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0"/>
          <w:color w:val="ff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2"/>
          <w:szCs w:val="32"/>
          <w:vertAlign w:val="baseline"/>
          <w:rtl w:val="0"/>
        </w:rPr>
        <w:t xml:space="preserve">INDICATEURS DE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7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4"/>
        <w:gridCol w:w="1440"/>
        <w:gridCol w:w="1803"/>
        <w:gridCol w:w="1296"/>
        <w:gridCol w:w="1583"/>
        <w:gridCol w:w="2015"/>
        <w:gridCol w:w="2268"/>
        <w:gridCol w:w="2410"/>
        <w:tblGridChange w:id="0">
          <w:tblGrid>
            <w:gridCol w:w="2064"/>
            <w:gridCol w:w="1440"/>
            <w:gridCol w:w="1803"/>
            <w:gridCol w:w="1296"/>
            <w:gridCol w:w="1583"/>
            <w:gridCol w:w="2015"/>
            <w:gridCol w:w="2268"/>
            <w:gridCol w:w="2410"/>
          </w:tblGrid>
        </w:tblGridChange>
      </w:tblGrid>
      <w:tr>
        <w:trPr>
          <w:cantSplit w:val="0"/>
          <w:trHeight w:val="512.929687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NOMS DES FORMATIONS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D’ASSIDUITÉ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D’ABSENTÉISME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RÉUSSITE AUX EXAMENS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REMPLISSAGE DES SESSIONS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SATISFACTION DES STAGIAIRES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SATISFACTION DES COMMANDITAIRES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TAUX DE RENOUVELLEMENT DES CONTRATS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4747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[nom_formation]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d’assiduité]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d’absentéisme]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réussite]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remplissage]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satisfaction stagiaires]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satisfaction commanditaires]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[taux de renouvellement]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4747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lef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61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6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6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65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8039100</wp:posOffset>
              </wp:positionH>
              <wp:positionV relativeFrom="paragraph">
                <wp:posOffset>-317499</wp:posOffset>
              </wp:positionV>
              <wp:extent cx="1443038" cy="26670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8039100</wp:posOffset>
              </wp:positionH>
              <wp:positionV relativeFrom="paragraph">
                <wp:posOffset>-317499</wp:posOffset>
              </wp:positionV>
              <wp:extent cx="1443038" cy="26670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3038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HDOGz47Etu3vsmadJGnOAoyfWw==">CgMxLjAyCGguZ2pkZ3hzOAByITFiYXltYkdPempzMXBjUjJfU1RrQlRJMjlVS1dRSlgtbQ==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2022-06-29T09:18:00Z</dcterms:created>
  <dc:creator>Marie DELAHAYE</dc:creator>
</cp:coreProperties>
</file>