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40"/>
          <w:szCs w:val="40"/>
          <w:vertAlign w:val="baseline"/>
        </w:rPr>
      </w:pPr>
      <w:r w:rsidDel="00000000" w:rsidR="00000000" w:rsidRPr="00000000">
        <w:rPr>
          <w:rtl w:val="0"/>
        </w:rPr>
      </w:r>
    </w:p>
    <w:p w:rsidR="00000000" w:rsidDel="00000000" w:rsidP="00000000" w:rsidRDefault="00000000" w:rsidRPr="00000000" w14:paraId="00000002">
      <w:pPr>
        <w:jc w:val="center"/>
        <w:rPr>
          <w:b w:val="0"/>
          <w:sz w:val="40"/>
          <w:szCs w:val="40"/>
          <w:vertAlign w:val="baseline"/>
        </w:rPr>
      </w:pPr>
      <w:r w:rsidDel="00000000" w:rsidR="00000000" w:rsidRPr="00000000">
        <w:rPr>
          <w:rtl w:val="0"/>
        </w:rPr>
      </w:r>
    </w:p>
    <w:p w:rsidR="00000000" w:rsidDel="00000000" w:rsidP="00000000" w:rsidRDefault="00000000" w:rsidRPr="00000000" w14:paraId="00000003">
      <w:pPr>
        <w:jc w:val="center"/>
        <w:rPr>
          <w:b w:val="0"/>
          <w:sz w:val="40"/>
          <w:szCs w:val="40"/>
          <w:vertAlign w:val="baseline"/>
        </w:rPr>
      </w:pPr>
      <w:r w:rsidDel="00000000" w:rsidR="00000000" w:rsidRPr="00000000">
        <w:rPr>
          <w:rtl w:val="0"/>
        </w:rPr>
      </w:r>
    </w:p>
    <w:p w:rsidR="00000000" w:rsidDel="00000000" w:rsidP="00000000" w:rsidRDefault="00000000" w:rsidRPr="00000000" w14:paraId="00000004">
      <w:pPr>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jc w:val="center"/>
        <w:rPr>
          <w:b w:val="0"/>
          <w:sz w:val="40"/>
          <w:szCs w:val="40"/>
          <w:vertAlign w:val="baseline"/>
        </w:rPr>
      </w:pPr>
      <w:r w:rsidDel="00000000" w:rsidR="00000000" w:rsidRPr="00000000">
        <w:rPr>
          <w:b w:val="1"/>
          <w:sz w:val="40"/>
          <w:szCs w:val="40"/>
          <w:vertAlign w:val="baseline"/>
        </w:rPr>
        <w:drawing>
          <wp:inline distB="0" distT="0" distL="114300" distR="114300">
            <wp:extent cx="2369820" cy="2369820"/>
            <wp:effectExtent b="0" l="0" r="0" t="0"/>
            <wp:docPr id="10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9820" cy="23698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0"/>
          <w:sz w:val="52"/>
          <w:szCs w:val="52"/>
          <w:vertAlign w:val="baseline"/>
        </w:rPr>
      </w:pPr>
      <w:r w:rsidDel="00000000" w:rsidR="00000000" w:rsidRPr="00000000">
        <w:rPr>
          <w:rFonts w:ascii="Arial" w:cs="Arial" w:eastAsia="Arial" w:hAnsi="Arial"/>
          <w:b w:val="1"/>
          <w:sz w:val="52"/>
          <w:szCs w:val="52"/>
          <w:rtl w:val="0"/>
        </w:rPr>
        <w:t xml:space="preserve">RÈGLEMENT</w:t>
      </w:r>
      <w:r w:rsidDel="00000000" w:rsidR="00000000" w:rsidRPr="00000000">
        <w:rPr>
          <w:rFonts w:ascii="Arial" w:cs="Arial" w:eastAsia="Arial" w:hAnsi="Arial"/>
          <w:b w:val="1"/>
          <w:sz w:val="52"/>
          <w:szCs w:val="52"/>
          <w:vertAlign w:val="baseline"/>
          <w:rtl w:val="0"/>
        </w:rPr>
        <w:t xml:space="preserve"> </w:t>
      </w:r>
      <w:r w:rsidDel="00000000" w:rsidR="00000000" w:rsidRPr="00000000">
        <w:rPr>
          <w:rFonts w:ascii="Arial" w:cs="Arial" w:eastAsia="Arial" w:hAnsi="Arial"/>
          <w:b w:val="1"/>
          <w:sz w:val="52"/>
          <w:szCs w:val="52"/>
          <w:rtl w:val="0"/>
        </w:rPr>
        <w:t xml:space="preserve">INTÉRIEUR</w:t>
      </w:r>
      <w:r w:rsidDel="00000000" w:rsidR="00000000" w:rsidRPr="00000000">
        <w:rPr>
          <w:rtl w:val="0"/>
        </w:rPr>
      </w:r>
    </w:p>
    <w:p w:rsidR="00000000" w:rsidDel="00000000" w:rsidP="00000000" w:rsidRDefault="00000000" w:rsidRPr="00000000" w14:paraId="00000009">
      <w:pPr>
        <w:jc w:val="both"/>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b w:val="0"/>
          <w:sz w:val="40"/>
          <w:szCs w:val="4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Personnel assujetti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présent règlement s'applique à tous les apprenants. Chaque apprenant est censé accepter les termes du présent contrat lorsqu'il suit une formation dispensée par </w:t>
      </w:r>
      <w:r w:rsidDel="00000000" w:rsidR="00000000" w:rsidRPr="00000000">
        <w:rPr>
          <w:rFonts w:ascii="Arial" w:cs="Arial" w:eastAsia="Arial" w:hAnsi="Arial"/>
          <w:color w:val="c00000"/>
          <w:rtl w:val="0"/>
        </w:rPr>
        <w:t xml:space="preserve">[nom_organisme]</w:t>
      </w: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Conditions générales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Toute personne en stage doit respecter le présent règlement pour toutes les questions relatives à l'application de la réglementation en matière d'hygiène et de sécurité, ainsi que les règles générales et permanentes relatives à la discipline.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49"/>
        </w:tabs>
        <w:spacing w:after="0" w:before="0" w:line="276" w:lineRule="auto"/>
        <w:ind w:left="283"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Règles générales d'hygiène et de sécurité</w:t>
      </w:r>
    </w:p>
    <w:p w:rsidR="00000000" w:rsidDel="00000000" w:rsidP="00000000" w:rsidRDefault="00000000" w:rsidRPr="00000000" w14:paraId="0000001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Chaque apprenant doit veiller à sa sécurité personnelle et à celle des autres en respectant, en fonction de sa formation, les consignes générales et particulières de sécurité en vigueur sur les lieux de stage, ainsi qu'en matière d'hygiène.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Toutefois, conformément à l'article R.6352-1 du Code du Travail, lorsque la formation se déroule dans une entreprise ou un établissement déjà doté d'un règlement intérieur, les mesures d'hygiène et de sécurité applicables aux apprenants sont celles de ce dernier règlement.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 ailleurs, les apprenants envoyés en entreprise dans le cadre d'une formation, sont tenus de se conformer aux mesures d'hygiène et de sécurité fixées par le règlement intérieur de l'entreprise.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Maintien en bon état du matériel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Chaque apprenant a l'obligation de conserver en bon état le matériel qui lui est confié en vue de sa formation. Les apprenants sont tenus d'utiliser le matériel conformément à son objet : l'utilisation du matériel à d'autres fins, notamment personnelles, est interdite.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Suivant la formation suivie, les apprenants peuvent être tenus de consacrer le temps nécessaire à l'entretien ou au nettoyage du matériel.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Utilisation des machines et du matériel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outils et les machines ne doivent être utilisés qu'en présence d'un formateur et sous surveillance.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Toute anomalie dans le fonctionnement des machines et du matériel et tout incident doivent être immédiatement signalé au formateur qui a en charge la formation suivie.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Consigne d'incendie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consignes d'incendie et notamment un plan de localisation des extincteurs et des issues de secours sont affichés dans les locaux de l'organisme de manière à être connus de tous les apprenants.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 démonstrations ou exercices sont prévus pour vérifier le fonctionnement du matériel de lutte contre l'incendie et les consignes de prévention d'évacuation.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Accident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 accident ou incident survenu à l'occasion ou en cours de formation doit être immédiatement déclaré par l’apprenant accidenté ou les personnes témoins de l'accident, au responsable de l'organisme.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Conformément à l'article R 6342-3 du Code du Travail, l'accident survenu à l’apprenant pendant qu'il se trouve dans l'organisme de formation ou pendant qu'il s'y rend ou en revient, fait l'objet d'une déclaration par le responsable du centre de formation auprès de la caisse de sécurité sociale.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Boissons alcoolisées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est interdit aux apprenants de pénétrer ou de séjourner en état d'ivresse dans l'organisme ainsi que d'y introduire des boissons alcoolisées.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Accès au poste de distribution des boissons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apprenants auront accès au moment des poses fixées aux postes de distribution de boissons non alcoolisées, fraîches ou chaudes.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Interdiction de fumer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application du décret n° 92-478 du 29 mai 1992 fixant les conditions d'application de l'interdiction de fumer dans les lieux affectés à un usage collectif, il est interdit de fumer dans les salles de cours et dans les ateliers.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Horaires - Absence et retards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horaires de stage sont fixés par la Direction ou le responsable de l'organisme de formation et portés à la connaissance des apprenants soit par voie d'affichage, soit à l'occasion de la remise aux apprenants du programme de stage. Les apprenants sont tenus de respecter ces horaires de stage sous peine de l'application des dispositions suivantes :</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d'absence ou de retard au stage, les apprenants doivent avertir le formateur ou le secrétariat de l'organisme qui a en charge la formation et s'en justifier. Par ailleurs, les apprenants ne peuvent s'absenter pendant les heures de stage, sauf circonstances exceptionnelles précisées par la Direction ou le responsable de l'organisme de formation de l'organisme.</w:t>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Lorsque les apprenants sont des salariés en formation dans le cadre du plan de formation, l'organisme doit informer préalablement l'entreprise de ces absences. Toute absence ou retard non justifié par des circonstances particulières constitue une faute passible de sanctions disciplinaires.</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outre, pour les apprenants demandeurs d'emploi rémunérés par l'État ou une région, les absences non justifiées entraîneront, en application de l'article R 6341-45 du Code du Travail, une retenue de rémunération proportionnelle à la durée des dites absences.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 ailleurs, les apprenants sont tenus de remplir ou signer obligatoirement et régulièrement, au fur et à mesure du déroulement de l'action, l'attestation de présence, et en fin de stage le bilan de formation ainsi que l'attestation de suivi de stage.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Accès à l'Organisme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Sauf autorisation expresse de la Direction ou du responsable de l'organisme de formation, les apprenants ayant accès à l'organisme pour suivre leur stage ne peuvent :</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entrer ou y demeurer à d'autres fins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introduire, faire introduire ou faciliter l'introduction de personnes étrangères à l'organisme, ni de marchandises destinées à être vendues au personnel ou aux apprenants.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13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Tenue et comportement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apprenants sont invités à se présenter à l'organisme en tenue décente et à avoir un comportement correct à l'égard de toute personne présente dans l'organisme.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14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Information et affichage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circulation de l'information se fait par l'affichage sur les panneaux prévus à cet effet. La publicité commerciale, la propagande politique, syndicale ou religieuse sont interdites dans l'enceinte de l'organisme.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15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Responsabilité de l'organisme en cas de vol ou endommagement de biens personnels des apprenants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L'organisme décline toute responsabilité en cas de perte, vol ou détérioration des objets personnels de toute nature, déposés par les apprenants dans son enceinte (salle de cours, ateliers, locaux administratifs, parcs de stationnement, vestiaires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16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Sanction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 manquement du apprenant à l'une des prescriptions du présent règlement intérieur pourra faire l'objet d'une sanction.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Constitue une sanction au sens de l'article R 6352-3 du Code du Travail toute mesure, autre que les observations verbales, prises par le responsable de l'organisme de formation de l'organisme de formation ou son représentant, à la suite d'un agissement du apprenant considéré par lui comme fautif, que cette mesure soit de nature à affecter immédiatement ou non la présence de l'intéressé dans le stage ou à mettre en cause la continuité de la formation qu'il reçoit.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Selon la gravité du manquement constaté, la sanction pourra consister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Soit en un avertissement ;</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Soit en un blâme ou un rappel à l'ordre ;</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Soit en une mesure d'exclusion définitive (il est rappelé que dans la convention passée par l'organisme avec l'État ou la Région, des dispositions particulières sont définies en cas d'application des sanctions énoncées ci-dessus).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amendes ou autres sanctions pécuniaires sont interdites.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responsable de l'organisme de formation de l'organisme doit informer de la sanction prise :</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L'employeur, lorsque l’apprenant est un salarié bénéficiant d'un stage dans le cadre du plan de formation en entreprise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L'employeur et l'organisme paritaire qui a pris à sa charge les dépenses de la formation, lorsque l’apprenant est un salarié bénéficiant d'un stage dans le cadre d'un congé de formation.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17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Procédure disciplinaire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dispositions qui suivent constituent la reprise des articles R 6352-4 à R 6352-8 du Code du Travail. Aucune sanction ne peut être infligée à l’apprenant sans que celui-ci ait été informé au préalable des griefs retenus contre lui.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Lorsque le responsable de l'organisme de formation ou son représentant envisagent de prendre une sanction qui a une incidence, immédiate ou non, sur la présence d'un apprenant dans une formation, il est procédé ainsi qu'il suit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responsable de l'organisme de formation ou son représentant convoque l’apprenant en lui indiquant l'objet de cette convocation.</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Celle-ci précise la date, l'heure et le lieu de l'entretien. Elle est écrite et est adressée par lettre recommandée ou remise à l'intéressé contre décharge.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 cours de l'entretien, l’apprenant peut se faire assister par une personne de son choix, apprenant ou salarié de l'organisme de formation.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convocation mentionnée à l'alinéa précédent fait état de cette faculté. Le responsable de l'organisme de formation ou son représentant indique le motif de la sanction envisagée et recueille les explications </w:t>
      </w:r>
      <w:r w:rsidDel="00000000" w:rsidR="00000000" w:rsidRPr="00000000">
        <w:rPr>
          <w:rFonts w:ascii="Arial" w:cs="Arial" w:eastAsia="Arial" w:hAnsi="Arial"/>
          <w:rtl w:val="0"/>
        </w:rPr>
        <w:t xml:space="preserve">de l' apprenant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Dans le cas où une exclusion définitive du stage est envisagée et où il existe un conseil de perfectionnement, celui-ci est constitué en commission de discipline, où siègent les représentants des apprenants.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est saisi par le responsable de l'organisme de formation ou son représentant après l'entretien susvisé et formule un avis sur la mesure d'exclusion envisagée.</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L’apprenant est avisé de cette saisine. Il est entendu sur sa demande par la commission de discipline. Il peut, dans ce cas, être assisté par une personne de son choix, apprenant ou salarié de l'organisme. La commission de discipline transmet son avis au Directeur de l'organisme dans le délai d'un jour franc après sa réunion.</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sanction ne peut intervenir moins d'un jour franc ni plus de quinze jours après l'entretien ou, le cas échéant, après la transmission de l'avis de la commission de discipline. Elle fait l'objet d'une décision écrite et motivée, notifiée à l’apprenant sous la forme d'une lettre qui lui est remise contre décharge ou d'une lettre recommandée.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Lorsque l'agissement a donné lieu à une sanction immédiate (exclusion, mise à pied), aucune sanction définitive, relative à cet agissement ne peut être prise sans que l’apprenant ait été informé au préalable des griefs retenus contre lui et éventuellement que la procédure ci-dessus décrite ait été respectée.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18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Entrée en application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présent règlement intérieur entre en application à compter du </w:t>
      </w:r>
      <w:r w:rsidDel="00000000" w:rsidR="00000000" w:rsidRPr="00000000">
        <w:rPr>
          <w:rFonts w:ascii="Arial" w:cs="Arial" w:eastAsia="Arial" w:hAnsi="Arial"/>
          <w:rtl w:val="0"/>
        </w:rPr>
        <w:t xml:space="preserve">[date_formation]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Copie remise à l’apprenant le </w:t>
      </w:r>
      <w:r w:rsidDel="00000000" w:rsidR="00000000" w:rsidRPr="00000000">
        <w:rPr>
          <w:rFonts w:ascii="Arial" w:cs="Arial" w:eastAsia="Arial" w:hAnsi="Arial"/>
          <w:color w:val="c00000"/>
          <w:rtl w:val="0"/>
        </w:rPr>
        <w:t xml:space="preserve">[date_debut_contrat]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 prénom et signature de l’apprenant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tabs>
        <w:tab w:val="center" w:leader="none" w:pos="4536"/>
        <w:tab w:val="right" w:leader="none" w:pos="9072"/>
      </w:tabs>
      <w:ind w:hanging="2"/>
      <w:jc w:val="right"/>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74">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75">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76">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77">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78">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drawing>
        <wp:inline distB="0" distT="0" distL="114300" distR="114300">
          <wp:extent cx="1270000" cy="127000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-253999</wp:posOffset>
              </wp:positionV>
              <wp:extent cx="1447800" cy="339408"/>
              <wp:effectExtent b="0" l="0" r="0" t="0"/>
              <wp:wrapNone/>
              <wp:docPr id="1030"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3 – Indicateur 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-253999</wp:posOffset>
              </wp:positionV>
              <wp:extent cx="1447800" cy="339408"/>
              <wp:effectExtent b="0" l="0" r="0" t="0"/>
              <wp:wrapNone/>
              <wp:docPr id="103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394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86" w:hanging="360.0000000000001"/>
      </w:pPr>
      <w:rPr>
        <w:rFonts w:ascii="Noto Sans Symbols" w:cs="Noto Sans Symbols" w:eastAsia="Noto Sans Symbols" w:hAnsi="Noto Sans Symbols"/>
        <w:vertAlign w:val="baseline"/>
      </w:rPr>
    </w:lvl>
    <w:lvl w:ilvl="1">
      <w:start w:val="0"/>
      <w:numFmt w:val="bullet"/>
      <w:lvlText w:val="o"/>
      <w:lvlJc w:val="left"/>
      <w:pPr>
        <w:ind w:left="1866" w:hanging="360"/>
      </w:pPr>
      <w:rPr>
        <w:rFonts w:ascii="Courier New" w:cs="Courier New" w:eastAsia="Courier New" w:hAnsi="Courier New"/>
        <w:vertAlign w:val="baseline"/>
      </w:rPr>
    </w:lvl>
    <w:lvl w:ilvl="2">
      <w:start w:val="0"/>
      <w:numFmt w:val="bullet"/>
      <w:lvlText w:val="▪"/>
      <w:lvlJc w:val="left"/>
      <w:pPr>
        <w:ind w:left="2586" w:hanging="360"/>
      </w:pPr>
      <w:rPr>
        <w:rFonts w:ascii="Noto Sans Symbols" w:cs="Noto Sans Symbols" w:eastAsia="Noto Sans Symbols" w:hAnsi="Noto Sans Symbols"/>
        <w:vertAlign w:val="baseline"/>
      </w:rPr>
    </w:lvl>
    <w:lvl w:ilvl="3">
      <w:start w:val="0"/>
      <w:numFmt w:val="bullet"/>
      <w:lvlText w:val="●"/>
      <w:lvlJc w:val="left"/>
      <w:pPr>
        <w:ind w:left="3306" w:hanging="360"/>
      </w:pPr>
      <w:rPr>
        <w:rFonts w:ascii="Noto Sans Symbols" w:cs="Noto Sans Symbols" w:eastAsia="Noto Sans Symbols" w:hAnsi="Noto Sans Symbols"/>
        <w:vertAlign w:val="baseline"/>
      </w:rPr>
    </w:lvl>
    <w:lvl w:ilvl="4">
      <w:start w:val="0"/>
      <w:numFmt w:val="bullet"/>
      <w:lvlText w:val="o"/>
      <w:lvlJc w:val="left"/>
      <w:pPr>
        <w:ind w:left="4026" w:hanging="360"/>
      </w:pPr>
      <w:rPr>
        <w:rFonts w:ascii="Courier New" w:cs="Courier New" w:eastAsia="Courier New" w:hAnsi="Courier New"/>
        <w:vertAlign w:val="baseline"/>
      </w:rPr>
    </w:lvl>
    <w:lvl w:ilvl="5">
      <w:start w:val="0"/>
      <w:numFmt w:val="bullet"/>
      <w:lvlText w:val="▪"/>
      <w:lvlJc w:val="left"/>
      <w:pPr>
        <w:ind w:left="4746" w:hanging="360"/>
      </w:pPr>
      <w:rPr>
        <w:rFonts w:ascii="Noto Sans Symbols" w:cs="Noto Sans Symbols" w:eastAsia="Noto Sans Symbols" w:hAnsi="Noto Sans Symbols"/>
        <w:vertAlign w:val="baseline"/>
      </w:rPr>
    </w:lvl>
    <w:lvl w:ilvl="6">
      <w:start w:val="0"/>
      <w:numFmt w:val="bullet"/>
      <w:lvlText w:val="●"/>
      <w:lvlJc w:val="left"/>
      <w:pPr>
        <w:ind w:left="5466" w:hanging="360"/>
      </w:pPr>
      <w:rPr>
        <w:rFonts w:ascii="Noto Sans Symbols" w:cs="Noto Sans Symbols" w:eastAsia="Noto Sans Symbols" w:hAnsi="Noto Sans Symbols"/>
        <w:vertAlign w:val="baseline"/>
      </w:rPr>
    </w:lvl>
    <w:lvl w:ilvl="7">
      <w:start w:val="0"/>
      <w:numFmt w:val="bullet"/>
      <w:lvlText w:val="o"/>
      <w:lvlJc w:val="left"/>
      <w:pPr>
        <w:ind w:left="6186" w:hanging="360"/>
      </w:pPr>
      <w:rPr>
        <w:rFonts w:ascii="Courier New" w:cs="Courier New" w:eastAsia="Courier New" w:hAnsi="Courier New"/>
        <w:vertAlign w:val="baseline"/>
      </w:rPr>
    </w:lvl>
    <w:lvl w:ilvl="8">
      <w:start w:val="0"/>
      <w:numFmt w:val="bullet"/>
      <w:lvlText w:val="▪"/>
      <w:lvlJc w:val="left"/>
      <w:pPr>
        <w:ind w:left="6906"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o"/>
      <w:lvlJc w:val="left"/>
      <w:pPr>
        <w:ind w:left="1080" w:hanging="360"/>
      </w:pPr>
      <w:rPr>
        <w:rFonts w:ascii="Courier New" w:cs="Courier New" w:eastAsia="Courier New" w:hAnsi="Courier New"/>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0"/>
      <w:numFmt w:val="bullet"/>
      <w:lvlText w:val="●"/>
      <w:lvlJc w:val="left"/>
      <w:pPr>
        <w:ind w:left="283" w:hanging="283"/>
      </w:pPr>
      <w:rPr>
        <w:rFonts w:ascii="Noto Sans Symbols" w:cs="Noto Sans Symbols" w:eastAsia="Noto Sans Symbols" w:hAnsi="Noto Sans Symbols"/>
        <w:sz w:val="18"/>
        <w:szCs w:val="18"/>
        <w:vertAlign w:val="baseline"/>
      </w:rPr>
    </w:lvl>
    <w:lvl w:ilvl="1">
      <w:start w:val="0"/>
      <w:numFmt w:val="bullet"/>
      <w:lvlText w:val="●"/>
      <w:lvlJc w:val="left"/>
      <w:pPr>
        <w:ind w:left="567" w:hanging="283"/>
      </w:pPr>
      <w:rPr>
        <w:rFonts w:ascii="Noto Sans Symbols" w:cs="Noto Sans Symbols" w:eastAsia="Noto Sans Symbols" w:hAnsi="Noto Sans Symbols"/>
        <w:sz w:val="18"/>
        <w:szCs w:val="18"/>
        <w:vertAlign w:val="baseline"/>
      </w:rPr>
    </w:lvl>
    <w:lvl w:ilvl="2">
      <w:start w:val="0"/>
      <w:numFmt w:val="bullet"/>
      <w:lvlText w:val="●"/>
      <w:lvlJc w:val="left"/>
      <w:pPr>
        <w:ind w:left="850" w:hanging="283"/>
      </w:pPr>
      <w:rPr>
        <w:rFonts w:ascii="Noto Sans Symbols" w:cs="Noto Sans Symbols" w:eastAsia="Noto Sans Symbols" w:hAnsi="Noto Sans Symbols"/>
        <w:sz w:val="18"/>
        <w:szCs w:val="18"/>
        <w:vertAlign w:val="baseline"/>
      </w:rPr>
    </w:lvl>
    <w:lvl w:ilvl="3">
      <w:start w:val="0"/>
      <w:numFmt w:val="bullet"/>
      <w:lvlText w:val="●"/>
      <w:lvlJc w:val="left"/>
      <w:pPr>
        <w:ind w:left="1134" w:hanging="282.9999999999998"/>
      </w:pPr>
      <w:rPr>
        <w:rFonts w:ascii="Noto Sans Symbols" w:cs="Noto Sans Symbols" w:eastAsia="Noto Sans Symbols" w:hAnsi="Noto Sans Symbols"/>
        <w:sz w:val="18"/>
        <w:szCs w:val="18"/>
        <w:vertAlign w:val="baseline"/>
      </w:rPr>
    </w:lvl>
    <w:lvl w:ilvl="4">
      <w:start w:val="0"/>
      <w:numFmt w:val="bullet"/>
      <w:lvlText w:val="●"/>
      <w:lvlJc w:val="left"/>
      <w:pPr>
        <w:ind w:left="1417" w:hanging="283"/>
      </w:pPr>
      <w:rPr>
        <w:rFonts w:ascii="Noto Sans Symbols" w:cs="Noto Sans Symbols" w:eastAsia="Noto Sans Symbols" w:hAnsi="Noto Sans Symbols"/>
        <w:sz w:val="18"/>
        <w:szCs w:val="18"/>
        <w:vertAlign w:val="baseline"/>
      </w:rPr>
    </w:lvl>
    <w:lvl w:ilvl="5">
      <w:start w:val="0"/>
      <w:numFmt w:val="bullet"/>
      <w:lvlText w:val="●"/>
      <w:lvlJc w:val="left"/>
      <w:pPr>
        <w:ind w:left="1701" w:hanging="283.0000000000002"/>
      </w:pPr>
      <w:rPr>
        <w:rFonts w:ascii="Noto Sans Symbols" w:cs="Noto Sans Symbols" w:eastAsia="Noto Sans Symbols" w:hAnsi="Noto Sans Symbols"/>
        <w:sz w:val="18"/>
        <w:szCs w:val="18"/>
        <w:vertAlign w:val="baseline"/>
      </w:rPr>
    </w:lvl>
    <w:lvl w:ilvl="6">
      <w:start w:val="0"/>
      <w:numFmt w:val="bullet"/>
      <w:lvlText w:val="●"/>
      <w:lvlJc w:val="left"/>
      <w:pPr>
        <w:ind w:left="1984" w:hanging="283"/>
      </w:pPr>
      <w:rPr>
        <w:rFonts w:ascii="Noto Sans Symbols" w:cs="Noto Sans Symbols" w:eastAsia="Noto Sans Symbols" w:hAnsi="Noto Sans Symbols"/>
        <w:sz w:val="18"/>
        <w:szCs w:val="18"/>
        <w:vertAlign w:val="baseline"/>
      </w:rPr>
    </w:lvl>
    <w:lvl w:ilvl="7">
      <w:start w:val="0"/>
      <w:numFmt w:val="bullet"/>
      <w:lvlText w:val="●"/>
      <w:lvlJc w:val="left"/>
      <w:pPr>
        <w:ind w:left="2268" w:hanging="283"/>
      </w:pPr>
      <w:rPr>
        <w:rFonts w:ascii="Noto Sans Symbols" w:cs="Noto Sans Symbols" w:eastAsia="Noto Sans Symbols" w:hAnsi="Noto Sans Symbols"/>
        <w:sz w:val="18"/>
        <w:szCs w:val="18"/>
        <w:vertAlign w:val="baseline"/>
      </w:rPr>
    </w:lvl>
    <w:lvl w:ilvl="8">
      <w:start w:val="0"/>
      <w:numFmt w:val="bullet"/>
      <w:lvlText w:val="●"/>
      <w:lvlJc w:val="left"/>
      <w:pPr>
        <w:ind w:left="2551" w:hanging="283"/>
      </w:pPr>
      <w:rPr>
        <w:rFonts w:ascii="Noto Sans Symbols" w:cs="Noto Sans Symbols" w:eastAsia="Noto Sans Symbols" w:hAnsi="Noto Sans Symbols"/>
        <w:sz w:val="18"/>
        <w:szCs w:val="18"/>
        <w:vertAlign w:val="baseline"/>
      </w:rPr>
    </w:lvl>
  </w:abstractNum>
  <w:abstractNum w:abstractNumId="4">
    <w:lvl w:ilvl="0">
      <w:start w:val="1"/>
      <w:numFmt w:val="decimal"/>
      <w:lvlText w:val="article %1 : "/>
      <w:lvlJc w:val="left"/>
      <w:pPr>
        <w:ind w:left="283" w:hanging="283"/>
      </w:pPr>
      <w:rPr>
        <w:vertAlign w:val="baseline"/>
      </w:rPr>
    </w:lvl>
    <w:lvl w:ilvl="1">
      <w:start w:val="1"/>
      <w:numFmt w:val="decimal"/>
      <w:lvlText w:val="%2."/>
      <w:lvlJc w:val="left"/>
      <w:pPr>
        <w:ind w:left="567" w:hanging="283"/>
      </w:pPr>
      <w:rPr>
        <w:vertAlign w:val="baseline"/>
      </w:rPr>
    </w:lvl>
    <w:lvl w:ilvl="2">
      <w:start w:val="1"/>
      <w:numFmt w:val="decimal"/>
      <w:lvlText w:val="%1.%2.%3."/>
      <w:lvlJc w:val="left"/>
      <w:pPr>
        <w:ind w:left="850" w:hanging="283"/>
      </w:pPr>
      <w:rPr>
        <w:vertAlign w:val="baseline"/>
      </w:rPr>
    </w:lvl>
    <w:lvl w:ilvl="3">
      <w:start w:val="1"/>
      <w:numFmt w:val="decimal"/>
      <w:lvlText w:val="%1.%2.%3.%4."/>
      <w:lvlJc w:val="left"/>
      <w:pPr>
        <w:ind w:left="1134" w:hanging="282.9999999999998"/>
      </w:pPr>
      <w:rPr>
        <w:vertAlign w:val="baseline"/>
      </w:rPr>
    </w:lvl>
    <w:lvl w:ilvl="4">
      <w:start w:val="1"/>
      <w:numFmt w:val="decimal"/>
      <w:lvlText w:val="%1.%2.%3.%4.%5."/>
      <w:lvlJc w:val="left"/>
      <w:pPr>
        <w:ind w:left="1417" w:hanging="283"/>
      </w:pPr>
      <w:rPr>
        <w:vertAlign w:val="baseline"/>
      </w:rPr>
    </w:lvl>
    <w:lvl w:ilvl="5">
      <w:start w:val="1"/>
      <w:numFmt w:val="decimal"/>
      <w:lvlText w:val="%1.%2.%3.%4.%5.%6."/>
      <w:lvlJc w:val="left"/>
      <w:pPr>
        <w:ind w:left="1701" w:hanging="283.0000000000002"/>
      </w:pPr>
      <w:rPr>
        <w:vertAlign w:val="baseline"/>
      </w:rPr>
    </w:lvl>
    <w:lvl w:ilvl="6">
      <w:start w:val="1"/>
      <w:numFmt w:val="decimal"/>
      <w:lvlText w:val="%1.%2.%3.%4.%5.%6.%7."/>
      <w:lvlJc w:val="left"/>
      <w:pPr>
        <w:ind w:left="1984" w:hanging="283"/>
      </w:pPr>
      <w:rPr>
        <w:vertAlign w:val="baseline"/>
      </w:rPr>
    </w:lvl>
    <w:lvl w:ilvl="7">
      <w:start w:val="1"/>
      <w:numFmt w:val="decimal"/>
      <w:lvlText w:val="%1.%2.%3.%4.%5.%6.%7.%8."/>
      <w:lvlJc w:val="left"/>
      <w:pPr>
        <w:ind w:left="2268" w:hanging="283"/>
      </w:pPr>
      <w:rPr>
        <w:vertAlign w:val="baseline"/>
      </w:rPr>
    </w:lvl>
    <w:lvl w:ilvl="8">
      <w:start w:val="1"/>
      <w:numFmt w:val="decimal"/>
      <w:lvlText w:val="%1.%2.%3.%4.%5.%6.%7.%8.%9."/>
      <w:lvlJc w:val="left"/>
      <w:pPr>
        <w:ind w:left="2551" w:hanging="283"/>
      </w:pPr>
      <w:rPr>
        <w:vertAlign w:val="baseline"/>
      </w:rPr>
    </w:lvl>
  </w:abstractNum>
  <w:abstractNum w:abstractNumId="5">
    <w:lvl w:ilvl="0">
      <w:start w:val="0"/>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o"/>
      <w:lvlJc w:val="left"/>
      <w:pPr>
        <w:ind w:left="1080" w:hanging="360"/>
      </w:pPr>
      <w:rPr>
        <w:rFonts w:ascii="Courier New" w:cs="Courier New" w:eastAsia="Courier New" w:hAnsi="Courier New"/>
        <w:vertAlign w:val="baseline"/>
      </w:rPr>
    </w:lvl>
    <w:lvl w:ilvl="2">
      <w:start w:val="0"/>
      <w:numFmt w:val="bullet"/>
      <w:lvlText w:val="▪"/>
      <w:lvlJc w:val="left"/>
      <w:pPr>
        <w:ind w:left="1800" w:hanging="360"/>
      </w:pPr>
      <w:rPr>
        <w:rFonts w:ascii="Noto Sans Symbols" w:cs="Noto Sans Symbols" w:eastAsia="Noto Sans Symbols" w:hAnsi="Noto Sans Symbols"/>
        <w:vertAlign w:val="baseline"/>
      </w:rPr>
    </w:lvl>
    <w:lvl w:ilvl="3">
      <w:start w:val="0"/>
      <w:numFmt w:val="bullet"/>
      <w:lvlText w:val="●"/>
      <w:lvlJc w:val="left"/>
      <w:pPr>
        <w:ind w:left="2520" w:hanging="360"/>
      </w:pPr>
      <w:rPr>
        <w:rFonts w:ascii="Noto Sans Symbols" w:cs="Noto Sans Symbols" w:eastAsia="Noto Sans Symbols" w:hAnsi="Noto Sans Symbols"/>
        <w:vertAlign w:val="baseline"/>
      </w:rPr>
    </w:lvl>
    <w:lvl w:ilvl="4">
      <w:start w:val="0"/>
      <w:numFmt w:val="bullet"/>
      <w:lvlText w:val="o"/>
      <w:lvlJc w:val="left"/>
      <w:pPr>
        <w:ind w:left="3240" w:hanging="360"/>
      </w:pPr>
      <w:rPr>
        <w:rFonts w:ascii="Courier New" w:cs="Courier New" w:eastAsia="Courier New" w:hAnsi="Courier New"/>
        <w:vertAlign w:val="baseline"/>
      </w:rPr>
    </w:lvl>
    <w:lvl w:ilvl="5">
      <w:start w:val="0"/>
      <w:numFmt w:val="bullet"/>
      <w:lvlText w:val="▪"/>
      <w:lvlJc w:val="left"/>
      <w:pPr>
        <w:ind w:left="3960" w:hanging="360"/>
      </w:pPr>
      <w:rPr>
        <w:rFonts w:ascii="Noto Sans Symbols" w:cs="Noto Sans Symbols" w:eastAsia="Noto Sans Symbols" w:hAnsi="Noto Sans Symbols"/>
        <w:vertAlign w:val="baseline"/>
      </w:rPr>
    </w:lvl>
    <w:lvl w:ilvl="6">
      <w:start w:val="0"/>
      <w:numFmt w:val="bullet"/>
      <w:lvlText w:val="●"/>
      <w:lvlJc w:val="left"/>
      <w:pPr>
        <w:ind w:left="4680" w:hanging="360"/>
      </w:pPr>
      <w:rPr>
        <w:rFonts w:ascii="Noto Sans Symbols" w:cs="Noto Sans Symbols" w:eastAsia="Noto Sans Symbols" w:hAnsi="Noto Sans Symbols"/>
        <w:vertAlign w:val="baseline"/>
      </w:rPr>
    </w:lvl>
    <w:lvl w:ilvl="7">
      <w:start w:val="0"/>
      <w:numFmt w:val="bullet"/>
      <w:lvlText w:val="o"/>
      <w:lvlJc w:val="left"/>
      <w:pPr>
        <w:ind w:left="5400" w:hanging="360"/>
      </w:pPr>
      <w:rPr>
        <w:rFonts w:ascii="Courier New" w:cs="Courier New" w:eastAsia="Courier New" w:hAnsi="Courier New"/>
        <w:vertAlign w:val="baseline"/>
      </w:rPr>
    </w:lvl>
    <w:lvl w:ilvl="8">
      <w:start w:val="0"/>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7">
    <w:lvl w:ilvl="0">
      <w:start w:val="0"/>
      <w:numFmt w:val="bullet"/>
      <w:lvlText w:val="●"/>
      <w:lvlJc w:val="left"/>
      <w:pPr>
        <w:ind w:left="786" w:hanging="360.0000000000001"/>
      </w:pPr>
      <w:rPr>
        <w:rFonts w:ascii="Noto Sans Symbols" w:cs="Noto Sans Symbols" w:eastAsia="Noto Sans Symbols" w:hAnsi="Noto Sans Symbols"/>
        <w:vertAlign w:val="baseline"/>
      </w:rPr>
    </w:lvl>
    <w:lvl w:ilvl="1">
      <w:start w:val="0"/>
      <w:numFmt w:val="bullet"/>
      <w:lvlText w:val="o"/>
      <w:lvlJc w:val="left"/>
      <w:pPr>
        <w:ind w:left="1866" w:hanging="360"/>
      </w:pPr>
      <w:rPr>
        <w:rFonts w:ascii="Courier New" w:cs="Courier New" w:eastAsia="Courier New" w:hAnsi="Courier New"/>
        <w:vertAlign w:val="baseline"/>
      </w:rPr>
    </w:lvl>
    <w:lvl w:ilvl="2">
      <w:start w:val="0"/>
      <w:numFmt w:val="bullet"/>
      <w:lvlText w:val="▪"/>
      <w:lvlJc w:val="left"/>
      <w:pPr>
        <w:ind w:left="2586" w:hanging="360"/>
      </w:pPr>
      <w:rPr>
        <w:rFonts w:ascii="Noto Sans Symbols" w:cs="Noto Sans Symbols" w:eastAsia="Noto Sans Symbols" w:hAnsi="Noto Sans Symbols"/>
        <w:vertAlign w:val="baseline"/>
      </w:rPr>
    </w:lvl>
    <w:lvl w:ilvl="3">
      <w:start w:val="0"/>
      <w:numFmt w:val="bullet"/>
      <w:lvlText w:val="●"/>
      <w:lvlJc w:val="left"/>
      <w:pPr>
        <w:ind w:left="3306" w:hanging="360"/>
      </w:pPr>
      <w:rPr>
        <w:rFonts w:ascii="Noto Sans Symbols" w:cs="Noto Sans Symbols" w:eastAsia="Noto Sans Symbols" w:hAnsi="Noto Sans Symbols"/>
        <w:vertAlign w:val="baseline"/>
      </w:rPr>
    </w:lvl>
    <w:lvl w:ilvl="4">
      <w:start w:val="0"/>
      <w:numFmt w:val="bullet"/>
      <w:lvlText w:val="o"/>
      <w:lvlJc w:val="left"/>
      <w:pPr>
        <w:ind w:left="4026" w:hanging="360"/>
      </w:pPr>
      <w:rPr>
        <w:rFonts w:ascii="Courier New" w:cs="Courier New" w:eastAsia="Courier New" w:hAnsi="Courier New"/>
        <w:vertAlign w:val="baseline"/>
      </w:rPr>
    </w:lvl>
    <w:lvl w:ilvl="5">
      <w:start w:val="0"/>
      <w:numFmt w:val="bullet"/>
      <w:lvlText w:val="▪"/>
      <w:lvlJc w:val="left"/>
      <w:pPr>
        <w:ind w:left="4746" w:hanging="360"/>
      </w:pPr>
      <w:rPr>
        <w:rFonts w:ascii="Noto Sans Symbols" w:cs="Noto Sans Symbols" w:eastAsia="Noto Sans Symbols" w:hAnsi="Noto Sans Symbols"/>
        <w:vertAlign w:val="baseline"/>
      </w:rPr>
    </w:lvl>
    <w:lvl w:ilvl="6">
      <w:start w:val="0"/>
      <w:numFmt w:val="bullet"/>
      <w:lvlText w:val="●"/>
      <w:lvlJc w:val="left"/>
      <w:pPr>
        <w:ind w:left="5466" w:hanging="360"/>
      </w:pPr>
      <w:rPr>
        <w:rFonts w:ascii="Noto Sans Symbols" w:cs="Noto Sans Symbols" w:eastAsia="Noto Sans Symbols" w:hAnsi="Noto Sans Symbols"/>
        <w:vertAlign w:val="baseline"/>
      </w:rPr>
    </w:lvl>
    <w:lvl w:ilvl="7">
      <w:start w:val="0"/>
      <w:numFmt w:val="bullet"/>
      <w:lvlText w:val="o"/>
      <w:lvlJc w:val="left"/>
      <w:pPr>
        <w:ind w:left="6186" w:hanging="360"/>
      </w:pPr>
      <w:rPr>
        <w:rFonts w:ascii="Courier New" w:cs="Courier New" w:eastAsia="Courier New" w:hAnsi="Courier New"/>
        <w:vertAlign w:val="baseline"/>
      </w:rPr>
    </w:lvl>
    <w:lvl w:ilvl="8">
      <w:start w:val="0"/>
      <w:numFmt w:val="bullet"/>
      <w:lvlText w:val="▪"/>
      <w:lvlJc w:val="left"/>
      <w:pPr>
        <w:ind w:left="6906" w:hanging="360"/>
      </w:pPr>
      <w:rPr>
        <w:rFonts w:ascii="Noto Sans Symbols" w:cs="Noto Sans Symbols" w:eastAsia="Noto Sans Symbols" w:hAnsi="Noto Sans Symbols"/>
        <w:vertAlign w:val="baseline"/>
      </w:rPr>
    </w:lvl>
  </w:abstractNum>
  <w:abstractNum w:abstractNumId="8">
    <w:lvl w:ilvl="0">
      <w:start w:val="0"/>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o"/>
      <w:lvlJc w:val="left"/>
      <w:pPr>
        <w:ind w:left="1080" w:hanging="360"/>
      </w:pPr>
      <w:rPr>
        <w:rFonts w:ascii="Courier New" w:cs="Courier New" w:eastAsia="Courier New" w:hAnsi="Courier New"/>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9">
    <w:lvl w:ilvl="0">
      <w:start w:val="0"/>
      <w:numFmt w:val="bullet"/>
      <w:lvlText w:val="●"/>
      <w:lvlJc w:val="left"/>
      <w:pPr>
        <w:ind w:left="283" w:hanging="283"/>
      </w:pPr>
      <w:rPr>
        <w:rFonts w:ascii="Noto Sans Symbols" w:cs="Noto Sans Symbols" w:eastAsia="Noto Sans Symbols" w:hAnsi="Noto Sans Symbols"/>
        <w:sz w:val="18"/>
        <w:szCs w:val="18"/>
        <w:vertAlign w:val="baseline"/>
      </w:rPr>
    </w:lvl>
    <w:lvl w:ilvl="1">
      <w:start w:val="0"/>
      <w:numFmt w:val="bullet"/>
      <w:lvlText w:val="●"/>
      <w:lvlJc w:val="left"/>
      <w:pPr>
        <w:ind w:left="567" w:hanging="283"/>
      </w:pPr>
      <w:rPr>
        <w:rFonts w:ascii="Noto Sans Symbols" w:cs="Noto Sans Symbols" w:eastAsia="Noto Sans Symbols" w:hAnsi="Noto Sans Symbols"/>
        <w:sz w:val="18"/>
        <w:szCs w:val="18"/>
        <w:vertAlign w:val="baseline"/>
      </w:rPr>
    </w:lvl>
    <w:lvl w:ilvl="2">
      <w:start w:val="0"/>
      <w:numFmt w:val="bullet"/>
      <w:lvlText w:val="●"/>
      <w:lvlJc w:val="left"/>
      <w:pPr>
        <w:ind w:left="850" w:hanging="283"/>
      </w:pPr>
      <w:rPr>
        <w:rFonts w:ascii="Noto Sans Symbols" w:cs="Noto Sans Symbols" w:eastAsia="Noto Sans Symbols" w:hAnsi="Noto Sans Symbols"/>
        <w:sz w:val="18"/>
        <w:szCs w:val="18"/>
        <w:vertAlign w:val="baseline"/>
      </w:rPr>
    </w:lvl>
    <w:lvl w:ilvl="3">
      <w:start w:val="0"/>
      <w:numFmt w:val="bullet"/>
      <w:lvlText w:val="●"/>
      <w:lvlJc w:val="left"/>
      <w:pPr>
        <w:ind w:left="1134" w:hanging="282.9999999999998"/>
      </w:pPr>
      <w:rPr>
        <w:rFonts w:ascii="Noto Sans Symbols" w:cs="Noto Sans Symbols" w:eastAsia="Noto Sans Symbols" w:hAnsi="Noto Sans Symbols"/>
        <w:sz w:val="18"/>
        <w:szCs w:val="18"/>
        <w:vertAlign w:val="baseline"/>
      </w:rPr>
    </w:lvl>
    <w:lvl w:ilvl="4">
      <w:start w:val="0"/>
      <w:numFmt w:val="bullet"/>
      <w:lvlText w:val="●"/>
      <w:lvlJc w:val="left"/>
      <w:pPr>
        <w:ind w:left="1417" w:hanging="283"/>
      </w:pPr>
      <w:rPr>
        <w:rFonts w:ascii="Noto Sans Symbols" w:cs="Noto Sans Symbols" w:eastAsia="Noto Sans Symbols" w:hAnsi="Noto Sans Symbols"/>
        <w:sz w:val="18"/>
        <w:szCs w:val="18"/>
        <w:vertAlign w:val="baseline"/>
      </w:rPr>
    </w:lvl>
    <w:lvl w:ilvl="5">
      <w:start w:val="0"/>
      <w:numFmt w:val="bullet"/>
      <w:lvlText w:val="●"/>
      <w:lvlJc w:val="left"/>
      <w:pPr>
        <w:ind w:left="1701" w:hanging="283.0000000000002"/>
      </w:pPr>
      <w:rPr>
        <w:rFonts w:ascii="Noto Sans Symbols" w:cs="Noto Sans Symbols" w:eastAsia="Noto Sans Symbols" w:hAnsi="Noto Sans Symbols"/>
        <w:sz w:val="18"/>
        <w:szCs w:val="18"/>
        <w:vertAlign w:val="baseline"/>
      </w:rPr>
    </w:lvl>
    <w:lvl w:ilvl="6">
      <w:start w:val="0"/>
      <w:numFmt w:val="bullet"/>
      <w:lvlText w:val="●"/>
      <w:lvlJc w:val="left"/>
      <w:pPr>
        <w:ind w:left="1984" w:hanging="283"/>
      </w:pPr>
      <w:rPr>
        <w:rFonts w:ascii="Noto Sans Symbols" w:cs="Noto Sans Symbols" w:eastAsia="Noto Sans Symbols" w:hAnsi="Noto Sans Symbols"/>
        <w:sz w:val="18"/>
        <w:szCs w:val="18"/>
        <w:vertAlign w:val="baseline"/>
      </w:rPr>
    </w:lvl>
    <w:lvl w:ilvl="7">
      <w:start w:val="0"/>
      <w:numFmt w:val="bullet"/>
      <w:lvlText w:val="●"/>
      <w:lvlJc w:val="left"/>
      <w:pPr>
        <w:ind w:left="2268" w:hanging="283"/>
      </w:pPr>
      <w:rPr>
        <w:rFonts w:ascii="Noto Sans Symbols" w:cs="Noto Sans Symbols" w:eastAsia="Noto Sans Symbols" w:hAnsi="Noto Sans Symbols"/>
        <w:sz w:val="18"/>
        <w:szCs w:val="18"/>
        <w:vertAlign w:val="baseline"/>
      </w:rPr>
    </w:lvl>
    <w:lvl w:ilvl="8">
      <w:start w:val="0"/>
      <w:numFmt w:val="bullet"/>
      <w:lvlText w:val="●"/>
      <w:lvlJc w:val="left"/>
      <w:pPr>
        <w:ind w:left="2551" w:hanging="283"/>
      </w:pPr>
      <w:rPr>
        <w:rFonts w:ascii="Noto Sans Symbols" w:cs="Noto Sans Symbols" w:eastAsia="Noto Sans Symbols" w:hAnsi="Noto Sans Symbols"/>
        <w:sz w:val="18"/>
        <w:szCs w:val="18"/>
        <w:vertAlign w:val="baseline"/>
      </w:rPr>
    </w:lvl>
  </w:abstractNum>
  <w:abstractNum w:abstractNumId="10">
    <w:lvl w:ilvl="0">
      <w:start w:val="1"/>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decimal"/>
      <w:lvlText w:val="%4"/>
      <w:lvlJc w:val="left"/>
      <w:pPr>
        <w:ind w:left="0" w:firstLine="0"/>
      </w:pPr>
      <w:rPr>
        <w:vertAlign w:val="baseline"/>
      </w:rPr>
    </w:lvl>
    <w:lvl w:ilvl="4">
      <w:start w:val="1"/>
      <w:numFmt w:val="decimal"/>
      <w:lvlText w:val="%5"/>
      <w:lvlJc w:val="left"/>
      <w:pPr>
        <w:ind w:left="0" w:firstLine="0"/>
      </w:pPr>
      <w:rPr>
        <w:vertAlign w:val="baseline"/>
      </w:rPr>
    </w:lvl>
    <w:lvl w:ilvl="5">
      <w:start w:val="1"/>
      <w:numFmt w:val="decimal"/>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decimal"/>
      <w:lvlText w:val="%8"/>
      <w:lvlJc w:val="left"/>
      <w:pPr>
        <w:ind w:left="0" w:firstLine="0"/>
      </w:pPr>
      <w:rPr>
        <w:vertAlign w:val="baseline"/>
      </w:rPr>
    </w:lvl>
    <w:lvl w:ilvl="8">
      <w:start w:val="1"/>
      <w:numFmt w:val="decimal"/>
      <w:lvlText w:val="%9"/>
      <w:lvlJc w:val="left"/>
      <w:pPr>
        <w:ind w:left="0" w:firstLine="0"/>
      </w:pPr>
      <w:rPr>
        <w:vertAlign w:val="baseline"/>
      </w:rPr>
    </w:lvl>
  </w:abstractNum>
  <w:abstractNum w:abstractNumId="11">
    <w:lvl w:ilvl="0">
      <w:start w:val="0"/>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o"/>
      <w:lvlJc w:val="left"/>
      <w:pPr>
        <w:ind w:left="1080" w:hanging="360"/>
      </w:pPr>
      <w:rPr>
        <w:rFonts w:ascii="Courier New" w:cs="Courier New" w:eastAsia="Courier New" w:hAnsi="Courier New"/>
        <w:vertAlign w:val="baseline"/>
      </w:rPr>
    </w:lvl>
    <w:lvl w:ilvl="2">
      <w:start w:val="0"/>
      <w:numFmt w:val="bullet"/>
      <w:lvlText w:val="▪"/>
      <w:lvlJc w:val="left"/>
      <w:pPr>
        <w:ind w:left="1800" w:hanging="360"/>
      </w:pPr>
      <w:rPr>
        <w:rFonts w:ascii="Noto Sans Symbols" w:cs="Noto Sans Symbols" w:eastAsia="Noto Sans Symbols" w:hAnsi="Noto Sans Symbols"/>
        <w:vertAlign w:val="baseline"/>
      </w:rPr>
    </w:lvl>
    <w:lvl w:ilvl="3">
      <w:start w:val="0"/>
      <w:numFmt w:val="bullet"/>
      <w:lvlText w:val="●"/>
      <w:lvlJc w:val="left"/>
      <w:pPr>
        <w:ind w:left="2520" w:hanging="360"/>
      </w:pPr>
      <w:rPr>
        <w:rFonts w:ascii="Noto Sans Symbols" w:cs="Noto Sans Symbols" w:eastAsia="Noto Sans Symbols" w:hAnsi="Noto Sans Symbols"/>
        <w:vertAlign w:val="baseline"/>
      </w:rPr>
    </w:lvl>
    <w:lvl w:ilvl="4">
      <w:start w:val="0"/>
      <w:numFmt w:val="bullet"/>
      <w:lvlText w:val="o"/>
      <w:lvlJc w:val="left"/>
      <w:pPr>
        <w:ind w:left="3240" w:hanging="360"/>
      </w:pPr>
      <w:rPr>
        <w:rFonts w:ascii="Courier New" w:cs="Courier New" w:eastAsia="Courier New" w:hAnsi="Courier New"/>
        <w:vertAlign w:val="baseline"/>
      </w:rPr>
    </w:lvl>
    <w:lvl w:ilvl="5">
      <w:start w:val="0"/>
      <w:numFmt w:val="bullet"/>
      <w:lvlText w:val="▪"/>
      <w:lvlJc w:val="left"/>
      <w:pPr>
        <w:ind w:left="3960" w:hanging="360"/>
      </w:pPr>
      <w:rPr>
        <w:rFonts w:ascii="Noto Sans Symbols" w:cs="Noto Sans Symbols" w:eastAsia="Noto Sans Symbols" w:hAnsi="Noto Sans Symbols"/>
        <w:vertAlign w:val="baseline"/>
      </w:rPr>
    </w:lvl>
    <w:lvl w:ilvl="6">
      <w:start w:val="0"/>
      <w:numFmt w:val="bullet"/>
      <w:lvlText w:val="●"/>
      <w:lvlJc w:val="left"/>
      <w:pPr>
        <w:ind w:left="4680" w:hanging="360"/>
      </w:pPr>
      <w:rPr>
        <w:rFonts w:ascii="Noto Sans Symbols" w:cs="Noto Sans Symbols" w:eastAsia="Noto Sans Symbols" w:hAnsi="Noto Sans Symbols"/>
        <w:vertAlign w:val="baseline"/>
      </w:rPr>
    </w:lvl>
    <w:lvl w:ilvl="7">
      <w:start w:val="0"/>
      <w:numFmt w:val="bullet"/>
      <w:lvlText w:val="o"/>
      <w:lvlJc w:val="left"/>
      <w:pPr>
        <w:ind w:left="5400" w:hanging="360"/>
      </w:pPr>
      <w:rPr>
        <w:rFonts w:ascii="Courier New" w:cs="Courier New" w:eastAsia="Courier New" w:hAnsi="Courier New"/>
        <w:vertAlign w:val="baseline"/>
      </w:rPr>
    </w:lvl>
    <w:lvl w:ilvl="8">
      <w:start w:val="0"/>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paragraph" w:styleId="Titre2">
    <w:name w:val="Titre 2"/>
    <w:basedOn w:val="Standard"/>
    <w:next w:val="Standard"/>
    <w:autoRedefine w:val="0"/>
    <w:hidden w:val="0"/>
    <w:qFormat w:val="1"/>
    <w:pPr>
      <w:keepNext w:val="1"/>
      <w:suppressAutoHyphens w:val="0"/>
      <w:autoSpaceDN w:val="0"/>
      <w:spacing w:line="1" w:lineRule="atLeast"/>
      <w:ind w:leftChars="-1" w:rightChars="0" w:firstLineChars="-1"/>
      <w:textDirection w:val="btLr"/>
      <w:textAlignment w:val="baseline"/>
      <w:outlineLvl w:val="1"/>
    </w:pPr>
    <w:rPr>
      <w:rFonts w:ascii="Arial" w:cs="Arial" w:eastAsia="Times New Roman" w:hAnsi="Arial"/>
      <w:b w:val="1"/>
      <w:bCs w:val="1"/>
      <w:w w:val="100"/>
      <w:kern w:val="3"/>
      <w:position w:val="-1"/>
      <w:sz w:val="24"/>
      <w:szCs w:val="24"/>
      <w:effect w:val="none"/>
      <w:vertAlign w:val="baseline"/>
      <w:cs w:val="0"/>
      <w:em w:val="none"/>
      <w:lang w:bidi="ar-SA" w:eastAsia="zh-CN"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Paragraphedeliste">
    <w:name w:val="Paragraphe de liste"/>
    <w:basedOn w:val="Normal"/>
    <w:next w:val="Paragraphedeliste"/>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Cs w:val="24"/>
      <w:effect w:val="none"/>
      <w:vertAlign w:val="baseline"/>
      <w:cs w:val="0"/>
      <w:em w:val="none"/>
      <w:lang w:bidi="ar-SA" w:eastAsia="en-US"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table" w:styleId="Grilledutableau">
    <w:name w:val="Grille du tableau"/>
    <w:basedOn w:val="TableauNormal"/>
    <w:next w:val="Grilledutableau"/>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andard">
    <w:name w:val="Standard"/>
    <w:next w:val="Standard"/>
    <w:autoRedefine w:val="0"/>
    <w:hidden w:val="0"/>
    <w:qFormat w:val="0"/>
    <w:pPr>
      <w:suppressAutoHyphens w:val="0"/>
      <w:autoSpaceDN w:val="0"/>
      <w:spacing w:line="1" w:lineRule="atLeast"/>
      <w:ind w:leftChars="-1" w:rightChars="0" w:firstLineChars="-1"/>
      <w:textDirection w:val="btLr"/>
      <w:textAlignment w:val="baseline"/>
      <w:outlineLvl w:val="0"/>
    </w:pPr>
    <w:rPr>
      <w:rFonts w:ascii="Times" w:eastAsia="Times New Roman" w:hAnsi="Times"/>
      <w:w w:val="100"/>
      <w:kern w:val="3"/>
      <w:position w:val="-1"/>
      <w:sz w:val="24"/>
      <w:effect w:val="none"/>
      <w:vertAlign w:val="baseline"/>
      <w:cs w:val="0"/>
      <w:em w:val="none"/>
      <w:lang w:bidi="ar-SA" w:eastAsia="zh-CN" w:val="fr-FR"/>
    </w:rPr>
  </w:style>
  <w:style w:type="character" w:styleId="Titre2Car">
    <w:name w:val="Titre 2 Car"/>
    <w:next w:val="Titre2Car"/>
    <w:autoRedefine w:val="0"/>
    <w:hidden w:val="0"/>
    <w:qFormat w:val="0"/>
    <w:rPr>
      <w:rFonts w:ascii="Arial" w:cs="Arial" w:eastAsia="Times New Roman" w:hAnsi="Arial"/>
      <w:b w:val="1"/>
      <w:bCs w:val="1"/>
      <w:w w:val="100"/>
      <w:kern w:val="3"/>
      <w:position w:val="-1"/>
      <w:sz w:val="24"/>
      <w:effect w:val="none"/>
      <w:vertAlign w:val="baseline"/>
      <w:cs w:val="0"/>
      <w:em w:val="none"/>
      <w:lang w:eastAsia="zh-CN"/>
    </w:rPr>
  </w:style>
  <w:style w:type="paragraph" w:styleId="Textbody">
    <w:name w:val="Text body"/>
    <w:basedOn w:val="Standard"/>
    <w:next w:val="Textbody"/>
    <w:autoRedefine w:val="0"/>
    <w:hidden w:val="0"/>
    <w:qFormat w:val="0"/>
    <w:pPr>
      <w:suppressAutoHyphens w:val="0"/>
      <w:autoSpaceDN w:val="0"/>
      <w:spacing w:line="1" w:lineRule="atLeast"/>
      <w:ind w:leftChars="-1" w:rightChars="0" w:firstLineChars="-1"/>
      <w:textDirection w:val="btLr"/>
      <w:textAlignment w:val="baseline"/>
      <w:outlineLvl w:val="0"/>
    </w:pPr>
    <w:rPr>
      <w:rFonts w:ascii="Arial" w:cs="Arial" w:eastAsia="Times New Roman" w:hAnsi="Arial"/>
      <w:b w:val="1"/>
      <w:bCs w:val="1"/>
      <w:w w:val="100"/>
      <w:kern w:val="3"/>
      <w:position w:val="-1"/>
      <w:sz w:val="28"/>
      <w:szCs w:val="24"/>
      <w:effect w:val="none"/>
      <w:vertAlign w:val="baseline"/>
      <w:cs w:val="0"/>
      <w:em w:val="none"/>
      <w:lang w:bidi="ar-SA" w:eastAsia="zh-CN" w:val="fr-FR"/>
    </w:rPr>
  </w:style>
  <w:style w:type="paragraph" w:styleId="WW-Corpsdetexte2">
    <w:name w:val="WW-Corps de texte 2"/>
    <w:basedOn w:val="Standard"/>
    <w:next w:val="WW-Corpsdetexte2"/>
    <w:autoRedefine w:val="0"/>
    <w:hidden w:val="0"/>
    <w:qFormat w:val="0"/>
    <w:pPr>
      <w:suppressAutoHyphens w:val="0"/>
      <w:autoSpaceDN w:val="0"/>
      <w:spacing w:before="120" w:line="1" w:lineRule="atLeast"/>
      <w:ind w:leftChars="-1" w:rightChars="0" w:firstLineChars="-1"/>
      <w:jc w:val="both"/>
      <w:textDirection w:val="btLr"/>
      <w:textAlignment w:val="baseline"/>
      <w:outlineLvl w:val="0"/>
    </w:pPr>
    <w:rPr>
      <w:rFonts w:ascii="Courier New" w:eastAsia="Times New Roman" w:hAnsi="Courier New"/>
      <w:w w:val="100"/>
      <w:kern w:val="3"/>
      <w:position w:val="-1"/>
      <w:sz w:val="24"/>
      <w:effect w:val="none"/>
      <w:vertAlign w:val="baseline"/>
      <w:cs w:val="0"/>
      <w:em w:val="none"/>
      <w:lang w:bidi="ar-SA" w:eastAsia="zh-CN" w:val="fr-FR"/>
    </w:rPr>
  </w:style>
  <w:style w:type="paragraph" w:styleId="article">
    <w:name w:val="article"/>
    <w:basedOn w:val="WW-Corpsdetexte2"/>
    <w:next w:val="article"/>
    <w:autoRedefine w:val="0"/>
    <w:hidden w:val="0"/>
    <w:qFormat w:val="0"/>
    <w:pPr>
      <w:suppressAutoHyphens w:val="0"/>
      <w:autoSpaceDN w:val="0"/>
      <w:spacing w:after="113" w:before="57" w:line="1" w:lineRule="atLeast"/>
      <w:ind w:leftChars="-1" w:rightChars="0" w:firstLineChars="-1"/>
      <w:jc w:val="both"/>
      <w:textDirection w:val="btLr"/>
      <w:textAlignment w:val="baseline"/>
      <w:outlineLvl w:val="0"/>
    </w:pPr>
    <w:rPr>
      <w:rFonts w:ascii="Arial" w:eastAsia="Times New Roman" w:hAnsi="Arial"/>
      <w:b w:val="1"/>
      <w:w w:val="100"/>
      <w:kern w:val="3"/>
      <w:position w:val="-1"/>
      <w:sz w:val="22"/>
      <w:effect w:val="none"/>
      <w:vertAlign w:val="baseline"/>
      <w:cs w:val="0"/>
      <w:em w:val="none"/>
      <w:lang w:bidi="ar-SA" w:eastAsia="zh-CN" w:val="fr-FR"/>
    </w:rPr>
  </w:style>
  <w:style w:type="paragraph" w:styleId="Sous-titre">
    <w:name w:val="Sous-titre"/>
    <w:basedOn w:val="Standard"/>
    <w:next w:val="Textbody"/>
    <w:autoRedefine w:val="0"/>
    <w:hidden w:val="0"/>
    <w:qFormat w:val="0"/>
    <w:pPr>
      <w:suppressAutoHyphens w:val="0"/>
      <w:autoSpaceDN w:val="0"/>
      <w:spacing w:after="113" w:before="57" w:line="1" w:lineRule="atLeast"/>
      <w:ind w:leftChars="-1" w:rightChars="0" w:firstLineChars="-1"/>
      <w:jc w:val="both"/>
      <w:textDirection w:val="btLr"/>
      <w:textAlignment w:val="baseline"/>
      <w:outlineLvl w:val="0"/>
    </w:pPr>
    <w:rPr>
      <w:rFonts w:ascii="Comic Sans MS" w:eastAsia="Times New Roman" w:hAnsi="Comic Sans MS"/>
      <w:b w:val="1"/>
      <w:i w:val="1"/>
      <w:iCs w:val="1"/>
      <w:w w:val="100"/>
      <w:kern w:val="3"/>
      <w:position w:val="-1"/>
      <w:sz w:val="28"/>
      <w:effect w:val="none"/>
      <w:vertAlign w:val="baseline"/>
      <w:cs w:val="0"/>
      <w:em w:val="none"/>
      <w:lang w:bidi="ar-SA" w:eastAsia="zh-CN" w:val="fr-FR"/>
    </w:rPr>
  </w:style>
  <w:style w:type="character" w:styleId="Sous-titreCar">
    <w:name w:val="Sous-titre Car"/>
    <w:next w:val="Sous-titreCar"/>
    <w:autoRedefine w:val="0"/>
    <w:hidden w:val="0"/>
    <w:qFormat w:val="0"/>
    <w:rPr>
      <w:rFonts w:ascii="Comic Sans MS" w:eastAsia="Times New Roman" w:hAnsi="Comic Sans MS"/>
      <w:b w:val="1"/>
      <w:i w:val="1"/>
      <w:iCs w:val="1"/>
      <w:w w:val="100"/>
      <w:kern w:val="3"/>
      <w:position w:val="-1"/>
      <w:sz w:val="28"/>
      <w:szCs w:val="20"/>
      <w:effect w:val="none"/>
      <w:vertAlign w:val="baseline"/>
      <w:cs w:val="0"/>
      <w:em w:val="none"/>
      <w:lang w:eastAsia="zh-CN"/>
    </w:rPr>
  </w:style>
  <w:style w:type="paragraph" w:styleId="Titre">
    <w:name w:val="Titre"/>
    <w:basedOn w:val="Standard"/>
    <w:next w:val="Sous-titre"/>
    <w:autoRedefine w:val="0"/>
    <w:hidden w:val="0"/>
    <w:qFormat w:val="0"/>
    <w:pPr>
      <w:suppressAutoHyphens w:val="0"/>
      <w:autoSpaceDN w:val="0"/>
      <w:spacing w:after="113" w:before="57" w:line="1" w:lineRule="atLeast"/>
      <w:ind w:leftChars="-1" w:rightChars="0" w:firstLineChars="-1"/>
      <w:jc w:val="center"/>
      <w:textDirection w:val="btLr"/>
      <w:textAlignment w:val="baseline"/>
      <w:outlineLvl w:val="0"/>
    </w:pPr>
    <w:rPr>
      <w:rFonts w:ascii="Arial" w:eastAsia="Times New Roman" w:hAnsi="Arial"/>
      <w:b w:val="1"/>
      <w:bCs w:val="1"/>
      <w:w w:val="100"/>
      <w:kern w:val="3"/>
      <w:position w:val="-1"/>
      <w:sz w:val="28"/>
      <w:effect w:val="none"/>
      <w:vertAlign w:val="baseline"/>
      <w:cs w:val="0"/>
      <w:em w:val="none"/>
      <w:lang w:bidi="ar-SA" w:eastAsia="zh-CN" w:val="fr-FR"/>
    </w:rPr>
  </w:style>
  <w:style w:type="character" w:styleId="TitreCar">
    <w:name w:val="Titre Car"/>
    <w:next w:val="TitreCar"/>
    <w:autoRedefine w:val="0"/>
    <w:hidden w:val="0"/>
    <w:qFormat w:val="0"/>
    <w:rPr>
      <w:rFonts w:ascii="Arial" w:eastAsia="Times New Roman" w:hAnsi="Arial"/>
      <w:b w:val="1"/>
      <w:bCs w:val="1"/>
      <w:w w:val="100"/>
      <w:kern w:val="3"/>
      <w:position w:val="-1"/>
      <w:sz w:val="28"/>
      <w:szCs w:val="20"/>
      <w:effect w:val="none"/>
      <w:vertAlign w:val="baseline"/>
      <w:cs w:val="0"/>
      <w:em w:val="none"/>
      <w:lang w:eastAsia="zh-CN"/>
    </w:rPr>
  </w:style>
  <w:style w:type="numbering" w:styleId="WWNum1">
    <w:name w:val="WWNum1"/>
    <w:basedOn w:val="Aucuneliste"/>
    <w:next w:val="WWNum1"/>
    <w:autoRedefine w:val="0"/>
    <w:hidden w:val="0"/>
    <w:qFormat w:val="0"/>
    <w:pPr>
      <w:numPr>
        <w:ilvl w:val="0"/>
        <w:numId w:val="6"/>
      </w:numPr>
      <w:suppressAutoHyphens w:val="1"/>
      <w:spacing w:line="1" w:lineRule="atLeast"/>
      <w:ind w:leftChars="-1" w:rightChars="0" w:firstLineChars="-1"/>
      <w:textDirection w:val="btLr"/>
      <w:textAlignment w:val="top"/>
      <w:outlineLvl w:val="0"/>
    </w:pPr>
  </w:style>
  <w:style w:type="numbering" w:styleId="WWNum5">
    <w:name w:val="WWNum5"/>
    <w:basedOn w:val="Aucuneliste"/>
    <w:next w:val="WWNum5"/>
    <w:autoRedefine w:val="0"/>
    <w:hidden w:val="0"/>
    <w:qFormat w:val="0"/>
    <w:pPr>
      <w:numPr>
        <w:ilvl w:val="0"/>
        <w:numId w:val="7"/>
      </w:numPr>
      <w:suppressAutoHyphens w:val="1"/>
      <w:spacing w:line="1" w:lineRule="atLeast"/>
      <w:ind w:leftChars="-1" w:rightChars="0" w:firstLineChars="-1"/>
      <w:textDirection w:val="btLr"/>
      <w:textAlignment w:val="top"/>
      <w:outlineLvl w:val="0"/>
    </w:pPr>
  </w:style>
  <w:style w:type="numbering" w:styleId="WWNum2">
    <w:name w:val="WWNum2"/>
    <w:basedOn w:val="Aucuneliste"/>
    <w:next w:val="WWNum2"/>
    <w:autoRedefine w:val="0"/>
    <w:hidden w:val="0"/>
    <w:qFormat w:val="0"/>
    <w:pPr>
      <w:numPr>
        <w:ilvl w:val="0"/>
        <w:numId w:val="8"/>
      </w:numPr>
      <w:suppressAutoHyphens w:val="1"/>
      <w:spacing w:line="1" w:lineRule="atLeast"/>
      <w:ind w:leftChars="-1" w:rightChars="0" w:firstLineChars="-1"/>
      <w:textDirection w:val="btLr"/>
      <w:textAlignment w:val="top"/>
      <w:outlineLvl w:val="0"/>
    </w:pPr>
  </w:style>
  <w:style w:type="numbering" w:styleId="WWNum6">
    <w:name w:val="WWNum6"/>
    <w:basedOn w:val="Aucuneliste"/>
    <w:next w:val="WWNum6"/>
    <w:autoRedefine w:val="0"/>
    <w:hidden w:val="0"/>
    <w:qFormat w:val="0"/>
    <w:pPr>
      <w:numPr>
        <w:ilvl w:val="0"/>
        <w:numId w:val="9"/>
      </w:numPr>
      <w:suppressAutoHyphens w:val="1"/>
      <w:spacing w:line="1" w:lineRule="atLeast"/>
      <w:ind w:leftChars="-1" w:rightChars="0" w:firstLineChars="-1"/>
      <w:textDirection w:val="btLr"/>
      <w:textAlignment w:val="top"/>
      <w:outlineLvl w:val="0"/>
    </w:pPr>
  </w:style>
  <w:style w:type="numbering" w:styleId="WWNum7">
    <w:name w:val="WWNum7"/>
    <w:basedOn w:val="Aucuneliste"/>
    <w:next w:val="WWNum7"/>
    <w:autoRedefine w:val="0"/>
    <w:hidden w:val="0"/>
    <w:qFormat w:val="0"/>
    <w:pPr>
      <w:numPr>
        <w:ilvl w:val="0"/>
        <w:numId w:val="10"/>
      </w:numPr>
      <w:suppressAutoHyphens w:val="1"/>
      <w:spacing w:line="1" w:lineRule="atLeast"/>
      <w:ind w:leftChars="-1" w:rightChars="0" w:firstLineChars="-1"/>
      <w:textDirection w:val="btLr"/>
      <w:textAlignment w:val="top"/>
      <w:outlineLvl w:val="0"/>
    </w:pPr>
  </w:style>
  <w:style w:type="numbering" w:styleId="WWNum8">
    <w:name w:val="WWNum8"/>
    <w:basedOn w:val="Aucuneliste"/>
    <w:next w:val="WWNum8"/>
    <w:autoRedefine w:val="0"/>
    <w:hidden w:val="0"/>
    <w:qFormat w:val="0"/>
    <w:pPr>
      <w:numPr>
        <w:ilvl w:val="0"/>
        <w:numId w:val="11"/>
      </w:numPr>
      <w:suppressAutoHyphens w:val="1"/>
      <w:spacing w:line="1" w:lineRule="atLeast"/>
      <w:ind w:leftChars="-1" w:rightChars="0" w:firstLineChars="-1"/>
      <w:textDirection w:val="btLr"/>
      <w:textAlignment w:val="top"/>
      <w:outlineLvl w:val="0"/>
    </w:pPr>
  </w:style>
  <w:style w:type="numbering" w:styleId="WWNum3">
    <w:name w:val="WWNum3"/>
    <w:basedOn w:val="Aucuneliste"/>
    <w:next w:val="WWNum3"/>
    <w:autoRedefine w:val="0"/>
    <w:hidden w:val="0"/>
    <w:qFormat w:val="0"/>
    <w:pPr>
      <w:numPr>
        <w:ilvl w:val="0"/>
        <w:numId w:val="12"/>
      </w:num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Ry9lZTGR34kJLgomDu+aI8VupQ==">CgMxLjA4AHIhMWFjZDJRQ0hucndCUUtZT09nRGhKTWpyTU1qVDhTcy1M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2022-06-29T10:07:00Z</dcterms:created>
  <dc:creator>Maxime Pélerin</dc:creator>
</cp:coreProperties>
</file>