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left="0" w:hanging="2"/>
        <w:jc w:val="center"/>
        <w:rPr>
          <w:color w:val="5487c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hanging="2"/>
        <w:jc w:val="center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3981450" cy="41846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369563" y="3585055"/>
                          <a:ext cx="3952875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1f1f1f"/>
                                <w:sz w:val="24"/>
                                <w:highlight w:val="white"/>
                                <w:vertAlign w:val="baseline"/>
                              </w:rPr>
                              <w:t xml:space="preserve">[nom_formation]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1f1f1f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1f1f1f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-165099</wp:posOffset>
                </wp:positionV>
                <wp:extent cx="3981450" cy="418465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450" cy="418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32.0" w:type="dxa"/>
        <w:jc w:val="left"/>
        <w:tblInd w:w="-75.0" w:type="dxa"/>
        <w:tblLayout w:type="fixed"/>
        <w:tblLook w:val="0000"/>
      </w:tblPr>
      <w:tblGrid>
        <w:gridCol w:w="3952"/>
        <w:gridCol w:w="9"/>
        <w:gridCol w:w="5571"/>
        <w:tblGridChange w:id="0">
          <w:tblGrid>
            <w:gridCol w:w="3952"/>
            <w:gridCol w:w="9"/>
            <w:gridCol w:w="5571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Nom du stagiaire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[beneficiaire_formation]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Nom de l’entreprise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[client_entreprise]</w:t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Période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du [date_formation] au [date_fin_contrat]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Durée de la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[nombre_heures]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 heures </w:t>
            </w:r>
          </w:p>
          <w:p w:rsidR="00000000" w:rsidDel="00000000" w:rsidP="00000000" w:rsidRDefault="00000000" w:rsidRPr="00000000" w14:paraId="0000000E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[nombre_jours]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 jours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Public visé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[public_vise]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Nom du formateur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[nom formateur]</w:t>
            </w:r>
          </w:p>
        </w:tc>
      </w:tr>
      <w:tr>
        <w:trPr>
          <w:cantSplit w:val="0"/>
          <w:trHeight w:val="47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Qualification du formateur: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[Qualification-formateur]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Lieu de formation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[lieu 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Niveau de connaissances préalables requis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[prerequis]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Objectifs de la formation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[objectif_formation]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Modalité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FOAD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Modalités techniques selon lesquelles le stagiaire est accompagné ou assisté, les périodes et les lieux mis à sa disposition pour s’entretenir avec les personnes chargées de l’assister ou les moyens dont il dispose pour contacter ces personnes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En FOAD :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Le Dispositif est proposé sous forme de séances organisées à distance de façon asynchrone, le Bénéficiaire doit être muni du matériel informatique répondant aux exigences de cette action, à savoir :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rtl w:val="0"/>
              </w:rPr>
              <w:t xml:space="preserve">Système d’exploitation supporté : Windows : XP, VISTA, SEVEN – MAC OS :&gt;=Mac 05 10.3.9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rtl w:val="0"/>
              </w:rPr>
              <w:t xml:space="preserve">Navigation internet : &gt;=Internet Explorer 6 ou équivalent (Firefox, chrome, opera…) équipé de FLASH PLAYER 10 ou supérieur.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rtl w:val="0"/>
              </w:rPr>
              <w:t xml:space="preserve">Ecran : résolution minimale 1024*768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rtl w:val="0"/>
              </w:rPr>
              <w:t xml:space="preserve">Une connexion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1"/>
                <w:szCs w:val="21"/>
                <w:rtl w:val="0"/>
              </w:rPr>
              <w:t xml:space="preserve">Option : webcam, Casque/micro ou haut-parleur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Le Dispositif n’est pas nécessairement exécuté sous le contrôle permanent d’un encadrant, afin de permettre à chaque Bénéficiaire d’utiliser, à son rythme et à sa convenance, les outils mis à sa disposition.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08"/>
                <w:tab w:val="left" w:leader="none" w:pos="1416"/>
                <w:tab w:val="left" w:leader="none" w:pos="2124"/>
                <w:tab w:val="left" w:leader="none" w:pos="2832"/>
                <w:tab w:val="left" w:leader="none" w:pos="3540"/>
                <w:tab w:val="left" w:leader="none" w:pos="4248"/>
                <w:tab w:val="left" w:leader="none" w:pos="4956"/>
                <w:tab w:val="left" w:leader="none" w:pos="5664"/>
                <w:tab w:val="left" w:leader="none" w:pos="6372"/>
                <w:tab w:val="left" w:leader="none" w:pos="7080"/>
                <w:tab w:val="left" w:leader="none" w:pos="7788"/>
              </w:tabs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Toutefois, un encadrement à distance est à la disposition du Bénéficiaire tant sur le plan technique que pédagogique.</w:t>
            </w:r>
          </w:p>
          <w:p w:rsidR="00000000" w:rsidDel="00000000" w:rsidP="00000000" w:rsidRDefault="00000000" w:rsidRPr="00000000" w14:paraId="0000003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Contact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rtl w:val="0"/>
              </w:rPr>
              <w:t xml:space="preserve">Coordonnées de contact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Mail : [mail]  </w:t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Tel : [telephone] </w:t>
            </w:r>
          </w:p>
          <w:p w:rsidR="00000000" w:rsidDel="00000000" w:rsidP="00000000" w:rsidRDefault="00000000" w:rsidRPr="00000000" w14:paraId="00000039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rtl w:val="0"/>
              </w:rPr>
              <w:t xml:space="preserve">Jours et plages horaires durant lesquels le formateur/tuteur peut être contacté à tout moment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Du Lundi au Vendredi de [horaires]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u w:val="single"/>
                <w:rtl w:val="0"/>
              </w:rPr>
              <w:t xml:space="preserve">Périodes durant lesquelles le formateur peut être contacté à tout moment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[période]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Le stagiaire peut également demander un entretien à tout moment, il doit en faire la demande par mail ou par téléphone.</w:t>
            </w:r>
          </w:p>
          <w:p w:rsidR="00000000" w:rsidDel="00000000" w:rsidP="00000000" w:rsidRDefault="00000000" w:rsidRPr="00000000" w14:paraId="0000004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Moyens Pédagogiques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[moyens pédagogiques]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Moyens Techniques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[moyens techniques]</w:t>
            </w:r>
          </w:p>
          <w:p w:rsidR="00000000" w:rsidDel="00000000" w:rsidP="00000000" w:rsidRDefault="00000000" w:rsidRPr="00000000" w14:paraId="0000004B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Nature des travaux demandés au stagiaire et Temps estimé pour la réalisation de chacun d’entre eux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[Modalités travaux]</w:t>
            </w:r>
          </w:p>
          <w:p w:rsidR="00000000" w:rsidDel="00000000" w:rsidP="00000000" w:rsidRDefault="00000000" w:rsidRPr="00000000" w14:paraId="0000004F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[durées travaux] 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Délais dans lesquels les personnes en charge de son suivi sont tenues de l’assister en vue du bon déroulement de l’action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ind w:left="0" w:hanging="2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Le formateur est tenu de répondre dans un délai de 48h à toute sollicitation mail ou téléphonique de la part du stagiaire en vue du bon déroulement de l’action de formation lorsque cette aide n'est pas apportée de manière immédiate.</w:t>
            </w:r>
          </w:p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Modalités de suivi et d’évaluation des séquences de formation ouverte ou à distance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Le contrôle de connaissances permettant de vérifier le niveau de connaissances acquis par les Stagiaires est effectué selon les modalités suivantes 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[modalités évaluations]</w:t>
            </w:r>
          </w:p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ind w:left="0" w:hanging="2"/>
              <w:jc w:val="both"/>
              <w:rPr>
                <w:rFonts w:ascii="Calibri" w:cs="Calibri" w:eastAsia="Calibri" w:hAnsi="Calibri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1"/>
                <w:szCs w:val="21"/>
                <w:rtl w:val="0"/>
              </w:rPr>
              <w:t xml:space="preserve">Handicap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Toutes les formations dispensées dans notre organisme de formation</w:t>
            </w:r>
            <w:r w:rsidDel="00000000" w:rsidR="00000000" w:rsidRPr="00000000">
              <w:rPr>
                <w:rFonts w:ascii="Calibri" w:cs="Calibri" w:eastAsia="Calibri" w:hAnsi="Calibri"/>
                <w:color w:val="c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sont accessibles aux personnes en situation de handicap.</w:t>
            </w:r>
          </w:p>
          <w:p w:rsidR="00000000" w:rsidDel="00000000" w:rsidP="00000000" w:rsidRDefault="00000000" w:rsidRPr="00000000" w14:paraId="0000005C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Lors de l’inscription à nos formations, nous étudions avec le candidat en situation de handicap et à travers un questionnaire les actions que nous pouvons mettre en place pour favoriser son apprentissage.</w:t>
            </w:r>
          </w:p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Pour cela, nous pouvons également nous appuyer sur un réseau de partenaires nationaux préalablement identifiés.</w:t>
            </w:r>
          </w:p>
          <w:p w:rsidR="00000000" w:rsidDel="00000000" w:rsidP="00000000" w:rsidRDefault="00000000" w:rsidRPr="00000000" w14:paraId="0000005E">
            <w:pPr>
              <w:ind w:left="0" w:hanging="2"/>
              <w:jc w:val="both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Cependant certains types de handicap peuvent rendre impossible l’apprentissage du domaine ici étudié.</w:t>
            </w:r>
          </w:p>
        </w:tc>
      </w:tr>
    </w:tbl>
    <w:p w:rsidR="00000000" w:rsidDel="00000000" w:rsidP="00000000" w:rsidRDefault="00000000" w:rsidRPr="00000000" w14:paraId="0000005F">
      <w:pPr>
        <w:ind w:left="0" w:hanging="2"/>
        <w:jc w:val="center"/>
        <w:rPr>
          <w:rFonts w:ascii="Arial" w:cs="Arial" w:eastAsia="Arial" w:hAnsi="Arial"/>
          <w:sz w:val="20"/>
          <w:szCs w:val="20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134" w:top="1134" w:left="1134" w:right="1134" w:header="709" w:footer="8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hanging="2"/>
        <w:jc w:val="center"/>
        <w:rPr/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[nombre_heures] heures [nombre_jours] jours</w:t>
      </w:r>
    </w:p>
    <w:p w:rsidR="00000000" w:rsidDel="00000000" w:rsidP="00000000" w:rsidRDefault="00000000" w:rsidRPr="00000000" w14:paraId="00000062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6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spacing w:after="200" w:lineRule="auto"/>
        <w:ind w:left="0" w:hanging="2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[objectif_formation]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MODULE 0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: [titre module]</w:t>
      </w:r>
    </w:p>
    <w:p w:rsidR="00000000" w:rsidDel="00000000" w:rsidP="00000000" w:rsidRDefault="00000000" w:rsidRPr="00000000" w14:paraId="0000006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[durée module]</w:t>
      </w:r>
    </w:p>
    <w:p w:rsidR="00000000" w:rsidDel="00000000" w:rsidP="00000000" w:rsidRDefault="00000000" w:rsidRPr="00000000" w14:paraId="0000006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[objectif module]</w:t>
      </w:r>
    </w:p>
    <w:p w:rsidR="00000000" w:rsidDel="00000000" w:rsidP="00000000" w:rsidRDefault="00000000" w:rsidRPr="00000000" w14:paraId="0000006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1 : [titre chapitre]</w:t>
      </w:r>
    </w:p>
    <w:p w:rsidR="00000000" w:rsidDel="00000000" w:rsidP="00000000" w:rsidRDefault="00000000" w:rsidRPr="00000000" w14:paraId="0000006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2 : [titre chapitre]</w:t>
      </w:r>
    </w:p>
    <w:p w:rsidR="00000000" w:rsidDel="00000000" w:rsidP="00000000" w:rsidRDefault="00000000" w:rsidRPr="00000000" w14:paraId="0000006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3 : [titre chapitre]</w:t>
      </w:r>
    </w:p>
    <w:p w:rsidR="00000000" w:rsidDel="00000000" w:rsidP="00000000" w:rsidRDefault="00000000" w:rsidRPr="00000000" w14:paraId="0000006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6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Évaluation Module 0</w:t>
      </w:r>
    </w:p>
    <w:p w:rsidR="00000000" w:rsidDel="00000000" w:rsidP="00000000" w:rsidRDefault="00000000" w:rsidRPr="00000000" w14:paraId="0000006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MODULE 1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: [titre module]</w:t>
      </w:r>
    </w:p>
    <w:p w:rsidR="00000000" w:rsidDel="00000000" w:rsidP="00000000" w:rsidRDefault="00000000" w:rsidRPr="00000000" w14:paraId="0000007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[durée module]</w:t>
      </w:r>
    </w:p>
    <w:p w:rsidR="00000000" w:rsidDel="00000000" w:rsidP="00000000" w:rsidRDefault="00000000" w:rsidRPr="00000000" w14:paraId="0000007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[objectif module]</w:t>
      </w:r>
    </w:p>
    <w:p w:rsidR="00000000" w:rsidDel="00000000" w:rsidP="00000000" w:rsidRDefault="00000000" w:rsidRPr="00000000" w14:paraId="0000007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1 : [titre chapitre]</w:t>
      </w:r>
    </w:p>
    <w:p w:rsidR="00000000" w:rsidDel="00000000" w:rsidP="00000000" w:rsidRDefault="00000000" w:rsidRPr="00000000" w14:paraId="0000007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2 : [titre chapitre]</w:t>
      </w:r>
    </w:p>
    <w:p w:rsidR="00000000" w:rsidDel="00000000" w:rsidP="00000000" w:rsidRDefault="00000000" w:rsidRPr="00000000" w14:paraId="0000007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3 : [titre chapitre]</w:t>
      </w:r>
    </w:p>
    <w:p w:rsidR="00000000" w:rsidDel="00000000" w:rsidP="00000000" w:rsidRDefault="00000000" w:rsidRPr="00000000" w14:paraId="0000007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7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Évaluation Module 0</w:t>
      </w:r>
    </w:p>
    <w:p w:rsidR="00000000" w:rsidDel="00000000" w:rsidP="00000000" w:rsidRDefault="00000000" w:rsidRPr="00000000" w14:paraId="0000007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MODULE 2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: [titre module]</w:t>
      </w:r>
    </w:p>
    <w:p w:rsidR="00000000" w:rsidDel="00000000" w:rsidP="00000000" w:rsidRDefault="00000000" w:rsidRPr="00000000" w14:paraId="0000007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[durée module]</w:t>
      </w:r>
    </w:p>
    <w:p w:rsidR="00000000" w:rsidDel="00000000" w:rsidP="00000000" w:rsidRDefault="00000000" w:rsidRPr="00000000" w14:paraId="0000007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[objectif module]</w:t>
      </w:r>
    </w:p>
    <w:p w:rsidR="00000000" w:rsidDel="00000000" w:rsidP="00000000" w:rsidRDefault="00000000" w:rsidRPr="00000000" w14:paraId="0000007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1 : [titre chapitre]</w:t>
      </w:r>
    </w:p>
    <w:p w:rsidR="00000000" w:rsidDel="00000000" w:rsidP="00000000" w:rsidRDefault="00000000" w:rsidRPr="00000000" w14:paraId="0000007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2 : [titre chapitre]</w:t>
      </w:r>
    </w:p>
    <w:p w:rsidR="00000000" w:rsidDel="00000000" w:rsidP="00000000" w:rsidRDefault="00000000" w:rsidRPr="00000000" w14:paraId="0000007E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3 : [titre chapitre]</w:t>
      </w:r>
    </w:p>
    <w:p w:rsidR="00000000" w:rsidDel="00000000" w:rsidP="00000000" w:rsidRDefault="00000000" w:rsidRPr="00000000" w14:paraId="0000007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8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Évaluation Module 0</w:t>
      </w:r>
    </w:p>
    <w:p w:rsidR="00000000" w:rsidDel="00000000" w:rsidP="00000000" w:rsidRDefault="00000000" w:rsidRPr="00000000" w14:paraId="00000081">
      <w:pPr>
        <w:spacing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MODULE 3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: [titre module]</w:t>
      </w:r>
    </w:p>
    <w:p w:rsidR="00000000" w:rsidDel="00000000" w:rsidP="00000000" w:rsidRDefault="00000000" w:rsidRPr="00000000" w14:paraId="0000008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Durée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[durée module]</w:t>
      </w:r>
    </w:p>
    <w:p w:rsidR="00000000" w:rsidDel="00000000" w:rsidP="00000000" w:rsidRDefault="00000000" w:rsidRPr="00000000" w14:paraId="0000008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Objectif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[objectif module]</w:t>
      </w:r>
    </w:p>
    <w:p w:rsidR="00000000" w:rsidDel="00000000" w:rsidP="00000000" w:rsidRDefault="00000000" w:rsidRPr="00000000" w14:paraId="0000008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1 : [titre chapitre]</w:t>
      </w:r>
    </w:p>
    <w:p w:rsidR="00000000" w:rsidDel="00000000" w:rsidP="00000000" w:rsidRDefault="00000000" w:rsidRPr="00000000" w14:paraId="0000008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2 : [titre chapitre]</w:t>
      </w:r>
    </w:p>
    <w:p w:rsidR="00000000" w:rsidDel="00000000" w:rsidP="00000000" w:rsidRDefault="00000000" w:rsidRPr="00000000" w14:paraId="0000008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Chapitre 3 : [titre chapitre]</w:t>
      </w:r>
    </w:p>
    <w:p w:rsidR="00000000" w:rsidDel="00000000" w:rsidP="00000000" w:rsidRDefault="00000000" w:rsidRPr="00000000" w14:paraId="0000008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8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  <w:tab w:val="left" w:leader="none" w:pos="9912"/>
        </w:tabs>
        <w:ind w:left="0" w:hanging="2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Évaluation Module 0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8F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91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92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93">
    <w:pPr>
      <w:tabs>
        <w:tab w:val="center" w:leader="none" w:pos="4536"/>
        <w:tab w:val="right" w:leader="none" w:pos="9072"/>
      </w:tabs>
      <w:spacing w:line="259" w:lineRule="auto"/>
      <w:ind w:firstLine="0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114300" distR="114300">
          <wp:extent cx="1270000" cy="1270000"/>
          <wp:effectExtent b="0" l="0" r="0" t="0"/>
          <wp:docPr id="103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-279399</wp:posOffset>
              </wp:positionV>
              <wp:extent cx="1520190" cy="25527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-2.0000000298023224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4648200</wp:posOffset>
              </wp:positionH>
              <wp:positionV relativeFrom="paragraph">
                <wp:posOffset>-279399</wp:posOffset>
              </wp:positionV>
              <wp:extent cx="1520190" cy="255270"/>
              <wp:effectExtent b="0" l="0" r="0" t="0"/>
              <wp:wrapNone/>
              <wp:docPr id="10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552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-36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-18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18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54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72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90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1080" w:firstLine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1" w:lineRule="atLeast"/>
      <w:ind w:leftChars="-1" w:hangingChars="1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pPr>
      <w:suppressAutoHyphens w:val="1"/>
      <w:spacing w:line="1" w:lineRule="atLeast"/>
      <w:ind w:leftChars="-1" w:hangingChars="1"/>
      <w:textDirection w:val="btLr"/>
      <w:textAlignment w:val="top"/>
      <w:outlineLvl w:val="0"/>
    </w:pPr>
    <w:rPr>
      <w:position w:val="-1"/>
      <w:lang w:eastAsia="fr-F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next w:val="TableNormal0"/>
    <w:pPr>
      <w:spacing w:line="1" w:lineRule="atLeast"/>
      <w:ind w:leftChars="-1" w:hangingChars="1"/>
      <w:textAlignment w:val="top"/>
      <w:outlineLvl w:val="0"/>
    </w:pPr>
    <w:rPr>
      <w:position w:val="-1"/>
      <w:lang w:eastAsia="fr-F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paragraph" w:styleId="Pieddepage">
    <w:name w:val="footer"/>
    <w:basedOn w:val="Normal"/>
    <w:rPr>
      <w:rFonts w:ascii="Cambria" w:hAnsi="Cambria"/>
      <w:sz w:val="22"/>
      <w:szCs w:val="22"/>
      <w:lang w:eastAsia="zh-CN"/>
    </w:rPr>
  </w:style>
  <w:style w:type="character" w:styleId="PieddepageCar" w:customStyle="1">
    <w:name w:val="Pied de page Car"/>
    <w:rPr>
      <w:rFonts w:ascii="Cambria" w:cs="Times New Roman" w:eastAsia="Times New Roman" w:hAnsi="Cambria"/>
      <w:w w:val="100"/>
      <w:position w:val="-1"/>
      <w:sz w:val="22"/>
      <w:szCs w:val="22"/>
      <w:effect w:val="none"/>
      <w:vertAlign w:val="baseline"/>
      <w:cs w:val="0"/>
      <w:em w:val="none"/>
      <w:lang w:eastAsia="zh-CN"/>
    </w:rPr>
  </w:style>
  <w:style w:type="table" w:styleId="a0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hiUs6H7fLCJ2bT9MPueZ00wtCg==">CgMxLjAyCGguZ2pkZ3hzMgloLjMwajB6bGwyCWguMWZvYjl0ZTgAciExbV9vNHFUSnJJWnVDT3hSTHMzU201MTFRdERUeXBKLUE=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2022-06-29T09:14:00Z</dcterms:created>
</cp:coreProperties>
</file>