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69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SUIVI DE L’ADAPTATION À L’ACCOMPAGNEMENT</w:t>
        <w:br w:type="textWrapping"/>
        <w:t xml:space="preserve">ET A L’APPRENTISSAGE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du stagiaire :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nom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69"/>
        </w:tabs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la formation :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dates sessions de formation</w:t>
      </w:r>
    </w:p>
    <w:p w:rsidR="00000000" w:rsidDel="00000000" w:rsidP="00000000" w:rsidRDefault="00000000" w:rsidRPr="00000000" w14:paraId="00000005">
      <w:pPr>
        <w:tabs>
          <w:tab w:val="left" w:leader="none" w:pos="2469"/>
        </w:tabs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Formation :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[titre formation]</w:t>
      </w:r>
    </w:p>
    <w:p w:rsidR="00000000" w:rsidDel="00000000" w:rsidP="00000000" w:rsidRDefault="00000000" w:rsidRPr="00000000" w14:paraId="00000006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8"/>
        <w:gridCol w:w="3256"/>
        <w:gridCol w:w="2264"/>
        <w:gridCol w:w="2264"/>
        <w:tblGridChange w:id="0">
          <w:tblGrid>
            <w:gridCol w:w="1278"/>
            <w:gridCol w:w="3256"/>
            <w:gridCol w:w="2264"/>
            <w:gridCol w:w="22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Problème rencontré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-219074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-219074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3BpuVBH4el08UphwrdePavKm+w==">CgMxLjA4AHIhMXFvN1VkSmdTWDBQSmg0QldPRGpvSnBhSmZaV2hGeGhB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2022-06-29T10:08:00Z</dcterms:created>
  <dc:creator>Marie DELAHAYE</dc:creator>
</cp:coreProperties>
</file>