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0"/>
          <w:i w:val="0"/>
          <w:sz w:val="36"/>
          <w:szCs w:val="36"/>
          <w:vertAlign w:val="baseline"/>
        </w:rPr>
      </w:pPr>
      <w:r w:rsidDel="00000000" w:rsidR="00000000" w:rsidRPr="00000000">
        <w:rPr>
          <w:rFonts w:ascii="Arial" w:cs="Arial" w:eastAsia="Arial" w:hAnsi="Arial"/>
          <w:b w:val="1"/>
          <w:i w:val="1"/>
          <w:sz w:val="36"/>
          <w:szCs w:val="36"/>
          <w:vertAlign w:val="baseline"/>
          <w:rtl w:val="0"/>
        </w:rPr>
        <w:t xml:space="preserve">FAVORISER L’ENGAGEMENT DES STAGIAIRES</w:t>
      </w:r>
      <w:r w:rsidDel="00000000" w:rsidR="00000000" w:rsidRPr="00000000">
        <w:rPr>
          <w:rtl w:val="0"/>
        </w:rPr>
      </w:r>
    </w:p>
    <w:p w:rsidR="00000000" w:rsidDel="00000000" w:rsidP="00000000" w:rsidRDefault="00000000" w:rsidRPr="00000000" w14:paraId="00000002">
      <w:pP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3">
      <w:pP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LES </w:t>
      </w:r>
      <w:r w:rsidDel="00000000" w:rsidR="00000000" w:rsidRPr="00000000">
        <w:rPr>
          <w:rFonts w:ascii="Arial" w:cs="Arial" w:eastAsia="Arial" w:hAnsi="Arial"/>
          <w:b w:val="1"/>
          <w:sz w:val="24"/>
          <w:szCs w:val="24"/>
          <w:rtl w:val="0"/>
        </w:rPr>
        <w:t xml:space="preserve">DIFFÉRENTES</w:t>
      </w:r>
      <w:r w:rsidDel="00000000" w:rsidR="00000000" w:rsidRPr="00000000">
        <w:rPr>
          <w:rFonts w:ascii="Arial" w:cs="Arial" w:eastAsia="Arial" w:hAnsi="Arial"/>
          <w:b w:val="1"/>
          <w:sz w:val="24"/>
          <w:szCs w:val="24"/>
          <w:vertAlign w:val="baseline"/>
          <w:rtl w:val="0"/>
        </w:rPr>
        <w:t xml:space="preserve"> FORMES QUE PEUT PRENDRE L’ENGAGEMENT</w:t>
      </w:r>
      <w:r w:rsidDel="00000000" w:rsidR="00000000" w:rsidRPr="00000000">
        <w:rPr>
          <w:rtl w:val="0"/>
        </w:rPr>
      </w:r>
    </w:p>
    <w:p w:rsidR="00000000" w:rsidDel="00000000" w:rsidP="00000000" w:rsidRDefault="00000000" w:rsidRPr="00000000" w14:paraId="00000004">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Dans un rapport intitulé « Qu’as-tu fait à l’école aujourd’hui ? », Willms et coll. (2009) définissent trois différents types d’engagement :</w:t>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pacing w:after="0" w:lineRule="auto"/>
        <w:ind w:left="720" w:hanging="360"/>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ENGAGEMENT SOCIAL – </w:t>
      </w:r>
      <w:r w:rsidDel="00000000" w:rsidR="00000000" w:rsidRPr="00000000">
        <w:rPr>
          <w:rFonts w:ascii="Arial" w:cs="Arial" w:eastAsia="Arial" w:hAnsi="Arial"/>
          <w:color w:val="000000"/>
          <w:vertAlign w:val="baseline"/>
          <w:rtl w:val="0"/>
        </w:rPr>
        <w:t xml:space="preserve">Avoir un sentiment d’appartenance et de participation à la vie de la formation.</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Rule="auto"/>
        <w:ind w:left="720" w:firstLine="0"/>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pacing w:after="0" w:lineRule="auto"/>
        <w:ind w:left="720" w:hanging="360"/>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ENGAGEMENT SCOLAIRE – </w:t>
      </w:r>
      <w:r w:rsidDel="00000000" w:rsidR="00000000" w:rsidRPr="00000000">
        <w:rPr>
          <w:rFonts w:ascii="Arial" w:cs="Arial" w:eastAsia="Arial" w:hAnsi="Arial"/>
          <w:color w:val="000000"/>
          <w:vertAlign w:val="baseline"/>
          <w:rtl w:val="0"/>
        </w:rPr>
        <w:t xml:space="preserve">Participer aux exigences formelles de scolarisation.</w:t>
      </w:r>
      <w:r w:rsidDel="00000000" w:rsidR="00000000" w:rsidRPr="00000000">
        <w:rPr>
          <w:rFonts w:ascii="Arial" w:cs="Arial" w:eastAsia="Arial" w:hAnsi="Arial"/>
          <w:b w:val="1"/>
          <w:color w:val="000000"/>
          <w:vertAlign w:val="baseline"/>
          <w:rtl w:val="0"/>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Rule="auto"/>
        <w:ind w:left="720" w:firstLine="0"/>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ENGAGEMENT INTELLECTUEL – </w:t>
      </w:r>
      <w:r w:rsidDel="00000000" w:rsidR="00000000" w:rsidRPr="00000000">
        <w:rPr>
          <w:rFonts w:ascii="Arial" w:cs="Arial" w:eastAsia="Arial" w:hAnsi="Arial"/>
          <w:color w:val="000000"/>
          <w:vertAlign w:val="baseline"/>
          <w:rtl w:val="0"/>
        </w:rPr>
        <w:t xml:space="preserve">Avoir un investissement émotionnel et cognitif sérieux dans l’apprentissage.</w:t>
      </w:r>
      <w:r w:rsidDel="00000000" w:rsidR="00000000" w:rsidRPr="00000000">
        <w:rPr>
          <w:rtl w:val="0"/>
        </w:rPr>
      </w:r>
    </w:p>
    <w:p w:rsidR="00000000" w:rsidDel="00000000" w:rsidP="00000000" w:rsidRDefault="00000000" w:rsidRPr="00000000" w14:paraId="0000000A">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Afin d’améliorer l’engagement de nos stagiaires dans la formation, nos actions s’inscrivent dans ces trois domaines. La participation de l’ensemble des acteurs des 3 pôles est indispensable pour arriver à cet objectif. Nous croyons fortement que l’engagement des stagiaires commence par l’engagement de notre personnel.</w:t>
      </w:r>
    </w:p>
    <w:p w:rsidR="00000000" w:rsidDel="00000000" w:rsidP="00000000" w:rsidRDefault="00000000" w:rsidRPr="00000000" w14:paraId="0000000B">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C">
      <w:pP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FAVORISER DES </w:t>
      </w:r>
      <w:r w:rsidDel="00000000" w:rsidR="00000000" w:rsidRPr="00000000">
        <w:rPr>
          <w:rFonts w:ascii="Arial" w:cs="Arial" w:eastAsia="Arial" w:hAnsi="Arial"/>
          <w:b w:val="1"/>
          <w:sz w:val="24"/>
          <w:szCs w:val="24"/>
          <w:rtl w:val="0"/>
        </w:rPr>
        <w:t xml:space="preserve">STRATÉGIES</w:t>
      </w:r>
      <w:r w:rsidDel="00000000" w:rsidR="00000000" w:rsidRPr="00000000">
        <w:rPr>
          <w:rFonts w:ascii="Arial" w:cs="Arial" w:eastAsia="Arial" w:hAnsi="Arial"/>
          <w:b w:val="1"/>
          <w:sz w:val="24"/>
          <w:szCs w:val="24"/>
          <w:vertAlign w:val="baseline"/>
          <w:rtl w:val="0"/>
        </w:rPr>
        <w:t xml:space="preserve"> </w:t>
      </w:r>
      <w:r w:rsidDel="00000000" w:rsidR="00000000" w:rsidRPr="00000000">
        <w:rPr>
          <w:rFonts w:ascii="Arial" w:cs="Arial" w:eastAsia="Arial" w:hAnsi="Arial"/>
          <w:b w:val="1"/>
          <w:sz w:val="24"/>
          <w:szCs w:val="24"/>
          <w:rtl w:val="0"/>
        </w:rPr>
        <w:t xml:space="preserve">PÉDAGOGIQUES</w:t>
      </w:r>
      <w:r w:rsidDel="00000000" w:rsidR="00000000" w:rsidRPr="00000000">
        <w:rPr>
          <w:rFonts w:ascii="Arial" w:cs="Arial" w:eastAsia="Arial" w:hAnsi="Arial"/>
          <w:b w:val="1"/>
          <w:sz w:val="24"/>
          <w:szCs w:val="24"/>
          <w:vertAlign w:val="baseline"/>
          <w:rtl w:val="0"/>
        </w:rPr>
        <w:t xml:space="preserve"> </w:t>
      </w:r>
      <w:r w:rsidDel="00000000" w:rsidR="00000000" w:rsidRPr="00000000">
        <w:rPr>
          <w:rFonts w:ascii="Arial" w:cs="Arial" w:eastAsia="Arial" w:hAnsi="Arial"/>
          <w:b w:val="1"/>
          <w:sz w:val="24"/>
          <w:szCs w:val="24"/>
          <w:rtl w:val="0"/>
        </w:rPr>
        <w:t xml:space="preserve">ÉPROUVÉES</w:t>
      </w:r>
      <w:r w:rsidDel="00000000" w:rsidR="00000000" w:rsidRPr="00000000">
        <w:rPr>
          <w:rtl w:val="0"/>
        </w:rPr>
      </w:r>
    </w:p>
    <w:p w:rsidR="00000000" w:rsidDel="00000000" w:rsidP="00000000" w:rsidRDefault="00000000" w:rsidRPr="00000000" w14:paraId="0000000D">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Nous avons construit notre programme d’enseignement à travers cinq pratiques établies par Willms et coll. visant à favoriser l’engagement de nos stagiaires :</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DES CONCEPTIONS </w:t>
      </w:r>
      <w:r w:rsidDel="00000000" w:rsidR="00000000" w:rsidRPr="00000000">
        <w:rPr>
          <w:rFonts w:ascii="Arial" w:cs="Arial" w:eastAsia="Arial" w:hAnsi="Arial"/>
          <w:b w:val="1"/>
          <w:rtl w:val="0"/>
        </w:rPr>
        <w:t xml:space="preserve">ADAPTÉES</w:t>
      </w:r>
      <w:r w:rsidDel="00000000" w:rsidR="00000000" w:rsidRPr="00000000">
        <w:rPr>
          <w:rFonts w:ascii="Arial" w:cs="Arial" w:eastAsia="Arial" w:hAnsi="Arial"/>
          <w:b w:val="1"/>
          <w:color w:val="000000"/>
          <w:vertAlign w:val="baseline"/>
          <w:rtl w:val="0"/>
        </w:rPr>
        <w:t xml:space="preserve"> AU MONDE CONTEMPORAIN – </w:t>
      </w:r>
      <w:r w:rsidDel="00000000" w:rsidR="00000000" w:rsidRPr="00000000">
        <w:rPr>
          <w:rFonts w:ascii="Arial" w:cs="Arial" w:eastAsia="Arial" w:hAnsi="Arial"/>
          <w:color w:val="000000"/>
          <w:vertAlign w:val="baseline"/>
          <w:rtl w:val="0"/>
        </w:rPr>
        <w:t xml:space="preserve">nos modules de formation veillent à approfondir la compréhension des stagiaires en ouvrant les disciplines à un véritable questionnement. </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UN TRAVAIL QUI COMPORTE UN SENS –</w:t>
      </w:r>
      <w:r w:rsidDel="00000000" w:rsidR="00000000" w:rsidRPr="00000000">
        <w:rPr>
          <w:rFonts w:ascii="Arial" w:cs="Arial" w:eastAsia="Arial" w:hAnsi="Arial"/>
          <w:color w:val="000000"/>
          <w:vertAlign w:val="baseline"/>
          <w:rtl w:val="0"/>
        </w:rPr>
        <w:t xml:space="preserve"> grâce à notre expérience professionnelle dans le secteur </w:t>
      </w:r>
      <w:r w:rsidDel="00000000" w:rsidR="00000000" w:rsidRPr="00000000">
        <w:rPr>
          <w:rFonts w:ascii="Arial" w:cs="Arial" w:eastAsia="Arial" w:hAnsi="Arial"/>
          <w:color w:val="c00000"/>
          <w:rtl w:val="0"/>
        </w:rPr>
        <w:t xml:space="preserve">[domaine_formation]</w:t>
      </w:r>
      <w:r w:rsidDel="00000000" w:rsidR="00000000" w:rsidRPr="00000000">
        <w:rPr>
          <w:rFonts w:ascii="Arial" w:cs="Arial" w:eastAsia="Arial" w:hAnsi="Arial"/>
          <w:color w:val="000000"/>
          <w:vertAlign w:val="baseline"/>
          <w:rtl w:val="0"/>
        </w:rPr>
        <w:t xml:space="preserve">, nous avons créé un contenu pertinent, significatif et authentique en lien avec les attentes du marché de la restauration.</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L’UTILISATION DES </w:t>
      </w:r>
      <w:r w:rsidDel="00000000" w:rsidR="00000000" w:rsidRPr="00000000">
        <w:rPr>
          <w:rFonts w:ascii="Arial" w:cs="Arial" w:eastAsia="Arial" w:hAnsi="Arial"/>
          <w:b w:val="1"/>
          <w:rtl w:val="0"/>
        </w:rPr>
        <w:t xml:space="preserve">ÉVALUATIONS</w:t>
      </w:r>
      <w:r w:rsidDel="00000000" w:rsidR="00000000" w:rsidRPr="00000000">
        <w:rPr>
          <w:rFonts w:ascii="Arial" w:cs="Arial" w:eastAsia="Arial" w:hAnsi="Arial"/>
          <w:b w:val="1"/>
          <w:color w:val="000000"/>
          <w:vertAlign w:val="baseline"/>
          <w:rtl w:val="0"/>
        </w:rPr>
        <w:t xml:space="preserve"> POUR </w:t>
      </w:r>
      <w:r w:rsidDel="00000000" w:rsidR="00000000" w:rsidRPr="00000000">
        <w:rPr>
          <w:rFonts w:ascii="Arial" w:cs="Arial" w:eastAsia="Arial" w:hAnsi="Arial"/>
          <w:b w:val="1"/>
          <w:rtl w:val="0"/>
        </w:rPr>
        <w:t xml:space="preserve">AMÉLIORER</w:t>
      </w:r>
      <w:r w:rsidDel="00000000" w:rsidR="00000000" w:rsidRPr="00000000">
        <w:rPr>
          <w:rFonts w:ascii="Arial" w:cs="Arial" w:eastAsia="Arial" w:hAnsi="Arial"/>
          <w:b w:val="1"/>
          <w:color w:val="000000"/>
          <w:vertAlign w:val="baseline"/>
          <w:rtl w:val="0"/>
        </w:rPr>
        <w:t xml:space="preserve"> L’APPRENTISSAGE ET GUIDER L’ENSEIGNEMENT – </w:t>
      </w:r>
      <w:r w:rsidDel="00000000" w:rsidR="00000000" w:rsidRPr="00000000">
        <w:rPr>
          <w:rFonts w:ascii="Arial" w:cs="Arial" w:eastAsia="Arial" w:hAnsi="Arial"/>
          <w:color w:val="000000"/>
          <w:vertAlign w:val="baseline"/>
          <w:rtl w:val="0"/>
        </w:rPr>
        <w:t xml:space="preserve">afin que nos stagiaires puissent réfléchir en profondeur à leurs propres apprentissages, nous avons mis en place différentes évaluations en début, en cours et en fin de formation.</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L’ETABLISSEMENT DE RELATIONS – </w:t>
      </w:r>
      <w:r w:rsidDel="00000000" w:rsidR="00000000" w:rsidRPr="00000000">
        <w:rPr>
          <w:rFonts w:ascii="Arial" w:cs="Arial" w:eastAsia="Arial" w:hAnsi="Arial"/>
          <w:color w:val="000000"/>
          <w:vertAlign w:val="baseline"/>
          <w:rtl w:val="0"/>
        </w:rPr>
        <w:t xml:space="preserve">à travers les différents moments d’échanges entre les formateurs et les stagiaires et entre les stagiaires, nous essayons de créer une ambiance disciplinaire positive qui engendre un environnement de confiance respectueux comportant peu de risques.</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Rule="auto"/>
        <w:ind w:left="720" w:firstLine="0"/>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ind w:left="720" w:hanging="360"/>
        <w:jc w:val="both"/>
        <w:rPr>
          <w:rFonts w:ascii="Arial" w:cs="Arial" w:eastAsia="Arial" w:hAnsi="Arial"/>
          <w:b w:val="0"/>
          <w:color w:val="000000"/>
          <w:vertAlign w:val="baseline"/>
        </w:rPr>
      </w:pPr>
      <w:r w:rsidDel="00000000" w:rsidR="00000000" w:rsidRPr="00000000">
        <w:rPr>
          <w:rFonts w:ascii="Arial" w:cs="Arial" w:eastAsia="Arial" w:hAnsi="Arial"/>
          <w:b w:val="1"/>
          <w:rtl w:val="0"/>
        </w:rPr>
        <w:t xml:space="preserve">L'AMÉLIORATION</w:t>
      </w:r>
      <w:r w:rsidDel="00000000" w:rsidR="00000000" w:rsidRPr="00000000">
        <w:rPr>
          <w:rFonts w:ascii="Arial" w:cs="Arial" w:eastAsia="Arial" w:hAnsi="Arial"/>
          <w:b w:val="1"/>
          <w:color w:val="000000"/>
          <w:vertAlign w:val="baseline"/>
          <w:rtl w:val="0"/>
        </w:rPr>
        <w:t xml:space="preserve"> DES PRATIQUES </w:t>
      </w:r>
      <w:r w:rsidDel="00000000" w:rsidR="00000000" w:rsidRPr="00000000">
        <w:rPr>
          <w:rFonts w:ascii="Arial" w:cs="Arial" w:eastAsia="Arial" w:hAnsi="Arial"/>
          <w:b w:val="1"/>
          <w:rtl w:val="0"/>
        </w:rPr>
        <w:t xml:space="preserve">PÉDAGOGIQUES</w:t>
      </w:r>
      <w:r w:rsidDel="00000000" w:rsidR="00000000" w:rsidRPr="00000000">
        <w:rPr>
          <w:rFonts w:ascii="Arial" w:cs="Arial" w:eastAsia="Arial" w:hAnsi="Arial"/>
          <w:b w:val="1"/>
          <w:color w:val="000000"/>
          <w:vertAlign w:val="baseline"/>
          <w:rtl w:val="0"/>
        </w:rPr>
        <w:t xml:space="preserve"> – </w:t>
      </w:r>
      <w:r w:rsidDel="00000000" w:rsidR="00000000" w:rsidRPr="00000000">
        <w:rPr>
          <w:rFonts w:ascii="Arial" w:cs="Arial" w:eastAsia="Arial" w:hAnsi="Arial"/>
          <w:color w:val="000000"/>
          <w:vertAlign w:val="baseline"/>
          <w:rtl w:val="0"/>
        </w:rPr>
        <w:t xml:space="preserve">nous avons mis en place un système de veille </w:t>
      </w:r>
      <w:r w:rsidDel="00000000" w:rsidR="00000000" w:rsidRPr="00000000">
        <w:rPr>
          <w:rFonts w:ascii="Arial" w:cs="Arial" w:eastAsia="Arial" w:hAnsi="Arial"/>
          <w:rtl w:val="0"/>
        </w:rPr>
        <w:t xml:space="preserve">réglementaire</w:t>
      </w:r>
      <w:r w:rsidDel="00000000" w:rsidR="00000000" w:rsidRPr="00000000">
        <w:rPr>
          <w:rFonts w:ascii="Arial" w:cs="Arial" w:eastAsia="Arial" w:hAnsi="Arial"/>
          <w:color w:val="000000"/>
          <w:vertAlign w:val="baseline"/>
          <w:rtl w:val="0"/>
        </w:rPr>
        <w:t xml:space="preserve">, économique et technologique efficace afin d’innover constamment sur nos pratiques pédagogiques dans le but d’offrir à nos stagiaires le meilleur environnement possible pour leur apprentissage.</w:t>
      </w:r>
      <w:r w:rsidDel="00000000" w:rsidR="00000000" w:rsidRPr="00000000">
        <w:rPr>
          <w:rtl w:val="0"/>
        </w:rPr>
      </w:r>
    </w:p>
    <w:p w:rsidR="00000000" w:rsidDel="00000000" w:rsidP="00000000" w:rsidRDefault="00000000" w:rsidRPr="00000000" w14:paraId="00000017">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8">
      <w:pP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19">
      <w:pPr>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RENFORCER LE SOUTIEN AUX STAGIAIRES ET LA </w:t>
      </w:r>
      <w:r w:rsidDel="00000000" w:rsidR="00000000" w:rsidRPr="00000000">
        <w:rPr>
          <w:rFonts w:ascii="Arial" w:cs="Arial" w:eastAsia="Arial" w:hAnsi="Arial"/>
          <w:b w:val="1"/>
          <w:sz w:val="24"/>
          <w:szCs w:val="24"/>
          <w:rtl w:val="0"/>
        </w:rPr>
        <w:t xml:space="preserve">DÉFENSE</w:t>
      </w:r>
      <w:r w:rsidDel="00000000" w:rsidR="00000000" w:rsidRPr="00000000">
        <w:rPr>
          <w:rFonts w:ascii="Arial" w:cs="Arial" w:eastAsia="Arial" w:hAnsi="Arial"/>
          <w:b w:val="1"/>
          <w:sz w:val="24"/>
          <w:szCs w:val="24"/>
          <w:vertAlign w:val="baseline"/>
          <w:rtl w:val="0"/>
        </w:rPr>
        <w:t xml:space="preserve"> DE LEURS </w:t>
      </w:r>
      <w:r w:rsidDel="00000000" w:rsidR="00000000" w:rsidRPr="00000000">
        <w:rPr>
          <w:rFonts w:ascii="Arial" w:cs="Arial" w:eastAsia="Arial" w:hAnsi="Arial"/>
          <w:b w:val="1"/>
          <w:sz w:val="24"/>
          <w:szCs w:val="24"/>
          <w:rtl w:val="0"/>
        </w:rPr>
        <w:t xml:space="preserve">INTÉRÊTS</w:t>
      </w:r>
      <w:r w:rsidDel="00000000" w:rsidR="00000000" w:rsidRPr="00000000">
        <w:rPr>
          <w:rtl w:val="0"/>
        </w:rPr>
      </w:r>
    </w:p>
    <w:p w:rsidR="00000000" w:rsidDel="00000000" w:rsidP="00000000" w:rsidRDefault="00000000" w:rsidRPr="00000000" w14:paraId="0000001A">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Les recherches tendent à démontrer que, dans une école typique, environ 25% des élèves ont un engagement faible. En tant qu’organisme de formation, nos problématiques sont différentes mais nous avons néanmoins voulu mettre en place des actions afin de renforcer notre soutien aux stagiaires en difficulté. Cela concerne :</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ATTRIBUTION D’INTERVENANTS – </w:t>
      </w:r>
      <w:r w:rsidDel="00000000" w:rsidR="00000000" w:rsidRPr="00000000">
        <w:rPr>
          <w:rFonts w:ascii="Arial" w:cs="Arial" w:eastAsia="Arial" w:hAnsi="Arial"/>
          <w:color w:val="000000"/>
          <w:vertAlign w:val="baseline"/>
          <w:rtl w:val="0"/>
        </w:rPr>
        <w:t xml:space="preserve">l’organigramme que nous avons mis en place permet aux stagiaires démotivés de trouver un formateur vers qui se tourner pour demander conseil.</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b w:val="0"/>
          <w:color w:val="000000"/>
          <w:vertAlign w:val="baseline"/>
        </w:rPr>
      </w:pPr>
      <w:r w:rsidDel="00000000" w:rsidR="00000000" w:rsidRPr="00000000">
        <w:rPr>
          <w:rFonts w:ascii="Arial" w:cs="Arial" w:eastAsia="Arial" w:hAnsi="Arial"/>
          <w:b w:val="1"/>
          <w:rtl w:val="0"/>
        </w:rPr>
        <w:t xml:space="preserve">REPÉRAGE</w:t>
      </w:r>
      <w:r w:rsidDel="00000000" w:rsidR="00000000" w:rsidRPr="00000000">
        <w:rPr>
          <w:rFonts w:ascii="Arial" w:cs="Arial" w:eastAsia="Arial" w:hAnsi="Arial"/>
          <w:b w:val="1"/>
          <w:color w:val="000000"/>
          <w:vertAlign w:val="baseline"/>
          <w:rtl w:val="0"/>
        </w:rPr>
        <w:t xml:space="preserve"> DES STAGIAIRES EN </w:t>
      </w:r>
      <w:r w:rsidDel="00000000" w:rsidR="00000000" w:rsidRPr="00000000">
        <w:rPr>
          <w:rFonts w:ascii="Arial" w:cs="Arial" w:eastAsia="Arial" w:hAnsi="Arial"/>
          <w:b w:val="1"/>
          <w:rtl w:val="0"/>
        </w:rPr>
        <w:t xml:space="preserve">DIFFICULTÉ</w:t>
      </w:r>
      <w:r w:rsidDel="00000000" w:rsidR="00000000" w:rsidRPr="00000000">
        <w:rPr>
          <w:rFonts w:ascii="Arial" w:cs="Arial" w:eastAsia="Arial" w:hAnsi="Arial"/>
          <w:b w:val="1"/>
          <w:color w:val="000000"/>
          <w:vertAlign w:val="baseline"/>
          <w:rtl w:val="0"/>
        </w:rPr>
        <w:t xml:space="preserve"> – </w:t>
      </w:r>
      <w:r w:rsidDel="00000000" w:rsidR="00000000" w:rsidRPr="00000000">
        <w:rPr>
          <w:rFonts w:ascii="Arial" w:cs="Arial" w:eastAsia="Arial" w:hAnsi="Arial"/>
          <w:color w:val="000000"/>
          <w:vertAlign w:val="baseline"/>
          <w:rtl w:val="0"/>
        </w:rPr>
        <w:t xml:space="preserve">notre choix de ne former que </w:t>
      </w:r>
      <w:r w:rsidDel="00000000" w:rsidR="00000000" w:rsidRPr="00000000">
        <w:rPr>
          <w:rFonts w:ascii="Arial" w:cs="Arial" w:eastAsia="Arial" w:hAnsi="Arial"/>
          <w:color w:val="c00000"/>
          <w:vertAlign w:val="baseline"/>
          <w:rtl w:val="0"/>
        </w:rPr>
        <w:t xml:space="preserve">XXX</w:t>
      </w:r>
      <w:r w:rsidDel="00000000" w:rsidR="00000000" w:rsidRPr="00000000">
        <w:rPr>
          <w:rFonts w:ascii="Arial" w:cs="Arial" w:eastAsia="Arial" w:hAnsi="Arial"/>
          <w:color w:val="000000"/>
          <w:vertAlign w:val="baseline"/>
          <w:rtl w:val="0"/>
        </w:rPr>
        <w:t xml:space="preserve"> stagiaires au maximum dans la même période nous permet d’assurer un suivi individualisé et de qualité et de repérer les stagiaires qui sont en difficulté.</w:t>
      </w:r>
      <w:r w:rsidDel="00000000" w:rsidR="00000000" w:rsidRPr="00000000">
        <w:rPr>
          <w:rtl w:val="0"/>
        </w:rPr>
      </w:r>
    </w:p>
    <w:p w:rsidR="00000000" w:rsidDel="00000000" w:rsidP="00000000" w:rsidRDefault="00000000" w:rsidRPr="00000000" w14:paraId="0000001E">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Toutes les mesures mises en place dans le but d’éviter les situations d’échec sont rassemblées dans un seul et même document (Nom du document : Éviter les situations d’échec). </w:t>
      </w:r>
    </w:p>
    <w:p w:rsidR="00000000" w:rsidDel="00000000" w:rsidP="00000000" w:rsidRDefault="00000000" w:rsidRPr="00000000" w14:paraId="0000001F">
      <w:pP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20">
      <w:pP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DEMANDER AUX STAGIAIRES QUELS SONT LEURS BESOINS</w:t>
      </w:r>
      <w:r w:rsidDel="00000000" w:rsidR="00000000" w:rsidRPr="00000000">
        <w:rPr>
          <w:rtl w:val="0"/>
        </w:rPr>
      </w:r>
    </w:p>
    <w:p w:rsidR="00000000" w:rsidDel="00000000" w:rsidP="00000000" w:rsidRDefault="00000000" w:rsidRPr="00000000" w14:paraId="00000021">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Notre offre de formation a été créé par des professionnels qui ont une expérience significative dans le secteur de </w:t>
      </w:r>
      <w:r w:rsidDel="00000000" w:rsidR="00000000" w:rsidRPr="00000000">
        <w:rPr>
          <w:rFonts w:ascii="Arial" w:cs="Arial" w:eastAsia="Arial" w:hAnsi="Arial"/>
          <w:color w:val="c00000"/>
          <w:rtl w:val="0"/>
        </w:rPr>
        <w:t xml:space="preserve">[domaine_formation]</w:t>
      </w:r>
      <w:r w:rsidDel="00000000" w:rsidR="00000000" w:rsidRPr="00000000">
        <w:rPr>
          <w:rFonts w:ascii="Arial" w:cs="Arial" w:eastAsia="Arial" w:hAnsi="Arial"/>
          <w:vertAlign w:val="baseline"/>
          <w:rtl w:val="0"/>
        </w:rPr>
        <w:t xml:space="preserve">. Elle intègre les besoins et les attentes du marché, qui sont en perpétuels évolution. </w:t>
      </w:r>
    </w:p>
    <w:p w:rsidR="00000000" w:rsidDel="00000000" w:rsidP="00000000" w:rsidRDefault="00000000" w:rsidRPr="00000000" w14:paraId="00000022">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Dans un souci d’amélioration continue de notre formation, nous avons mis en place un système de veille efficace organisé en 3 pôles : technologique, économique et </w:t>
      </w:r>
      <w:r w:rsidDel="00000000" w:rsidR="00000000" w:rsidRPr="00000000">
        <w:rPr>
          <w:rFonts w:ascii="Arial" w:cs="Arial" w:eastAsia="Arial" w:hAnsi="Arial"/>
          <w:rtl w:val="0"/>
        </w:rPr>
        <w:t xml:space="preserve">réglementaire</w:t>
      </w:r>
      <w:r w:rsidDel="00000000" w:rsidR="00000000" w:rsidRPr="00000000">
        <w:rPr>
          <w:rFonts w:ascii="Arial" w:cs="Arial" w:eastAsia="Arial" w:hAnsi="Arial"/>
          <w:vertAlign w:val="baseline"/>
          <w:rtl w:val="0"/>
        </w:rPr>
        <w:t xml:space="preserve">. Mais nous nous attachons également à ce que nos stagiaires interviennent dans ce processus d’amélioration continue, car nous croyons qu’ils sont une composante essentielle.</w:t>
      </w:r>
    </w:p>
    <w:p w:rsidR="00000000" w:rsidDel="00000000" w:rsidP="00000000" w:rsidRDefault="00000000" w:rsidRPr="00000000" w14:paraId="00000023">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À cet effet, nous avons mis en place un quiz initial nous permettant de voir quelles sont les difficultés auxquelles les stagiaires étaient confrontés à leur entrée en formation. Nous avons également intégré en fin de formation un questionnaire où les stagiaires peuvent librement évaluer notre formation en nous retournant leur niveau de satisfaction sur différents points comme par exemple l’organisation de la formation, l’acquisition des connaissances…</w:t>
      </w:r>
    </w:p>
    <w:p w:rsidR="00000000" w:rsidDel="00000000" w:rsidP="00000000" w:rsidRDefault="00000000" w:rsidRPr="00000000" w14:paraId="00000024">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Ces différentes actions nous permettent d’identifier efficacement les besoins et les attentes de nos stagiaires. </w:t>
      </w:r>
    </w:p>
    <w:sectPr>
      <w:headerReference r:id="rId7" w:type="default"/>
      <w:footerReference r:id="rId8"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tabs>
        <w:tab w:val="center" w:leader="none" w:pos="4536"/>
        <w:tab w:val="right" w:leader="none" w:pos="9072"/>
      </w:tabs>
      <w:spacing w:after="0" w:line="240" w:lineRule="auto"/>
      <w:jc w:val="center"/>
      <w:rPr>
        <w:sz w:val="16"/>
        <w:szCs w:val="16"/>
      </w:rPr>
    </w:pPr>
    <w:r w:rsidDel="00000000" w:rsidR="00000000" w:rsidRPr="00000000">
      <w:rPr>
        <w:sz w:val="16"/>
        <w:szCs w:val="16"/>
        <w:rtl w:val="0"/>
      </w:rPr>
      <w:t xml:space="preserve">Document actualisé le [date]</w:t>
    </w:r>
  </w:p>
  <w:p w:rsidR="00000000" w:rsidDel="00000000" w:rsidP="00000000" w:rsidRDefault="00000000" w:rsidRPr="00000000" w14:paraId="00000027">
    <w:pPr>
      <w:tabs>
        <w:tab w:val="center" w:leader="none" w:pos="4536"/>
        <w:tab w:val="right" w:leader="none" w:pos="9072"/>
      </w:tabs>
      <w:spacing w:after="0" w:lineRule="auto"/>
      <w:jc w:val="center"/>
      <w:rPr>
        <w:sz w:val="16"/>
        <w:szCs w:val="16"/>
      </w:rPr>
    </w:pPr>
    <w:r w:rsidDel="00000000" w:rsidR="00000000" w:rsidRPr="00000000">
      <w:rPr>
        <w:rtl w:val="0"/>
      </w:rPr>
    </w:r>
  </w:p>
  <w:p w:rsidR="00000000" w:rsidDel="00000000" w:rsidP="00000000" w:rsidRDefault="00000000" w:rsidRPr="00000000" w14:paraId="00000028">
    <w:pPr>
      <w:tabs>
        <w:tab w:val="center" w:leader="none" w:pos="4536"/>
        <w:tab w:val="right" w:leader="none" w:pos="9072"/>
      </w:tabs>
      <w:spacing w:after="0" w:lineRule="auto"/>
      <w:jc w:val="center"/>
      <w:rPr>
        <w:sz w:val="16"/>
        <w:szCs w:val="16"/>
      </w:rPr>
    </w:pPr>
    <w:r w:rsidDel="00000000" w:rsidR="00000000" w:rsidRPr="00000000">
      <w:rPr>
        <w:sz w:val="16"/>
        <w:szCs w:val="16"/>
        <w:rtl w:val="0"/>
      </w:rPr>
      <w:t xml:space="preserve">[nom_organisme]  [adresse]  - Siret : [siret]  – </w:t>
    </w:r>
  </w:p>
  <w:p w:rsidR="00000000" w:rsidDel="00000000" w:rsidP="00000000" w:rsidRDefault="00000000" w:rsidRPr="00000000" w14:paraId="00000029">
    <w:pPr>
      <w:tabs>
        <w:tab w:val="center" w:leader="none" w:pos="4536"/>
        <w:tab w:val="right" w:leader="none" w:pos="9072"/>
      </w:tabs>
      <w:spacing w:after="0" w:lineRule="auto"/>
      <w:jc w:val="center"/>
      <w:rPr>
        <w:sz w:val="16"/>
        <w:szCs w:val="16"/>
      </w:rPr>
    </w:pPr>
    <w:r w:rsidDel="00000000" w:rsidR="00000000" w:rsidRPr="00000000">
      <w:rPr>
        <w:sz w:val="16"/>
        <w:szCs w:val="16"/>
        <w:rtl w:val="0"/>
      </w:rPr>
      <w:t xml:space="preserve">Enregistré sous le n°[nda]  auprès du préfet de région : [region]   – </w:t>
    </w:r>
  </w:p>
  <w:p w:rsidR="00000000" w:rsidDel="00000000" w:rsidP="00000000" w:rsidRDefault="00000000" w:rsidRPr="00000000" w14:paraId="0000002A">
    <w:pPr>
      <w:tabs>
        <w:tab w:val="center" w:leader="none" w:pos="4536"/>
        <w:tab w:val="right" w:leader="none" w:pos="9072"/>
      </w:tabs>
      <w:spacing w:after="0" w:lineRule="auto"/>
      <w:jc w:val="center"/>
      <w:rPr>
        <w:sz w:val="16"/>
        <w:szCs w:val="16"/>
      </w:rPr>
    </w:pPr>
    <w:r w:rsidDel="00000000" w:rsidR="00000000" w:rsidRPr="00000000">
      <w:rPr>
        <w:i w:val="1"/>
        <w:sz w:val="16"/>
        <w:szCs w:val="16"/>
        <w:rtl w:val="0"/>
      </w:rPr>
      <w:t xml:space="preserve">Cet enregistrement ne vaut pas agrément de l’État</w:t>
    </w:r>
    <w:r w:rsidDel="00000000" w:rsidR="00000000" w:rsidRPr="00000000">
      <w:rPr>
        <w:sz w:val="16"/>
        <w:szCs w:val="16"/>
        <w:rtl w:val="0"/>
      </w:rPr>
      <w:t xml:space="preserve">- Naf : [ape]  – TVA : [TVA] </w:t>
    </w:r>
  </w:p>
  <w:p w:rsidR="00000000" w:rsidDel="00000000" w:rsidP="00000000" w:rsidRDefault="00000000" w:rsidRPr="00000000" w14:paraId="0000002B">
    <w:pPr>
      <w:tabs>
        <w:tab w:val="center" w:leader="none" w:pos="4536"/>
        <w:tab w:val="right" w:leader="none" w:pos="9072"/>
      </w:tabs>
      <w:spacing w:after="0" w:lineRule="auto"/>
      <w:jc w:val="center"/>
      <w:rPr>
        <w:color w:val="bfbfbf"/>
        <w:sz w:val="16"/>
        <w:szCs w:val="16"/>
      </w:rPr>
    </w:pPr>
    <w:r w:rsidDel="00000000" w:rsidR="00000000" w:rsidRPr="00000000">
      <w:rPr>
        <w:sz w:val="16"/>
        <w:szCs w:val="16"/>
        <w:rtl w:val="0"/>
      </w:rPr>
      <w:t xml:space="preserve">RCS [ville_greffe]  - Tel : [telephone]  – Email : [mail]      - Site internet : [site_web]</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jc w:val="center"/>
      <w:rPr>
        <w:color w:val="000000"/>
        <w:vertAlign w:val="baseline"/>
      </w:rPr>
    </w:pPr>
    <w:r w:rsidDel="00000000" w:rsidR="00000000" w:rsidRPr="00000000">
      <w:rPr>
        <w:color w:val="000000"/>
        <w:vertAlign w:val="baseline"/>
      </w:rPr>
      <w:drawing>
        <wp:inline distB="0" distT="0" distL="114300" distR="114300">
          <wp:extent cx="1273810" cy="1273810"/>
          <wp:effectExtent b="0" l="0" r="0" t="0"/>
          <wp:docPr id="102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3810" cy="127381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4940300</wp:posOffset>
              </wp:positionH>
              <wp:positionV relativeFrom="paragraph">
                <wp:posOffset>-317499</wp:posOffset>
              </wp:positionV>
              <wp:extent cx="1447800" cy="298133"/>
              <wp:effectExtent b="0" l="0" r="0" t="0"/>
              <wp:wrapNone/>
              <wp:docPr id="1028" name=""/>
              <a:graphic>
                <a:graphicData uri="http://schemas.microsoft.com/office/word/2010/wordprocessingShape">
                  <wps:wsp>
                    <wps:cNvSpPr/>
                    <wps:cNvPr id="2" name="Shape 2"/>
                    <wps:spPr>
                      <a:xfrm>
                        <a:off x="4595430" y="3661890"/>
                        <a:ext cx="1501140" cy="2362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t xml:space="preserve">CRITERE 3 – Indicateur 12</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4940300</wp:posOffset>
              </wp:positionH>
              <wp:positionV relativeFrom="paragraph">
                <wp:posOffset>-317499</wp:posOffset>
              </wp:positionV>
              <wp:extent cx="1447800" cy="298133"/>
              <wp:effectExtent b="0" l="0" r="0" t="0"/>
              <wp:wrapNone/>
              <wp:docPr id="1028"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447800" cy="29813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paragraph" w:styleId="Titre1">
    <w:name w:val="Titre 1"/>
    <w:basedOn w:val="Normal"/>
    <w:next w:val="Normal"/>
    <w:autoRedefine w:val="0"/>
    <w:hidden w:val="0"/>
    <w:qFormat w:val="0"/>
    <w:pPr>
      <w:keepNext w:val="1"/>
      <w:keepLines w:val="1"/>
      <w:suppressAutoHyphens w:val="1"/>
      <w:spacing w:after="120" w:before="480" w:line="259" w:lineRule="auto"/>
      <w:ind w:leftChars="-1" w:rightChars="0" w:firstLineChars="-1"/>
      <w:textDirection w:val="btLr"/>
      <w:textAlignment w:val="top"/>
      <w:outlineLvl w:val="0"/>
    </w:pPr>
    <w:rPr>
      <w:b w:val="1"/>
      <w:w w:val="100"/>
      <w:position w:val="-1"/>
      <w:sz w:val="48"/>
      <w:szCs w:val="48"/>
      <w:effect w:val="none"/>
      <w:vertAlign w:val="baseline"/>
      <w:cs w:val="0"/>
      <w:em w:val="none"/>
      <w:lang w:bidi="ar-SA" w:eastAsia="fr-FR" w:val="fr-FR"/>
    </w:rPr>
  </w:style>
  <w:style w:type="paragraph" w:styleId="Titre2">
    <w:name w:val="Titre 2"/>
    <w:basedOn w:val="Normal"/>
    <w:next w:val="Normal"/>
    <w:autoRedefine w:val="0"/>
    <w:hidden w:val="0"/>
    <w:qFormat w:val="1"/>
    <w:pPr>
      <w:keepNext w:val="1"/>
      <w:keepLines w:val="1"/>
      <w:suppressAutoHyphens w:val="1"/>
      <w:spacing w:after="80" w:before="360" w:line="259" w:lineRule="auto"/>
      <w:ind w:leftChars="-1" w:rightChars="0" w:firstLineChars="-1"/>
      <w:textDirection w:val="btLr"/>
      <w:textAlignment w:val="top"/>
      <w:outlineLvl w:val="1"/>
    </w:pPr>
    <w:rPr>
      <w:b w:val="1"/>
      <w:w w:val="100"/>
      <w:position w:val="-1"/>
      <w:sz w:val="36"/>
      <w:szCs w:val="36"/>
      <w:effect w:val="none"/>
      <w:vertAlign w:val="baseline"/>
      <w:cs w:val="0"/>
      <w:em w:val="none"/>
      <w:lang w:bidi="ar-SA" w:eastAsia="fr-FR" w:val="fr-FR"/>
    </w:rPr>
  </w:style>
  <w:style w:type="paragraph" w:styleId="Titre3">
    <w:name w:val="Titre 3"/>
    <w:basedOn w:val="Normal"/>
    <w:next w:val="Normal"/>
    <w:autoRedefine w:val="0"/>
    <w:hidden w:val="0"/>
    <w:qFormat w:val="1"/>
    <w:pPr>
      <w:keepNext w:val="1"/>
      <w:keepLines w:val="1"/>
      <w:suppressAutoHyphens w:val="1"/>
      <w:spacing w:after="80" w:before="280" w:line="259" w:lineRule="auto"/>
      <w:ind w:leftChars="-1" w:rightChars="0" w:firstLineChars="-1"/>
      <w:textDirection w:val="btLr"/>
      <w:textAlignment w:val="top"/>
      <w:outlineLvl w:val="2"/>
    </w:pPr>
    <w:rPr>
      <w:b w:val="1"/>
      <w:w w:val="100"/>
      <w:position w:val="-1"/>
      <w:sz w:val="28"/>
      <w:szCs w:val="28"/>
      <w:effect w:val="none"/>
      <w:vertAlign w:val="baseline"/>
      <w:cs w:val="0"/>
      <w:em w:val="none"/>
      <w:lang w:bidi="ar-SA" w:eastAsia="fr-FR" w:val="fr-FR"/>
    </w:rPr>
  </w:style>
  <w:style w:type="paragraph" w:styleId="Titre4">
    <w:name w:val="Titre 4"/>
    <w:basedOn w:val="Normal"/>
    <w:next w:val="Normal"/>
    <w:autoRedefine w:val="0"/>
    <w:hidden w:val="0"/>
    <w:qFormat w:val="1"/>
    <w:pPr>
      <w:keepNext w:val="1"/>
      <w:keepLines w:val="1"/>
      <w:suppressAutoHyphens w:val="1"/>
      <w:spacing w:after="40" w:before="240" w:line="259" w:lineRule="auto"/>
      <w:ind w:leftChars="-1" w:rightChars="0" w:firstLineChars="-1"/>
      <w:textDirection w:val="btLr"/>
      <w:textAlignment w:val="top"/>
      <w:outlineLvl w:val="3"/>
    </w:pPr>
    <w:rPr>
      <w:b w:val="1"/>
      <w:w w:val="100"/>
      <w:position w:val="-1"/>
      <w:sz w:val="24"/>
      <w:szCs w:val="24"/>
      <w:effect w:val="none"/>
      <w:vertAlign w:val="baseline"/>
      <w:cs w:val="0"/>
      <w:em w:val="none"/>
      <w:lang w:bidi="ar-SA" w:eastAsia="fr-FR" w:val="fr-FR"/>
    </w:rPr>
  </w:style>
  <w:style w:type="paragraph" w:styleId="Titre5">
    <w:name w:val="Titre 5"/>
    <w:basedOn w:val="Normal"/>
    <w:next w:val="Normal"/>
    <w:autoRedefine w:val="0"/>
    <w:hidden w:val="0"/>
    <w:qFormat w:val="1"/>
    <w:pPr>
      <w:keepNext w:val="1"/>
      <w:keepLines w:val="1"/>
      <w:suppressAutoHyphens w:val="1"/>
      <w:spacing w:after="40" w:before="220" w:line="259" w:lineRule="auto"/>
      <w:ind w:leftChars="-1" w:rightChars="0" w:firstLineChars="-1"/>
      <w:textDirection w:val="btLr"/>
      <w:textAlignment w:val="top"/>
      <w:outlineLvl w:val="4"/>
    </w:pPr>
    <w:rPr>
      <w:b w:val="1"/>
      <w:w w:val="100"/>
      <w:position w:val="-1"/>
      <w:sz w:val="22"/>
      <w:szCs w:val="22"/>
      <w:effect w:val="none"/>
      <w:vertAlign w:val="baseline"/>
      <w:cs w:val="0"/>
      <w:em w:val="none"/>
      <w:lang w:bidi="ar-SA" w:eastAsia="fr-FR" w:val="fr-FR"/>
    </w:rPr>
  </w:style>
  <w:style w:type="paragraph" w:styleId="Titre6">
    <w:name w:val="Titre 6"/>
    <w:basedOn w:val="Normal"/>
    <w:next w:val="Normal"/>
    <w:autoRedefine w:val="0"/>
    <w:hidden w:val="0"/>
    <w:qFormat w:val="1"/>
    <w:pPr>
      <w:keepNext w:val="1"/>
      <w:keepLines w:val="1"/>
      <w:suppressAutoHyphens w:val="1"/>
      <w:spacing w:after="40" w:before="200" w:line="259" w:lineRule="auto"/>
      <w:ind w:leftChars="-1" w:rightChars="0" w:firstLineChars="-1"/>
      <w:textDirection w:val="btLr"/>
      <w:textAlignment w:val="top"/>
      <w:outlineLvl w:val="5"/>
    </w:pPr>
    <w:rPr>
      <w:b w:val="1"/>
      <w:w w:val="100"/>
      <w:position w:val="-1"/>
      <w:effect w:val="none"/>
      <w:vertAlign w:val="baseline"/>
      <w:cs w:val="0"/>
      <w:em w:val="none"/>
      <w:lang w:bidi="ar-SA" w:eastAsia="fr-FR" w:val="fr-FR"/>
    </w:rPr>
  </w:style>
  <w:style w:type="character" w:styleId="Policepardéfaut">
    <w:name w:val="Police par défaut"/>
    <w:next w:val="Policepardéfaut"/>
    <w:autoRedefine w:val="0"/>
    <w:hidden w:val="0"/>
    <w:qFormat w:val="1"/>
    <w:rPr>
      <w:w w:val="100"/>
      <w:position w:val="-1"/>
      <w:effect w:val="none"/>
      <w:vertAlign w:val="baseline"/>
      <w:cs w:val="0"/>
      <w:em w:val="none"/>
      <w:lang/>
    </w:rPr>
  </w:style>
  <w:style w:type="table" w:styleId="TableauNormal">
    <w:name w:val="Tableau Normal"/>
    <w:next w:val="Tableau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1"/>
    <w:pPr>
      <w:suppressAutoHyphens w:val="1"/>
      <w:spacing w:line="1" w:lineRule="atLeast"/>
      <w:ind w:leftChars="-1" w:rightChars="0" w:firstLineChars="-1"/>
      <w:textDirection w:val="btLr"/>
      <w:textAlignment w:val="top"/>
      <w:outlineLvl w:val="0"/>
    </w:pPr>
  </w:style>
  <w:style w:type="table" w:styleId="TableNormal">
    <w:name w:val="Table Normal"/>
    <w:next w:val="Table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effect w:val="none"/>
      <w:vertAlign w:val="baseline"/>
      <w:cs w:val="0"/>
      <w:em w:val="none"/>
      <w:lang w:bidi="ar-SA" w:eastAsia="fr-FR" w:val="fr-FR"/>
    </w:rPr>
    <w:tblPr>
      <w:tblStyle w:val="TableNormal"/>
      <w:jc w:val="left"/>
      <w:tblCellMar>
        <w:top w:w="0.0" w:type="dxa"/>
        <w:left w:w="0.0" w:type="dxa"/>
        <w:bottom w:w="0.0" w:type="dxa"/>
        <w:right w:w="0.0" w:type="dxa"/>
      </w:tblCellMar>
    </w:tblPr>
  </w:style>
  <w:style w:type="paragraph" w:styleId="Titre">
    <w:name w:val="Titre"/>
    <w:basedOn w:val="Normal"/>
    <w:next w:val="Normal"/>
    <w:autoRedefine w:val="0"/>
    <w:hidden w:val="0"/>
    <w:qFormat w:val="0"/>
    <w:pPr>
      <w:keepNext w:val="1"/>
      <w:keepLines w:val="1"/>
      <w:suppressAutoHyphens w:val="1"/>
      <w:spacing w:after="120" w:before="480" w:line="259" w:lineRule="auto"/>
      <w:ind w:leftChars="-1" w:rightChars="0" w:firstLineChars="-1"/>
      <w:textDirection w:val="btLr"/>
      <w:textAlignment w:val="top"/>
      <w:outlineLvl w:val="0"/>
    </w:pPr>
    <w:rPr>
      <w:b w:val="1"/>
      <w:w w:val="100"/>
      <w:position w:val="-1"/>
      <w:sz w:val="72"/>
      <w:szCs w:val="72"/>
      <w:effect w:val="none"/>
      <w:vertAlign w:val="baseline"/>
      <w:cs w:val="0"/>
      <w:em w:val="none"/>
      <w:lang w:bidi="ar-SA" w:eastAsia="fr-FR" w:val="fr-FR"/>
    </w:rPr>
  </w:style>
  <w:style w:type="paragraph" w:styleId="Sous-titre">
    <w:name w:val="Sous-titre"/>
    <w:basedOn w:val="Normal"/>
    <w:next w:val="Normal"/>
    <w:autoRedefine w:val="0"/>
    <w:hidden w:val="0"/>
    <w:qFormat w:val="0"/>
    <w:pPr>
      <w:keepNext w:val="1"/>
      <w:keepLines w:val="1"/>
      <w:suppressAutoHyphens w:val="1"/>
      <w:spacing w:after="80" w:before="360" w:line="259" w:lineRule="auto"/>
      <w:ind w:leftChars="-1" w:rightChars="0" w:firstLineChars="-1"/>
      <w:textDirection w:val="btLr"/>
      <w:textAlignment w:val="top"/>
      <w:outlineLvl w:val="0"/>
    </w:pPr>
    <w:rPr>
      <w:rFonts w:ascii="Georgia" w:cs="Georgia" w:eastAsia="Georgia" w:hAnsi="Georgia"/>
      <w:i w:val="1"/>
      <w:color w:val="666666"/>
      <w:w w:val="100"/>
      <w:position w:val="-1"/>
      <w:sz w:val="48"/>
      <w:szCs w:val="48"/>
      <w:effect w:val="none"/>
      <w:vertAlign w:val="baseline"/>
      <w:cs w:val="0"/>
      <w:em w:val="none"/>
      <w:lang w:bidi="ar-SA" w:eastAsia="fr-FR" w:val="fr-FR"/>
    </w:rPr>
  </w:style>
  <w:style w:type="table" w:styleId="">
    <w:name w:val=""/>
    <w:basedOn w:val="TableNormal"/>
    <w:next w:val=""/>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tblPr>
      <w:tblStyle w:val=""/>
      <w:tblStyleRowBandSize w:val="1"/>
      <w:tblStyleColBandSize w:val="1"/>
      <w:jc w:val="left"/>
      <w:tblCellMar>
        <w:left w:w="108.0" w:type="dxa"/>
        <w:right w:w="108.0" w:type="dxa"/>
      </w:tblCellMar>
    </w:tblPr>
  </w:style>
  <w:style w:type="paragraph" w:styleId="En-tête">
    <w:name w:val="En-tête"/>
    <w:basedOn w:val="Normal"/>
    <w:next w:val="En-tête"/>
    <w:autoRedefine w:val="0"/>
    <w:hidden w:val="0"/>
    <w:qFormat w:val="1"/>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character" w:styleId="En-têteCar">
    <w:name w:val="En-tête Car"/>
    <w:basedOn w:val="Policepardéfaut"/>
    <w:next w:val="En-têteCar"/>
    <w:autoRedefine w:val="0"/>
    <w:hidden w:val="0"/>
    <w:qFormat w:val="0"/>
    <w:rPr>
      <w:w w:val="100"/>
      <w:position w:val="-1"/>
      <w:effect w:val="none"/>
      <w:vertAlign w:val="baseline"/>
      <w:cs w:val="0"/>
      <w:em w:val="none"/>
      <w:lang/>
    </w:rPr>
  </w:style>
  <w:style w:type="paragraph" w:styleId="Pieddepage">
    <w:name w:val="Pied de page"/>
    <w:basedOn w:val="Normal"/>
    <w:next w:val="Pieddepage"/>
    <w:autoRedefine w:val="0"/>
    <w:hidden w:val="0"/>
    <w:qFormat w:val="1"/>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character" w:styleId="PieddepageCar">
    <w:name w:val="Pied de page Car"/>
    <w:basedOn w:val="Policepardéfaut"/>
    <w:next w:val="PieddepageC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cH9oJv+gcZ9tMphmi/NNCqT0Jg==">CgMxLjA4AHIhMWJHSzl3dXhmN1F2b0ctR0JSYXFWYXlHWkJtMGV3LWdr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2022-06-29T10:10:00Z</dcterms:created>
  <dc:creator>Marie DELAHAYE</dc:creator>
</cp:coreProperties>
</file>