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40"/>
          <w:szCs w:val="40"/>
          <w:vertAlign w:val="baseline"/>
        </w:rPr>
      </w:pPr>
      <w:r w:rsidDel="00000000" w:rsidR="00000000" w:rsidRPr="00000000">
        <w:rPr>
          <w:rtl w:val="0"/>
        </w:rPr>
      </w:r>
    </w:p>
    <w:p w:rsidR="00000000" w:rsidDel="00000000" w:rsidP="00000000" w:rsidRDefault="00000000" w:rsidRPr="00000000" w14:paraId="00000002">
      <w:pPr>
        <w:jc w:val="center"/>
        <w:rPr>
          <w:b w:val="0"/>
          <w:sz w:val="40"/>
          <w:szCs w:val="40"/>
          <w:vertAlign w:val="baseline"/>
        </w:rPr>
      </w:pPr>
      <w:r w:rsidDel="00000000" w:rsidR="00000000" w:rsidRPr="00000000">
        <w:rPr>
          <w:rtl w:val="0"/>
        </w:rPr>
      </w:r>
    </w:p>
    <w:p w:rsidR="00000000" w:rsidDel="00000000" w:rsidP="00000000" w:rsidRDefault="00000000" w:rsidRPr="00000000" w14:paraId="00000003">
      <w:pPr>
        <w:jc w:val="center"/>
        <w:rPr>
          <w:b w:val="0"/>
          <w:sz w:val="40"/>
          <w:szCs w:val="40"/>
          <w:vertAlign w:val="baseline"/>
        </w:rPr>
      </w:pPr>
      <w:r w:rsidDel="00000000" w:rsidR="00000000" w:rsidRPr="00000000">
        <w:rPr>
          <w:rtl w:val="0"/>
        </w:rPr>
      </w:r>
    </w:p>
    <w:p w:rsidR="00000000" w:rsidDel="00000000" w:rsidP="00000000" w:rsidRDefault="00000000" w:rsidRPr="00000000" w14:paraId="00000004">
      <w:pPr>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jc w:val="center"/>
        <w:rPr>
          <w:b w:val="0"/>
          <w:sz w:val="40"/>
          <w:szCs w:val="40"/>
          <w:vertAlign w:val="baseline"/>
        </w:rPr>
      </w:pPr>
      <w:r w:rsidDel="00000000" w:rsidR="00000000" w:rsidRPr="00000000">
        <w:rPr>
          <w:b w:val="1"/>
          <w:sz w:val="40"/>
          <w:szCs w:val="40"/>
          <w:vertAlign w:val="baseline"/>
        </w:rPr>
        <w:drawing>
          <wp:inline distB="0" distT="0" distL="114300" distR="114300">
            <wp:extent cx="2369820" cy="2369820"/>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9820" cy="23698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0"/>
          <w:sz w:val="52"/>
          <w:szCs w:val="52"/>
          <w:vertAlign w:val="baseline"/>
        </w:rPr>
      </w:pPr>
      <w:r w:rsidDel="00000000" w:rsidR="00000000" w:rsidRPr="00000000">
        <w:rPr>
          <w:rFonts w:ascii="Arial" w:cs="Arial" w:eastAsia="Arial" w:hAnsi="Arial"/>
          <w:b w:val="1"/>
          <w:sz w:val="52"/>
          <w:szCs w:val="52"/>
          <w:vertAlign w:val="baseline"/>
          <w:rtl w:val="0"/>
        </w:rPr>
        <w:t xml:space="preserve">REGLEMENT INTERIEUR</w:t>
      </w:r>
      <w:r w:rsidDel="00000000" w:rsidR="00000000" w:rsidRPr="00000000">
        <w:rPr>
          <w:rtl w:val="0"/>
        </w:rPr>
      </w:r>
    </w:p>
    <w:p w:rsidR="00000000" w:rsidDel="00000000" w:rsidP="00000000" w:rsidRDefault="00000000" w:rsidRPr="00000000" w14:paraId="00000009">
      <w:pPr>
        <w:jc w:val="both"/>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b w:val="0"/>
          <w:sz w:val="40"/>
          <w:szCs w:val="4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Arial" w:cs="Arial" w:eastAsia="Arial" w:hAnsi="Arial"/>
          <w:b w:val="0"/>
          <w:sz w:val="40"/>
          <w:szCs w:val="4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Personnel assujetti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présent règlement s'applique à tous les apprenants. Chaque apprenant est censé accepter les termes du présent contrat lorsqu'il suit une formation dispensée par </w:t>
      </w: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[NOM OF].</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Conditions générales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Toute personne en stage doit respecter le présent règlement pour toutes les questions relatives à l'application de la réglementation en matière d'hygiène et de sécurité, ainsi que les règles générales et permanentes relatives à la discipline.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49"/>
        </w:tabs>
        <w:spacing w:after="0" w:before="0" w:line="276" w:lineRule="auto"/>
        <w:ind w:left="283" w:right="0" w:hanging="28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
        </w:tabs>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Règles générales d'hygiène et de sécurité</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Chaque apprenant doit veiller à sa sécurité personnelle et à celle des autres en respectant, en fonction de sa formation, les consignes générales et particulières de sécurité en vigueur sur les lieux de stage, ainsi qu'en matière d'hygiène.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Toutefois, conformément à l'article R.6352-1 du Code du Travail, lorsque la formation se déroule dans une entreprise ou un établissement déjà doté d'un règlement intérieur, les mesures d'hygiène et de sécurité applicables aux apprenants sont celles de ce dernier règlement.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 ailleurs, les apprenants envoyés en entreprise dans le cadre d'une formation, sont tenus de se conformer aux mesures d'hygiène et de sécurité fixées par le règlement intérieur de l'entreprise.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Maintien en bon état du matériel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Chaque apprenant a l'obligation de conserver en bon état le matériel qui lui est confié en vue de sa formation. Les apprenants sont tenus d'utiliser le matériel conformément à son objet : l'utilisation du matériel à d'autres fins, notamment personnelles est interdite.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Suivant la formation suivie, les apprenants peuvent être tenus de consacrer le temps nécessaire à l'entretien ou au nettoyage du matériel.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Utilisation des machines et du matériel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outils et les machines ne doivent être utilisés qu'en présence d'un formateur et sous surveillance.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Toute anomalie dans le fonctionnement des machines et du matériel et tout incident doivent être immédiatement signalé au formateur qui a en charge la formation suivie.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Consigne d'incendie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consignes d'incendie et notamment un plan de localisation des extincteurs et des issues de secours sont affichés dans les locaux de l'organisme de manière à être connus de tous les apprenants.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 démonstrations ou exercices sont prévus pour vérifier le fonctionnement du matériel de lutte contre l'incendie et les consignes de prévention d'évacuation.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Accident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 accident ou incident survenu à l'occasion ou en cours de formation doit être immédiatement déclaré par l’apprenant accidenté ou les personnes témoins de l'accident, au responsable de l'organisme.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Conformément à l'article R 6342-3 du Code du Travail, l'accident survenu à l’apprenant pendant qu'il se trouve dans l'organisme de formation ou pendant qu'il s'y rend ou en revient, fait l'objet d'une déclaration par le responsable du centre de formation auprès de la caisse de sécurité sociale.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Boissons alcoolisées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est interdit aux apprenants de pénétrer ou de séjourner en état d'ivresse dans l'organisme ainsi que d'y introduire des boissons alcoolisées.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Accès au poste de distribution des boissons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apprenants auront accès au moment des poses fixées aux postes de distribution de boissons non alcoolisées, fraîches ou chaudes.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Interdiction de fumer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application du décret n° 92-478 du 29 mai 1992 fixant les conditions d'application de l'interdiction de fumer dans les lieux affectés à un usage collectif, il est interdit de fumer dans les salles de cours et dans les ateliers.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Horaires - Absence et retards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horaires de stage sont fixés par la Direction ou le responsable de l'organisme de formation et portés à la connaissance des apprenants soit par voie d'affichage, soit à l'occasion de la remise aux apprenants du programme de stage. Les apprenants sont tenus de respecter ces horaires de stage sous peine de l'application des dispositions suivantes :</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 d'absence ou de retard au stage, les apprenants doivent avertir le formateur ou le secrétariat de l'organisme qui a en charge la formation et s'en justifier. Par ailleurs, les apprenants ne peuvent s'absenter pendant les heures de stage, sauf circonstances exceptionnelles précisées par la Direction ou le responsable de l'organisme de formation de l'organisme.</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Lorsque les apprenants sont des salariés en formation dans le cadre du plan de formation, l'organisme doit informer préalablement l'entreprise de ces absences. Toute absence ou retard non justifié par des circonstances particulières constitue une faute passible de sanctions disciplinaires.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outre, pour les apprenants demandeurs d'emploi rémunérés par l'État ou une région, les absences non justifiées entraîneront, en application de l'article R 6341-45 du Code du Travail, une retenue de rémunération proportionnelle à la durée des dites absences.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 ailleurs, les apprenants sont tenus de remplir ou signer obligatoirement et régulièrement, au fur et à mesure du déroulement de l'action, l'attestation de présence, et en fin de stage le bilan de formation ainsi que l'attestation de suivi de stage.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Accès à l'Organisme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Sauf autorisation expresse de la Direction ou du responsable de l'organisme de formation, les apprenants ayant accès à l'organisme pour suivre leur stage ne peuvent :</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entrer ou y demeurer à d'autres fins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introduire, faire introduire ou faciliter l'introduction de personnes étrangères à l'organisme, ni de marchandises destinées à être vendues au personnel ou aux apprenants.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13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Tenue et comportement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apprenants sont invités à se présenter à l'organisme en tenue décente et à avoir un comportement correct à l'égard de toute personne présente dans l'organisme.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14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Information et affichage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circulation de l'information se fait par l'affichage sur les panneaux prévus à cet effet. La publicité commerciale, la propagande politique, syndicale ou religieuse sont interdites dans l'enceinte de l'organisme.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15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Responsabilité de l'organisme en cas de vol ou endommagement de biens personnels des apprenants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L'organisme décline toute responsabilité en cas de perte, vol ou détérioration des objets personnels de toute nature, déposés par les apprenants dans son enceinte (salle de cours, ateliers, locaux administratifs, parcs de stationnement, vestiaires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16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Sanction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Tout manquement du apprenant à l'une des prescriptions du présent règlement intérieur pourra faire l'objet d'une sanction.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Constitue une sanction au sens de l'article R 6352-3 du Code du Travail toute mesure, autre que les observations verbales, prises par le responsable de l'organisme de formation de l'organisme de formation ou son représentant, à la suite d'un agissement du apprenant considéré par lui comme fautif, que cette mesure soit de nature à affecter immédiatement ou non la présence de l'intéressé dans le stage ou à mettre en cause la continuité de la formation qu'il reçoit.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Selon la gravité du manquement constaté, la sanction pourra consister :</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Soit en un avertissement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Soit en un blâme ou un rappel à l'ordre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Soit en une mesure d'exclusion définitive (il est rappelé que dans la convention passée par l'organisme avec l'État ou la Région, des dispositions particulières sont définies en cas d'application des sanctions énoncées ci-dessus).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amendes ou autres sanctions pécuniaires sont interdites.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responsable de l'organisme de formation de l'organisme doit informer de la sanction prise :</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L'employeur, lorsque l’apprenant est un salarié bénéficiant d'un stage dans le cadre du plan de formation en entreprise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L'employeur et l'organisme paritaire qui a pris à sa charge les dépenses de la formation, lorsque l’apprenant est un salarié bénéficiant d'un stage dans le cadre d'un congé de formation.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17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Procédure disciplinaire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dispositions qui suivent constituent la reprise des articles R 6352-4 à R 6352-8 du Code du Travail. Aucune sanction ne peut être infligée à l’apprenant sans que celui-ci ait été informé au préalable des griefs retenus contre lui.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Lorsque le responsable de l'organisme de formation ou son représentant envisagent de prendre une sanction qui a une incidence, immédiate ou non, sur la présence d'un apprenant dans une formation, il est procédé ainsi qu'il suit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responsable de l'organisme de formation ou son représentant convoque l’apprenant en lui indiquant l'objet de cette convocation.</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Celle-ci précise la date, l'heure et le lieu de l'entretien. Elle est écrite et est adressée par lettre recommandée ou remise à l'intéressé contre décharge.</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 cours de l'entretien, l’apprenant peut se faire assister par une personne de son choix, apprenant ou salarié de l'organisme de formation.</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convocation mentionnée à l'alinéa précédent fait état de cette faculté. Le responsable de l'organisme de formation ou son représentant indique le motif de la sanction envisagée et recueille les explications du apprenant. Dans le cas où une exclusion définitive du stage est envisagée et où il existe un conseil de perfectionnement, celui-ci est constitué en commission de discipline, où siègent les représentants des apprenants.</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est saisi par le responsable de l'organisme de formation ou son représentant après l'entretien susvisé et formule un avis sur la mesure d'exclusion envisagée.</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L’apprenant est avisé de cette saisine. Il est entendu sur sa demande par la commission de discipline. Il peut, dans ce cas, être assisté par une personne de son choix, apprenant ou salarié de l'organisme. La commission de discipline transmet son avis au Directeur de l'organisme dans le délai d'un jour franc après sa réunion.</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sanction ne peut intervenir moins d'un jour franc ni plus de quinze jours après l'entretien ou, le cas échéant, après la transmission de l'avis de la commission de discipline. Elle fait l'objet d'une décision écrite et motivée, notifiée à l’apprenant sous la forme d'une lettre qui lui est remise contre décharge ou d'une lettre recommandée.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2"/>
        </w:tabs>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Lorsque l'agissement a donné lieu à une sanction immédiate (exclusion, mise à pied), aucune sanction définitive, relative à cet agissement ne peut être prise sans que l’apprenant ait été informé au préalable des griefs retenus contre lui et éventuellement que la procédure ci-dessus décrite ait été respectée.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 18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Entrée en application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1"/>
          <w:i w:val="0"/>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présent règlement intérieur entre en application à compter du </w:t>
      </w: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[date]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Copie remise à l’apprenant le </w:t>
      </w: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[date remise des documents réglementaires]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 prénom et signature de l’apprenant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4829175</wp:posOffset>
              </wp:positionH>
              <wp:positionV relativeFrom="paragraph">
                <wp:posOffset>-257174</wp:posOffset>
              </wp:positionV>
              <wp:extent cx="1438275" cy="329883"/>
              <wp:effectExtent b="0" l="0" r="0" t="0"/>
              <wp:wrapNone/>
              <wp:docPr id="1027"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3</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4829175</wp:posOffset>
              </wp:positionH>
              <wp:positionV relativeFrom="paragraph">
                <wp:posOffset>-257174</wp:posOffset>
              </wp:positionV>
              <wp:extent cx="1438275" cy="329883"/>
              <wp:effectExtent b="0" l="0" r="0" t="0"/>
              <wp:wrapNone/>
              <wp:docPr id="102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3298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decimal"/>
      <w:lvlText w:val="%4"/>
      <w:lvlJc w:val="left"/>
      <w:pPr>
        <w:ind w:left="0" w:firstLine="0"/>
      </w:pPr>
      <w:rPr>
        <w:vertAlign w:val="baseline"/>
      </w:rPr>
    </w:lvl>
    <w:lvl w:ilvl="4">
      <w:start w:val="1"/>
      <w:numFmt w:val="decimal"/>
      <w:lvlText w:val="%5"/>
      <w:lvlJc w:val="left"/>
      <w:pPr>
        <w:ind w:left="0" w:firstLine="0"/>
      </w:pPr>
      <w:rPr>
        <w:vertAlign w:val="baseline"/>
      </w:rPr>
    </w:lvl>
    <w:lvl w:ilvl="5">
      <w:start w:val="1"/>
      <w:numFmt w:val="decimal"/>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decimal"/>
      <w:lvlText w:val="%8"/>
      <w:lvlJc w:val="left"/>
      <w:pPr>
        <w:ind w:left="0" w:firstLine="0"/>
      </w:pPr>
      <w:rPr>
        <w:vertAlign w:val="baseline"/>
      </w:rPr>
    </w:lvl>
    <w:lvl w:ilvl="8">
      <w:start w:val="1"/>
      <w:numFmt w:val="decimal"/>
      <w:lvlText w:val="%9"/>
      <w:lvlJc w:val="left"/>
      <w:pPr>
        <w:ind w:left="0" w:firstLine="0"/>
      </w:pPr>
      <w:rPr>
        <w:vertAlign w:val="baseline"/>
      </w:rPr>
    </w:lvl>
  </w:abstractNum>
  <w:abstractNum w:abstractNumId="2">
    <w:lvl w:ilvl="0">
      <w:start w:val="0"/>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o"/>
      <w:lvlJc w:val="left"/>
      <w:pPr>
        <w:ind w:left="1080" w:hanging="360"/>
      </w:pPr>
      <w:rPr>
        <w:rFonts w:ascii="Courier New" w:cs="Courier New" w:eastAsia="Courier New" w:hAnsi="Courier New"/>
        <w:vertAlign w:val="baseline"/>
      </w:rPr>
    </w:lvl>
    <w:lvl w:ilvl="2">
      <w:start w:val="0"/>
      <w:numFmt w:val="bullet"/>
      <w:lvlText w:val="▪"/>
      <w:lvlJc w:val="left"/>
      <w:pPr>
        <w:ind w:left="1800" w:hanging="360"/>
      </w:pPr>
      <w:rPr>
        <w:rFonts w:ascii="Noto Sans Symbols" w:cs="Noto Sans Symbols" w:eastAsia="Noto Sans Symbols" w:hAnsi="Noto Sans Symbols"/>
        <w:vertAlign w:val="baseline"/>
      </w:rPr>
    </w:lvl>
    <w:lvl w:ilvl="3">
      <w:start w:val="0"/>
      <w:numFmt w:val="bullet"/>
      <w:lvlText w:val="●"/>
      <w:lvlJc w:val="left"/>
      <w:pPr>
        <w:ind w:left="2520" w:hanging="360"/>
      </w:pPr>
      <w:rPr>
        <w:rFonts w:ascii="Noto Sans Symbols" w:cs="Noto Sans Symbols" w:eastAsia="Noto Sans Symbols" w:hAnsi="Noto Sans Symbols"/>
        <w:vertAlign w:val="baseline"/>
      </w:rPr>
    </w:lvl>
    <w:lvl w:ilvl="4">
      <w:start w:val="0"/>
      <w:numFmt w:val="bullet"/>
      <w:lvlText w:val="o"/>
      <w:lvlJc w:val="left"/>
      <w:pPr>
        <w:ind w:left="3240" w:hanging="360"/>
      </w:pPr>
      <w:rPr>
        <w:rFonts w:ascii="Courier New" w:cs="Courier New" w:eastAsia="Courier New" w:hAnsi="Courier New"/>
        <w:vertAlign w:val="baseline"/>
      </w:rPr>
    </w:lvl>
    <w:lvl w:ilvl="5">
      <w:start w:val="0"/>
      <w:numFmt w:val="bullet"/>
      <w:lvlText w:val="▪"/>
      <w:lvlJc w:val="left"/>
      <w:pPr>
        <w:ind w:left="3960" w:hanging="360"/>
      </w:pPr>
      <w:rPr>
        <w:rFonts w:ascii="Noto Sans Symbols" w:cs="Noto Sans Symbols" w:eastAsia="Noto Sans Symbols" w:hAnsi="Noto Sans Symbols"/>
        <w:vertAlign w:val="baseline"/>
      </w:rPr>
    </w:lvl>
    <w:lvl w:ilvl="6">
      <w:start w:val="0"/>
      <w:numFmt w:val="bullet"/>
      <w:lvlText w:val="●"/>
      <w:lvlJc w:val="left"/>
      <w:pPr>
        <w:ind w:left="4680" w:hanging="360"/>
      </w:pPr>
      <w:rPr>
        <w:rFonts w:ascii="Noto Sans Symbols" w:cs="Noto Sans Symbols" w:eastAsia="Noto Sans Symbols" w:hAnsi="Noto Sans Symbols"/>
        <w:vertAlign w:val="baseline"/>
      </w:rPr>
    </w:lvl>
    <w:lvl w:ilvl="7">
      <w:start w:val="0"/>
      <w:numFmt w:val="bullet"/>
      <w:lvlText w:val="o"/>
      <w:lvlJc w:val="left"/>
      <w:pPr>
        <w:ind w:left="5400" w:hanging="360"/>
      </w:pPr>
      <w:rPr>
        <w:rFonts w:ascii="Courier New" w:cs="Courier New" w:eastAsia="Courier New" w:hAnsi="Courier New"/>
        <w:vertAlign w:val="baseline"/>
      </w:rPr>
    </w:lvl>
    <w:lvl w:ilvl="8">
      <w:start w:val="0"/>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lvl w:ilvl="0">
      <w:start w:val="0"/>
      <w:numFmt w:val="bullet"/>
      <w:lvlText w:val="●"/>
      <w:lvlJc w:val="left"/>
      <w:pPr>
        <w:ind w:left="786" w:hanging="360.00000000000006"/>
      </w:pPr>
      <w:rPr>
        <w:rFonts w:ascii="Noto Sans Symbols" w:cs="Noto Sans Symbols" w:eastAsia="Noto Sans Symbols" w:hAnsi="Noto Sans Symbols"/>
        <w:vertAlign w:val="baseline"/>
      </w:rPr>
    </w:lvl>
    <w:lvl w:ilvl="1">
      <w:start w:val="0"/>
      <w:numFmt w:val="bullet"/>
      <w:lvlText w:val="o"/>
      <w:lvlJc w:val="left"/>
      <w:pPr>
        <w:ind w:left="1866" w:hanging="360"/>
      </w:pPr>
      <w:rPr>
        <w:rFonts w:ascii="Courier New" w:cs="Courier New" w:eastAsia="Courier New" w:hAnsi="Courier New"/>
        <w:vertAlign w:val="baseline"/>
      </w:rPr>
    </w:lvl>
    <w:lvl w:ilvl="2">
      <w:start w:val="0"/>
      <w:numFmt w:val="bullet"/>
      <w:lvlText w:val="▪"/>
      <w:lvlJc w:val="left"/>
      <w:pPr>
        <w:ind w:left="2586" w:hanging="360"/>
      </w:pPr>
      <w:rPr>
        <w:rFonts w:ascii="Noto Sans Symbols" w:cs="Noto Sans Symbols" w:eastAsia="Noto Sans Symbols" w:hAnsi="Noto Sans Symbols"/>
        <w:vertAlign w:val="baseline"/>
      </w:rPr>
    </w:lvl>
    <w:lvl w:ilvl="3">
      <w:start w:val="0"/>
      <w:numFmt w:val="bullet"/>
      <w:lvlText w:val="●"/>
      <w:lvlJc w:val="left"/>
      <w:pPr>
        <w:ind w:left="3306" w:hanging="360"/>
      </w:pPr>
      <w:rPr>
        <w:rFonts w:ascii="Noto Sans Symbols" w:cs="Noto Sans Symbols" w:eastAsia="Noto Sans Symbols" w:hAnsi="Noto Sans Symbols"/>
        <w:vertAlign w:val="baseline"/>
      </w:rPr>
    </w:lvl>
    <w:lvl w:ilvl="4">
      <w:start w:val="0"/>
      <w:numFmt w:val="bullet"/>
      <w:lvlText w:val="o"/>
      <w:lvlJc w:val="left"/>
      <w:pPr>
        <w:ind w:left="4026" w:hanging="360"/>
      </w:pPr>
      <w:rPr>
        <w:rFonts w:ascii="Courier New" w:cs="Courier New" w:eastAsia="Courier New" w:hAnsi="Courier New"/>
        <w:vertAlign w:val="baseline"/>
      </w:rPr>
    </w:lvl>
    <w:lvl w:ilvl="5">
      <w:start w:val="0"/>
      <w:numFmt w:val="bullet"/>
      <w:lvlText w:val="▪"/>
      <w:lvlJc w:val="left"/>
      <w:pPr>
        <w:ind w:left="4746" w:hanging="360"/>
      </w:pPr>
      <w:rPr>
        <w:rFonts w:ascii="Noto Sans Symbols" w:cs="Noto Sans Symbols" w:eastAsia="Noto Sans Symbols" w:hAnsi="Noto Sans Symbols"/>
        <w:vertAlign w:val="baseline"/>
      </w:rPr>
    </w:lvl>
    <w:lvl w:ilvl="6">
      <w:start w:val="0"/>
      <w:numFmt w:val="bullet"/>
      <w:lvlText w:val="●"/>
      <w:lvlJc w:val="left"/>
      <w:pPr>
        <w:ind w:left="5466" w:hanging="360"/>
      </w:pPr>
      <w:rPr>
        <w:rFonts w:ascii="Noto Sans Symbols" w:cs="Noto Sans Symbols" w:eastAsia="Noto Sans Symbols" w:hAnsi="Noto Sans Symbols"/>
        <w:vertAlign w:val="baseline"/>
      </w:rPr>
    </w:lvl>
    <w:lvl w:ilvl="7">
      <w:start w:val="0"/>
      <w:numFmt w:val="bullet"/>
      <w:lvlText w:val="o"/>
      <w:lvlJc w:val="left"/>
      <w:pPr>
        <w:ind w:left="6186" w:hanging="360"/>
      </w:pPr>
      <w:rPr>
        <w:rFonts w:ascii="Courier New" w:cs="Courier New" w:eastAsia="Courier New" w:hAnsi="Courier New"/>
        <w:vertAlign w:val="baseline"/>
      </w:rPr>
    </w:lvl>
    <w:lvl w:ilvl="8">
      <w:start w:val="0"/>
      <w:numFmt w:val="bullet"/>
      <w:lvlText w:val="▪"/>
      <w:lvlJc w:val="left"/>
      <w:pPr>
        <w:ind w:left="6906"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o"/>
      <w:lvlJc w:val="left"/>
      <w:pPr>
        <w:ind w:left="1080" w:hanging="360"/>
      </w:pPr>
      <w:rPr>
        <w:rFonts w:ascii="Courier New" w:cs="Courier New" w:eastAsia="Courier New" w:hAnsi="Courier New"/>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6">
    <w:lvl w:ilvl="0">
      <w:start w:val="0"/>
      <w:numFmt w:val="bullet"/>
      <w:lvlText w:val="●"/>
      <w:lvlJc w:val="left"/>
      <w:pPr>
        <w:ind w:left="283" w:hanging="283"/>
      </w:pPr>
      <w:rPr>
        <w:rFonts w:ascii="Noto Sans Symbols" w:cs="Noto Sans Symbols" w:eastAsia="Noto Sans Symbols" w:hAnsi="Noto Sans Symbols"/>
        <w:sz w:val="18"/>
        <w:szCs w:val="18"/>
        <w:vertAlign w:val="baseline"/>
      </w:rPr>
    </w:lvl>
    <w:lvl w:ilvl="1">
      <w:start w:val="0"/>
      <w:numFmt w:val="bullet"/>
      <w:lvlText w:val="●"/>
      <w:lvlJc w:val="left"/>
      <w:pPr>
        <w:ind w:left="567" w:hanging="283"/>
      </w:pPr>
      <w:rPr>
        <w:rFonts w:ascii="Noto Sans Symbols" w:cs="Noto Sans Symbols" w:eastAsia="Noto Sans Symbols" w:hAnsi="Noto Sans Symbols"/>
        <w:sz w:val="18"/>
        <w:szCs w:val="18"/>
        <w:vertAlign w:val="baseline"/>
      </w:rPr>
    </w:lvl>
    <w:lvl w:ilvl="2">
      <w:start w:val="0"/>
      <w:numFmt w:val="bullet"/>
      <w:lvlText w:val="●"/>
      <w:lvlJc w:val="left"/>
      <w:pPr>
        <w:ind w:left="850" w:hanging="283"/>
      </w:pPr>
      <w:rPr>
        <w:rFonts w:ascii="Noto Sans Symbols" w:cs="Noto Sans Symbols" w:eastAsia="Noto Sans Symbols" w:hAnsi="Noto Sans Symbols"/>
        <w:sz w:val="18"/>
        <w:szCs w:val="18"/>
        <w:vertAlign w:val="baseline"/>
      </w:rPr>
    </w:lvl>
    <w:lvl w:ilvl="3">
      <w:start w:val="0"/>
      <w:numFmt w:val="bullet"/>
      <w:lvlText w:val="●"/>
      <w:lvlJc w:val="left"/>
      <w:pPr>
        <w:ind w:left="1134" w:hanging="282.9999999999999"/>
      </w:pPr>
      <w:rPr>
        <w:rFonts w:ascii="Noto Sans Symbols" w:cs="Noto Sans Symbols" w:eastAsia="Noto Sans Symbols" w:hAnsi="Noto Sans Symbols"/>
        <w:sz w:val="18"/>
        <w:szCs w:val="18"/>
        <w:vertAlign w:val="baseline"/>
      </w:rPr>
    </w:lvl>
    <w:lvl w:ilvl="4">
      <w:start w:val="0"/>
      <w:numFmt w:val="bullet"/>
      <w:lvlText w:val="●"/>
      <w:lvlJc w:val="left"/>
      <w:pPr>
        <w:ind w:left="1417" w:hanging="283"/>
      </w:pPr>
      <w:rPr>
        <w:rFonts w:ascii="Noto Sans Symbols" w:cs="Noto Sans Symbols" w:eastAsia="Noto Sans Symbols" w:hAnsi="Noto Sans Symbols"/>
        <w:sz w:val="18"/>
        <w:szCs w:val="18"/>
        <w:vertAlign w:val="baseline"/>
      </w:rPr>
    </w:lvl>
    <w:lvl w:ilvl="5">
      <w:start w:val="0"/>
      <w:numFmt w:val="bullet"/>
      <w:lvlText w:val="●"/>
      <w:lvlJc w:val="left"/>
      <w:pPr>
        <w:ind w:left="1701" w:hanging="283.0000000000002"/>
      </w:pPr>
      <w:rPr>
        <w:rFonts w:ascii="Noto Sans Symbols" w:cs="Noto Sans Symbols" w:eastAsia="Noto Sans Symbols" w:hAnsi="Noto Sans Symbols"/>
        <w:sz w:val="18"/>
        <w:szCs w:val="18"/>
        <w:vertAlign w:val="baseline"/>
      </w:rPr>
    </w:lvl>
    <w:lvl w:ilvl="6">
      <w:start w:val="0"/>
      <w:numFmt w:val="bullet"/>
      <w:lvlText w:val="●"/>
      <w:lvlJc w:val="left"/>
      <w:pPr>
        <w:ind w:left="1984" w:hanging="283"/>
      </w:pPr>
      <w:rPr>
        <w:rFonts w:ascii="Noto Sans Symbols" w:cs="Noto Sans Symbols" w:eastAsia="Noto Sans Symbols" w:hAnsi="Noto Sans Symbols"/>
        <w:sz w:val="18"/>
        <w:szCs w:val="18"/>
        <w:vertAlign w:val="baseline"/>
      </w:rPr>
    </w:lvl>
    <w:lvl w:ilvl="7">
      <w:start w:val="0"/>
      <w:numFmt w:val="bullet"/>
      <w:lvlText w:val="●"/>
      <w:lvlJc w:val="left"/>
      <w:pPr>
        <w:ind w:left="2268" w:hanging="283"/>
      </w:pPr>
      <w:rPr>
        <w:rFonts w:ascii="Noto Sans Symbols" w:cs="Noto Sans Symbols" w:eastAsia="Noto Sans Symbols" w:hAnsi="Noto Sans Symbols"/>
        <w:sz w:val="18"/>
        <w:szCs w:val="18"/>
        <w:vertAlign w:val="baseline"/>
      </w:rPr>
    </w:lvl>
    <w:lvl w:ilvl="8">
      <w:start w:val="0"/>
      <w:numFmt w:val="bullet"/>
      <w:lvlText w:val="●"/>
      <w:lvlJc w:val="left"/>
      <w:pPr>
        <w:ind w:left="2551" w:hanging="283"/>
      </w:pPr>
      <w:rPr>
        <w:rFonts w:ascii="Noto Sans Symbols" w:cs="Noto Sans Symbols" w:eastAsia="Noto Sans Symbols" w:hAnsi="Noto Sans Symbols"/>
        <w:sz w:val="18"/>
        <w:szCs w:val="18"/>
        <w:vertAlign w:val="baseline"/>
      </w:rPr>
    </w:lvl>
  </w:abstractNum>
  <w:abstractNum w:abstractNumId="7">
    <w:lvl w:ilvl="0">
      <w:start w:val="1"/>
      <w:numFmt w:val="decimal"/>
      <w:lvlText w:val="article %1 : "/>
      <w:lvlJc w:val="left"/>
      <w:pPr>
        <w:ind w:left="283" w:hanging="283"/>
      </w:pPr>
      <w:rPr>
        <w:vertAlign w:val="baseline"/>
      </w:rPr>
    </w:lvl>
    <w:lvl w:ilvl="1">
      <w:start w:val="1"/>
      <w:numFmt w:val="decimal"/>
      <w:lvlText w:val="%2."/>
      <w:lvlJc w:val="left"/>
      <w:pPr>
        <w:ind w:left="567" w:hanging="283"/>
      </w:pPr>
      <w:rPr>
        <w:vertAlign w:val="baseline"/>
      </w:rPr>
    </w:lvl>
    <w:lvl w:ilvl="2">
      <w:start w:val="1"/>
      <w:numFmt w:val="decimal"/>
      <w:lvlText w:val="%1.%2.%3."/>
      <w:lvlJc w:val="left"/>
      <w:pPr>
        <w:ind w:left="850" w:hanging="283"/>
      </w:pPr>
      <w:rPr>
        <w:vertAlign w:val="baseline"/>
      </w:rPr>
    </w:lvl>
    <w:lvl w:ilvl="3">
      <w:start w:val="1"/>
      <w:numFmt w:val="decimal"/>
      <w:lvlText w:val="%1.%2.%3.%4."/>
      <w:lvlJc w:val="left"/>
      <w:pPr>
        <w:ind w:left="1134" w:hanging="282.9999999999999"/>
      </w:pPr>
      <w:rPr>
        <w:vertAlign w:val="baseline"/>
      </w:rPr>
    </w:lvl>
    <w:lvl w:ilvl="4">
      <w:start w:val="1"/>
      <w:numFmt w:val="decimal"/>
      <w:lvlText w:val="%1.%2.%3.%4.%5."/>
      <w:lvlJc w:val="left"/>
      <w:pPr>
        <w:ind w:left="1417" w:hanging="283"/>
      </w:pPr>
      <w:rPr>
        <w:vertAlign w:val="baseline"/>
      </w:rPr>
    </w:lvl>
    <w:lvl w:ilvl="5">
      <w:start w:val="1"/>
      <w:numFmt w:val="decimal"/>
      <w:lvlText w:val="%1.%2.%3.%4.%5.%6."/>
      <w:lvlJc w:val="left"/>
      <w:pPr>
        <w:ind w:left="1701" w:hanging="283.0000000000002"/>
      </w:pPr>
      <w:rPr>
        <w:vertAlign w:val="baseline"/>
      </w:rPr>
    </w:lvl>
    <w:lvl w:ilvl="6">
      <w:start w:val="1"/>
      <w:numFmt w:val="decimal"/>
      <w:lvlText w:val="%1.%2.%3.%4.%5.%6.%7."/>
      <w:lvlJc w:val="left"/>
      <w:pPr>
        <w:ind w:left="1984" w:hanging="283"/>
      </w:pPr>
      <w:rPr>
        <w:vertAlign w:val="baseline"/>
      </w:rPr>
    </w:lvl>
    <w:lvl w:ilvl="7">
      <w:start w:val="1"/>
      <w:numFmt w:val="decimal"/>
      <w:lvlText w:val="%1.%2.%3.%4.%5.%6.%7.%8."/>
      <w:lvlJc w:val="left"/>
      <w:pPr>
        <w:ind w:left="2268" w:hanging="283"/>
      </w:pPr>
      <w:rPr>
        <w:vertAlign w:val="baseline"/>
      </w:rPr>
    </w:lvl>
    <w:lvl w:ilvl="8">
      <w:start w:val="1"/>
      <w:numFmt w:val="decimal"/>
      <w:lvlText w:val="%1.%2.%3.%4.%5.%6.%7.%8.%9."/>
      <w:lvlJc w:val="left"/>
      <w:pPr>
        <w:ind w:left="2551" w:hanging="283"/>
      </w:pPr>
      <w:rPr>
        <w:vertAlign w:val="baseline"/>
      </w:rPr>
    </w:lvl>
  </w:abstractNum>
  <w:abstractNum w:abstractNumId="8">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9">
    <w:lvl w:ilvl="0">
      <w:start w:val="0"/>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o"/>
      <w:lvlJc w:val="left"/>
      <w:pPr>
        <w:ind w:left="1080" w:hanging="360"/>
      </w:pPr>
      <w:rPr>
        <w:rFonts w:ascii="Courier New" w:cs="Courier New" w:eastAsia="Courier New" w:hAnsi="Courier New"/>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0">
    <w:lvl w:ilvl="0">
      <w:start w:val="0"/>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o"/>
      <w:lvlJc w:val="left"/>
      <w:pPr>
        <w:ind w:left="1080" w:hanging="360"/>
      </w:pPr>
      <w:rPr>
        <w:rFonts w:ascii="Courier New" w:cs="Courier New" w:eastAsia="Courier New" w:hAnsi="Courier New"/>
        <w:vertAlign w:val="baseline"/>
      </w:rPr>
    </w:lvl>
    <w:lvl w:ilvl="2">
      <w:start w:val="0"/>
      <w:numFmt w:val="bullet"/>
      <w:lvlText w:val="▪"/>
      <w:lvlJc w:val="left"/>
      <w:pPr>
        <w:ind w:left="1800" w:hanging="360"/>
      </w:pPr>
      <w:rPr>
        <w:rFonts w:ascii="Noto Sans Symbols" w:cs="Noto Sans Symbols" w:eastAsia="Noto Sans Symbols" w:hAnsi="Noto Sans Symbols"/>
        <w:vertAlign w:val="baseline"/>
      </w:rPr>
    </w:lvl>
    <w:lvl w:ilvl="3">
      <w:start w:val="0"/>
      <w:numFmt w:val="bullet"/>
      <w:lvlText w:val="●"/>
      <w:lvlJc w:val="left"/>
      <w:pPr>
        <w:ind w:left="2520" w:hanging="360"/>
      </w:pPr>
      <w:rPr>
        <w:rFonts w:ascii="Noto Sans Symbols" w:cs="Noto Sans Symbols" w:eastAsia="Noto Sans Symbols" w:hAnsi="Noto Sans Symbols"/>
        <w:vertAlign w:val="baseline"/>
      </w:rPr>
    </w:lvl>
    <w:lvl w:ilvl="4">
      <w:start w:val="0"/>
      <w:numFmt w:val="bullet"/>
      <w:lvlText w:val="o"/>
      <w:lvlJc w:val="left"/>
      <w:pPr>
        <w:ind w:left="3240" w:hanging="360"/>
      </w:pPr>
      <w:rPr>
        <w:rFonts w:ascii="Courier New" w:cs="Courier New" w:eastAsia="Courier New" w:hAnsi="Courier New"/>
        <w:vertAlign w:val="baseline"/>
      </w:rPr>
    </w:lvl>
    <w:lvl w:ilvl="5">
      <w:start w:val="0"/>
      <w:numFmt w:val="bullet"/>
      <w:lvlText w:val="▪"/>
      <w:lvlJc w:val="left"/>
      <w:pPr>
        <w:ind w:left="3960" w:hanging="360"/>
      </w:pPr>
      <w:rPr>
        <w:rFonts w:ascii="Noto Sans Symbols" w:cs="Noto Sans Symbols" w:eastAsia="Noto Sans Symbols" w:hAnsi="Noto Sans Symbols"/>
        <w:vertAlign w:val="baseline"/>
      </w:rPr>
    </w:lvl>
    <w:lvl w:ilvl="6">
      <w:start w:val="0"/>
      <w:numFmt w:val="bullet"/>
      <w:lvlText w:val="●"/>
      <w:lvlJc w:val="left"/>
      <w:pPr>
        <w:ind w:left="4680" w:hanging="360"/>
      </w:pPr>
      <w:rPr>
        <w:rFonts w:ascii="Noto Sans Symbols" w:cs="Noto Sans Symbols" w:eastAsia="Noto Sans Symbols" w:hAnsi="Noto Sans Symbols"/>
        <w:vertAlign w:val="baseline"/>
      </w:rPr>
    </w:lvl>
    <w:lvl w:ilvl="7">
      <w:start w:val="0"/>
      <w:numFmt w:val="bullet"/>
      <w:lvlText w:val="o"/>
      <w:lvlJc w:val="left"/>
      <w:pPr>
        <w:ind w:left="5400" w:hanging="360"/>
      </w:pPr>
      <w:rPr>
        <w:rFonts w:ascii="Courier New" w:cs="Courier New" w:eastAsia="Courier New" w:hAnsi="Courier New"/>
        <w:vertAlign w:val="baseline"/>
      </w:rPr>
    </w:lvl>
    <w:lvl w:ilvl="8">
      <w:start w:val="0"/>
      <w:numFmt w:val="bullet"/>
      <w:lvlText w:val="▪"/>
      <w:lvlJc w:val="left"/>
      <w:pPr>
        <w:ind w:left="6120" w:hanging="360"/>
      </w:pPr>
      <w:rPr>
        <w:rFonts w:ascii="Noto Sans Symbols" w:cs="Noto Sans Symbols" w:eastAsia="Noto Sans Symbols" w:hAnsi="Noto Sans Symbols"/>
        <w:vertAlign w:val="baseline"/>
      </w:rPr>
    </w:lvl>
  </w:abstractNum>
  <w:abstractNum w:abstractNumId="11">
    <w:lvl w:ilvl="0">
      <w:start w:val="0"/>
      <w:numFmt w:val="bullet"/>
      <w:lvlText w:val="●"/>
      <w:lvlJc w:val="left"/>
      <w:pPr>
        <w:ind w:left="786" w:hanging="360.00000000000006"/>
      </w:pPr>
      <w:rPr>
        <w:rFonts w:ascii="Noto Sans Symbols" w:cs="Noto Sans Symbols" w:eastAsia="Noto Sans Symbols" w:hAnsi="Noto Sans Symbols"/>
        <w:vertAlign w:val="baseline"/>
      </w:rPr>
    </w:lvl>
    <w:lvl w:ilvl="1">
      <w:start w:val="0"/>
      <w:numFmt w:val="bullet"/>
      <w:lvlText w:val="o"/>
      <w:lvlJc w:val="left"/>
      <w:pPr>
        <w:ind w:left="1866" w:hanging="360"/>
      </w:pPr>
      <w:rPr>
        <w:rFonts w:ascii="Courier New" w:cs="Courier New" w:eastAsia="Courier New" w:hAnsi="Courier New"/>
        <w:vertAlign w:val="baseline"/>
      </w:rPr>
    </w:lvl>
    <w:lvl w:ilvl="2">
      <w:start w:val="0"/>
      <w:numFmt w:val="bullet"/>
      <w:lvlText w:val="▪"/>
      <w:lvlJc w:val="left"/>
      <w:pPr>
        <w:ind w:left="2586" w:hanging="360"/>
      </w:pPr>
      <w:rPr>
        <w:rFonts w:ascii="Noto Sans Symbols" w:cs="Noto Sans Symbols" w:eastAsia="Noto Sans Symbols" w:hAnsi="Noto Sans Symbols"/>
        <w:vertAlign w:val="baseline"/>
      </w:rPr>
    </w:lvl>
    <w:lvl w:ilvl="3">
      <w:start w:val="0"/>
      <w:numFmt w:val="bullet"/>
      <w:lvlText w:val="●"/>
      <w:lvlJc w:val="left"/>
      <w:pPr>
        <w:ind w:left="3306" w:hanging="360"/>
      </w:pPr>
      <w:rPr>
        <w:rFonts w:ascii="Noto Sans Symbols" w:cs="Noto Sans Symbols" w:eastAsia="Noto Sans Symbols" w:hAnsi="Noto Sans Symbols"/>
        <w:vertAlign w:val="baseline"/>
      </w:rPr>
    </w:lvl>
    <w:lvl w:ilvl="4">
      <w:start w:val="0"/>
      <w:numFmt w:val="bullet"/>
      <w:lvlText w:val="o"/>
      <w:lvlJc w:val="left"/>
      <w:pPr>
        <w:ind w:left="4026" w:hanging="360"/>
      </w:pPr>
      <w:rPr>
        <w:rFonts w:ascii="Courier New" w:cs="Courier New" w:eastAsia="Courier New" w:hAnsi="Courier New"/>
        <w:vertAlign w:val="baseline"/>
      </w:rPr>
    </w:lvl>
    <w:lvl w:ilvl="5">
      <w:start w:val="0"/>
      <w:numFmt w:val="bullet"/>
      <w:lvlText w:val="▪"/>
      <w:lvlJc w:val="left"/>
      <w:pPr>
        <w:ind w:left="4746" w:hanging="360"/>
      </w:pPr>
      <w:rPr>
        <w:rFonts w:ascii="Noto Sans Symbols" w:cs="Noto Sans Symbols" w:eastAsia="Noto Sans Symbols" w:hAnsi="Noto Sans Symbols"/>
        <w:vertAlign w:val="baseline"/>
      </w:rPr>
    </w:lvl>
    <w:lvl w:ilvl="6">
      <w:start w:val="0"/>
      <w:numFmt w:val="bullet"/>
      <w:lvlText w:val="●"/>
      <w:lvlJc w:val="left"/>
      <w:pPr>
        <w:ind w:left="5466" w:hanging="360"/>
      </w:pPr>
      <w:rPr>
        <w:rFonts w:ascii="Noto Sans Symbols" w:cs="Noto Sans Symbols" w:eastAsia="Noto Sans Symbols" w:hAnsi="Noto Sans Symbols"/>
        <w:vertAlign w:val="baseline"/>
      </w:rPr>
    </w:lvl>
    <w:lvl w:ilvl="7">
      <w:start w:val="0"/>
      <w:numFmt w:val="bullet"/>
      <w:lvlText w:val="o"/>
      <w:lvlJc w:val="left"/>
      <w:pPr>
        <w:ind w:left="6186" w:hanging="360"/>
      </w:pPr>
      <w:rPr>
        <w:rFonts w:ascii="Courier New" w:cs="Courier New" w:eastAsia="Courier New" w:hAnsi="Courier New"/>
        <w:vertAlign w:val="baseline"/>
      </w:rPr>
    </w:lvl>
    <w:lvl w:ilvl="8">
      <w:start w:val="0"/>
      <w:numFmt w:val="bullet"/>
      <w:lvlText w:val="▪"/>
      <w:lvlJc w:val="left"/>
      <w:pPr>
        <w:ind w:left="6906" w:hanging="360"/>
      </w:pPr>
      <w:rPr>
        <w:rFonts w:ascii="Noto Sans Symbols" w:cs="Noto Sans Symbols" w:eastAsia="Noto Sans Symbols" w:hAnsi="Noto Sans Symbols"/>
        <w:vertAlign w:val="baseline"/>
      </w:rPr>
    </w:lvl>
  </w:abstractNum>
  <w:abstractNum w:abstractNumId="12">
    <w:lvl w:ilvl="0">
      <w:start w:val="0"/>
      <w:numFmt w:val="bullet"/>
      <w:lvlText w:val="●"/>
      <w:lvlJc w:val="left"/>
      <w:pPr>
        <w:ind w:left="283" w:hanging="283"/>
      </w:pPr>
      <w:rPr>
        <w:rFonts w:ascii="Noto Sans Symbols" w:cs="Noto Sans Symbols" w:eastAsia="Noto Sans Symbols" w:hAnsi="Noto Sans Symbols"/>
        <w:sz w:val="18"/>
        <w:szCs w:val="18"/>
        <w:vertAlign w:val="baseline"/>
      </w:rPr>
    </w:lvl>
    <w:lvl w:ilvl="1">
      <w:start w:val="0"/>
      <w:numFmt w:val="bullet"/>
      <w:lvlText w:val="●"/>
      <w:lvlJc w:val="left"/>
      <w:pPr>
        <w:ind w:left="567" w:hanging="283"/>
      </w:pPr>
      <w:rPr>
        <w:rFonts w:ascii="Noto Sans Symbols" w:cs="Noto Sans Symbols" w:eastAsia="Noto Sans Symbols" w:hAnsi="Noto Sans Symbols"/>
        <w:sz w:val="18"/>
        <w:szCs w:val="18"/>
        <w:vertAlign w:val="baseline"/>
      </w:rPr>
    </w:lvl>
    <w:lvl w:ilvl="2">
      <w:start w:val="0"/>
      <w:numFmt w:val="bullet"/>
      <w:lvlText w:val="●"/>
      <w:lvlJc w:val="left"/>
      <w:pPr>
        <w:ind w:left="850" w:hanging="283"/>
      </w:pPr>
      <w:rPr>
        <w:rFonts w:ascii="Noto Sans Symbols" w:cs="Noto Sans Symbols" w:eastAsia="Noto Sans Symbols" w:hAnsi="Noto Sans Symbols"/>
        <w:sz w:val="18"/>
        <w:szCs w:val="18"/>
        <w:vertAlign w:val="baseline"/>
      </w:rPr>
    </w:lvl>
    <w:lvl w:ilvl="3">
      <w:start w:val="0"/>
      <w:numFmt w:val="bullet"/>
      <w:lvlText w:val="●"/>
      <w:lvlJc w:val="left"/>
      <w:pPr>
        <w:ind w:left="1134" w:hanging="282.9999999999999"/>
      </w:pPr>
      <w:rPr>
        <w:rFonts w:ascii="Noto Sans Symbols" w:cs="Noto Sans Symbols" w:eastAsia="Noto Sans Symbols" w:hAnsi="Noto Sans Symbols"/>
        <w:sz w:val="18"/>
        <w:szCs w:val="18"/>
        <w:vertAlign w:val="baseline"/>
      </w:rPr>
    </w:lvl>
    <w:lvl w:ilvl="4">
      <w:start w:val="0"/>
      <w:numFmt w:val="bullet"/>
      <w:lvlText w:val="●"/>
      <w:lvlJc w:val="left"/>
      <w:pPr>
        <w:ind w:left="1417" w:hanging="283"/>
      </w:pPr>
      <w:rPr>
        <w:rFonts w:ascii="Noto Sans Symbols" w:cs="Noto Sans Symbols" w:eastAsia="Noto Sans Symbols" w:hAnsi="Noto Sans Symbols"/>
        <w:sz w:val="18"/>
        <w:szCs w:val="18"/>
        <w:vertAlign w:val="baseline"/>
      </w:rPr>
    </w:lvl>
    <w:lvl w:ilvl="5">
      <w:start w:val="0"/>
      <w:numFmt w:val="bullet"/>
      <w:lvlText w:val="●"/>
      <w:lvlJc w:val="left"/>
      <w:pPr>
        <w:ind w:left="1701" w:hanging="283.0000000000002"/>
      </w:pPr>
      <w:rPr>
        <w:rFonts w:ascii="Noto Sans Symbols" w:cs="Noto Sans Symbols" w:eastAsia="Noto Sans Symbols" w:hAnsi="Noto Sans Symbols"/>
        <w:sz w:val="18"/>
        <w:szCs w:val="18"/>
        <w:vertAlign w:val="baseline"/>
      </w:rPr>
    </w:lvl>
    <w:lvl w:ilvl="6">
      <w:start w:val="0"/>
      <w:numFmt w:val="bullet"/>
      <w:lvlText w:val="●"/>
      <w:lvlJc w:val="left"/>
      <w:pPr>
        <w:ind w:left="1984" w:hanging="283"/>
      </w:pPr>
      <w:rPr>
        <w:rFonts w:ascii="Noto Sans Symbols" w:cs="Noto Sans Symbols" w:eastAsia="Noto Sans Symbols" w:hAnsi="Noto Sans Symbols"/>
        <w:sz w:val="18"/>
        <w:szCs w:val="18"/>
        <w:vertAlign w:val="baseline"/>
      </w:rPr>
    </w:lvl>
    <w:lvl w:ilvl="7">
      <w:start w:val="0"/>
      <w:numFmt w:val="bullet"/>
      <w:lvlText w:val="●"/>
      <w:lvlJc w:val="left"/>
      <w:pPr>
        <w:ind w:left="2268" w:hanging="283"/>
      </w:pPr>
      <w:rPr>
        <w:rFonts w:ascii="Noto Sans Symbols" w:cs="Noto Sans Symbols" w:eastAsia="Noto Sans Symbols" w:hAnsi="Noto Sans Symbols"/>
        <w:sz w:val="18"/>
        <w:szCs w:val="18"/>
        <w:vertAlign w:val="baseline"/>
      </w:rPr>
    </w:lvl>
    <w:lvl w:ilvl="8">
      <w:start w:val="0"/>
      <w:numFmt w:val="bullet"/>
      <w:lvlText w:val="●"/>
      <w:lvlJc w:val="left"/>
      <w:pPr>
        <w:ind w:left="2551" w:hanging="283"/>
      </w:pPr>
      <w:rPr>
        <w:rFonts w:ascii="Noto Sans Symbols" w:cs="Noto Sans Symbols" w:eastAsia="Noto Sans Symbols" w:hAnsi="Noto Sans Symbols"/>
        <w:sz w:val="18"/>
        <w:szCs w:val="18"/>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paragraph" w:styleId="Titre2">
    <w:name w:val="Titre 2"/>
    <w:basedOn w:val="Standard"/>
    <w:next w:val="Standard"/>
    <w:autoRedefine w:val="0"/>
    <w:hidden w:val="0"/>
    <w:qFormat w:val="1"/>
    <w:pPr>
      <w:keepNext w:val="1"/>
      <w:suppressAutoHyphens w:val="0"/>
      <w:autoSpaceDN w:val="0"/>
      <w:spacing w:line="1" w:lineRule="atLeast"/>
      <w:ind w:leftChars="-1" w:rightChars="0" w:firstLineChars="-1"/>
      <w:textDirection w:val="btLr"/>
      <w:textAlignment w:val="baseline"/>
      <w:outlineLvl w:val="1"/>
    </w:pPr>
    <w:rPr>
      <w:rFonts w:ascii="Arial" w:cs="Arial" w:eastAsia="Times New Roman" w:hAnsi="Arial"/>
      <w:b w:val="1"/>
      <w:bCs w:val="1"/>
      <w:w w:val="100"/>
      <w:kern w:val="3"/>
      <w:position w:val="-1"/>
      <w:sz w:val="24"/>
      <w:szCs w:val="24"/>
      <w:effect w:val="none"/>
      <w:vertAlign w:val="baseline"/>
      <w:cs w:val="0"/>
      <w:em w:val="none"/>
      <w:lang w:bidi="ar-SA" w:eastAsia="zh-CN"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Paragraphedeliste">
    <w:name w:val="Paragraphe de liste"/>
    <w:basedOn w:val="Normal"/>
    <w:next w:val="Paragraphedeliste"/>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Cs w:val="24"/>
      <w:effect w:val="none"/>
      <w:vertAlign w:val="baseline"/>
      <w:cs w:val="0"/>
      <w:em w:val="none"/>
      <w:lang w:bidi="ar-SA" w:eastAsia="en-US"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table" w:styleId="Grilledutableau">
    <w:name w:val="Grille du tableau"/>
    <w:basedOn w:val="TableauNormal"/>
    <w:next w:val="Grilledutableau"/>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andard">
    <w:name w:val="Standard"/>
    <w:next w:val="Standard"/>
    <w:autoRedefine w:val="0"/>
    <w:hidden w:val="0"/>
    <w:qFormat w:val="0"/>
    <w:pPr>
      <w:suppressAutoHyphens w:val="0"/>
      <w:autoSpaceDN w:val="0"/>
      <w:spacing w:line="1" w:lineRule="atLeast"/>
      <w:ind w:leftChars="-1" w:rightChars="0" w:firstLineChars="-1"/>
      <w:textDirection w:val="btLr"/>
      <w:textAlignment w:val="baseline"/>
      <w:outlineLvl w:val="0"/>
    </w:pPr>
    <w:rPr>
      <w:rFonts w:ascii="Times" w:eastAsia="Times New Roman" w:hAnsi="Times"/>
      <w:w w:val="100"/>
      <w:kern w:val="3"/>
      <w:position w:val="-1"/>
      <w:sz w:val="24"/>
      <w:effect w:val="none"/>
      <w:vertAlign w:val="baseline"/>
      <w:cs w:val="0"/>
      <w:em w:val="none"/>
      <w:lang w:bidi="ar-SA" w:eastAsia="zh-CN" w:val="fr-FR"/>
    </w:rPr>
  </w:style>
  <w:style w:type="character" w:styleId="Titre2Car">
    <w:name w:val="Titre 2 Car"/>
    <w:next w:val="Titre2Car"/>
    <w:autoRedefine w:val="0"/>
    <w:hidden w:val="0"/>
    <w:qFormat w:val="0"/>
    <w:rPr>
      <w:rFonts w:ascii="Arial" w:cs="Arial" w:eastAsia="Times New Roman" w:hAnsi="Arial"/>
      <w:b w:val="1"/>
      <w:bCs w:val="1"/>
      <w:w w:val="100"/>
      <w:kern w:val="3"/>
      <w:position w:val="-1"/>
      <w:sz w:val="24"/>
      <w:effect w:val="none"/>
      <w:vertAlign w:val="baseline"/>
      <w:cs w:val="0"/>
      <w:em w:val="none"/>
      <w:lang w:eastAsia="zh-CN"/>
    </w:rPr>
  </w:style>
  <w:style w:type="paragraph" w:styleId="Textbody">
    <w:name w:val="Text body"/>
    <w:basedOn w:val="Standard"/>
    <w:next w:val="Textbody"/>
    <w:autoRedefine w:val="0"/>
    <w:hidden w:val="0"/>
    <w:qFormat w:val="0"/>
    <w:pPr>
      <w:suppressAutoHyphens w:val="0"/>
      <w:autoSpaceDN w:val="0"/>
      <w:spacing w:line="1" w:lineRule="atLeast"/>
      <w:ind w:leftChars="-1" w:rightChars="0" w:firstLineChars="-1"/>
      <w:textDirection w:val="btLr"/>
      <w:textAlignment w:val="baseline"/>
      <w:outlineLvl w:val="0"/>
    </w:pPr>
    <w:rPr>
      <w:rFonts w:ascii="Arial" w:cs="Arial" w:eastAsia="Times New Roman" w:hAnsi="Arial"/>
      <w:b w:val="1"/>
      <w:bCs w:val="1"/>
      <w:w w:val="100"/>
      <w:kern w:val="3"/>
      <w:position w:val="-1"/>
      <w:sz w:val="28"/>
      <w:szCs w:val="24"/>
      <w:effect w:val="none"/>
      <w:vertAlign w:val="baseline"/>
      <w:cs w:val="0"/>
      <w:em w:val="none"/>
      <w:lang w:bidi="ar-SA" w:eastAsia="zh-CN" w:val="fr-FR"/>
    </w:rPr>
  </w:style>
  <w:style w:type="paragraph" w:styleId="WW-Corpsdetexte2">
    <w:name w:val="WW-Corps de texte 2"/>
    <w:basedOn w:val="Standard"/>
    <w:next w:val="WW-Corpsdetexte2"/>
    <w:autoRedefine w:val="0"/>
    <w:hidden w:val="0"/>
    <w:qFormat w:val="0"/>
    <w:pPr>
      <w:suppressAutoHyphens w:val="0"/>
      <w:autoSpaceDN w:val="0"/>
      <w:spacing w:before="120" w:line="1" w:lineRule="atLeast"/>
      <w:ind w:leftChars="-1" w:rightChars="0" w:firstLineChars="-1"/>
      <w:jc w:val="both"/>
      <w:textDirection w:val="btLr"/>
      <w:textAlignment w:val="baseline"/>
      <w:outlineLvl w:val="0"/>
    </w:pPr>
    <w:rPr>
      <w:rFonts w:ascii="Courier New" w:eastAsia="Times New Roman" w:hAnsi="Courier New"/>
      <w:w w:val="100"/>
      <w:kern w:val="3"/>
      <w:position w:val="-1"/>
      <w:sz w:val="24"/>
      <w:effect w:val="none"/>
      <w:vertAlign w:val="baseline"/>
      <w:cs w:val="0"/>
      <w:em w:val="none"/>
      <w:lang w:bidi="ar-SA" w:eastAsia="zh-CN" w:val="fr-FR"/>
    </w:rPr>
  </w:style>
  <w:style w:type="paragraph" w:styleId="article">
    <w:name w:val="article"/>
    <w:basedOn w:val="WW-Corpsdetexte2"/>
    <w:next w:val="article"/>
    <w:autoRedefine w:val="0"/>
    <w:hidden w:val="0"/>
    <w:qFormat w:val="0"/>
    <w:pPr>
      <w:suppressAutoHyphens w:val="0"/>
      <w:autoSpaceDN w:val="0"/>
      <w:spacing w:after="113" w:before="57" w:line="1" w:lineRule="atLeast"/>
      <w:ind w:leftChars="-1" w:rightChars="0" w:firstLineChars="-1"/>
      <w:jc w:val="both"/>
      <w:textDirection w:val="btLr"/>
      <w:textAlignment w:val="baseline"/>
      <w:outlineLvl w:val="0"/>
    </w:pPr>
    <w:rPr>
      <w:rFonts w:ascii="Arial" w:eastAsia="Times New Roman" w:hAnsi="Arial"/>
      <w:b w:val="1"/>
      <w:w w:val="100"/>
      <w:kern w:val="3"/>
      <w:position w:val="-1"/>
      <w:sz w:val="22"/>
      <w:effect w:val="none"/>
      <w:vertAlign w:val="baseline"/>
      <w:cs w:val="0"/>
      <w:em w:val="none"/>
      <w:lang w:bidi="ar-SA" w:eastAsia="zh-CN" w:val="fr-FR"/>
    </w:rPr>
  </w:style>
  <w:style w:type="paragraph" w:styleId="Sous-titre">
    <w:name w:val="Sous-titre"/>
    <w:basedOn w:val="Standard"/>
    <w:next w:val="Textbody"/>
    <w:autoRedefine w:val="0"/>
    <w:hidden w:val="0"/>
    <w:qFormat w:val="0"/>
    <w:pPr>
      <w:suppressAutoHyphens w:val="0"/>
      <w:autoSpaceDN w:val="0"/>
      <w:spacing w:after="113" w:before="57" w:line="1" w:lineRule="atLeast"/>
      <w:ind w:leftChars="-1" w:rightChars="0" w:firstLineChars="-1"/>
      <w:jc w:val="both"/>
      <w:textDirection w:val="btLr"/>
      <w:textAlignment w:val="baseline"/>
      <w:outlineLvl w:val="0"/>
    </w:pPr>
    <w:rPr>
      <w:rFonts w:ascii="Comic Sans MS" w:eastAsia="Times New Roman" w:hAnsi="Comic Sans MS"/>
      <w:b w:val="1"/>
      <w:i w:val="1"/>
      <w:iCs w:val="1"/>
      <w:w w:val="100"/>
      <w:kern w:val="3"/>
      <w:position w:val="-1"/>
      <w:sz w:val="28"/>
      <w:effect w:val="none"/>
      <w:vertAlign w:val="baseline"/>
      <w:cs w:val="0"/>
      <w:em w:val="none"/>
      <w:lang w:bidi="ar-SA" w:eastAsia="zh-CN" w:val="fr-FR"/>
    </w:rPr>
  </w:style>
  <w:style w:type="character" w:styleId="Sous-titreCar">
    <w:name w:val="Sous-titre Car"/>
    <w:next w:val="Sous-titreCar"/>
    <w:autoRedefine w:val="0"/>
    <w:hidden w:val="0"/>
    <w:qFormat w:val="0"/>
    <w:rPr>
      <w:rFonts w:ascii="Comic Sans MS" w:eastAsia="Times New Roman" w:hAnsi="Comic Sans MS"/>
      <w:b w:val="1"/>
      <w:i w:val="1"/>
      <w:iCs w:val="1"/>
      <w:w w:val="100"/>
      <w:kern w:val="3"/>
      <w:position w:val="-1"/>
      <w:sz w:val="28"/>
      <w:szCs w:val="20"/>
      <w:effect w:val="none"/>
      <w:vertAlign w:val="baseline"/>
      <w:cs w:val="0"/>
      <w:em w:val="none"/>
      <w:lang w:eastAsia="zh-CN"/>
    </w:rPr>
  </w:style>
  <w:style w:type="paragraph" w:styleId="Titre">
    <w:name w:val="Titre"/>
    <w:basedOn w:val="Standard"/>
    <w:next w:val="Sous-titre"/>
    <w:autoRedefine w:val="0"/>
    <w:hidden w:val="0"/>
    <w:qFormat w:val="0"/>
    <w:pPr>
      <w:suppressAutoHyphens w:val="0"/>
      <w:autoSpaceDN w:val="0"/>
      <w:spacing w:after="113" w:before="57" w:line="1" w:lineRule="atLeast"/>
      <w:ind w:leftChars="-1" w:rightChars="0" w:firstLineChars="-1"/>
      <w:jc w:val="center"/>
      <w:textDirection w:val="btLr"/>
      <w:textAlignment w:val="baseline"/>
      <w:outlineLvl w:val="0"/>
    </w:pPr>
    <w:rPr>
      <w:rFonts w:ascii="Arial" w:eastAsia="Times New Roman" w:hAnsi="Arial"/>
      <w:b w:val="1"/>
      <w:bCs w:val="1"/>
      <w:w w:val="100"/>
      <w:kern w:val="3"/>
      <w:position w:val="-1"/>
      <w:sz w:val="28"/>
      <w:effect w:val="none"/>
      <w:vertAlign w:val="baseline"/>
      <w:cs w:val="0"/>
      <w:em w:val="none"/>
      <w:lang w:bidi="ar-SA" w:eastAsia="zh-CN" w:val="fr-FR"/>
    </w:rPr>
  </w:style>
  <w:style w:type="character" w:styleId="TitreCar">
    <w:name w:val="Titre Car"/>
    <w:next w:val="TitreCar"/>
    <w:autoRedefine w:val="0"/>
    <w:hidden w:val="0"/>
    <w:qFormat w:val="0"/>
    <w:rPr>
      <w:rFonts w:ascii="Arial" w:eastAsia="Times New Roman" w:hAnsi="Arial"/>
      <w:b w:val="1"/>
      <w:bCs w:val="1"/>
      <w:w w:val="100"/>
      <w:kern w:val="3"/>
      <w:position w:val="-1"/>
      <w:sz w:val="28"/>
      <w:szCs w:val="20"/>
      <w:effect w:val="none"/>
      <w:vertAlign w:val="baseline"/>
      <w:cs w:val="0"/>
      <w:em w:val="none"/>
      <w:lang w:eastAsia="zh-CN"/>
    </w:rPr>
  </w:style>
  <w:style w:type="numbering" w:styleId="WWNum1">
    <w:name w:val="WWNum1"/>
    <w:basedOn w:val="Aucuneliste"/>
    <w:next w:val="WWNum1"/>
    <w:autoRedefine w:val="0"/>
    <w:hidden w:val="0"/>
    <w:qFormat w:val="0"/>
    <w:pPr>
      <w:numPr>
        <w:ilvl w:val="0"/>
        <w:numId w:val="6"/>
      </w:numPr>
      <w:suppressAutoHyphens w:val="1"/>
      <w:spacing w:line="1" w:lineRule="atLeast"/>
      <w:ind w:leftChars="-1" w:rightChars="0" w:firstLineChars="-1"/>
      <w:textDirection w:val="btLr"/>
      <w:textAlignment w:val="top"/>
      <w:outlineLvl w:val="0"/>
    </w:pPr>
  </w:style>
  <w:style w:type="numbering" w:styleId="WWNum5">
    <w:name w:val="WWNum5"/>
    <w:basedOn w:val="Aucuneliste"/>
    <w:next w:val="WWNum5"/>
    <w:autoRedefine w:val="0"/>
    <w:hidden w:val="0"/>
    <w:qFormat w:val="0"/>
    <w:pPr>
      <w:numPr>
        <w:ilvl w:val="0"/>
        <w:numId w:val="7"/>
      </w:numPr>
      <w:suppressAutoHyphens w:val="1"/>
      <w:spacing w:line="1" w:lineRule="atLeast"/>
      <w:ind w:leftChars="-1" w:rightChars="0" w:firstLineChars="-1"/>
      <w:textDirection w:val="btLr"/>
      <w:textAlignment w:val="top"/>
      <w:outlineLvl w:val="0"/>
    </w:pPr>
  </w:style>
  <w:style w:type="numbering" w:styleId="WWNum2">
    <w:name w:val="WWNum2"/>
    <w:basedOn w:val="Aucuneliste"/>
    <w:next w:val="WWNum2"/>
    <w:autoRedefine w:val="0"/>
    <w:hidden w:val="0"/>
    <w:qFormat w:val="0"/>
    <w:pPr>
      <w:numPr>
        <w:ilvl w:val="0"/>
        <w:numId w:val="8"/>
      </w:numPr>
      <w:suppressAutoHyphens w:val="1"/>
      <w:spacing w:line="1" w:lineRule="atLeast"/>
      <w:ind w:leftChars="-1" w:rightChars="0" w:firstLineChars="-1"/>
      <w:textDirection w:val="btLr"/>
      <w:textAlignment w:val="top"/>
      <w:outlineLvl w:val="0"/>
    </w:pPr>
  </w:style>
  <w:style w:type="numbering" w:styleId="WWNum6">
    <w:name w:val="WWNum6"/>
    <w:basedOn w:val="Aucuneliste"/>
    <w:next w:val="WWNum6"/>
    <w:autoRedefine w:val="0"/>
    <w:hidden w:val="0"/>
    <w:qFormat w:val="0"/>
    <w:pPr>
      <w:numPr>
        <w:ilvl w:val="0"/>
        <w:numId w:val="9"/>
      </w:numPr>
      <w:suppressAutoHyphens w:val="1"/>
      <w:spacing w:line="1" w:lineRule="atLeast"/>
      <w:ind w:leftChars="-1" w:rightChars="0" w:firstLineChars="-1"/>
      <w:textDirection w:val="btLr"/>
      <w:textAlignment w:val="top"/>
      <w:outlineLvl w:val="0"/>
    </w:pPr>
  </w:style>
  <w:style w:type="numbering" w:styleId="WWNum7">
    <w:name w:val="WWNum7"/>
    <w:basedOn w:val="Aucuneliste"/>
    <w:next w:val="WWNum7"/>
    <w:autoRedefine w:val="0"/>
    <w:hidden w:val="0"/>
    <w:qFormat w:val="0"/>
    <w:pPr>
      <w:numPr>
        <w:ilvl w:val="0"/>
        <w:numId w:val="10"/>
      </w:numPr>
      <w:suppressAutoHyphens w:val="1"/>
      <w:spacing w:line="1" w:lineRule="atLeast"/>
      <w:ind w:leftChars="-1" w:rightChars="0" w:firstLineChars="-1"/>
      <w:textDirection w:val="btLr"/>
      <w:textAlignment w:val="top"/>
      <w:outlineLvl w:val="0"/>
    </w:pPr>
  </w:style>
  <w:style w:type="numbering" w:styleId="WWNum8">
    <w:name w:val="WWNum8"/>
    <w:basedOn w:val="Aucuneliste"/>
    <w:next w:val="WWNum8"/>
    <w:autoRedefine w:val="0"/>
    <w:hidden w:val="0"/>
    <w:qFormat w:val="0"/>
    <w:pPr>
      <w:numPr>
        <w:ilvl w:val="0"/>
        <w:numId w:val="11"/>
      </w:numPr>
      <w:suppressAutoHyphens w:val="1"/>
      <w:spacing w:line="1" w:lineRule="atLeast"/>
      <w:ind w:leftChars="-1" w:rightChars="0" w:firstLineChars="-1"/>
      <w:textDirection w:val="btLr"/>
      <w:textAlignment w:val="top"/>
      <w:outlineLvl w:val="0"/>
    </w:pPr>
  </w:style>
  <w:style w:type="numbering" w:styleId="WWNum3">
    <w:name w:val="WWNum3"/>
    <w:basedOn w:val="Aucuneliste"/>
    <w:next w:val="WWNum3"/>
    <w:autoRedefine w:val="0"/>
    <w:hidden w:val="0"/>
    <w:qFormat w:val="0"/>
    <w:pPr>
      <w:numPr>
        <w:ilvl w:val="0"/>
        <w:numId w:val="12"/>
      </w:num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r0u5dlcpNspEhLxIWSQoY70E+Q==">CgMxLjA4AHIhMW9ycW8tT2hFUHhsTklIakNxN2EzQ3pEMXpNSHpuV0Ra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2022-06-29T10:07:00Z</dcterms:created>
  <dc:creator>Maxime Pélerin</dc:creator>
</cp:coreProperties>
</file>