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0C0" w:rsidRDefault="00B710C0" w:rsidP="00B62ECE">
      <w:pPr>
        <w:jc w:val="both"/>
      </w:pP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(WQB) National Estuarine Research Reserve Water Quality Metadata </w:t>
      </w:r>
    </w:p>
    <w:p w:rsidR="00B710C0" w:rsidRDefault="001C6BBB" w:rsidP="00B62ECE">
      <w:pPr>
        <w:jc w:val="both"/>
      </w:pPr>
      <w:r>
        <w:t>January</w:t>
      </w:r>
      <w:r w:rsidR="007F54FC">
        <w:t xml:space="preserve"> </w:t>
      </w:r>
      <w:r w:rsidR="00BC5480">
        <w:t xml:space="preserve">2015 – </w:t>
      </w:r>
      <w:r w:rsidR="007A2D6C">
        <w:t>December</w:t>
      </w:r>
      <w:r w:rsidR="00BC5480">
        <w:t xml:space="preserve"> 2015</w:t>
      </w:r>
    </w:p>
    <w:p w:rsidR="00B710C0" w:rsidRDefault="00B710C0" w:rsidP="00B62ECE">
      <w:pPr>
        <w:jc w:val="both"/>
      </w:pPr>
      <w:r>
        <w:t xml:space="preserve">Latest Update: </w:t>
      </w:r>
      <w:r w:rsidR="00834070">
        <w:t xml:space="preserve">March </w:t>
      </w:r>
      <w:r w:rsidR="00545B99">
        <w:t>29</w:t>
      </w:r>
      <w:r w:rsidR="00CA1023">
        <w:t>, 2017</w:t>
      </w:r>
    </w:p>
    <w:p w:rsidR="00EA5A75" w:rsidRDefault="00EA5A75" w:rsidP="00B62ECE">
      <w:pPr>
        <w:jc w:val="both"/>
      </w:pPr>
    </w:p>
    <w:p w:rsidR="00B710C0" w:rsidRDefault="00B710C0" w:rsidP="00B62ECE">
      <w:pPr>
        <w:jc w:val="both"/>
      </w:pPr>
    </w:p>
    <w:p w:rsidR="00B710C0" w:rsidRPr="007F54FC" w:rsidRDefault="00B710C0" w:rsidP="00B62ECE">
      <w:pPr>
        <w:jc w:val="both"/>
        <w:rPr>
          <w:b/>
          <w:u w:val="single"/>
        </w:rPr>
      </w:pPr>
      <w:r w:rsidRPr="007F54FC">
        <w:rPr>
          <w:b/>
          <w:u w:val="single"/>
        </w:rPr>
        <w:t>I.  Data Set &amp; Research Descriptors</w:t>
      </w:r>
    </w:p>
    <w:p w:rsidR="00B710C0" w:rsidRDefault="00B710C0" w:rsidP="00B62ECE">
      <w:pPr>
        <w:jc w:val="both"/>
      </w:pPr>
    </w:p>
    <w:p w:rsidR="00B710C0" w:rsidRPr="00B62ECE" w:rsidRDefault="00B710C0" w:rsidP="00B62ECE">
      <w:pPr>
        <w:pStyle w:val="ListParagraph"/>
        <w:numPr>
          <w:ilvl w:val="0"/>
          <w:numId w:val="4"/>
        </w:numPr>
        <w:jc w:val="both"/>
        <w:rPr>
          <w:b/>
        </w:rPr>
      </w:pPr>
      <w:r w:rsidRPr="00B62ECE">
        <w:rPr>
          <w:b/>
        </w:rPr>
        <w:t>Principal investigator &amp; contact persons:</w:t>
      </w:r>
    </w:p>
    <w:p w:rsidR="00B710C0" w:rsidRDefault="00B710C0" w:rsidP="00B62ECE">
      <w:pPr>
        <w:jc w:val="both"/>
      </w:pPr>
    </w:p>
    <w:p w:rsidR="00B710C0" w:rsidRDefault="00B710C0" w:rsidP="00B62ECE">
      <w:pPr>
        <w:jc w:val="both"/>
      </w:pPr>
      <w:r>
        <w:tab/>
        <w:t xml:space="preserve">Address: </w:t>
      </w:r>
      <w:r>
        <w:tab/>
      </w:r>
      <w:r>
        <w:tab/>
        <w:t>Waquoit Bay NERR</w:t>
      </w:r>
    </w:p>
    <w:p w:rsidR="00B710C0" w:rsidRDefault="00ED123F" w:rsidP="00ED123F">
      <w:pPr>
        <w:jc w:val="both"/>
      </w:pPr>
      <w:r>
        <w:tab/>
      </w:r>
      <w:r>
        <w:tab/>
      </w:r>
      <w:r>
        <w:tab/>
      </w:r>
      <w:r>
        <w:tab/>
      </w:r>
      <w:r w:rsidR="00B710C0">
        <w:t>PO Box 3092</w:t>
      </w:r>
    </w:p>
    <w:p w:rsidR="00B710C0" w:rsidRDefault="00ED123F" w:rsidP="00ED123F">
      <w:pPr>
        <w:jc w:val="both"/>
      </w:pPr>
      <w:r>
        <w:tab/>
      </w:r>
      <w:r>
        <w:tab/>
      </w:r>
      <w:r>
        <w:tab/>
      </w:r>
      <w:r>
        <w:tab/>
        <w:t>131</w:t>
      </w:r>
      <w:r w:rsidR="00B710C0">
        <w:t xml:space="preserve"> Waquoit Highway</w:t>
      </w:r>
    </w:p>
    <w:p w:rsidR="00B710C0" w:rsidRDefault="00ED123F" w:rsidP="00ED123F">
      <w:pPr>
        <w:pStyle w:val="Heading2"/>
        <w:jc w:val="both"/>
      </w:pPr>
      <w:r>
        <w:tab/>
      </w:r>
      <w:r>
        <w:tab/>
      </w:r>
      <w:r>
        <w:tab/>
      </w:r>
      <w:r>
        <w:tab/>
      </w:r>
      <w:r>
        <w:tab/>
      </w:r>
      <w:r>
        <w:tab/>
      </w:r>
      <w:r w:rsidR="00B710C0">
        <w:t>Waquoit, MA  02536</w:t>
      </w:r>
    </w:p>
    <w:p w:rsidR="00B710C0" w:rsidRDefault="00ED123F" w:rsidP="00ED123F">
      <w:pPr>
        <w:jc w:val="both"/>
      </w:pPr>
      <w:r>
        <w:tab/>
      </w:r>
      <w:r>
        <w:tab/>
      </w:r>
      <w:r>
        <w:tab/>
      </w:r>
      <w:r>
        <w:tab/>
        <w:t xml:space="preserve">(508) </w:t>
      </w:r>
      <w:r w:rsidR="00B710C0">
        <w:t>457-0495</w:t>
      </w:r>
    </w:p>
    <w:p w:rsidR="00B710C0" w:rsidRDefault="00ED123F" w:rsidP="00ED123F">
      <w:pPr>
        <w:jc w:val="both"/>
      </w:pPr>
      <w:r>
        <w:tab/>
      </w:r>
      <w:r>
        <w:tab/>
      </w:r>
      <w:r>
        <w:tab/>
      </w:r>
      <w:r>
        <w:tab/>
      </w:r>
      <w:r w:rsidR="00B710C0">
        <w:t xml:space="preserve">Email: </w:t>
      </w:r>
      <w:hyperlink r:id="rId8" w:history="1">
        <w:r w:rsidR="00B710C0">
          <w:rPr>
            <w:rStyle w:val="Hyperlink"/>
          </w:rPr>
          <w:t>waquoit.bay@state.ma.us</w:t>
        </w:r>
      </w:hyperlink>
    </w:p>
    <w:p w:rsidR="00B710C0" w:rsidRDefault="00B710C0" w:rsidP="00B62ECE">
      <w:pPr>
        <w:jc w:val="both"/>
      </w:pPr>
      <w:r>
        <w:t xml:space="preserve"> </w:t>
      </w:r>
    </w:p>
    <w:p w:rsidR="00B710C0" w:rsidRDefault="00B710C0" w:rsidP="00B62ECE">
      <w:pPr>
        <w:jc w:val="both"/>
      </w:pPr>
      <w:r>
        <w:tab/>
        <w:t>Contact persons:</w:t>
      </w:r>
    </w:p>
    <w:p w:rsidR="00B710C0" w:rsidRDefault="00ED123F" w:rsidP="001C0398">
      <w:pPr>
        <w:jc w:val="both"/>
      </w:pPr>
      <w:r>
        <w:tab/>
      </w:r>
      <w:r>
        <w:tab/>
      </w:r>
      <w:r>
        <w:tab/>
      </w:r>
      <w:r>
        <w:tab/>
        <w:t>Jordan Mora</w:t>
      </w:r>
      <w:r w:rsidR="00B710C0">
        <w:t xml:space="preserve">, </w:t>
      </w:r>
      <w:r>
        <w:t>Research Associate</w:t>
      </w:r>
    </w:p>
    <w:p w:rsidR="00B710C0" w:rsidRDefault="00ED123F" w:rsidP="00B62ECE">
      <w:pPr>
        <w:jc w:val="both"/>
      </w:pPr>
      <w:r>
        <w:tab/>
      </w:r>
      <w:r>
        <w:tab/>
      </w:r>
      <w:r>
        <w:tab/>
      </w:r>
      <w:r>
        <w:tab/>
      </w:r>
      <w:r w:rsidR="00B710C0">
        <w:t xml:space="preserve">Email: </w:t>
      </w:r>
      <w:r>
        <w:t>jordan.mora@state.ma.us</w:t>
      </w:r>
      <w:r w:rsidR="00B710C0">
        <w:t>; (508)</w:t>
      </w:r>
      <w:r>
        <w:t xml:space="preserve"> </w:t>
      </w:r>
      <w:r w:rsidR="00B710C0">
        <w:t>457-0495 ext. 1</w:t>
      </w:r>
      <w:r>
        <w:t>28</w:t>
      </w:r>
    </w:p>
    <w:p w:rsidR="00B710C0" w:rsidRDefault="00B710C0" w:rsidP="00B62ECE">
      <w:pPr>
        <w:jc w:val="both"/>
      </w:pPr>
      <w:r>
        <w:tab/>
      </w:r>
      <w:r>
        <w:tab/>
      </w:r>
      <w:r>
        <w:tab/>
      </w:r>
      <w:r>
        <w:tab/>
      </w:r>
      <w:r>
        <w:tab/>
      </w:r>
      <w:r>
        <w:tab/>
      </w:r>
      <w:r>
        <w:tab/>
      </w:r>
      <w:r>
        <w:tab/>
      </w:r>
      <w:r>
        <w:tab/>
      </w:r>
    </w:p>
    <w:p w:rsidR="00B710C0" w:rsidRPr="00B62ECE" w:rsidRDefault="00B710C0" w:rsidP="00B62ECE">
      <w:pPr>
        <w:pStyle w:val="ListParagraph"/>
        <w:numPr>
          <w:ilvl w:val="0"/>
          <w:numId w:val="4"/>
        </w:numPr>
        <w:jc w:val="both"/>
        <w:rPr>
          <w:b/>
        </w:rPr>
      </w:pPr>
      <w:r w:rsidRPr="00B62ECE">
        <w:rPr>
          <w:b/>
        </w:rPr>
        <w:t>Entry verification:</w:t>
      </w:r>
    </w:p>
    <w:p w:rsidR="00B710C0" w:rsidRDefault="00B710C0" w:rsidP="00B62ECE">
      <w:pPr>
        <w:jc w:val="both"/>
      </w:pPr>
    </w:p>
    <w:p w:rsidR="00B710C0" w:rsidRDefault="00B710C0" w:rsidP="00B62ECE">
      <w:pPr>
        <w:jc w:val="both"/>
      </w:pPr>
      <w:r>
        <w:t>The data are uploaded in three file formats (each to separate files identified with the same file name but with unique extensions: .</w:t>
      </w:r>
      <w:smartTag w:uri="urn:schemas-microsoft-com:office:smarttags" w:element="stockticker">
        <w:r>
          <w:t>CSV</w:t>
        </w:r>
      </w:smartTag>
      <w:r>
        <w:t xml:space="preserve">, .DAT, .INI) from the YSI 6600 data loggers to a PC with the YSI 6600 EcoWatch software.  Two of these (PC6000 and ASCII text formats) are kept on file in the WBNERR archive.  Initially, file contents visually examined for anomalies (e.g., sensor malfunction, battery failure, spurious values, etc.) by a technician after downloading data after deployment and post calibration analysis.  </w:t>
      </w:r>
    </w:p>
    <w:p w:rsidR="00B710C0" w:rsidRDefault="00B710C0" w:rsidP="00B62ECE">
      <w:pPr>
        <w:jc w:val="both"/>
      </w:pPr>
    </w:p>
    <w:p w:rsidR="00C66CB4" w:rsidRPr="00C66CB4" w:rsidRDefault="00C66CB4" w:rsidP="00C66CB4">
      <w:pPr>
        <w:jc w:val="both"/>
      </w:pPr>
      <w:r w:rsidRPr="00C66CB4">
        <w:t>Deployment data are uploaded from the YSI data logger to a Personal Computer (IBM compatible).  Files are exported from EcoWatch in a comma-delimited format (.CDF) and uploaded to the CDMO where they undergo automated primary QAQC; automated depth/level corrections for changes in barometric pressure (cDepth or cLevel parameters); and become part of the CDMO’s online provisional database.  All pre- and post-deployment data are removed from the file prior to upload.  During primary QAQC, data are flagged if they are missing or out of sensor range.  The edited file is then returned to the Reserve for secondary QAQC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cDepth or cLevel parameters, and finally tertiary QAQC by the CDMO and assimilation into the CDMO’s authoritative online database.  Where deployment overlap occurs between files, the data produced by the newly calibrated sonde is generally accepted as being the most accurate.  For more information on QAQC flags and codes, see Sections 11 and 12.</w:t>
      </w:r>
    </w:p>
    <w:p w:rsidR="00B710C0" w:rsidRDefault="00B710C0" w:rsidP="00B62ECE">
      <w:pPr>
        <w:jc w:val="both"/>
      </w:pPr>
    </w:p>
    <w:p w:rsidR="00B710C0" w:rsidRDefault="00B710C0" w:rsidP="00B62ECE">
      <w:pPr>
        <w:jc w:val="both"/>
      </w:pPr>
      <w:r>
        <w:lastRenderedPageBreak/>
        <w:t xml:space="preserve">Copies of all files are retained at the Reserve which includes the formatted PC6000 data files (.dat), as well as the raw text files (.csv) and final exported text files (.txt) archived at the CDMO site.  </w:t>
      </w:r>
    </w:p>
    <w:p w:rsidR="00B710C0" w:rsidRDefault="00B710C0" w:rsidP="00B62ECE">
      <w:pPr>
        <w:jc w:val="both"/>
      </w:pPr>
    </w:p>
    <w:p w:rsidR="00B710C0" w:rsidRPr="00B62ECE" w:rsidRDefault="00B710C0" w:rsidP="00B62ECE">
      <w:pPr>
        <w:pStyle w:val="ListParagraph"/>
        <w:numPr>
          <w:ilvl w:val="0"/>
          <w:numId w:val="4"/>
        </w:numPr>
        <w:jc w:val="both"/>
        <w:rPr>
          <w:b/>
        </w:rPr>
      </w:pPr>
      <w:r w:rsidRPr="00B62ECE">
        <w:rPr>
          <w:b/>
        </w:rPr>
        <w:t>Research objectives:</w:t>
      </w:r>
    </w:p>
    <w:p w:rsidR="00B710C0" w:rsidRDefault="00B710C0" w:rsidP="00B62ECE">
      <w:pPr>
        <w:jc w:val="both"/>
      </w:pPr>
    </w:p>
    <w:p w:rsidR="00B710C0" w:rsidRDefault="00B710C0" w:rsidP="00B62ECE">
      <w:pPr>
        <w:jc w:val="both"/>
      </w:pPr>
      <w:r>
        <w:t xml:space="preserve">For the NERR System-Wide Monitoring Program (SWMP), the YSI 6600 data loggers are programmed to record water quality parameters every 15 minutes. A total of four SWMP sites were located in the Waquoit Bay estuarine system during </w:t>
      </w:r>
      <w:r w:rsidR="00030640">
        <w:t>201</w:t>
      </w:r>
      <w:r w:rsidR="007117F6">
        <w:t>5</w:t>
      </w:r>
      <w:r>
        <w:t xml:space="preserve">. These four are: 1) Metoxit Point (MP), in operation since 1998, is located in the middle of Waquoit Bay’s main basin; 2) Menauhant (MH), in operation since March 2001, is located adjacent to Eel Pond Inlet on Vineyard Sound – one of the two tidal inlets into the Waquoit Bay estuary; 3) Child’s River (CR), in operation since May 2002, located near the head of the tidal section of Child’s River— one of the two main surface fresh water sources to Waquoit Bay; and 4) Sage Lot (SL), in operation since May 2002, located in Sage Lot Pond—a relatively pristine tidal pond surrounded by salt marsh and barrier beach, possessing one of the bay’s few remaining eelgrass stands.  </w:t>
      </w:r>
    </w:p>
    <w:p w:rsidR="00B710C0" w:rsidRDefault="00B710C0" w:rsidP="00B62ECE">
      <w:pPr>
        <w:jc w:val="both"/>
      </w:pPr>
    </w:p>
    <w:p w:rsidR="00B710C0" w:rsidRDefault="00B710C0" w:rsidP="00B62ECE">
      <w:pPr>
        <w:jc w:val="both"/>
      </w:pPr>
      <w:r>
        <w:t xml:space="preserve">The main purpose of the SWMP water quality monitoring program is to aid Waquoit Bay NERR in one of its priority missions - to perform as a natural laboratory and platform for coastal and estuarine research. The long term, continuous detailed monitoring of the estuary’s basic hydro-physical parameters is an essential tool and context for any research activities located here. Besides this overarching mission, there are also several specific research interests.  One primary issue for the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ecosystem is the influence of anthropogenic induced alterations by nitrogen enrichment.  Waquoit Bay receives nitrogen from several sources, including but not limited to septic systems (their leachate percolates into groundwater which then enters the bay), run off from roads, run off containing domestic and agricultural fertilizer and animal waste, and atmospheric sources. This elevated nitrogen loading to the bay has resulted in enhanced eutrophication that has contributed to the alteration of the bay’s habitats.  For example, thick mats of seaweeds (macroalgae) now cover the bottom where eelgrass meadows thrived in the 1970's.  Unfortunately, there are few definitive records of the bay’s water quality conditions during that period, which makes it difficult to evaluate the rates of change.  To facilitate future evaluation, long-term records from SWMP can be used to track water column conditions.  Of particular interest, in this regard are measurements of dissolved oxygen (DO) and turbidity, as well as dissolved nitrogen and chlorophyll concentration (this data is available by contacting the reserve).  Such records will facilitate evaluation of changes which may come about from a continuation of watershed alteration that result from current development patterns  (i.e., non-sewered residential areas served by private septic systems typically consisting of septic tanks and leach fields) as well as non-industrial commercial development, such as golf courses, cranberry bogs, and retail shopping outlets.  The records will be useful for evaluating the efficacy of remediation efforts intended to reduce the nitrogen loading from these sources to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w:t>
      </w:r>
    </w:p>
    <w:p w:rsidR="00B710C0" w:rsidRDefault="00B710C0" w:rsidP="00B62ECE">
      <w:pPr>
        <w:jc w:val="both"/>
      </w:pPr>
    </w:p>
    <w:p w:rsidR="00B710C0" w:rsidRDefault="00B710C0" w:rsidP="00B62ECE">
      <w:pPr>
        <w:jc w:val="both"/>
        <w:rPr>
          <w:color w:val="FF0000"/>
        </w:rPr>
      </w:pPr>
      <w:r>
        <w:t>Another focus of long-term research interest is the detection of climate change and the determination of its effects on the estuarine environment.  Characterizing the variability of the various water column parameters, such as their scale, magnitude and frequency, is likely to be an important aspect of the estuarine ecosystem that may be sensitive to climate change. Related to this focus is an interest in the impact of storms (hurricanes and northeasters) and other extreme meteorological events on the estuary. For example, what temperature and wind field thresholds exist that might bring about or trigger certain conditions within the bay?  The observations recorded by the SWMP will allow for these types of studies.</w:t>
      </w:r>
      <w:r>
        <w:rPr>
          <w:color w:val="FF0000"/>
        </w:rPr>
        <w:t xml:space="preserve">      </w:t>
      </w:r>
    </w:p>
    <w:p w:rsidR="00B710C0" w:rsidRDefault="00B710C0" w:rsidP="00B62ECE">
      <w:pPr>
        <w:jc w:val="both"/>
      </w:pPr>
    </w:p>
    <w:p w:rsidR="00B710C0" w:rsidRPr="00B62ECE" w:rsidRDefault="00B710C0" w:rsidP="00B62ECE">
      <w:pPr>
        <w:pStyle w:val="ListParagraph"/>
        <w:numPr>
          <w:ilvl w:val="0"/>
          <w:numId w:val="4"/>
        </w:numPr>
        <w:jc w:val="both"/>
        <w:rPr>
          <w:b/>
        </w:rPr>
      </w:pPr>
      <w:r w:rsidRPr="00B62ECE">
        <w:rPr>
          <w:b/>
        </w:rPr>
        <w:t>Research methods:</w:t>
      </w:r>
    </w:p>
    <w:p w:rsidR="00B710C0" w:rsidRDefault="00B710C0" w:rsidP="00B62ECE">
      <w:pPr>
        <w:jc w:val="both"/>
      </w:pPr>
    </w:p>
    <w:p w:rsidR="00B710C0" w:rsidRDefault="00B710C0" w:rsidP="00B62ECE">
      <w:pPr>
        <w:jc w:val="both"/>
      </w:pPr>
      <w:r>
        <w:t xml:space="preserve">YSI 6600 series Sondes are deployed at each permanent water quality monitoring station at the Waquoit Bay Reserve. Since in-situ instrumentation can only record conditions at a specific location, permanent monitoring stations for SWMP are chosen to be in some way representative of the overall estuary. This is difficult in practice since estuaries by their very definition are coastal regions where large physical, chemical and biological variations tend to occur in space and time, so that often no particular location within the system is “typical” of the overall system. Establishing a number of stations can overcome this problem somewhat, and as of 2002 four permanent stations were established in the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estuaries. Our current SWMP stations are situated to represent, as much as possible, the diversity of the estuary and its inputs/outputs. Additional details concerning the station characteristics are discussed in the next section. </w:t>
      </w:r>
    </w:p>
    <w:p w:rsidR="00B710C0" w:rsidRDefault="00B710C0" w:rsidP="00B62ECE">
      <w:pPr>
        <w:jc w:val="both"/>
      </w:pPr>
    </w:p>
    <w:p w:rsidR="00B710C0" w:rsidRDefault="00B710C0" w:rsidP="00B62ECE">
      <w:pPr>
        <w:jc w:val="both"/>
      </w:pPr>
      <w:r>
        <w:t xml:space="preserve">The YSI Sondes measure and record ambient water temperature, specific conductivity (and calculate salinity), dissolved oxygen (mg/L and % saturated), turbidity (NTU), Chlorophyll-a (ug/L) water level (m), and pH at 15 minute intervals during deployment periods extending for approximately three weeks (three weeks during the </w:t>
      </w:r>
      <w:r w:rsidR="00C66CB4">
        <w:t>summer</w:t>
      </w:r>
      <w:r>
        <w:t xml:space="preserve"> months, </w:t>
      </w:r>
      <w:r w:rsidR="00C66CB4">
        <w:t>four</w:t>
      </w:r>
      <w:r>
        <w:t xml:space="preserve"> weeks during </w:t>
      </w:r>
      <w:r w:rsidR="00C66CB4">
        <w:t>winter</w:t>
      </w:r>
      <w:r>
        <w:t xml:space="preserve"> months). Note that the pressure sensors currently in use are non-vented and so variations in atmospheric pressure are recorded as changes in water depth (atmospheric data are available from our SWMP meteorological station (as of January 2002) and other nearby meteorological observatories), so it is possible to make this correction to the depth data (approximately +1 cm of depth is equal to +1 mb of air pressure), for increased accuracy. Also, at our Metoxit Point site (from 12/2000 to </w:t>
      </w:r>
      <w:r w:rsidR="00C66CB4">
        <w:t>present</w:t>
      </w:r>
      <w:r>
        <w:t xml:space="preserve">), Child’s River site (from 3/2003 </w:t>
      </w:r>
      <w:r w:rsidR="00C66CB4">
        <w:t>to</w:t>
      </w:r>
      <w:r>
        <w:t xml:space="preserve"> </w:t>
      </w:r>
      <w:r w:rsidR="00C66CB4">
        <w:t>present</w:t>
      </w:r>
      <w:r>
        <w:t xml:space="preserve">), Menauhant site (from 7/2006 to </w:t>
      </w:r>
      <w:r w:rsidR="00C66CB4">
        <w:t>present</w:t>
      </w:r>
      <w:r>
        <w:t xml:space="preserve">), and our Sage Lot site (from 6/2006 to </w:t>
      </w:r>
      <w:r w:rsidR="00C66CB4">
        <w:t>present</w:t>
      </w:r>
      <w:r>
        <w:t>) we have been using a</w:t>
      </w:r>
      <w:r w:rsidR="00EF715B">
        <w:t>n</w:t>
      </w:r>
      <w:r>
        <w:t xml:space="preserve"> YSI 6025 optic chlorophyll fluorescence sensor</w:t>
      </w:r>
      <w:r w:rsidR="00F175B9">
        <w:t>.</w:t>
      </w:r>
    </w:p>
    <w:p w:rsidR="00B710C0" w:rsidRDefault="00B710C0" w:rsidP="00B62ECE">
      <w:pPr>
        <w:jc w:val="both"/>
      </w:pPr>
    </w:p>
    <w:p w:rsidR="00B710C0" w:rsidRDefault="00B710C0" w:rsidP="00B62ECE">
      <w:pPr>
        <w:jc w:val="both"/>
      </w:pPr>
      <w:r>
        <w:t xml:space="preserve">Sondes are deployed and retrieved every two to three weeks. The “old” Sonde is retrieved and a “new” replacement Sonde is deployed immediately so that ideally no record gap occurs. The 2-3 week deployment duration is constrained by a combination of battery life (shorter life in colder waters) and fouling of the DO sensor (and other sensors to a lesser degree) during the warm summer months. Prior to deployment (usually within 24 hrs), each instrument is checked and its sensors re-calibrated using standard YSI (Operating Manual) protocols. Similarly, after a deployment, each Sonde is brought back to the laboratory for a post-deployment check, data downloading, instrument and sensor cleaning. </w:t>
      </w:r>
      <w:r w:rsidR="00C71212">
        <w:t xml:space="preserve">The conductivity sensors are calibrated with 50.00 mS/cm YSI standard.  </w:t>
      </w:r>
      <w:r w:rsidR="00C66CB4">
        <w:t xml:space="preserve">The </w:t>
      </w:r>
      <w:r>
        <w:t>pH sensors are calibrated with 7.0 and 10.0 pH standard solutions (2-point calibrations). The turbidity standard used is YSI 6073G turbidity standard for 12</w:t>
      </w:r>
      <w:r w:rsidR="00BC531A">
        <w:t>6</w:t>
      </w:r>
      <w:r>
        <w:t>.0 NTU, and distilled water (DI) for 0 NTU. Temperature sensors are checked periodically against a calibrated mercury thermometer</w:t>
      </w:r>
      <w:r w:rsidRPr="00722097">
        <w:t xml:space="preserve">.  The chlorophyll probe is calibrated </w:t>
      </w:r>
      <w:r>
        <w:t xml:space="preserve">on a </w:t>
      </w:r>
      <w:r w:rsidRPr="00722097">
        <w:t xml:space="preserve">2-point calibration with distilled water (DI) and a Fluorescent Red Dye (Rhodamine WT) at a 0.5 mg/ L concentration. </w:t>
      </w:r>
      <w:r w:rsidR="007C5EEA">
        <w:rPr>
          <w:i/>
        </w:rPr>
        <w:t xml:space="preserve">See Chlorophyll Qualifier in Sensor Specifications section below regarding chlorophyll fluorescence </w:t>
      </w:r>
      <w:r w:rsidR="001C510F">
        <w:rPr>
          <w:i/>
        </w:rPr>
        <w:t>accuracy</w:t>
      </w:r>
      <w:r w:rsidR="007C5EEA">
        <w:rPr>
          <w:i/>
        </w:rPr>
        <w:t xml:space="preserve">. </w:t>
      </w:r>
      <w:r w:rsidRPr="00722097">
        <w:t>Oxygen sensor membranes are inspected before and after each deployment.  Oxygen sensor membranes</w:t>
      </w:r>
      <w:r>
        <w:t xml:space="preserve"> are replaced 24 hours prior to each deployment when the sensor seemed to need reconditioning. Final DO calibration was not done until the membrane had been in place for at least 8 hours. As another check on instrument performance, in-situ measurements of air and water temperature, DO, salinity, Specific Conductance, and pH are made using a hand-held YSI 650 at deployment/retrieval times. </w:t>
      </w:r>
    </w:p>
    <w:p w:rsidR="00B710C0" w:rsidRDefault="00B710C0" w:rsidP="00153FB1">
      <w:pPr>
        <w:pStyle w:val="BodyTextIndent"/>
        <w:ind w:firstLine="0"/>
        <w:jc w:val="both"/>
      </w:pPr>
    </w:p>
    <w:p w:rsidR="00C71212" w:rsidRDefault="00C71212" w:rsidP="00C71212">
      <w:pPr>
        <w:pStyle w:val="BodyTextIndent"/>
        <w:ind w:firstLine="0"/>
        <w:jc w:val="both"/>
        <w:rPr>
          <w:bCs w:val="0"/>
        </w:rPr>
      </w:pPr>
      <w:r w:rsidRPr="000A15DB">
        <w:rPr>
          <w:bCs w:val="0"/>
        </w:rPr>
        <w:t>Two types of silos house</w:t>
      </w:r>
      <w:r>
        <w:rPr>
          <w:bCs w:val="0"/>
        </w:rPr>
        <w:t>d</w:t>
      </w:r>
      <w:r w:rsidRPr="000A15DB">
        <w:rPr>
          <w:bCs w:val="0"/>
        </w:rPr>
        <w:t xml:space="preserve"> the </w:t>
      </w:r>
      <w:r>
        <w:rPr>
          <w:bCs w:val="0"/>
        </w:rPr>
        <w:t xml:space="preserve">YSI </w:t>
      </w:r>
      <w:r w:rsidRPr="000A15DB">
        <w:rPr>
          <w:bCs w:val="0"/>
        </w:rPr>
        <w:t xml:space="preserve">sondes during their deployment. </w:t>
      </w:r>
      <w:r>
        <w:rPr>
          <w:bCs w:val="0"/>
        </w:rPr>
        <w:t xml:space="preserve">One type for dock side stations (Menauhant and Childs River) and the other for open water stations away from shore structures (Metoxit </w:t>
      </w:r>
      <w:r>
        <w:rPr>
          <w:bCs w:val="0"/>
        </w:rPr>
        <w:lastRenderedPageBreak/>
        <w:t>and Sage Lot). For open water, a two part structure has been designed consisting of a submerged fixed tower and a separate removable silo apparatus that sleeves over the fixed tower. The removable silo apparatus can be lifted on and off the tower for inspection, cleaning or other maintenance</w:t>
      </w:r>
      <w:r w:rsidRPr="000A15DB">
        <w:rPr>
          <w:bCs w:val="0"/>
        </w:rPr>
        <w:t>.</w:t>
      </w:r>
      <w:r>
        <w:rPr>
          <w:bCs w:val="0"/>
        </w:rPr>
        <w:t xml:space="preserve"> </w:t>
      </w:r>
      <w:r w:rsidRPr="000A15DB">
        <w:rPr>
          <w:bCs w:val="0"/>
        </w:rPr>
        <w:t xml:space="preserve">The </w:t>
      </w:r>
      <w:r>
        <w:rPr>
          <w:bCs w:val="0"/>
        </w:rPr>
        <w:t xml:space="preserve">sondes are deployed into the removable silos consisting of open-ended vertically mounted 4” PVC pipe (each silo is perforated in its lower portion around the business end of the sonde). The fixed tower structure </w:t>
      </w:r>
      <w:r w:rsidRPr="000A15DB">
        <w:rPr>
          <w:bCs w:val="0"/>
        </w:rPr>
        <w:t>consist</w:t>
      </w:r>
      <w:r>
        <w:rPr>
          <w:bCs w:val="0"/>
        </w:rPr>
        <w:t>s of a vertical reinforced concrete filled 3” PVC pipe about 1.3</w:t>
      </w:r>
      <w:r w:rsidRPr="000A15DB">
        <w:rPr>
          <w:bCs w:val="0"/>
        </w:rPr>
        <w:t xml:space="preserve"> mete</w:t>
      </w:r>
      <w:r>
        <w:rPr>
          <w:bCs w:val="0"/>
        </w:rPr>
        <w:t>rs in height extending upward from a 30</w:t>
      </w:r>
      <w:r w:rsidRPr="000A15DB">
        <w:rPr>
          <w:bCs w:val="0"/>
        </w:rPr>
        <w:t xml:space="preserve">0 lb cast </w:t>
      </w:r>
      <w:r>
        <w:rPr>
          <w:bCs w:val="0"/>
        </w:rPr>
        <w:t xml:space="preserve">reinforced </w:t>
      </w:r>
      <w:r w:rsidRPr="000A15DB">
        <w:rPr>
          <w:bCs w:val="0"/>
        </w:rPr>
        <w:t xml:space="preserve">concrete base </w:t>
      </w:r>
      <w:r>
        <w:rPr>
          <w:bCs w:val="0"/>
        </w:rPr>
        <w:t xml:space="preserve">(30” in diameter and 6” thickness) anchored into </w:t>
      </w:r>
      <w:r w:rsidRPr="000A15DB">
        <w:rPr>
          <w:bCs w:val="0"/>
        </w:rPr>
        <w:t>the bottom</w:t>
      </w:r>
      <w:r>
        <w:rPr>
          <w:bCs w:val="0"/>
        </w:rPr>
        <w:t xml:space="preserve"> by a reinforced concrete filled 4” PVC pipe about 1 m in length. The whole structure is somewhat reminiscent of large “child’s toy top”. </w:t>
      </w:r>
      <w:r w:rsidRPr="000A15DB">
        <w:rPr>
          <w:bCs w:val="0"/>
        </w:rPr>
        <w:t xml:space="preserve"> The Metoxit Point and Sage Lot silos are set s</w:t>
      </w:r>
      <w:r>
        <w:rPr>
          <w:bCs w:val="0"/>
        </w:rPr>
        <w:t>o that the sonde’s sensor package is 0.5</w:t>
      </w:r>
      <w:r w:rsidRPr="000A15DB">
        <w:rPr>
          <w:bCs w:val="0"/>
        </w:rPr>
        <w:t xml:space="preserve"> m </w:t>
      </w:r>
      <w:r>
        <w:rPr>
          <w:bCs w:val="0"/>
        </w:rPr>
        <w:t xml:space="preserve">off the bottom. For </w:t>
      </w:r>
      <w:r w:rsidRPr="000A15DB">
        <w:rPr>
          <w:bCs w:val="0"/>
        </w:rPr>
        <w:t xml:space="preserve">dock-side locations and </w:t>
      </w:r>
      <w:r>
        <w:rPr>
          <w:bCs w:val="0"/>
        </w:rPr>
        <w:t xml:space="preserve">the silo apparatuses </w:t>
      </w:r>
      <w:r w:rsidRPr="000A15DB">
        <w:rPr>
          <w:bCs w:val="0"/>
        </w:rPr>
        <w:t>are a more typical type</w:t>
      </w:r>
      <w:r>
        <w:rPr>
          <w:bCs w:val="0"/>
        </w:rPr>
        <w:t xml:space="preserve"> </w:t>
      </w:r>
      <w:r w:rsidRPr="000A15DB">
        <w:rPr>
          <w:bCs w:val="0"/>
        </w:rPr>
        <w:t>– a single PVC section (4” ID) mounted vertically on</w:t>
      </w:r>
      <w:r>
        <w:rPr>
          <w:bCs w:val="0"/>
        </w:rPr>
        <w:t>to</w:t>
      </w:r>
      <w:r w:rsidRPr="000A15DB">
        <w:rPr>
          <w:bCs w:val="0"/>
        </w:rPr>
        <w:t xml:space="preserve"> a pier piling</w:t>
      </w:r>
      <w:r>
        <w:rPr>
          <w:bCs w:val="0"/>
        </w:rPr>
        <w:t xml:space="preserve"> or bulkhead</w:t>
      </w:r>
      <w:r w:rsidRPr="000A15DB">
        <w:rPr>
          <w:bCs w:val="0"/>
        </w:rPr>
        <w:t>. The Menauhant site, located at a yacht club dock, is adjacent to a tidal inlet, and the Child’s River site, located at commercial marina and boat yard, is adjacent to the upper reaches of a tidal river.  The base of these silos is also ventilated with large holes (1.0” diameter) and their sensor packages (bottom of the S</w:t>
      </w:r>
      <w:r>
        <w:rPr>
          <w:bCs w:val="0"/>
        </w:rPr>
        <w:t>onde) are both mounted about 0.5</w:t>
      </w:r>
      <w:r w:rsidRPr="000A15DB">
        <w:rPr>
          <w:bCs w:val="0"/>
        </w:rPr>
        <w:t xml:space="preserve"> m off the bottom.   All mooring silos are painted with antifouling paint at the beginning of the spring season, and periodically checked and sc</w:t>
      </w:r>
      <w:r>
        <w:rPr>
          <w:bCs w:val="0"/>
        </w:rPr>
        <w:t>rubbed during the summer season.</w:t>
      </w:r>
    </w:p>
    <w:p w:rsidR="00BC531A" w:rsidRDefault="00BC531A" w:rsidP="00C71212">
      <w:pPr>
        <w:pStyle w:val="BodyTextIndent"/>
        <w:ind w:firstLine="0"/>
        <w:jc w:val="both"/>
        <w:rPr>
          <w:bCs w:val="0"/>
        </w:rPr>
      </w:pPr>
    </w:p>
    <w:p w:rsidR="00F116BF" w:rsidRDefault="00F116BF" w:rsidP="00F116BF">
      <w:pPr>
        <w:jc w:val="both"/>
      </w:pPr>
      <w:r w:rsidRPr="00193CB3">
        <w:t xml:space="preserve">In July of 2006, a Sutron Sat-Link2 transmitter was installed at </w:t>
      </w:r>
      <w:r>
        <w:t>the Menauhant Yacht Club</w:t>
      </w:r>
      <w:r w:rsidRPr="00193CB3">
        <w:t xml:space="preserve"> station and transmits data to the NOAA GOES satellite, NESDIS ID #3B030074</w:t>
      </w:r>
      <w:r>
        <w:t xml:space="preserve"> </w:t>
      </w:r>
      <w:r w:rsidRPr="00193CB3">
        <w:t>(</w:t>
      </w:r>
      <w:r>
        <w:t>w</w:t>
      </w:r>
      <w:r w:rsidRPr="00193CB3">
        <w:t xml:space="preserve">here 3B030074 is the GOES ID for that particular station.) The transmissions are scheduled hourly and contain four (4) datasets reflecting fifteen minute data sampling intervals. </w:t>
      </w:r>
      <w:r w:rsidRPr="0019485D">
        <w:t>Upon receipt by the CDMO, the data undergoes the same automated primary QAQC process detailed in Section 2 above.</w:t>
      </w:r>
      <w:r>
        <w:t xml:space="preserve"> </w:t>
      </w:r>
      <w:r w:rsidRPr="0019485D">
        <w:t xml:space="preserve"> </w:t>
      </w:r>
      <w:r w:rsidRPr="00193CB3">
        <w:t>The</w:t>
      </w:r>
      <w:r>
        <w:t xml:space="preserve"> “real-time”</w:t>
      </w:r>
      <w:r w:rsidRPr="00193CB3">
        <w:t xml:space="preserve"> telemetry data </w:t>
      </w:r>
      <w:r>
        <w:t>become part of the</w:t>
      </w:r>
      <w:r w:rsidRPr="00193CB3">
        <w:t xml:space="preserve"> “Provisional” data</w:t>
      </w:r>
      <w:r>
        <w:t>set until undergoing secondary QAQC and assimilation in the CDMO’s</w:t>
      </w:r>
      <w:r w:rsidRPr="00193CB3">
        <w:t xml:space="preserve"> “A</w:t>
      </w:r>
      <w:r>
        <w:t>uthoritative</w:t>
      </w:r>
      <w:r w:rsidRPr="00193CB3">
        <w:t>”</w:t>
      </w:r>
      <w:r>
        <w:t xml:space="preserve"> online database.  </w:t>
      </w:r>
      <w:r w:rsidRPr="00193CB3">
        <w:t xml:space="preserve">This data can be viewed by going to </w:t>
      </w:r>
      <w:hyperlink r:id="rId9" w:history="1">
        <w:r w:rsidRPr="00DD100B">
          <w:rPr>
            <w:rStyle w:val="Hyperlink"/>
            <w:szCs w:val="24"/>
          </w:rPr>
          <w:t>http://cdmo.baruch.sc.edu</w:t>
        </w:r>
      </w:hyperlink>
      <w:r w:rsidRPr="00193CB3">
        <w:t xml:space="preserve">.” </w:t>
      </w:r>
    </w:p>
    <w:p w:rsidR="00BC531A" w:rsidRDefault="00BC531A" w:rsidP="00BC531A">
      <w:pPr>
        <w:jc w:val="both"/>
      </w:pPr>
    </w:p>
    <w:p w:rsidR="00B710C0" w:rsidRDefault="00B710C0" w:rsidP="00B62ECE">
      <w:pPr>
        <w:jc w:val="both"/>
        <w:rPr>
          <w:bCs w:val="0"/>
        </w:rPr>
      </w:pPr>
    </w:p>
    <w:p w:rsidR="00B710C0" w:rsidRPr="00B62ECE" w:rsidRDefault="00B710C0" w:rsidP="00B62ECE">
      <w:pPr>
        <w:pStyle w:val="ListParagraph"/>
        <w:numPr>
          <w:ilvl w:val="0"/>
          <w:numId w:val="4"/>
        </w:numPr>
        <w:jc w:val="both"/>
        <w:rPr>
          <w:b/>
        </w:rPr>
      </w:pPr>
      <w:r w:rsidRPr="00B62ECE">
        <w:rPr>
          <w:b/>
        </w:rPr>
        <w:t>Site location and character:</w:t>
      </w:r>
    </w:p>
    <w:p w:rsidR="00B710C0" w:rsidRDefault="00B710C0" w:rsidP="00B62ECE">
      <w:pPr>
        <w:jc w:val="both"/>
      </w:pPr>
    </w:p>
    <w:p w:rsidR="00B710C0" w:rsidRPr="00045E01" w:rsidRDefault="00B710C0" w:rsidP="00B62ECE">
      <w:pPr>
        <w:jc w:val="both"/>
        <w:rPr>
          <w:u w:val="single"/>
        </w:rPr>
      </w:pPr>
      <w:r w:rsidRPr="00045E01">
        <w:rPr>
          <w:u w:val="single"/>
        </w:rPr>
        <w:t xml:space="preserve">General description of Waquoit Bay estuarine system: </w:t>
      </w:r>
    </w:p>
    <w:p w:rsidR="00766470" w:rsidRDefault="00766470" w:rsidP="00B62ECE">
      <w:pPr>
        <w:jc w:val="both"/>
        <w:rPr>
          <w:color w:val="FF0000"/>
        </w:rPr>
      </w:pPr>
    </w:p>
    <w:p w:rsidR="00B710C0" w:rsidRDefault="00B710C0" w:rsidP="00B62ECE">
      <w:pPr>
        <w:jc w:val="both"/>
      </w:pPr>
      <w:r>
        <w:t xml:space="preserve">The Waquoit Bay National Estuarine Research Reserve (WBNERR) is located in the northeastern United States on the southern coast of Cape Cod, Massachusetts.  About 8,000 people maintain permanent residency in </w:t>
      </w:r>
      <w:smartTag w:uri="urn:schemas-microsoft-com:office:smarttags" w:element="PlaceName">
        <w:r>
          <w:t>Waquoit</w:t>
        </w:r>
      </w:smartTag>
      <w:r>
        <w:t xml:space="preserve"> </w:t>
      </w:r>
      <w:smartTag w:uri="urn:schemas-microsoft-com:office:smarttags" w:element="PlaceType">
        <w:r>
          <w:t>Bay</w:t>
        </w:r>
      </w:smartTag>
      <w:r>
        <w:t xml:space="preserve">'s drainage area, which covers parts of the towns of </w:t>
      </w:r>
      <w:smartTag w:uri="urn:schemas-microsoft-com:office:smarttags" w:element="City">
        <w:r>
          <w:t>Falmouth</w:t>
        </w:r>
      </w:smartTag>
      <w:r>
        <w:t xml:space="preserve">, Mashpee, and </w:t>
      </w:r>
      <w:smartTag w:uri="urn:schemas-microsoft-com:office:smarttags" w:element="place">
        <w:r>
          <w:t>Sandwich</w:t>
        </w:r>
      </w:smartTag>
      <w:r>
        <w:t xml:space="preserve">. During summer months, the population swells 2-3 times with the greatest housing concentrations immediate to the coastline (water views and frontage). In addition, the upper portions of the watershed include a military base, Otis Air Force Base and the Massachusetts Military Reservation, portions of which have been designated by the EPA as Superfund sites due to past practices of dumping jet fuel and other volatile groundwater contaminants.  </w:t>
      </w:r>
    </w:p>
    <w:p w:rsidR="00766470" w:rsidRDefault="00766470" w:rsidP="00B62ECE">
      <w:pPr>
        <w:jc w:val="both"/>
      </w:pPr>
    </w:p>
    <w:p w:rsidR="00B710C0" w:rsidRDefault="00B710C0" w:rsidP="00B62ECE">
      <w:pPr>
        <w:jc w:val="both"/>
        <w:rPr>
          <w:color w:val="FF0000"/>
        </w:rPr>
      </w:pPr>
      <w:r>
        <w:t>WBNERR’s estuaries are representative of shallow tidal lagoons that occur from Cape Cod to Sandy Hook, New Jersey. WBNERR is within the northern edge of the Virginian biogeographic province, on the transitional border (</w:t>
      </w:r>
      <w:smartTag w:uri="urn:schemas-microsoft-com:office:smarttags" w:element="place">
        <w:r>
          <w:t>Cape Cod</w:t>
        </w:r>
      </w:smartTag>
      <w:r>
        <w:t xml:space="preserve">) with the Acadian biogeographic province to the north and east. Like many embayment’s located on glacial outwash plains, Waquoit Bay is shallow (&lt; 5 m), fronted by prominent barrier beaches (i.e., those of </w:t>
      </w:r>
      <w:smartTag w:uri="urn:schemas-microsoft-com:office:smarttags" w:element="PlaceName">
        <w:r>
          <w:t>South</w:t>
        </w:r>
      </w:smartTag>
      <w:r>
        <w:t xml:space="preserve"> </w:t>
      </w:r>
      <w:smartTag w:uri="urn:schemas-microsoft-com:office:smarttags" w:element="PlaceType">
        <w:r>
          <w:t>Cape</w:t>
        </w:r>
      </w:smartTag>
      <w:r>
        <w:t xml:space="preserve"> </w:t>
      </w:r>
      <w:smartTag w:uri="urn:schemas-microsoft-com:office:smarttags" w:element="PlaceType">
        <w:r>
          <w:t>Beach</w:t>
        </w:r>
      </w:smartTag>
      <w:r>
        <w:t xml:space="preserve"> </w:t>
      </w:r>
      <w:smartTag w:uri="urn:schemas-microsoft-com:office:smarttags" w:element="PlaceType">
        <w:r>
          <w:t>State Park</w:t>
        </w:r>
      </w:smartTag>
      <w:r>
        <w:t xml:space="preserve"> and </w:t>
      </w:r>
      <w:smartTag w:uri="urn:schemas-microsoft-com:office:smarttags" w:element="PlaceName">
        <w:smartTag w:uri="urn:schemas-microsoft-com:office:smarttags" w:element="place">
          <w:r>
            <w:t>Washburn</w:t>
          </w:r>
        </w:smartTag>
        <w:r>
          <w:t xml:space="preserve"> </w:t>
        </w:r>
        <w:smartTag w:uri="urn:schemas-microsoft-com:office:smarttags" w:element="PlaceType">
          <w:r>
            <w:t>Island</w:t>
          </w:r>
        </w:smartTag>
      </w:smartTag>
      <w:r>
        <w:t>), and is backed by salt marshes and upland coastal forests of scrub pine and oak.  Two narrow, navigable inlets, re</w:t>
      </w:r>
      <w:smartTag w:uri="urn:schemas-microsoft-com:office:smarttags" w:element="PersonName">
        <w:r>
          <w:t>info</w:t>
        </w:r>
      </w:smartTag>
      <w:r>
        <w:t xml:space="preserve">rced with granite jetties, pass through two barrier beaches to connect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with Vineyard Sound to the </w:t>
      </w:r>
      <w:r>
        <w:lastRenderedPageBreak/>
        <w:t xml:space="preserve">south.  A third shallow and generally un-navigable inlet opened through the </w:t>
      </w:r>
      <w:smartTag w:uri="urn:schemas-microsoft-com:office:smarttags" w:element="PlaceName">
        <w:smartTag w:uri="urn:schemas-microsoft-com:office:smarttags" w:element="place">
          <w:r>
            <w:t>Washburn</w:t>
          </w:r>
        </w:smartTag>
        <w:r>
          <w:t xml:space="preserve"> </w:t>
        </w:r>
        <w:smartTag w:uri="urn:schemas-microsoft-com:office:smarttags" w:element="PlaceType">
          <w:r>
            <w:t>Island</w:t>
          </w:r>
        </w:smartTag>
      </w:smartTag>
      <w:r>
        <w:t xml:space="preserve"> barrier beach during Hurricane Bob in August 1991, and closed up in February 2002.</w:t>
      </w:r>
      <w:r>
        <w:rPr>
          <w:color w:val="FF0000"/>
        </w:rPr>
        <w:t xml:space="preserve"> </w:t>
      </w:r>
    </w:p>
    <w:p w:rsidR="00B710C0" w:rsidRDefault="00B710C0" w:rsidP="00B62ECE">
      <w:pPr>
        <w:jc w:val="both"/>
      </w:pPr>
    </w:p>
    <w:p w:rsidR="00B710C0" w:rsidRDefault="00B710C0" w:rsidP="00B62ECE">
      <w:pPr>
        <w:jc w:val="both"/>
      </w:pPr>
      <w:r>
        <w:t xml:space="preserve">Bottom sediments in the bay are organic </w:t>
      </w:r>
      <w:r w:rsidRPr="007A44BC">
        <w:t>rich (Corg  conc.</w:t>
      </w:r>
      <w:r>
        <w:t xml:space="preserve"> ~ 3-4%)  silts and medium sands. Sediment cores taken in summer of 2002 indicate that the depth of these estuarine sediments is up to 9 m thick in places. Dating work on these sediment cores suggests that the Waquoit Bay basin has been inundated by the sea for about 5000 years, and sedimentation rates over the past 500 years are estimated to be range from 1.6 to 4.9 mm/yr. Thick (up to 0.3 m) macroalgae (seaweed) mats overlie much of the bottom of the bay, and largely consist of species </w:t>
      </w:r>
      <w:r>
        <w:rPr>
          <w:i/>
        </w:rPr>
        <w:t>Cladophora vagabunda</w:t>
      </w:r>
      <w:r>
        <w:t xml:space="preserve">, </w:t>
      </w:r>
      <w:r>
        <w:rPr>
          <w:i/>
        </w:rPr>
        <w:t>Gracilaria tikvahiayae</w:t>
      </w:r>
      <w:r>
        <w:t xml:space="preserve">, and </w:t>
      </w:r>
      <w:r>
        <w:rPr>
          <w:i/>
        </w:rPr>
        <w:t>Enteromorpha</w:t>
      </w:r>
      <w:r>
        <w:t xml:space="preserve">. The dominant marsh vegetation in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is </w:t>
      </w:r>
      <w:r>
        <w:rPr>
          <w:i/>
        </w:rPr>
        <w:t xml:space="preserve">Spartina alterniflora </w:t>
      </w:r>
      <w:r>
        <w:t xml:space="preserve">and </w:t>
      </w:r>
      <w:r>
        <w:rPr>
          <w:i/>
        </w:rPr>
        <w:t>Spartina patens</w:t>
      </w:r>
      <w:r>
        <w:t xml:space="preserve">. Dominant upland vegetation includes mixed forests of red oak, white oak, and pitch pine, and other shrubs and plants common to coastal </w:t>
      </w:r>
      <w:smartTag w:uri="urn:schemas-microsoft-com:office:smarttags" w:element="place">
        <w:r>
          <w:t>New England</w:t>
        </w:r>
      </w:smartTag>
      <w:r>
        <w:t>. Land-use in the bay’s watershed is about 60% natural vegetation, but the remaining land is largely residential housing, with some commercial (retail malls), and mino</w:t>
      </w:r>
      <w:r w:rsidR="00C66CB4">
        <w:t xml:space="preserve">r amounts of agriculture (~3%; e.g., </w:t>
      </w:r>
      <w:r>
        <w:t>cranberry bogs).</w:t>
      </w:r>
    </w:p>
    <w:p w:rsidR="000550A0" w:rsidRDefault="000550A0" w:rsidP="00766470">
      <w:pPr>
        <w:jc w:val="both"/>
      </w:pPr>
    </w:p>
    <w:p w:rsidR="00B710C0" w:rsidRDefault="00B710C0" w:rsidP="00766470">
      <w:pPr>
        <w:jc w:val="both"/>
      </w:pPr>
      <w:r>
        <w:t>Dense housing developments cover the two peninsulas that form the western shore of the Waquoit Bay estuarine</w:t>
      </w:r>
      <w:r w:rsidR="00C66CB4">
        <w:t xml:space="preserve"> system. </w:t>
      </w:r>
      <w:r>
        <w:t xml:space="preserve">Although the developments themselves are outside of the Reserve boundaries, dissolved nitrogen in discharges from their septic systems (via groundwater) and in fertilizer run-off from their lawns has significant effects on the functioning of the Waquoit Bay ecosystem. These impacts have been a primary subject of study at the Reserve since its designation (1988).  One outcome of this research has been the delineation of sub-watersheds within the overall drainage area for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of which WBNERR is a small part. This knowledge allows for the design of experiments based on the spatial variation of nutrient loading and other land-use related impacts.</w:t>
      </w:r>
    </w:p>
    <w:p w:rsidR="00B710C0" w:rsidRDefault="00B710C0" w:rsidP="00B62ECE">
      <w:pPr>
        <w:jc w:val="both"/>
      </w:pPr>
    </w:p>
    <w:p w:rsidR="00B710C0" w:rsidRDefault="00B710C0" w:rsidP="00B62ECE">
      <w:pPr>
        <w:jc w:val="both"/>
      </w:pPr>
      <w:r>
        <w:t xml:space="preserve">At the northern end of the bay, an area comprising a separate sub-watershed, coastal bluffs of glacial till rise 30 feet above sea level. The northern basin of the bay, just below these bluffs, is its deepest area (approximately 3 m MLW), while much of the remainder of the bay is about 1.5 m. Bourne, Bog, and Caleb Ponds are freshwater kettle hole ponds on the northern-most shore of the bay.  As components of the same sub-watershed, they have a common albeit minor freshwater outflow into the bay's northern basin via a narrow channel through a brackish marsh. To the east and south, other sub-watersheds surround several tidal and freshwater ponds, including Hamblin and Jehu Ponds, brackish salt ponds that are connected to the main bay by the tidal waters of Little and Great Rivers, respectively.  The shorelines of the ponds are developed with residences that are occupied both seasonally and year round. Hamblin Pond and Little River are components of one sub-watershed, and Jehu Pond and </w:t>
      </w:r>
      <w:smartTag w:uri="urn:schemas-microsoft-com:office:smarttags" w:element="PlaceName">
        <w:smartTag w:uri="urn:schemas-microsoft-com:office:smarttags" w:element="place">
          <w:r>
            <w:t>Great</w:t>
          </w:r>
        </w:smartTag>
        <w:r>
          <w:t xml:space="preserve"> </w:t>
        </w:r>
        <w:smartTag w:uri="urn:schemas-microsoft-com:office:smarttags" w:element="PlaceType">
          <w:r>
            <w:t>River</w:t>
          </w:r>
        </w:smartTag>
      </w:smartTag>
      <w:r>
        <w:t xml:space="preserve"> are elements of a separate sub-watershed. Further south lays Sage Lot Pond. It is in the least developed sub-watershed and also contains a barrier beach and salt marsh ecosystem of the reserve's </w:t>
      </w:r>
      <w:smartTag w:uri="urn:schemas-microsoft-com:office:smarttags" w:element="PlaceName">
        <w:smartTag w:uri="urn:schemas-microsoft-com:office:smarttags" w:element="place">
          <w:r>
            <w:t>South</w:t>
          </w:r>
        </w:smartTag>
        <w:r>
          <w:t xml:space="preserve"> </w:t>
        </w:r>
        <w:smartTag w:uri="urn:schemas-microsoft-com:office:smarttags" w:element="PlaceType">
          <w:r>
            <w:t>Cape</w:t>
          </w:r>
        </w:smartTag>
        <w:r>
          <w:t xml:space="preserve"> </w:t>
        </w:r>
        <w:smartTag w:uri="urn:schemas-microsoft-com:office:smarttags" w:element="PlaceType">
          <w:r>
            <w:t>Beach</w:t>
          </w:r>
        </w:smartTag>
        <w:r>
          <w:t xml:space="preserve"> </w:t>
        </w:r>
        <w:smartTag w:uri="urn:schemas-microsoft-com:office:smarttags" w:element="PlaceType">
          <w:r>
            <w:t>State Park</w:t>
          </w:r>
        </w:smartTag>
      </w:smartTag>
      <w:r>
        <w:t>. To the east of Sage Lot Pond and within the same sub-watershed, lies the highly brackish Flat Pond. It receives minimal tidal flows of salt water from Sage Lot Pond through a narrow, excavated and culvered channel. In the spring of 2008 two (2) channel culverts were replaced, one with a bridge and the second with a wider, less restrictive culvert to aid in tidal flushing of the pond.  The preponderance of the input to Flat Pond is groundwater and run off, both of which are likely affected (e.g.,</w:t>
      </w:r>
      <w:r>
        <w:rPr>
          <w:color w:val="FF0000"/>
        </w:rPr>
        <w:t xml:space="preserve"> </w:t>
      </w:r>
      <w:r>
        <w:t>nutrients, pesticides, bacteria) by an adjacent golf course and near-by upper-scale residential development.</w:t>
      </w:r>
    </w:p>
    <w:p w:rsidR="00BC531A" w:rsidRDefault="00BC531A" w:rsidP="00B62ECE">
      <w:pPr>
        <w:jc w:val="both"/>
      </w:pPr>
    </w:p>
    <w:p w:rsidR="00B710C0" w:rsidRDefault="00B710C0" w:rsidP="00766470">
      <w:pPr>
        <w:jc w:val="both"/>
      </w:pPr>
      <w:r>
        <w:t xml:space="preserve">The largest source of surface freshwater to Waquoit Bay is the Quashnet / Moonakis River.  Although named "river", this and Child’s River are more appropriately described as "streams” because of their small channels and discharge ~1.0 </w:t>
      </w:r>
      <w:smartTag w:uri="urn:schemas-microsoft-com:office:smarttags" w:element="stockticker">
        <w:r>
          <w:t>CFS</w:t>
        </w:r>
      </w:smartTag>
      <w:r>
        <w:t xml:space="preserve">.  A component of yet another sub-watershed, the </w:t>
      </w:r>
      <w:smartTag w:uri="urn:schemas-microsoft-com:office:smarttags" w:element="PlaceName">
        <w:smartTag w:uri="urn:schemas-microsoft-com:office:smarttags" w:element="place">
          <w:r>
            <w:t>Quashnet</w:t>
          </w:r>
        </w:smartTag>
        <w:r>
          <w:t xml:space="preserve"> </w:t>
        </w:r>
        <w:smartTag w:uri="urn:schemas-microsoft-com:office:smarttags" w:element="PlaceType">
          <w:r>
            <w:t>River</w:t>
          </w:r>
        </w:smartTag>
      </w:smartTag>
      <w:r>
        <w:t xml:space="preserve"> </w:t>
      </w:r>
      <w:r>
        <w:lastRenderedPageBreak/>
        <w:t xml:space="preserve">originates in Johns Pond situated north of the bay and traverses forests, cranberry bogs, residential areas, and the Quashnet Valley Golf Course before entering the bay near the southern "boundary" of the northern basin. ("Quashnet" applies to that portion of the river within the town of </w:t>
      </w:r>
      <w:smartTag w:uri="urn:schemas-microsoft-com:office:smarttags" w:element="City">
        <w:r>
          <w:t>Mashpee</w:t>
        </w:r>
      </w:smartTag>
      <w:r>
        <w:t xml:space="preserve">, and "Moonakis" refers to the brackish estuary at the river's mouth, lying in the town of </w:t>
      </w:r>
      <w:smartTag w:uri="urn:schemas-microsoft-com:office:smarttags" w:element="City">
        <w:smartTag w:uri="urn:schemas-microsoft-com:office:smarttags" w:element="place">
          <w:r>
            <w:t>Falmouth</w:t>
          </w:r>
        </w:smartTag>
      </w:smartTag>
      <w:r>
        <w:t xml:space="preserve">.  Quashnet will be used hereafter to refer to the entire river.)  The </w:t>
      </w:r>
      <w:smartTag w:uri="urn:schemas-microsoft-com:office:smarttags" w:element="PlaceName">
        <w:smartTag w:uri="urn:schemas-microsoft-com:office:smarttags" w:element="place">
          <w:r>
            <w:t>Quashnet</w:t>
          </w:r>
        </w:smartTag>
        <w:r>
          <w:t xml:space="preserve"> </w:t>
        </w:r>
        <w:smartTag w:uri="urn:schemas-microsoft-com:office:smarttags" w:element="PlaceType">
          <w:r>
            <w:t>River</w:t>
          </w:r>
        </w:smartTag>
      </w:smartTag>
      <w:r>
        <w:t>’s tidal portion has sufficient numbers of coliform bacteria to cause it to be closed to shell fishing most of the time. The source(s) of these bacteria (human or avian) is unknown at this time.</w:t>
      </w:r>
    </w:p>
    <w:p w:rsidR="00B710C0" w:rsidRDefault="00B710C0" w:rsidP="00B62ECE">
      <w:pPr>
        <w:jc w:val="both"/>
      </w:pPr>
    </w:p>
    <w:p w:rsidR="00B710C0" w:rsidRDefault="00B710C0" w:rsidP="00B62ECE">
      <w:pPr>
        <w:jc w:val="both"/>
      </w:pPr>
      <w:r>
        <w:t xml:space="preserve">The Childs River is the second largest input of surface freshwater to the bay.  A component of another sub-watershed, it runs through densely developed residential areas. The </w:t>
      </w:r>
      <w:smartTag w:uri="urn:schemas-microsoft-com:office:smarttags" w:element="PlaceName">
        <w:r>
          <w:t>Childs</w:t>
        </w:r>
      </w:smartTag>
      <w:r>
        <w:t xml:space="preserve"> </w:t>
      </w:r>
      <w:smartTag w:uri="urn:schemas-microsoft-com:office:smarttags" w:element="PlaceType">
        <w:r>
          <w:t>River</w:t>
        </w:r>
      </w:smartTag>
      <w:r>
        <w:t xml:space="preserve"> sub-watershed receives the highest nitrogen loading and is the largest nitrogen contributor to the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system of all the sub-watersheds. In the upper tidal portions of the river the highest nutrient and chlorophyll levels and the lowest dissolved oxygen readings of any region in the bay have been recorded and so this location represents an end-member for looking at anthropogenic inputs and impacts on the system.  Another, albeit smaller, source of freshwater to Waquoit Ba</w:t>
      </w:r>
      <w:r w:rsidR="00C66CB4">
        <w:t xml:space="preserve">y is the discharge of Red Brook through brackish marshlands into Hamblin Pond. </w:t>
      </w:r>
      <w:r>
        <w:t>Additional freshwater enters the bay elsewhere through groundwater seepage (perhaps up to 50% of all freshwater input into the bay), precipitation and the flows of smaller brooks. There is relatively little surface water runoff entering directly into the bay due to the high percolation rates of Cape Cod's coarse, sandy soils.</w:t>
      </w:r>
    </w:p>
    <w:p w:rsidR="00B710C0" w:rsidRDefault="00B710C0" w:rsidP="00B62ECE">
      <w:pPr>
        <w:jc w:val="both"/>
      </w:pPr>
    </w:p>
    <w:p w:rsidR="00B710C0" w:rsidRDefault="00B710C0" w:rsidP="00B62ECE">
      <w:pPr>
        <w:jc w:val="both"/>
        <w:rPr>
          <w:color w:val="FF0000"/>
        </w:rPr>
      </w:pPr>
      <w:r>
        <w:t xml:space="preserve">Knowledge of the homo/heterogeneity of the water masses in Waquoit Bay was originally derived from measurements made by reserve staff and from data obtained by the reserve's volunteer water quality monitoring group, the Waquoit BayWatchers who have collected depth profiles of Waquoit Bay water quality since 1993. Subsequent research by reserve staff (including some numerical modeling by T. Isaji) has revealed that lateral mixing has considerable influence because tidal currents follow a general course through the bay. This results in an overall structure to horizontal patterns of water quality characteristics. The pattern it produces is a gyre in the central portion of the main bay whereby currents follow a generally counter-clockwise flow around a central area that exhibits reduced exchange with the remainder of the bay. The flushing rate within the gyre is diminished when compared with other more peripheral areas of the bay. The location of the gyre meanders slightly, apparently under the influence of tides and wind. Because of the shallow conditions, restricted tidal inlets, and low amplitude tidal forcing of Vineyard Sound here (tides are semi-diurnal with a range about 0.5 m) water levels in the bay are also strongly influenced by wind forcing. Southerly winds increase tidal heights and advance the phase of the flood and retard the phase of ebb (Northerly winds have the opposite effect). </w:t>
      </w:r>
    </w:p>
    <w:p w:rsidR="00B710C0" w:rsidRDefault="00B710C0" w:rsidP="00B62ECE">
      <w:pPr>
        <w:jc w:val="both"/>
      </w:pPr>
    </w:p>
    <w:p w:rsidR="00006F9A" w:rsidRPr="00006F9A" w:rsidRDefault="00006F9A" w:rsidP="00B62ECE">
      <w:pPr>
        <w:jc w:val="both"/>
        <w:rPr>
          <w:u w:val="single"/>
        </w:rPr>
      </w:pPr>
      <w:r w:rsidRPr="00006F9A">
        <w:rPr>
          <w:u w:val="single"/>
        </w:rPr>
        <w:t>Metoxit Point (MP)</w:t>
      </w:r>
    </w:p>
    <w:p w:rsidR="00006F9A" w:rsidRDefault="00B710C0" w:rsidP="00B62ECE">
      <w:pPr>
        <w:jc w:val="both"/>
      </w:pPr>
      <w:r>
        <w:t xml:space="preserve">The </w:t>
      </w:r>
      <w:r w:rsidRPr="00006F9A">
        <w:t>Metoxit Point</w:t>
      </w:r>
      <w:r>
        <w:t xml:space="preserve"> station </w:t>
      </w:r>
      <w:r w:rsidR="00DC3D34">
        <w:t>(41</w:t>
      </w:r>
      <w:r w:rsidR="00DC3D34">
        <w:rPr>
          <w:position w:val="7"/>
        </w:rPr>
        <w:t xml:space="preserve">o </w:t>
      </w:r>
      <w:r w:rsidR="00DC3D34">
        <w:t xml:space="preserve"> 34.1</w:t>
      </w:r>
      <w:r w:rsidR="00310A1F">
        <w:t>19</w:t>
      </w:r>
      <w:r w:rsidR="00DC3D34">
        <w:t xml:space="preserve"> N 70</w:t>
      </w:r>
      <w:r w:rsidR="00DC3D34">
        <w:rPr>
          <w:position w:val="7"/>
        </w:rPr>
        <w:t xml:space="preserve">o </w:t>
      </w:r>
      <w:r w:rsidR="00DC3D34">
        <w:t>31.2</w:t>
      </w:r>
      <w:r w:rsidR="00310A1F">
        <w:t>81</w:t>
      </w:r>
      <w:r w:rsidR="00DC3D34">
        <w:t>' W, 2.2 m deep</w:t>
      </w:r>
      <w:r>
        <w:t>) initiated in 1998, is located in the main basin of Waquoit Bay and was selected to be within or near the outer regions of the gyre (described above) and more or less represents “typical” water mass conditions and residence times for the bay. The location is at least a half mile from shore, well flushed and mixed by tides, and is in an area that is minimally disturbed by routine activities on the bay (e.g. boat traffic, shell fishing, etc.). Bottom sediments at the site are organic rich mud often overlain by thick algal (</w:t>
      </w:r>
      <w:r>
        <w:rPr>
          <w:i/>
        </w:rPr>
        <w:t>Cladophora</w:t>
      </w:r>
      <w:r>
        <w:t xml:space="preserve">) mats. Because of this site’s fairly open exposure to the  south (greatest fetch over the bay), it has been observed that when sustained southerly winds are greater than about 20 kts, the Metoxit Point site experiences increased turbidity (sediment suspension events).  </w:t>
      </w:r>
    </w:p>
    <w:p w:rsidR="00006F9A" w:rsidRDefault="00006F9A" w:rsidP="00B62ECE">
      <w:pPr>
        <w:jc w:val="both"/>
      </w:pPr>
    </w:p>
    <w:p w:rsidR="00B710C0" w:rsidRDefault="00B710C0" w:rsidP="00B62ECE">
      <w:pPr>
        <w:jc w:val="both"/>
      </w:pPr>
      <w:r>
        <w:lastRenderedPageBreak/>
        <w:t>A mean tidal range of 0.46m (SD = 0.17) is calculated based on one month of data (May 2003), with a minimum of 0.13 m and a maximum of 0.91 m. A mean monthly salinity range of 4.2 ppt, from a mean monthly min of 27.8 ppt to a mean monthly max of 32.0 ppt, has been calculated for this site based on one year of observations (2002).</w:t>
      </w:r>
    </w:p>
    <w:p w:rsidR="00B710C0" w:rsidRPr="00006F9A" w:rsidRDefault="00B710C0" w:rsidP="00B62ECE">
      <w:pPr>
        <w:jc w:val="both"/>
        <w:rPr>
          <w:u w:val="single"/>
        </w:rPr>
      </w:pPr>
    </w:p>
    <w:p w:rsidR="00006F9A" w:rsidRPr="00006F9A" w:rsidRDefault="00006F9A" w:rsidP="00B62ECE">
      <w:pPr>
        <w:jc w:val="both"/>
        <w:rPr>
          <w:u w:val="single"/>
        </w:rPr>
      </w:pPr>
      <w:r w:rsidRPr="00006F9A">
        <w:rPr>
          <w:u w:val="single"/>
        </w:rPr>
        <w:t>Menauhant Yacht Club (MH)</w:t>
      </w:r>
    </w:p>
    <w:p w:rsidR="00006F9A" w:rsidRDefault="00B710C0" w:rsidP="00B62ECE">
      <w:pPr>
        <w:jc w:val="both"/>
      </w:pPr>
      <w:r>
        <w:t xml:space="preserve">The </w:t>
      </w:r>
      <w:r w:rsidRPr="00006F9A">
        <w:t>Menauhant</w:t>
      </w:r>
      <w:r>
        <w:t xml:space="preserve"> station (41</w:t>
      </w:r>
      <w:r>
        <w:rPr>
          <w:position w:val="7"/>
        </w:rPr>
        <w:t xml:space="preserve">o </w:t>
      </w:r>
      <w:r>
        <w:t>33.156' N 70</w:t>
      </w:r>
      <w:r>
        <w:rPr>
          <w:position w:val="7"/>
        </w:rPr>
        <w:t xml:space="preserve">o </w:t>
      </w:r>
      <w:r>
        <w:t xml:space="preserve">32.912' W, 1.2 m deep), initiated in March 2001, is located within the Eel Pond Inlet at the Menauhant Yacht Club dock.  Eel Pond Inlet is the westernmost of the two main tidal inlets into the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system. The site was chosen because it occupies one of the strategic locations for gauging the system’s water mass characteristics. Entering waters represent the marine end-member while outflows represent the final product of estuarine water mass modification and export to shelf waters.  The site also has easy walk-in access to a secure private pier that extends into the throat of the inlet.  </w:t>
      </w:r>
    </w:p>
    <w:p w:rsidR="00006F9A" w:rsidRDefault="00006F9A" w:rsidP="00B62ECE">
      <w:pPr>
        <w:jc w:val="both"/>
      </w:pPr>
    </w:p>
    <w:p w:rsidR="00006F9A" w:rsidRDefault="00B710C0" w:rsidP="00B62ECE">
      <w:pPr>
        <w:jc w:val="both"/>
      </w:pPr>
      <w:r>
        <w:t>Also, because of the turbulent tidal flow within the inlet, conditions are vertically well mixed, and the site can be maintained year round even through ice-over conditions in the rest of the bay during severely cold winters.  Bottom sediments at this site are clean sands and gravels with almost no attached bottom vegetation. Since inception</w:t>
      </w:r>
      <w:r w:rsidRPr="002F021C">
        <w:t>, we</w:t>
      </w:r>
      <w:r>
        <w:t xml:space="preserve"> have noted that strong south to southeast (onshore) winds tend to produce turbidity events at this site from the wave induced suspension of fine sediments and organic material in the upstream near-shore zone.  While </w:t>
      </w:r>
      <w:r w:rsidRPr="002F021C">
        <w:t>we</w:t>
      </w:r>
      <w:r>
        <w:t xml:space="preserve"> have found that these types of turbidity events are localized to windward near-shore areas in the bay, the transport of these sediments at inlet mouths during such times is perhaps a dominant sedimentation process within the estuarine system.  In other words, while the choice of our location may be producing a localized signal in one of our measured parameters that signal may reflect key processes in the system at large. </w:t>
      </w:r>
    </w:p>
    <w:p w:rsidR="00006F9A" w:rsidRDefault="00006F9A" w:rsidP="00B62ECE">
      <w:pPr>
        <w:jc w:val="both"/>
      </w:pPr>
    </w:p>
    <w:p w:rsidR="00B710C0" w:rsidRDefault="00B710C0" w:rsidP="00B62ECE">
      <w:pPr>
        <w:jc w:val="both"/>
      </w:pPr>
      <w:r>
        <w:t xml:space="preserve">A mean tidal range of 0.48m (SD = 0.19) is calculated based on one month of data (May 2003), with a minimum of 0.11 m and a maximum of 0.99 m. A mean monthly salinity range of 3.9 ppt, from a mean monthly min of 28.5 ppt to a </w:t>
      </w:r>
      <w:r w:rsidRPr="00A54675">
        <w:t>mean monthly</w:t>
      </w:r>
      <w:r>
        <w:t xml:space="preserve"> max of 32.4 ppt, has been calculated for this site based on one year of observations (2002).</w:t>
      </w:r>
    </w:p>
    <w:p w:rsidR="00B710C0" w:rsidRDefault="00B710C0" w:rsidP="00B62ECE">
      <w:pPr>
        <w:jc w:val="both"/>
      </w:pPr>
      <w:r>
        <w:tab/>
      </w:r>
      <w:r>
        <w:tab/>
      </w:r>
      <w:r>
        <w:tab/>
      </w:r>
    </w:p>
    <w:p w:rsidR="00006F9A" w:rsidRPr="00006F9A" w:rsidRDefault="00006F9A" w:rsidP="00B62ECE">
      <w:pPr>
        <w:jc w:val="both"/>
        <w:rPr>
          <w:u w:val="single"/>
        </w:rPr>
      </w:pPr>
      <w:r>
        <w:rPr>
          <w:u w:val="single"/>
        </w:rPr>
        <w:t>Child’s River (CR)</w:t>
      </w:r>
    </w:p>
    <w:p w:rsidR="00006F9A" w:rsidRDefault="00B710C0" w:rsidP="00B62ECE">
      <w:pPr>
        <w:jc w:val="both"/>
      </w:pPr>
      <w:r>
        <w:t xml:space="preserve">The </w:t>
      </w:r>
      <w:r w:rsidRPr="00006F9A">
        <w:t>Child’s River</w:t>
      </w:r>
      <w:r>
        <w:t xml:space="preserve"> station (</w:t>
      </w:r>
      <w:r>
        <w:rPr>
          <w:rFonts w:ascii="Times" w:hAnsi="Times"/>
        </w:rPr>
        <w:t>41</w:t>
      </w:r>
      <w:r>
        <w:rPr>
          <w:rFonts w:ascii="Times" w:hAnsi="Times"/>
          <w:position w:val="7"/>
        </w:rPr>
        <w:t>o</w:t>
      </w:r>
      <w:r>
        <w:rPr>
          <w:rFonts w:ascii="Times" w:hAnsi="Times"/>
        </w:rPr>
        <w:t xml:space="preserve"> 34.793' N 70</w:t>
      </w:r>
      <w:r>
        <w:rPr>
          <w:rFonts w:ascii="Times" w:hAnsi="Times"/>
          <w:position w:val="7"/>
        </w:rPr>
        <w:t xml:space="preserve">o </w:t>
      </w:r>
      <w:r>
        <w:rPr>
          <w:rFonts w:ascii="Times" w:hAnsi="Times"/>
        </w:rPr>
        <w:t>31.854' W, 1.2 m deep</w:t>
      </w:r>
      <w:r>
        <w:t>)</w:t>
      </w:r>
      <w:r>
        <w:rPr>
          <w:rFonts w:ascii="Times" w:hAnsi="Times"/>
        </w:rPr>
        <w:t>, initiated</w:t>
      </w:r>
      <w:r>
        <w:t xml:space="preserve"> in May 2002, is located on a dock piling at Edwards Boat Yard, a commercial marina near the upper tidal reaches of Child’s River— one of the two main surface fresh water sources to Waquoit Bay (see general description of Waquoit Bay watershed above). This location is very strongly stratified, characterized by a salt wedge with fresher river water overlying saline ocean water. Vertical salinity ranges can run from 0-10 ppm at the surface to more than 30 ppm just 1 m below. The Sonde sensors are usually well within the salt wedge portion of the water column, nonetheless this location is also our freshest SWMP site, and is at the opposite end of Child’s River from the seaward Menauhant station.  Bottom sediments are fine organic rich muds. </w:t>
      </w:r>
    </w:p>
    <w:p w:rsidR="00006F9A" w:rsidRDefault="00006F9A" w:rsidP="00B62ECE">
      <w:pPr>
        <w:jc w:val="both"/>
      </w:pPr>
    </w:p>
    <w:p w:rsidR="00006F9A" w:rsidRDefault="00B710C0" w:rsidP="00B62ECE">
      <w:pPr>
        <w:jc w:val="both"/>
      </w:pPr>
      <w:r>
        <w:t xml:space="preserve">This location represents the most </w:t>
      </w:r>
      <w:r w:rsidRPr="00AB0B42">
        <w:t>terrigenously</w:t>
      </w:r>
      <w:r>
        <w:t xml:space="preserve"> and anthropogenically-impacted SWMP site. Monthly water quality, collected near this location for the past decade, shows very high chlorophyll concentrations during the warmer months and more recent dissolved nutrient records show very high nutrient-loads. Boat traffic at the marina likely leads to increased turbidity during the boating season as well. As this site is dockside at a private marina, general security is high and access is easy available. The station is also serviceable year-round and usually not subject to seasonal shutdown due to ice over.  </w:t>
      </w:r>
    </w:p>
    <w:p w:rsidR="00006F9A" w:rsidRDefault="00006F9A" w:rsidP="00B62ECE">
      <w:pPr>
        <w:jc w:val="both"/>
      </w:pPr>
    </w:p>
    <w:p w:rsidR="00B710C0" w:rsidRDefault="00B710C0" w:rsidP="00B62ECE">
      <w:pPr>
        <w:jc w:val="both"/>
      </w:pPr>
      <w:r>
        <w:t>A mean tidal range of 0.46 m (SD = 0.17) is calculated based on one month of data (May 2003), with a minimum of 0.11 m and a maximum of 0.95 m. A mean monthly salinity range of 14.7 ppt, from a mean monthly min of15.8 ppt to a mean monthly max of 30.5 ppt, has been calculated for this site based on one year of observations (2002).</w:t>
      </w:r>
    </w:p>
    <w:p w:rsidR="00B710C0" w:rsidRDefault="00B710C0" w:rsidP="00B62ECE">
      <w:pPr>
        <w:jc w:val="both"/>
      </w:pPr>
    </w:p>
    <w:p w:rsidR="00006F9A" w:rsidRPr="00006F9A" w:rsidRDefault="00006F9A" w:rsidP="00B62ECE">
      <w:pPr>
        <w:jc w:val="both"/>
        <w:rPr>
          <w:u w:val="single"/>
        </w:rPr>
      </w:pPr>
      <w:r w:rsidRPr="00006F9A">
        <w:rPr>
          <w:u w:val="single"/>
        </w:rPr>
        <w:t>Sage Lot (SL)</w:t>
      </w:r>
    </w:p>
    <w:p w:rsidR="00006F9A" w:rsidRDefault="00B710C0" w:rsidP="00B62ECE">
      <w:pPr>
        <w:jc w:val="both"/>
      </w:pPr>
      <w:r>
        <w:t xml:space="preserve">The </w:t>
      </w:r>
      <w:r w:rsidRPr="00006F9A">
        <w:t>Sage Lot</w:t>
      </w:r>
      <w:r w:rsidR="00006F9A">
        <w:t xml:space="preserve"> station</w:t>
      </w:r>
      <w:r>
        <w:t xml:space="preserve"> (</w:t>
      </w:r>
      <w:r w:rsidRPr="000E03B5">
        <w:rPr>
          <w:rFonts w:ascii="Times" w:hAnsi="Times"/>
        </w:rPr>
        <w:t>41</w:t>
      </w:r>
      <w:r w:rsidRPr="000E03B5">
        <w:rPr>
          <w:rFonts w:ascii="Times" w:hAnsi="Times"/>
          <w:position w:val="7"/>
        </w:rPr>
        <w:t xml:space="preserve">o </w:t>
      </w:r>
      <w:r w:rsidRPr="000E03B5">
        <w:rPr>
          <w:rFonts w:ascii="Times" w:hAnsi="Times"/>
        </w:rPr>
        <w:t>3</w:t>
      </w:r>
      <w:r w:rsidR="009D0A79" w:rsidRPr="000E03B5">
        <w:rPr>
          <w:rFonts w:ascii="Times" w:hAnsi="Times"/>
        </w:rPr>
        <w:t>4</w:t>
      </w:r>
      <w:r w:rsidRPr="000E03B5">
        <w:rPr>
          <w:rFonts w:ascii="Times" w:hAnsi="Times"/>
        </w:rPr>
        <w:t>.</w:t>
      </w:r>
      <w:r w:rsidR="009D0A79" w:rsidRPr="000E03B5">
        <w:rPr>
          <w:rFonts w:ascii="Times" w:hAnsi="Times"/>
        </w:rPr>
        <w:t>7</w:t>
      </w:r>
      <w:r w:rsidRPr="000E03B5">
        <w:rPr>
          <w:rFonts w:ascii="Times" w:hAnsi="Times"/>
        </w:rPr>
        <w:t>' N 70</w:t>
      </w:r>
      <w:r w:rsidRPr="000E03B5">
        <w:rPr>
          <w:rFonts w:ascii="Times" w:hAnsi="Times"/>
          <w:position w:val="7"/>
        </w:rPr>
        <w:t xml:space="preserve">o </w:t>
      </w:r>
      <w:r w:rsidRPr="000E03B5">
        <w:rPr>
          <w:rFonts w:ascii="Times" w:hAnsi="Times"/>
        </w:rPr>
        <w:t>3</w:t>
      </w:r>
      <w:r w:rsidR="009D0A79" w:rsidRPr="000E03B5">
        <w:rPr>
          <w:rFonts w:ascii="Times" w:hAnsi="Times"/>
        </w:rPr>
        <w:t>1</w:t>
      </w:r>
      <w:r w:rsidRPr="000E03B5">
        <w:rPr>
          <w:rFonts w:ascii="Times" w:hAnsi="Times"/>
        </w:rPr>
        <w:t>.</w:t>
      </w:r>
      <w:r w:rsidR="009D0A79" w:rsidRPr="000E03B5">
        <w:rPr>
          <w:rFonts w:ascii="Times" w:hAnsi="Times"/>
        </w:rPr>
        <w:t>18</w:t>
      </w:r>
      <w:r w:rsidRPr="000E03B5">
        <w:rPr>
          <w:rFonts w:ascii="Times" w:hAnsi="Times"/>
        </w:rPr>
        <w:t>' W, 1.2 m</w:t>
      </w:r>
      <w:r>
        <w:rPr>
          <w:rFonts w:ascii="Times" w:hAnsi="Times"/>
        </w:rPr>
        <w:t xml:space="preserve"> deep</w:t>
      </w:r>
      <w:r>
        <w:t>),</w:t>
      </w:r>
      <w:r>
        <w:rPr>
          <w:rFonts w:ascii="Times" w:hAnsi="Times"/>
        </w:rPr>
        <w:t xml:space="preserve"> initiated</w:t>
      </w:r>
      <w:r>
        <w:t xml:space="preserve"> in May 2002, is located in a deeper portion of Sage Lot Pond – a small sub-estuary of Waquoit Bay (20 ha) surrounded by salt marsh and barrier beach. Its small watershed is the least developed of all of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’s sub-watersheds and Sage Lot Pond is considered to be its least impacted and most pristine sub-estuary.  Bottom sediments are organic rich muds. Sage Lot Pond possesses one of the few remaining eelgrass beds in the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system. </w:t>
      </w:r>
    </w:p>
    <w:p w:rsidR="00006F9A" w:rsidRDefault="00006F9A" w:rsidP="00B62ECE">
      <w:pPr>
        <w:jc w:val="both"/>
      </w:pPr>
    </w:p>
    <w:p w:rsidR="00006F9A" w:rsidRDefault="00006F9A" w:rsidP="00B62ECE">
      <w:pPr>
        <w:jc w:val="both"/>
      </w:pPr>
      <w:r>
        <w:t>T</w:t>
      </w:r>
      <w:r w:rsidR="00B710C0">
        <w:t xml:space="preserve">he Child’s River and Sage Lot Pond sites are considered to represent opposite end-members of nutrient-loading and human-induced influence. Researchers often locate their experiments in these two locations to take advantage of this difference. However, Sage Lot Pond is hydrologically connected to an upstream brackish source -- Flat Pond – via a series of tidal creeks, drainage ditches and culverts. Flat Pond borders a country club and golf course and some concern exists for its impact on the water quality of Sage Lot Pond.  Currently, Sage Lot Pond is closed to shellfishing in summer months because of </w:t>
      </w:r>
      <w:r w:rsidR="00B710C0" w:rsidRPr="00AB0B42">
        <w:t>high fecal</w:t>
      </w:r>
      <w:r w:rsidR="00B710C0">
        <w:t xml:space="preserve"> coliform concentrations, though these are thought to be of avian source. </w:t>
      </w:r>
    </w:p>
    <w:p w:rsidR="00006F9A" w:rsidRDefault="00006F9A" w:rsidP="00B62ECE">
      <w:pPr>
        <w:jc w:val="both"/>
      </w:pPr>
    </w:p>
    <w:p w:rsidR="00B710C0" w:rsidRDefault="00B710C0" w:rsidP="00B62ECE">
      <w:pPr>
        <w:jc w:val="both"/>
      </w:pPr>
      <w:r>
        <w:t>A mean monthly salinity range of 4.9 ppt, from a mean monthly min of 27.2 ppt to a mean monthly max of 32.1 ppt, has been calculated for this site based on one year of observations (2002).</w:t>
      </w:r>
    </w:p>
    <w:p w:rsidR="00B710C0" w:rsidRDefault="00B710C0" w:rsidP="00B62ECE">
      <w:pPr>
        <w:jc w:val="both"/>
      </w:pPr>
    </w:p>
    <w:p w:rsidR="00006F9A" w:rsidRDefault="00006F9A" w:rsidP="00B62ECE">
      <w:pPr>
        <w:jc w:val="both"/>
      </w:pPr>
    </w:p>
    <w:p w:rsidR="00B710C0" w:rsidRPr="00B62ECE" w:rsidRDefault="00B710C0" w:rsidP="00B62ECE">
      <w:pPr>
        <w:pStyle w:val="ListParagraph"/>
        <w:numPr>
          <w:ilvl w:val="0"/>
          <w:numId w:val="4"/>
        </w:numPr>
        <w:jc w:val="both"/>
        <w:rPr>
          <w:b/>
        </w:rPr>
      </w:pPr>
      <w:r w:rsidRPr="00B62ECE">
        <w:rPr>
          <w:b/>
        </w:rPr>
        <w:t>Data collection period:</w:t>
      </w:r>
    </w:p>
    <w:p w:rsidR="00B710C0" w:rsidRDefault="00B710C0" w:rsidP="00B62ECE">
      <w:pPr>
        <w:jc w:val="both"/>
      </w:pPr>
    </w:p>
    <w:p w:rsidR="00153FB1" w:rsidRDefault="00B710C0" w:rsidP="00153FB1">
      <w:pPr>
        <w:pStyle w:val="BodyTextIndent"/>
        <w:ind w:firstLine="0"/>
        <w:jc w:val="both"/>
      </w:pPr>
      <w:r>
        <w:t xml:space="preserve"> SWMP water quality monitoring in Waquoit Bay was initiated in 1995. Several different pilot sites (i.e., North Basin and Central Basin) were occupied for varying durations before settling on our first permanent long term site at Metoxit Point in summer 1998. The Menauhant site was our second permanent station and began operation in March 2001. Sage Lot and </w:t>
      </w:r>
      <w:smartTag w:uri="urn:schemas-microsoft-com:office:smarttags" w:element="PlaceName">
        <w:smartTag w:uri="urn:schemas-microsoft-com:office:smarttags" w:element="place">
          <w:r>
            <w:t>Childs</w:t>
          </w:r>
        </w:smartTag>
        <w:r>
          <w:t xml:space="preserve"> </w:t>
        </w:r>
        <w:smartTag w:uri="urn:schemas-microsoft-com:office:smarttags" w:element="PlaceType">
          <w:r>
            <w:t>River</w:t>
          </w:r>
        </w:smartTag>
      </w:smartTag>
      <w:r>
        <w:t xml:space="preserve"> sites began operation in May 2002.  </w:t>
      </w:r>
    </w:p>
    <w:p w:rsidR="00153FB1" w:rsidRDefault="00153FB1" w:rsidP="00153FB1">
      <w:pPr>
        <w:pStyle w:val="BodyTextIndent"/>
        <w:ind w:firstLine="0"/>
        <w:jc w:val="both"/>
      </w:pPr>
    </w:p>
    <w:p w:rsidR="00B710C0" w:rsidRPr="00B62ECE" w:rsidRDefault="00153FB1" w:rsidP="00153FB1">
      <w:pPr>
        <w:pStyle w:val="BodyTextIndent"/>
        <w:ind w:firstLine="0"/>
        <w:jc w:val="both"/>
        <w:rPr>
          <w:color w:val="FF0000"/>
        </w:rPr>
      </w:pPr>
      <w:r w:rsidRPr="00FF3E57">
        <w:t xml:space="preserve">In 2015, year-round data was only possible at the Menauhant station. Due to interference from a bubbler system at the marina on Childs River, that station was not occupied </w:t>
      </w:r>
      <w:r>
        <w:t>from January 1, 2015 to</w:t>
      </w:r>
      <w:r w:rsidRPr="00FF3E57">
        <w:t xml:space="preserve"> April 2, 2015. </w:t>
      </w:r>
      <w:r>
        <w:t xml:space="preserve"> </w:t>
      </w:r>
      <w:r w:rsidRPr="00FF3E57">
        <w:t>Due to ic</w:t>
      </w:r>
      <w:r>
        <w:t>y</w:t>
      </w:r>
      <w:r w:rsidRPr="00FF3E57">
        <w:t xml:space="preserve"> conditions </w:t>
      </w:r>
      <w:r>
        <w:t xml:space="preserve">during the winter season </w:t>
      </w:r>
      <w:r w:rsidRPr="00FF3E57">
        <w:t>and</w:t>
      </w:r>
      <w:r>
        <w:t xml:space="preserve"> timing of boat launch</w:t>
      </w:r>
      <w:r w:rsidRPr="00FF3E57">
        <w:t>, the Metoxit Point and Sage Lot stations were not</w:t>
      </w:r>
      <w:r>
        <w:t xml:space="preserve"> occupied between January 1, 2015 and May 4, 2015. In preparation for the winter (before the boats are pulled), the Metoxit Point and Sage Lot stations were removed on 12/07/2015 and 12/09/2015, respectively. Childs River station was removed on 12/08/2015 once the bubblers were observed at the marina. </w:t>
      </w:r>
      <w:r w:rsidR="00B710C0" w:rsidRPr="00A56FE8">
        <w:t xml:space="preserve">The deployment dates and times for </w:t>
      </w:r>
      <w:r w:rsidR="0031113E">
        <w:t>2015</w:t>
      </w:r>
      <w:r w:rsidR="00B710C0" w:rsidRPr="00A56FE8">
        <w:t xml:space="preserve"> are indicated below:</w:t>
      </w:r>
    </w:p>
    <w:p w:rsidR="00B710C0" w:rsidRPr="00B62ECE" w:rsidRDefault="00B710C0" w:rsidP="00B62ECE">
      <w:pPr>
        <w:jc w:val="both"/>
        <w:rPr>
          <w:color w:val="FF0000"/>
        </w:rPr>
      </w:pPr>
    </w:p>
    <w:p w:rsidR="004224C5" w:rsidRPr="003B6536" w:rsidRDefault="004224C5" w:rsidP="004224C5">
      <w:pPr>
        <w:jc w:val="both"/>
        <w:rPr>
          <w:u w:val="single"/>
        </w:rPr>
      </w:pPr>
      <w:r w:rsidRPr="003B6536">
        <w:rPr>
          <w:u w:val="single"/>
        </w:rPr>
        <w:t xml:space="preserve">Menauhant </w:t>
      </w:r>
    </w:p>
    <w:p w:rsidR="008E4273" w:rsidRPr="003B6536" w:rsidRDefault="008E4273" w:rsidP="008E4273">
      <w:pPr>
        <w:jc w:val="both"/>
      </w:pPr>
      <w:r w:rsidRPr="003B6536">
        <w:t>START</w:t>
      </w:r>
      <w:r w:rsidRPr="003B6536">
        <w:tab/>
      </w:r>
      <w:r w:rsidRPr="003B6536">
        <w:tab/>
      </w:r>
      <w:r w:rsidRPr="003B6536">
        <w:tab/>
      </w:r>
      <w:r w:rsidRPr="003B6536">
        <w:tab/>
      </w:r>
      <w:r w:rsidRPr="003B6536">
        <w:tab/>
        <w:t>END</w:t>
      </w:r>
    </w:p>
    <w:p w:rsidR="00777896" w:rsidRDefault="00777896" w:rsidP="00B62ECE">
      <w:pPr>
        <w:jc w:val="both"/>
      </w:pPr>
      <w:r>
        <w:t>12/19/2014, 11:15</w:t>
      </w:r>
      <w:r>
        <w:tab/>
      </w:r>
      <w:r>
        <w:tab/>
      </w:r>
      <w:r>
        <w:tab/>
      </w:r>
      <w:r>
        <w:tab/>
        <w:t>01/07/2015, 14:00</w:t>
      </w:r>
    </w:p>
    <w:p w:rsidR="00EB7D39" w:rsidRDefault="00EB7D39" w:rsidP="00B62ECE">
      <w:pPr>
        <w:jc w:val="both"/>
      </w:pPr>
      <w:r>
        <w:t>01/07/2015, 14:15</w:t>
      </w:r>
      <w:r>
        <w:tab/>
      </w:r>
      <w:r>
        <w:tab/>
      </w:r>
      <w:r>
        <w:tab/>
      </w:r>
      <w:r>
        <w:tab/>
        <w:t>01/10/2015, 13:30</w:t>
      </w:r>
    </w:p>
    <w:p w:rsidR="00EB7D39" w:rsidRDefault="00EB7D39" w:rsidP="00B62ECE">
      <w:pPr>
        <w:jc w:val="both"/>
      </w:pPr>
      <w:r>
        <w:t>01/10/2015, 13:45</w:t>
      </w:r>
      <w:r>
        <w:tab/>
      </w:r>
      <w:r>
        <w:tab/>
      </w:r>
      <w:r>
        <w:tab/>
      </w:r>
      <w:r>
        <w:tab/>
        <w:t>02/04/2015, 14:30</w:t>
      </w:r>
    </w:p>
    <w:p w:rsidR="00EB7D39" w:rsidRDefault="00EB7D39" w:rsidP="00B62ECE">
      <w:pPr>
        <w:jc w:val="both"/>
      </w:pPr>
      <w:r>
        <w:lastRenderedPageBreak/>
        <w:t>02/04/2015, 14:45</w:t>
      </w:r>
      <w:r>
        <w:tab/>
      </w:r>
      <w:r>
        <w:tab/>
      </w:r>
      <w:r>
        <w:tab/>
      </w:r>
      <w:r>
        <w:tab/>
        <w:t>03/06/2015, 14:45</w:t>
      </w:r>
    </w:p>
    <w:p w:rsidR="00EB7D39" w:rsidRDefault="00EB7D39" w:rsidP="00B62ECE">
      <w:pPr>
        <w:jc w:val="both"/>
      </w:pPr>
      <w:r>
        <w:t>03/06/2015, 15:00</w:t>
      </w:r>
      <w:r>
        <w:tab/>
      </w:r>
      <w:r>
        <w:tab/>
      </w:r>
      <w:r>
        <w:tab/>
      </w:r>
      <w:r>
        <w:tab/>
        <w:t>04/02/2015, 14:45</w:t>
      </w:r>
    </w:p>
    <w:p w:rsidR="00DC6F86" w:rsidRDefault="00DC6F86" w:rsidP="00B62ECE">
      <w:pPr>
        <w:jc w:val="both"/>
      </w:pPr>
      <w:r>
        <w:t>04/02/2015, 15:00</w:t>
      </w:r>
      <w:r>
        <w:tab/>
      </w:r>
      <w:r>
        <w:tab/>
      </w:r>
      <w:r>
        <w:tab/>
      </w:r>
      <w:r>
        <w:tab/>
        <w:t>04/23/2015, 10:45</w:t>
      </w:r>
    </w:p>
    <w:p w:rsidR="00DC6F86" w:rsidRDefault="00DC6F86" w:rsidP="00B62ECE">
      <w:pPr>
        <w:jc w:val="both"/>
      </w:pPr>
      <w:r>
        <w:t>04/23/2015, 11:00</w:t>
      </w:r>
      <w:r>
        <w:tab/>
      </w:r>
      <w:r>
        <w:tab/>
      </w:r>
      <w:r>
        <w:tab/>
      </w:r>
      <w:r>
        <w:tab/>
        <w:t>05/11/2015, 11:15</w:t>
      </w:r>
    </w:p>
    <w:p w:rsidR="00DC6F86" w:rsidRDefault="00DC6F86" w:rsidP="00B62ECE">
      <w:pPr>
        <w:jc w:val="both"/>
      </w:pPr>
      <w:r>
        <w:t>05/11/2015, 11:45</w:t>
      </w:r>
      <w:r>
        <w:tab/>
      </w:r>
      <w:r>
        <w:tab/>
      </w:r>
      <w:r>
        <w:tab/>
      </w:r>
      <w:r>
        <w:tab/>
        <w:t xml:space="preserve">06/03/2015, </w:t>
      </w:r>
      <w:r w:rsidR="00DF0262">
        <w:t>11:45</w:t>
      </w:r>
    </w:p>
    <w:p w:rsidR="00DC6F86" w:rsidRDefault="00DC6F86" w:rsidP="00B62ECE">
      <w:pPr>
        <w:jc w:val="both"/>
      </w:pPr>
      <w:r>
        <w:t>06/03/2015, 12:</w:t>
      </w:r>
      <w:r w:rsidR="00DF0262">
        <w:t>00</w:t>
      </w:r>
      <w:r>
        <w:tab/>
      </w:r>
      <w:r>
        <w:tab/>
      </w:r>
      <w:r>
        <w:tab/>
      </w:r>
      <w:r>
        <w:tab/>
        <w:t>06/19/2015, 19:30</w:t>
      </w:r>
    </w:p>
    <w:p w:rsidR="00DC6F86" w:rsidRDefault="00DC6F86" w:rsidP="00B62ECE">
      <w:pPr>
        <w:jc w:val="both"/>
      </w:pPr>
      <w:r>
        <w:t>06/23/2015, 09:00</w:t>
      </w:r>
      <w:r>
        <w:tab/>
      </w:r>
      <w:r>
        <w:tab/>
      </w:r>
      <w:r>
        <w:tab/>
      </w:r>
      <w:r>
        <w:tab/>
        <w:t>07/14/2015, 10:45</w:t>
      </w:r>
    </w:p>
    <w:p w:rsidR="003974E9" w:rsidRDefault="003974E9" w:rsidP="00B62ECE">
      <w:pPr>
        <w:jc w:val="both"/>
      </w:pPr>
      <w:r>
        <w:t xml:space="preserve">07/14/2015, </w:t>
      </w:r>
      <w:r w:rsidR="00BB3436">
        <w:t>11:00</w:t>
      </w:r>
      <w:r w:rsidR="00BB3436">
        <w:tab/>
      </w:r>
      <w:r w:rsidR="00BB3436">
        <w:tab/>
      </w:r>
      <w:r w:rsidR="00BB3436">
        <w:tab/>
      </w:r>
      <w:r w:rsidR="00BB3436">
        <w:tab/>
        <w:t>08/04/2015, 07:15</w:t>
      </w:r>
    </w:p>
    <w:p w:rsidR="00BB3436" w:rsidRDefault="00BB3436" w:rsidP="00B62ECE">
      <w:pPr>
        <w:jc w:val="both"/>
      </w:pPr>
      <w:r>
        <w:t>08/04/2015, 07:30</w:t>
      </w:r>
      <w:r>
        <w:tab/>
      </w:r>
      <w:r>
        <w:tab/>
      </w:r>
      <w:r>
        <w:tab/>
      </w:r>
      <w:r>
        <w:tab/>
        <w:t>08/26/2015, 08:45</w:t>
      </w:r>
    </w:p>
    <w:p w:rsidR="00BB3436" w:rsidRDefault="00BB3436" w:rsidP="00B62ECE">
      <w:pPr>
        <w:jc w:val="both"/>
      </w:pPr>
      <w:r>
        <w:t>08/26/2015, 09:00</w:t>
      </w:r>
      <w:r>
        <w:tab/>
      </w:r>
      <w:r>
        <w:tab/>
      </w:r>
      <w:r>
        <w:tab/>
      </w:r>
      <w:r>
        <w:tab/>
        <w:t>09/15/2015, 10:45</w:t>
      </w:r>
    </w:p>
    <w:p w:rsidR="00BB3436" w:rsidRDefault="00BB3436" w:rsidP="00B62ECE">
      <w:pPr>
        <w:jc w:val="both"/>
      </w:pPr>
      <w:r>
        <w:t>09/15/2015, 11:15</w:t>
      </w:r>
      <w:r>
        <w:tab/>
      </w:r>
      <w:r>
        <w:tab/>
      </w:r>
      <w:r>
        <w:tab/>
      </w:r>
      <w:r>
        <w:tab/>
        <w:t>10/15/2015, 09:00</w:t>
      </w:r>
    </w:p>
    <w:p w:rsidR="00FA015D" w:rsidRDefault="00FA015D" w:rsidP="00B62ECE">
      <w:pPr>
        <w:jc w:val="both"/>
      </w:pPr>
      <w:r>
        <w:t>10/15/2015, 09:15</w:t>
      </w:r>
      <w:r>
        <w:tab/>
      </w:r>
      <w:r>
        <w:tab/>
      </w:r>
      <w:r>
        <w:tab/>
      </w:r>
      <w:r>
        <w:tab/>
        <w:t xml:space="preserve">11/13/2015, </w:t>
      </w:r>
      <w:r w:rsidR="008B2373">
        <w:t>10:15</w:t>
      </w:r>
    </w:p>
    <w:p w:rsidR="008B2373" w:rsidRDefault="008B2373" w:rsidP="00B62ECE">
      <w:pPr>
        <w:jc w:val="both"/>
      </w:pPr>
      <w:r>
        <w:t>11/13/2015, 10:30</w:t>
      </w:r>
      <w:r>
        <w:tab/>
      </w:r>
      <w:r>
        <w:tab/>
      </w:r>
      <w:r>
        <w:tab/>
      </w:r>
      <w:r>
        <w:tab/>
        <w:t>12/08/2015, 10:30</w:t>
      </w:r>
    </w:p>
    <w:p w:rsidR="008B2373" w:rsidRDefault="008B2373" w:rsidP="00B62ECE">
      <w:pPr>
        <w:jc w:val="both"/>
      </w:pPr>
      <w:r>
        <w:t>12/08/2015, 11:00</w:t>
      </w:r>
      <w:r>
        <w:tab/>
      </w:r>
      <w:r>
        <w:tab/>
      </w:r>
      <w:r>
        <w:tab/>
      </w:r>
      <w:r>
        <w:tab/>
        <w:t>12/30/2015, 10:15</w:t>
      </w:r>
    </w:p>
    <w:p w:rsidR="008B2373" w:rsidRDefault="008B2373" w:rsidP="00B62ECE">
      <w:pPr>
        <w:jc w:val="both"/>
      </w:pPr>
      <w:r>
        <w:t>12/30/2015, 10:30</w:t>
      </w:r>
      <w:r>
        <w:tab/>
      </w:r>
      <w:r>
        <w:tab/>
      </w:r>
      <w:r>
        <w:tab/>
      </w:r>
      <w:r>
        <w:tab/>
        <w:t>01/26/2016, 10:30</w:t>
      </w:r>
    </w:p>
    <w:p w:rsidR="008E4273" w:rsidRPr="003B6536" w:rsidRDefault="008E4273" w:rsidP="00B62ECE">
      <w:pPr>
        <w:jc w:val="both"/>
      </w:pPr>
      <w:r w:rsidRPr="003B6536">
        <w:tab/>
      </w:r>
    </w:p>
    <w:p w:rsidR="00B710C0" w:rsidRPr="003B6536" w:rsidRDefault="00B710C0" w:rsidP="00B62ECE">
      <w:pPr>
        <w:jc w:val="both"/>
        <w:rPr>
          <w:u w:val="single"/>
        </w:rPr>
      </w:pPr>
      <w:r w:rsidRPr="003B6536">
        <w:rPr>
          <w:u w:val="single"/>
        </w:rPr>
        <w:t>Metoxit Po</w:t>
      </w:r>
      <w:r w:rsidR="00A36C83">
        <w:rPr>
          <w:u w:val="single"/>
        </w:rPr>
        <w:t>int</w:t>
      </w:r>
    </w:p>
    <w:p w:rsidR="008E4273" w:rsidRPr="003B6536" w:rsidRDefault="008E4273" w:rsidP="00B62ECE">
      <w:pPr>
        <w:jc w:val="both"/>
      </w:pPr>
      <w:r w:rsidRPr="003B6536">
        <w:t>START</w:t>
      </w:r>
      <w:r w:rsidRPr="003B6536">
        <w:tab/>
      </w:r>
      <w:r w:rsidRPr="003B6536">
        <w:tab/>
      </w:r>
      <w:r w:rsidRPr="003B6536">
        <w:tab/>
      </w:r>
      <w:r w:rsidRPr="003B6536">
        <w:tab/>
      </w:r>
      <w:r w:rsidRPr="003B6536">
        <w:tab/>
        <w:t>END</w:t>
      </w:r>
    </w:p>
    <w:p w:rsidR="00892A83" w:rsidRDefault="000D7F61" w:rsidP="00B62ECE">
      <w:pPr>
        <w:jc w:val="both"/>
      </w:pPr>
      <w:r>
        <w:t>05/04/2015, 13:45</w:t>
      </w:r>
      <w:r>
        <w:tab/>
      </w:r>
      <w:r>
        <w:tab/>
      </w:r>
      <w:r>
        <w:tab/>
      </w:r>
      <w:r>
        <w:tab/>
        <w:t xml:space="preserve">05/18/2015, </w:t>
      </w:r>
      <w:r w:rsidR="003974E9">
        <w:t>0</w:t>
      </w:r>
      <w:r>
        <w:t>9:45</w:t>
      </w:r>
    </w:p>
    <w:p w:rsidR="000D7F61" w:rsidRDefault="000D7F61" w:rsidP="00B62ECE">
      <w:pPr>
        <w:jc w:val="both"/>
      </w:pPr>
      <w:r>
        <w:t>05/18/2015, 10:00</w:t>
      </w:r>
      <w:r>
        <w:tab/>
      </w:r>
      <w:r>
        <w:tab/>
      </w:r>
      <w:r>
        <w:tab/>
      </w:r>
      <w:r>
        <w:tab/>
        <w:t xml:space="preserve">06/05/2015, </w:t>
      </w:r>
      <w:r w:rsidR="003974E9">
        <w:t>0</w:t>
      </w:r>
      <w:r>
        <w:t>9:15</w:t>
      </w:r>
    </w:p>
    <w:p w:rsidR="00CE7138" w:rsidRDefault="005910AE" w:rsidP="00B62ECE">
      <w:pPr>
        <w:jc w:val="both"/>
      </w:pPr>
      <w:r>
        <w:t xml:space="preserve">06/05/2015, </w:t>
      </w:r>
      <w:r w:rsidR="003974E9">
        <w:t>0</w:t>
      </w:r>
      <w:r>
        <w:t>9:30</w:t>
      </w:r>
      <w:r>
        <w:tab/>
      </w:r>
      <w:r>
        <w:tab/>
      </w:r>
      <w:r>
        <w:tab/>
      </w:r>
      <w:r>
        <w:tab/>
        <w:t xml:space="preserve">06/25/2015, </w:t>
      </w:r>
      <w:r w:rsidR="003974E9">
        <w:t>0</w:t>
      </w:r>
      <w:r>
        <w:t>9:15</w:t>
      </w:r>
    </w:p>
    <w:p w:rsidR="005910AE" w:rsidRDefault="003974E9" w:rsidP="00B62ECE">
      <w:pPr>
        <w:jc w:val="both"/>
      </w:pPr>
      <w:r>
        <w:t>0</w:t>
      </w:r>
      <w:r w:rsidR="005910AE">
        <w:t xml:space="preserve">6/25/2015, </w:t>
      </w:r>
      <w:r>
        <w:t>0</w:t>
      </w:r>
      <w:r w:rsidR="005910AE">
        <w:t>9:30</w:t>
      </w:r>
      <w:r w:rsidR="005910AE">
        <w:tab/>
      </w:r>
      <w:r w:rsidR="005910AE">
        <w:tab/>
      </w:r>
      <w:r w:rsidR="005910AE">
        <w:tab/>
      </w:r>
      <w:r w:rsidR="005910AE">
        <w:tab/>
      </w:r>
      <w:r>
        <w:t>0</w:t>
      </w:r>
      <w:r w:rsidR="005910AE">
        <w:t>7/15/2015, 10:15</w:t>
      </w:r>
    </w:p>
    <w:p w:rsidR="00847DE4" w:rsidRDefault="00847DE4" w:rsidP="00B62ECE">
      <w:pPr>
        <w:jc w:val="both"/>
      </w:pPr>
      <w:r>
        <w:t>07/15/2015, 10:45</w:t>
      </w:r>
      <w:r>
        <w:tab/>
      </w:r>
      <w:r>
        <w:tab/>
      </w:r>
      <w:r>
        <w:tab/>
      </w:r>
      <w:r>
        <w:tab/>
        <w:t>08/06/2015, 09:00</w:t>
      </w:r>
    </w:p>
    <w:p w:rsidR="00847DE4" w:rsidRDefault="00847DE4" w:rsidP="00B62ECE">
      <w:pPr>
        <w:jc w:val="both"/>
      </w:pPr>
      <w:r>
        <w:t>08/06/2015, 09:15</w:t>
      </w:r>
      <w:r>
        <w:tab/>
      </w:r>
      <w:r>
        <w:tab/>
      </w:r>
      <w:r>
        <w:tab/>
      </w:r>
      <w:r>
        <w:tab/>
        <w:t>08/25/2015, 08:45</w:t>
      </w:r>
    </w:p>
    <w:p w:rsidR="00847DE4" w:rsidRDefault="00847DE4" w:rsidP="00B62ECE">
      <w:pPr>
        <w:jc w:val="both"/>
      </w:pPr>
      <w:r>
        <w:t>08/25/2015, 09:00</w:t>
      </w:r>
      <w:r>
        <w:tab/>
      </w:r>
      <w:r>
        <w:tab/>
      </w:r>
      <w:r>
        <w:tab/>
      </w:r>
      <w:r>
        <w:tab/>
        <w:t>09/16/2015, 13:45</w:t>
      </w:r>
    </w:p>
    <w:p w:rsidR="00847DE4" w:rsidRDefault="00847DE4" w:rsidP="00B62ECE">
      <w:pPr>
        <w:jc w:val="both"/>
      </w:pPr>
      <w:r>
        <w:t>09/16/2015, 14:15</w:t>
      </w:r>
      <w:r>
        <w:tab/>
      </w:r>
      <w:r>
        <w:tab/>
      </w:r>
      <w:r>
        <w:tab/>
      </w:r>
      <w:r>
        <w:tab/>
        <w:t>10/15/2015, 14:30</w:t>
      </w:r>
    </w:p>
    <w:p w:rsidR="003974E9" w:rsidRDefault="00D82B45" w:rsidP="00B62ECE">
      <w:pPr>
        <w:jc w:val="both"/>
      </w:pPr>
      <w:r>
        <w:t>10/15/2015, 14:45</w:t>
      </w:r>
      <w:r>
        <w:tab/>
      </w:r>
      <w:r>
        <w:tab/>
      </w:r>
      <w:r>
        <w:tab/>
      </w:r>
      <w:r>
        <w:tab/>
        <w:t>11/09/2015, 13:45</w:t>
      </w:r>
    </w:p>
    <w:p w:rsidR="00D82B45" w:rsidRDefault="00D82B45" w:rsidP="00B62ECE">
      <w:pPr>
        <w:jc w:val="both"/>
      </w:pPr>
      <w:r>
        <w:t>11/09/2015, 14:00</w:t>
      </w:r>
      <w:r>
        <w:tab/>
      </w:r>
      <w:r>
        <w:tab/>
      </w:r>
      <w:r>
        <w:tab/>
      </w:r>
      <w:r>
        <w:tab/>
        <w:t>12/07/2015, 15:00</w:t>
      </w:r>
    </w:p>
    <w:p w:rsidR="00F25988" w:rsidRDefault="00F25988" w:rsidP="00B62ECE">
      <w:pPr>
        <w:jc w:val="both"/>
        <w:rPr>
          <w:u w:val="single"/>
        </w:rPr>
      </w:pPr>
    </w:p>
    <w:p w:rsidR="0085433B" w:rsidRDefault="0085433B" w:rsidP="00B62ECE">
      <w:pPr>
        <w:jc w:val="both"/>
        <w:rPr>
          <w:u w:val="single"/>
        </w:rPr>
      </w:pPr>
    </w:p>
    <w:p w:rsidR="0085433B" w:rsidRDefault="0085433B" w:rsidP="00B62ECE">
      <w:pPr>
        <w:jc w:val="both"/>
        <w:rPr>
          <w:u w:val="single"/>
        </w:rPr>
      </w:pPr>
    </w:p>
    <w:p w:rsidR="0085433B" w:rsidRDefault="0085433B" w:rsidP="00B62ECE">
      <w:pPr>
        <w:jc w:val="both"/>
        <w:rPr>
          <w:u w:val="single"/>
        </w:rPr>
      </w:pPr>
    </w:p>
    <w:p w:rsidR="0085433B" w:rsidRDefault="0085433B" w:rsidP="00B62ECE">
      <w:pPr>
        <w:jc w:val="both"/>
        <w:rPr>
          <w:u w:val="single"/>
        </w:rPr>
      </w:pPr>
    </w:p>
    <w:p w:rsidR="00153FB1" w:rsidRDefault="00153FB1" w:rsidP="00B62ECE">
      <w:pPr>
        <w:jc w:val="both"/>
        <w:rPr>
          <w:u w:val="single"/>
        </w:rPr>
      </w:pPr>
    </w:p>
    <w:p w:rsidR="00B710C0" w:rsidRPr="003B6536" w:rsidRDefault="00A36C83" w:rsidP="00B62ECE">
      <w:pPr>
        <w:jc w:val="both"/>
        <w:rPr>
          <w:u w:val="single"/>
        </w:rPr>
      </w:pPr>
      <w:r>
        <w:rPr>
          <w:u w:val="single"/>
        </w:rPr>
        <w:t>Child’s River</w:t>
      </w:r>
    </w:p>
    <w:p w:rsidR="00B710C0" w:rsidRPr="003B6536" w:rsidRDefault="008E4273" w:rsidP="00B62ECE">
      <w:pPr>
        <w:jc w:val="both"/>
      </w:pPr>
      <w:r w:rsidRPr="003B6536">
        <w:t>START</w:t>
      </w:r>
      <w:r w:rsidR="00B710C0" w:rsidRPr="003B6536">
        <w:tab/>
      </w:r>
      <w:r w:rsidR="00B710C0" w:rsidRPr="003B6536">
        <w:tab/>
      </w:r>
      <w:r w:rsidR="00B710C0" w:rsidRPr="003B6536">
        <w:tab/>
      </w:r>
      <w:r w:rsidR="00B710C0" w:rsidRPr="003B6536">
        <w:tab/>
      </w:r>
      <w:r w:rsidR="00B710C0" w:rsidRPr="003B6536">
        <w:tab/>
      </w:r>
      <w:r w:rsidRPr="003B6536">
        <w:t>END</w:t>
      </w:r>
    </w:p>
    <w:p w:rsidR="00F926E5" w:rsidRDefault="003974E9" w:rsidP="00B62ECE">
      <w:pPr>
        <w:jc w:val="both"/>
      </w:pPr>
      <w:r>
        <w:t>0</w:t>
      </w:r>
      <w:r w:rsidR="00BA6C07">
        <w:t>4/</w:t>
      </w:r>
      <w:r>
        <w:t>0</w:t>
      </w:r>
      <w:r w:rsidR="00BA6C07">
        <w:t>2/2015, 14:30</w:t>
      </w:r>
      <w:r w:rsidR="00BA6C07">
        <w:tab/>
      </w:r>
      <w:r w:rsidR="00BA6C07">
        <w:tab/>
      </w:r>
      <w:r w:rsidR="00BA6C07">
        <w:tab/>
      </w:r>
      <w:r w:rsidR="00BA6C07">
        <w:tab/>
      </w:r>
      <w:r>
        <w:t>0</w:t>
      </w:r>
      <w:r w:rsidR="00BA6C07">
        <w:t>4/23/2015, 11:00</w:t>
      </w:r>
    </w:p>
    <w:p w:rsidR="00BA6C07" w:rsidRDefault="003974E9" w:rsidP="00B62ECE">
      <w:pPr>
        <w:jc w:val="both"/>
      </w:pPr>
      <w:r>
        <w:t>0</w:t>
      </w:r>
      <w:r w:rsidR="00BA6C07">
        <w:t>4/23/2015, 11:15</w:t>
      </w:r>
      <w:r w:rsidR="00BA6C07">
        <w:tab/>
      </w:r>
      <w:r w:rsidR="00BA6C07">
        <w:tab/>
      </w:r>
      <w:r w:rsidR="00BA6C07">
        <w:tab/>
      </w:r>
      <w:r w:rsidR="00BA6C07">
        <w:tab/>
      </w:r>
      <w:r>
        <w:t>0</w:t>
      </w:r>
      <w:r w:rsidR="00BA6C07">
        <w:t>5/11/2015, 11:45</w:t>
      </w:r>
    </w:p>
    <w:p w:rsidR="00BA6C07" w:rsidRDefault="003974E9" w:rsidP="00B62ECE">
      <w:pPr>
        <w:jc w:val="both"/>
      </w:pPr>
      <w:r>
        <w:t>0</w:t>
      </w:r>
      <w:r w:rsidR="00BA6C07">
        <w:t>5/11/2015, 12:00</w:t>
      </w:r>
      <w:r w:rsidR="00BA6C07">
        <w:tab/>
      </w:r>
      <w:r w:rsidR="00BA6C07">
        <w:tab/>
      </w:r>
      <w:r w:rsidR="00BA6C07">
        <w:tab/>
      </w:r>
      <w:r w:rsidR="00BA6C07">
        <w:tab/>
      </w:r>
      <w:r>
        <w:t>0</w:t>
      </w:r>
      <w:r w:rsidR="00D9355E">
        <w:t>6/</w:t>
      </w:r>
      <w:r>
        <w:t>0</w:t>
      </w:r>
      <w:r w:rsidR="00D9355E">
        <w:t>3/2015, 12:00</w:t>
      </w:r>
    </w:p>
    <w:p w:rsidR="00D9355E" w:rsidRDefault="003974E9" w:rsidP="00B62ECE">
      <w:pPr>
        <w:jc w:val="both"/>
      </w:pPr>
      <w:r>
        <w:t>0</w:t>
      </w:r>
      <w:r w:rsidR="00D9355E">
        <w:t>6/</w:t>
      </w:r>
      <w:r>
        <w:t>0</w:t>
      </w:r>
      <w:r w:rsidR="00D9355E">
        <w:t>3/2015, 12:15</w:t>
      </w:r>
      <w:r w:rsidR="00D9355E">
        <w:tab/>
      </w:r>
      <w:r w:rsidR="00D9355E">
        <w:tab/>
      </w:r>
      <w:r w:rsidR="00D9355E">
        <w:tab/>
      </w:r>
      <w:r w:rsidR="00D9355E">
        <w:tab/>
      </w:r>
      <w:r>
        <w:t>0</w:t>
      </w:r>
      <w:r w:rsidR="00D9355E">
        <w:t xml:space="preserve">6/23/2015, </w:t>
      </w:r>
      <w:r>
        <w:t>0</w:t>
      </w:r>
      <w:r w:rsidR="00D9355E">
        <w:t>9:00</w:t>
      </w:r>
    </w:p>
    <w:p w:rsidR="00D9355E" w:rsidRDefault="003974E9" w:rsidP="00B62ECE">
      <w:pPr>
        <w:jc w:val="both"/>
      </w:pPr>
      <w:r>
        <w:t>0</w:t>
      </w:r>
      <w:r w:rsidR="00D9355E">
        <w:t xml:space="preserve">6/23/2015, </w:t>
      </w:r>
      <w:r>
        <w:t>0</w:t>
      </w:r>
      <w:r w:rsidR="00D9355E">
        <w:t>9:30</w:t>
      </w:r>
      <w:r w:rsidR="00D9355E">
        <w:tab/>
      </w:r>
      <w:r w:rsidR="00D9355E">
        <w:tab/>
      </w:r>
      <w:r w:rsidR="00D9355E">
        <w:tab/>
      </w:r>
      <w:r w:rsidR="00D9355E">
        <w:tab/>
      </w:r>
      <w:r>
        <w:t>0</w:t>
      </w:r>
      <w:r w:rsidR="00D9355E">
        <w:t>7/14/2015, 11:00</w:t>
      </w:r>
    </w:p>
    <w:p w:rsidR="00F25988" w:rsidRDefault="003974E9" w:rsidP="00B62ECE">
      <w:pPr>
        <w:jc w:val="both"/>
      </w:pPr>
      <w:r>
        <w:t>0</w:t>
      </w:r>
      <w:r w:rsidR="005E61B6">
        <w:t>7/14/2015, 11:15</w:t>
      </w:r>
      <w:r w:rsidR="005E61B6">
        <w:tab/>
      </w:r>
      <w:r w:rsidR="005E61B6">
        <w:tab/>
      </w:r>
      <w:r w:rsidR="005E61B6">
        <w:tab/>
      </w:r>
      <w:r w:rsidR="005E61B6">
        <w:tab/>
      </w:r>
      <w:r>
        <w:t>0</w:t>
      </w:r>
      <w:r w:rsidR="005E61B6">
        <w:t xml:space="preserve">8/05/2015, </w:t>
      </w:r>
      <w:r>
        <w:t>0</w:t>
      </w:r>
      <w:r w:rsidR="005E61B6">
        <w:t>8:00</w:t>
      </w:r>
    </w:p>
    <w:p w:rsidR="005E61B6" w:rsidRDefault="003974E9" w:rsidP="00B62ECE">
      <w:pPr>
        <w:jc w:val="both"/>
      </w:pPr>
      <w:r>
        <w:t>0</w:t>
      </w:r>
      <w:r w:rsidR="005E61B6">
        <w:t xml:space="preserve">8/05/2015, </w:t>
      </w:r>
      <w:r>
        <w:t>0</w:t>
      </w:r>
      <w:r w:rsidR="005E61B6">
        <w:t>8:15</w:t>
      </w:r>
      <w:r w:rsidR="005E61B6">
        <w:tab/>
      </w:r>
      <w:r w:rsidR="005E61B6">
        <w:tab/>
      </w:r>
      <w:r w:rsidR="005E61B6">
        <w:tab/>
      </w:r>
      <w:r w:rsidR="005E61B6">
        <w:tab/>
      </w:r>
      <w:r>
        <w:t>0</w:t>
      </w:r>
      <w:r w:rsidR="005E61B6">
        <w:t xml:space="preserve">8/26/2015, </w:t>
      </w:r>
      <w:r>
        <w:t>0</w:t>
      </w:r>
      <w:r w:rsidR="005E61B6">
        <w:t>9:00</w:t>
      </w:r>
    </w:p>
    <w:p w:rsidR="005E61B6" w:rsidRDefault="003974E9" w:rsidP="00B62ECE">
      <w:pPr>
        <w:jc w:val="both"/>
      </w:pPr>
      <w:r>
        <w:t>0</w:t>
      </w:r>
      <w:r w:rsidR="005E61B6">
        <w:t xml:space="preserve">8/26/2015, </w:t>
      </w:r>
      <w:r>
        <w:t>0</w:t>
      </w:r>
      <w:r w:rsidR="005E61B6">
        <w:t>9:15</w:t>
      </w:r>
      <w:r w:rsidR="005E61B6">
        <w:tab/>
      </w:r>
      <w:r w:rsidR="005E61B6">
        <w:tab/>
      </w:r>
      <w:r w:rsidR="005E61B6">
        <w:tab/>
      </w:r>
      <w:r w:rsidR="005E61B6">
        <w:tab/>
      </w:r>
      <w:r>
        <w:t>0</w:t>
      </w:r>
      <w:r w:rsidR="005E61B6">
        <w:t>9/15/2015, 11:15</w:t>
      </w:r>
    </w:p>
    <w:p w:rsidR="005E61B6" w:rsidRDefault="003974E9" w:rsidP="00B62ECE">
      <w:pPr>
        <w:jc w:val="both"/>
      </w:pPr>
      <w:r>
        <w:t>0</w:t>
      </w:r>
      <w:r w:rsidR="005E61B6">
        <w:t>9/15/2015, 11:30</w:t>
      </w:r>
      <w:r w:rsidR="005E61B6">
        <w:tab/>
      </w:r>
      <w:r w:rsidR="005E61B6">
        <w:tab/>
      </w:r>
      <w:r w:rsidR="005E61B6">
        <w:tab/>
      </w:r>
      <w:r w:rsidR="005E61B6">
        <w:tab/>
        <w:t xml:space="preserve">10/15/2015, </w:t>
      </w:r>
      <w:r>
        <w:t>0</w:t>
      </w:r>
      <w:r w:rsidR="005E61B6">
        <w:t>9:00</w:t>
      </w:r>
    </w:p>
    <w:p w:rsidR="008D3566" w:rsidRDefault="003813EB" w:rsidP="00B62ECE">
      <w:pPr>
        <w:jc w:val="both"/>
      </w:pPr>
      <w:r>
        <w:t>10/15/</w:t>
      </w:r>
      <w:r w:rsidR="00D80318">
        <w:t>2013, 09:30</w:t>
      </w:r>
      <w:r w:rsidR="00D80318">
        <w:tab/>
      </w:r>
      <w:r w:rsidR="00D80318">
        <w:tab/>
      </w:r>
      <w:r w:rsidR="00D80318">
        <w:tab/>
      </w:r>
      <w:r w:rsidR="00D80318">
        <w:tab/>
        <w:t>11/13/2015, 10:30</w:t>
      </w:r>
    </w:p>
    <w:p w:rsidR="00D80318" w:rsidRDefault="00D80318" w:rsidP="00B62ECE">
      <w:pPr>
        <w:jc w:val="both"/>
      </w:pPr>
      <w:r>
        <w:lastRenderedPageBreak/>
        <w:t>11/13/2015, 11:00</w:t>
      </w:r>
      <w:r>
        <w:tab/>
      </w:r>
      <w:r>
        <w:tab/>
      </w:r>
      <w:r>
        <w:tab/>
      </w:r>
      <w:r>
        <w:tab/>
        <w:t>12/08/2015, 11:00</w:t>
      </w:r>
    </w:p>
    <w:p w:rsidR="005E61B6" w:rsidRDefault="005E61B6" w:rsidP="00B62ECE">
      <w:pPr>
        <w:jc w:val="both"/>
      </w:pPr>
    </w:p>
    <w:p w:rsidR="00B710C0" w:rsidRPr="00F926E5" w:rsidRDefault="00F926E5" w:rsidP="00B62ECE">
      <w:pPr>
        <w:jc w:val="both"/>
      </w:pPr>
      <w:r w:rsidRPr="00A36C83">
        <w:rPr>
          <w:u w:val="single"/>
        </w:rPr>
        <w:t>S</w:t>
      </w:r>
      <w:r w:rsidR="00B710C0" w:rsidRPr="003B6536">
        <w:rPr>
          <w:u w:val="single"/>
        </w:rPr>
        <w:t>age Lot</w:t>
      </w:r>
    </w:p>
    <w:p w:rsidR="009A78B4" w:rsidRPr="003B6536" w:rsidRDefault="008E4273" w:rsidP="00B62ECE">
      <w:pPr>
        <w:jc w:val="both"/>
      </w:pPr>
      <w:r w:rsidRPr="003B6536">
        <w:t>START</w:t>
      </w:r>
      <w:r w:rsidR="003B6536" w:rsidRPr="003B6536">
        <w:tab/>
      </w:r>
      <w:r w:rsidR="003B6536" w:rsidRPr="003B6536">
        <w:tab/>
      </w:r>
      <w:r w:rsidR="003B6536" w:rsidRPr="003B6536">
        <w:tab/>
      </w:r>
      <w:r w:rsidR="003B6536" w:rsidRPr="003B6536">
        <w:tab/>
      </w:r>
      <w:r w:rsidR="003B6536" w:rsidRPr="003B6536">
        <w:tab/>
        <w:t>END</w:t>
      </w:r>
    </w:p>
    <w:p w:rsidR="009A78B4" w:rsidRDefault="00FF7E9B" w:rsidP="00B62ECE">
      <w:pPr>
        <w:jc w:val="both"/>
      </w:pPr>
      <w:r>
        <w:t>05/04/2015, 13:00</w:t>
      </w:r>
      <w:r>
        <w:tab/>
      </w:r>
      <w:r>
        <w:tab/>
      </w:r>
      <w:r>
        <w:tab/>
      </w:r>
      <w:r>
        <w:tab/>
        <w:t>05/18/2015, 12:00</w:t>
      </w:r>
    </w:p>
    <w:p w:rsidR="00FF7E9B" w:rsidRDefault="00FF7E9B" w:rsidP="00B62ECE">
      <w:pPr>
        <w:jc w:val="both"/>
      </w:pPr>
      <w:r>
        <w:t>05/18/2015, 12:30</w:t>
      </w:r>
      <w:r>
        <w:tab/>
      </w:r>
      <w:r>
        <w:tab/>
      </w:r>
      <w:r>
        <w:tab/>
      </w:r>
      <w:r>
        <w:tab/>
        <w:t>06/04/2015, 08:15</w:t>
      </w:r>
    </w:p>
    <w:p w:rsidR="00FF7E9B" w:rsidRDefault="00FF7E9B" w:rsidP="00B62ECE">
      <w:pPr>
        <w:jc w:val="both"/>
      </w:pPr>
      <w:r>
        <w:t>06/04/2015, 08:30</w:t>
      </w:r>
      <w:r>
        <w:tab/>
      </w:r>
      <w:r>
        <w:tab/>
      </w:r>
      <w:r>
        <w:tab/>
      </w:r>
      <w:r>
        <w:tab/>
        <w:t>06/24/2015, 10:00</w:t>
      </w:r>
    </w:p>
    <w:p w:rsidR="00FF7E9B" w:rsidRDefault="00FF7E9B" w:rsidP="00B62ECE">
      <w:pPr>
        <w:jc w:val="both"/>
      </w:pPr>
      <w:r>
        <w:t>06/24/2015, 10:15</w:t>
      </w:r>
      <w:r>
        <w:tab/>
      </w:r>
      <w:r>
        <w:tab/>
      </w:r>
      <w:r>
        <w:tab/>
      </w:r>
      <w:r>
        <w:tab/>
        <w:t>07/17/2015, 09:00</w:t>
      </w:r>
    </w:p>
    <w:p w:rsidR="00A36C83" w:rsidRDefault="00A36C83" w:rsidP="00B62ECE">
      <w:pPr>
        <w:jc w:val="both"/>
      </w:pPr>
      <w:r>
        <w:t>07/17/2015, 09:15</w:t>
      </w:r>
      <w:r>
        <w:tab/>
      </w:r>
      <w:r>
        <w:tab/>
      </w:r>
      <w:r>
        <w:tab/>
      </w:r>
      <w:r>
        <w:tab/>
        <w:t>08/07/2015, 09:30</w:t>
      </w:r>
    </w:p>
    <w:p w:rsidR="00A36C83" w:rsidRDefault="00A36C83" w:rsidP="00B62ECE">
      <w:pPr>
        <w:jc w:val="both"/>
      </w:pPr>
      <w:r>
        <w:t>08/07/2015, 09:45</w:t>
      </w:r>
      <w:r>
        <w:tab/>
      </w:r>
      <w:r>
        <w:tab/>
      </w:r>
      <w:r>
        <w:tab/>
      </w:r>
      <w:r>
        <w:tab/>
        <w:t>08/28/2015, 09:30</w:t>
      </w:r>
    </w:p>
    <w:p w:rsidR="00A36C83" w:rsidRDefault="00A36C83" w:rsidP="00B62ECE">
      <w:pPr>
        <w:jc w:val="both"/>
      </w:pPr>
      <w:r>
        <w:t>08/28/2015, 09:45</w:t>
      </w:r>
      <w:r>
        <w:tab/>
      </w:r>
      <w:r>
        <w:tab/>
      </w:r>
      <w:r>
        <w:tab/>
      </w:r>
      <w:r>
        <w:tab/>
        <w:t>09/16/2015, 11:45</w:t>
      </w:r>
    </w:p>
    <w:p w:rsidR="003730A8" w:rsidRPr="003730A8" w:rsidRDefault="003730A8" w:rsidP="00B62ECE">
      <w:pPr>
        <w:jc w:val="both"/>
        <w:rPr>
          <w:i/>
        </w:rPr>
      </w:pPr>
      <w:r>
        <w:rPr>
          <w:i/>
        </w:rPr>
        <w:t xml:space="preserve">Missing data between 09/16/2015 to 10/14/2015 due to station repair </w:t>
      </w:r>
    </w:p>
    <w:p w:rsidR="003730A8" w:rsidRDefault="003730A8" w:rsidP="00B62ECE">
      <w:pPr>
        <w:jc w:val="both"/>
      </w:pPr>
      <w:r>
        <w:t>10/14/2015, 15:45</w:t>
      </w:r>
      <w:r>
        <w:tab/>
      </w:r>
      <w:r>
        <w:tab/>
      </w:r>
      <w:r>
        <w:tab/>
      </w:r>
      <w:r>
        <w:tab/>
        <w:t>11/09/2015, 15:15</w:t>
      </w:r>
    </w:p>
    <w:p w:rsidR="003730A8" w:rsidRDefault="003730A8" w:rsidP="00B62ECE">
      <w:pPr>
        <w:jc w:val="both"/>
      </w:pPr>
      <w:r>
        <w:t>11/09/2015, 15:30</w:t>
      </w:r>
      <w:r>
        <w:tab/>
      </w:r>
      <w:r>
        <w:tab/>
      </w:r>
      <w:r>
        <w:tab/>
      </w:r>
      <w:r>
        <w:tab/>
        <w:t>12/09/2015, 12:45</w:t>
      </w:r>
    </w:p>
    <w:p w:rsidR="00B710C0" w:rsidRDefault="00B710C0" w:rsidP="00B62ECE">
      <w:pPr>
        <w:jc w:val="both"/>
      </w:pPr>
    </w:p>
    <w:p w:rsidR="006029A4" w:rsidRPr="00D54D01" w:rsidRDefault="006029A4" w:rsidP="00B62ECE">
      <w:pPr>
        <w:jc w:val="both"/>
      </w:pPr>
    </w:p>
    <w:p w:rsidR="00B710C0" w:rsidRPr="00B62ECE" w:rsidRDefault="00B710C0" w:rsidP="00B62ECE">
      <w:pPr>
        <w:pStyle w:val="ListParagraph"/>
        <w:numPr>
          <w:ilvl w:val="0"/>
          <w:numId w:val="4"/>
        </w:numPr>
        <w:jc w:val="both"/>
        <w:rPr>
          <w:b/>
        </w:rPr>
      </w:pPr>
      <w:r w:rsidRPr="00B62ECE">
        <w:rPr>
          <w:b/>
        </w:rPr>
        <w:t>Distribution:</w:t>
      </w:r>
    </w:p>
    <w:p w:rsidR="00B710C0" w:rsidRDefault="00B710C0" w:rsidP="00B62ECE">
      <w:pPr>
        <w:jc w:val="both"/>
      </w:pPr>
    </w:p>
    <w:p w:rsidR="00B710C0" w:rsidRDefault="00B710C0" w:rsidP="00B62ECE">
      <w:pPr>
        <w:jc w:val="both"/>
      </w:pPr>
      <w:r>
        <w:t>According to the Ocean and Coastal Resource Management Data Dissemination Policy for the NERRS System-wide Monitoring Program:</w:t>
      </w:r>
    </w:p>
    <w:p w:rsidR="00B710C0" w:rsidRDefault="00B710C0" w:rsidP="00B62ECE">
      <w:pPr>
        <w:jc w:val="both"/>
      </w:pPr>
    </w:p>
    <w:p w:rsidR="00006F9A" w:rsidRPr="00006F9A" w:rsidRDefault="00006F9A" w:rsidP="00006F9A">
      <w:pPr>
        <w:pStyle w:val="BodyTextIndent2"/>
        <w:ind w:right="900"/>
        <w:jc w:val="both"/>
        <w:rPr>
          <w:szCs w:val="24"/>
        </w:rPr>
      </w:pPr>
      <w:r w:rsidRPr="00006F9A">
        <w:rPr>
          <w:szCs w:val="24"/>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006F9A" w:rsidRPr="00006F9A" w:rsidRDefault="00006F9A" w:rsidP="00006F9A">
      <w:pPr>
        <w:pStyle w:val="BodyTextIndent2"/>
        <w:ind w:left="0" w:right="900" w:firstLine="360"/>
        <w:rPr>
          <w:szCs w:val="24"/>
        </w:rPr>
      </w:pPr>
      <w:r w:rsidRPr="00006F9A">
        <w:rPr>
          <w:szCs w:val="24"/>
        </w:rPr>
        <w:t>Requested citation format:</w:t>
      </w:r>
    </w:p>
    <w:p w:rsidR="00006F9A" w:rsidRDefault="00006F9A" w:rsidP="00006F9A">
      <w:pPr>
        <w:ind w:left="360"/>
        <w:rPr>
          <w:szCs w:val="24"/>
        </w:rPr>
      </w:pPr>
    </w:p>
    <w:p w:rsidR="00006F9A" w:rsidRPr="00006F9A" w:rsidRDefault="00006F9A" w:rsidP="00006F9A">
      <w:pPr>
        <w:ind w:left="360"/>
        <w:rPr>
          <w:szCs w:val="24"/>
        </w:rPr>
      </w:pPr>
      <w:r w:rsidRPr="00006F9A">
        <w:rPr>
          <w:szCs w:val="24"/>
        </w:rPr>
        <w:t xml:space="preserve">National Estuarine Research Reserve System (NERRS). 2012.  System-wide Monitoring Program. Data accessed from the NOAA NERRS Centralized Data Management Office website: </w:t>
      </w:r>
      <w:hyperlink r:id="rId10" w:history="1">
        <w:r w:rsidRPr="00006F9A">
          <w:rPr>
            <w:rStyle w:val="Hyperlink"/>
            <w:rFonts w:eastAsiaTheme="majorEastAsia"/>
            <w:szCs w:val="24"/>
          </w:rPr>
          <w:t>www.nerrsdata.org</w:t>
        </w:r>
      </w:hyperlink>
      <w:r w:rsidRPr="00006F9A">
        <w:rPr>
          <w:szCs w:val="24"/>
        </w:rPr>
        <w:t xml:space="preserve">; </w:t>
      </w:r>
      <w:r w:rsidRPr="00006F9A">
        <w:rPr>
          <w:i/>
          <w:iCs/>
          <w:szCs w:val="24"/>
        </w:rPr>
        <w:t>accessed</w:t>
      </w:r>
      <w:r w:rsidRPr="00006F9A">
        <w:rPr>
          <w:szCs w:val="24"/>
        </w:rPr>
        <w:t xml:space="preserve"> 12 October 2012.</w:t>
      </w:r>
    </w:p>
    <w:p w:rsidR="00B710C0" w:rsidRDefault="00B710C0" w:rsidP="00006F9A">
      <w:pPr>
        <w:pStyle w:val="BlockText"/>
        <w:jc w:val="both"/>
      </w:pPr>
    </w:p>
    <w:p w:rsidR="00006F9A" w:rsidRPr="00006F9A" w:rsidRDefault="00006F9A" w:rsidP="00006F9A">
      <w:pPr>
        <w:jc w:val="both"/>
      </w:pPr>
      <w:r w:rsidRPr="00006F9A">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1" w:history="1">
        <w:r w:rsidRPr="00006F9A">
          <w:rPr>
            <w:rStyle w:val="Hyperlink"/>
          </w:rPr>
          <w:t>www.nerrsdata.org</w:t>
        </w:r>
      </w:hyperlink>
      <w:r w:rsidRPr="00006F9A">
        <w:t xml:space="preserve">.  Data are available in comma delimited format.  </w:t>
      </w:r>
    </w:p>
    <w:p w:rsidR="00BC531A" w:rsidRDefault="00BC531A" w:rsidP="00B62ECE">
      <w:pPr>
        <w:jc w:val="both"/>
      </w:pPr>
    </w:p>
    <w:p w:rsidR="00B710C0" w:rsidRPr="00B62ECE" w:rsidRDefault="00B710C0" w:rsidP="00B62ECE">
      <w:pPr>
        <w:pStyle w:val="ListParagraph"/>
        <w:numPr>
          <w:ilvl w:val="0"/>
          <w:numId w:val="4"/>
        </w:numPr>
        <w:jc w:val="both"/>
        <w:rPr>
          <w:b/>
        </w:rPr>
      </w:pPr>
      <w:r w:rsidRPr="00B62ECE">
        <w:rPr>
          <w:b/>
        </w:rPr>
        <w:t>Associated researchers and projects:</w:t>
      </w:r>
    </w:p>
    <w:p w:rsidR="00B710C0" w:rsidRPr="002F021C" w:rsidRDefault="00B710C0" w:rsidP="00B62ECE">
      <w:pPr>
        <w:jc w:val="both"/>
      </w:pPr>
    </w:p>
    <w:p w:rsidR="00DD0AB9" w:rsidRPr="00DD0AB9" w:rsidRDefault="00DD0AB9" w:rsidP="00766470">
      <w:pPr>
        <w:jc w:val="both"/>
        <w:rPr>
          <w:i/>
        </w:rPr>
      </w:pPr>
      <w:r w:rsidRPr="00DD0AB9">
        <w:rPr>
          <w:i/>
        </w:rPr>
        <w:lastRenderedPageBreak/>
        <w:t>BayWatchers:</w:t>
      </w:r>
    </w:p>
    <w:p w:rsidR="00DD0AB9" w:rsidRDefault="00DD0AB9" w:rsidP="00766470">
      <w:pPr>
        <w:jc w:val="both"/>
      </w:pPr>
    </w:p>
    <w:p w:rsidR="00B710C0" w:rsidRDefault="00B710C0" w:rsidP="00766470">
      <w:pPr>
        <w:jc w:val="both"/>
      </w:pPr>
      <w:r w:rsidRPr="004F69A7">
        <w:t>The Reserve has carried out a citizen-</w:t>
      </w:r>
      <w:r>
        <w:t>based</w:t>
      </w:r>
      <w:r w:rsidRPr="004F69A7">
        <w:t xml:space="preserve"> water quality monitoring program since 1993</w:t>
      </w:r>
      <w:r>
        <w:t xml:space="preserve"> called </w:t>
      </w:r>
      <w:r w:rsidRPr="00006F9A">
        <w:rPr>
          <w:i/>
        </w:rPr>
        <w:t>BayWatchers</w:t>
      </w:r>
      <w:r w:rsidRPr="00006F9A">
        <w:t>.</w:t>
      </w:r>
      <w:r w:rsidRPr="004F69A7">
        <w:t xml:space="preserve"> Water quality measurements are carried out at </w:t>
      </w:r>
      <w:r>
        <w:t>9</w:t>
      </w:r>
      <w:r w:rsidRPr="004F69A7">
        <w:t xml:space="preserve"> sites within </w:t>
      </w:r>
      <w:smartTag w:uri="urn:schemas-microsoft-com:office:smarttags" w:element="PlaceName">
        <w:smartTag w:uri="urn:schemas-microsoft-com:office:smarttags" w:element="place">
          <w:r w:rsidRPr="004F69A7">
            <w:t>Waquoit</w:t>
          </w:r>
        </w:smartTag>
        <w:r w:rsidRPr="004F69A7">
          <w:t xml:space="preserve"> </w:t>
        </w:r>
        <w:smartTag w:uri="urn:schemas-microsoft-com:office:smarttags" w:element="PlaceType">
          <w:r w:rsidRPr="004F69A7">
            <w:t>Bay</w:t>
          </w:r>
        </w:smartTag>
      </w:smartTag>
      <w:r w:rsidRPr="004F69A7">
        <w:t xml:space="preserve"> estuary for the purposes of 1) constructing a long time series of water quality </w:t>
      </w:r>
      <w:smartTag w:uri="urn:schemas-microsoft-com:office:smarttags" w:element="PersonName">
        <w:r w:rsidRPr="004F69A7">
          <w:t>info</w:t>
        </w:r>
      </w:smartTag>
      <w:r w:rsidRPr="004F69A7">
        <w:t>rmation to determine trends, as well as 2) providing a sentinel role to detect unusual changes and events.</w:t>
      </w:r>
      <w:r w:rsidRPr="005D3044">
        <w:t xml:space="preserve"> </w:t>
      </w:r>
      <w:r w:rsidRPr="004F69A7">
        <w:t>Monthly</w:t>
      </w:r>
      <w:r>
        <w:t xml:space="preserve"> (October-May)</w:t>
      </w:r>
      <w:r w:rsidRPr="004F69A7">
        <w:t xml:space="preserve"> and Bi-weekly (June-September) measurements are made ye</w:t>
      </w:r>
      <w:r>
        <w:t>ar-round on a set schedule. Chl-</w:t>
      </w:r>
      <w:r w:rsidRPr="00E4726A">
        <w:rPr>
          <w:i/>
        </w:rPr>
        <w:t>a</w:t>
      </w:r>
      <w:r w:rsidRPr="004F69A7">
        <w:t xml:space="preserve"> </w:t>
      </w:r>
      <w:r>
        <w:t xml:space="preserve"> </w:t>
      </w:r>
      <w:r w:rsidRPr="004F69A7">
        <w:t xml:space="preserve">samples are processed and analyzed using a </w:t>
      </w:r>
      <w:r>
        <w:t xml:space="preserve">HACH </w:t>
      </w:r>
      <w:r w:rsidRPr="004F69A7">
        <w:t>spectrophotometer at WBNERR. Dissolved inorganic nutrient samples are currently analyzed by Matt Charrette at WHOI. All data is processed and archived at WBNERR and is publicly available through our web site</w:t>
      </w:r>
      <w:r>
        <w:t>.</w:t>
      </w:r>
      <w:r w:rsidRPr="004F69A7">
        <w:t xml:space="preserve"> </w:t>
      </w:r>
    </w:p>
    <w:p w:rsidR="00B710C0" w:rsidRDefault="00B710C0" w:rsidP="00B62ECE">
      <w:pPr>
        <w:jc w:val="both"/>
      </w:pPr>
    </w:p>
    <w:p w:rsidR="00B710C0" w:rsidRDefault="00B710C0" w:rsidP="00766470">
      <w:pPr>
        <w:jc w:val="both"/>
        <w:rPr>
          <w:color w:val="000000"/>
        </w:rPr>
      </w:pPr>
      <w:r>
        <w:t>A new field procedure was initiated in July 2007</w:t>
      </w:r>
      <w:r w:rsidRPr="008D4C84">
        <w:t xml:space="preserve"> </w:t>
      </w:r>
      <w:r>
        <w:t>and a</w:t>
      </w:r>
      <w:r w:rsidRPr="00A969EC">
        <w:t xml:space="preserve"> ninth site was</w:t>
      </w:r>
      <w:r>
        <w:t xml:space="preserve"> added at the south basin of Waquoit Bay at the first inlet buoy in the main channel. A change at this time was made from previous wet chemical measurements to utilizing hand-held YSI 85 meters to measure water temperature, salinity, and dissolved oxygen (% and mg/L).  Each meter is calibrated each sampling period for dissolved oxygen. Measurements are taken at the surface (0.25m) and the bottom at each site. The bottom depth is recorded.  Additionally,</w:t>
      </w:r>
      <w:r w:rsidRPr="00637792">
        <w:t xml:space="preserve"> </w:t>
      </w:r>
      <w:r>
        <w:t xml:space="preserve">due to shallow depths in most sites, water clarity measurements with Secchi discs have been discarded for a more meaningful analysis of turbidity. Turbidities are run on a portable turbidity meter (Orbeco-Helige Model #3322).  </w:t>
      </w:r>
      <w:r w:rsidRPr="00745C08">
        <w:rPr>
          <w:color w:val="000000"/>
        </w:rPr>
        <w:t xml:space="preserve">The direct-reading display gives results in </w:t>
      </w:r>
      <w:r>
        <w:rPr>
          <w:color w:val="000000"/>
        </w:rPr>
        <w:t xml:space="preserve">0.01 </w:t>
      </w:r>
      <w:r w:rsidRPr="00745C08">
        <w:rPr>
          <w:color w:val="000000"/>
        </w:rPr>
        <w:t>NTUs (Nephelometric Turbidit</w:t>
      </w:r>
      <w:r>
        <w:rPr>
          <w:color w:val="000000"/>
        </w:rPr>
        <w:t>y Units)</w:t>
      </w:r>
      <w:r w:rsidRPr="00745C08">
        <w:rPr>
          <w:color w:val="000000"/>
        </w:rPr>
        <w:t xml:space="preserve">, has drift-free reading, has an automatic error-free decimal shift, and </w:t>
      </w:r>
      <w:r>
        <w:rPr>
          <w:color w:val="000000"/>
        </w:rPr>
        <w:t xml:space="preserve">a low battery signal. The turbidity </w:t>
      </w:r>
      <w:r w:rsidRPr="00745C08">
        <w:rPr>
          <w:color w:val="000000"/>
        </w:rPr>
        <w:t xml:space="preserve">meter </w:t>
      </w:r>
      <w:r>
        <w:rPr>
          <w:color w:val="000000"/>
        </w:rPr>
        <w:t>range</w:t>
      </w:r>
      <w:r w:rsidRPr="00745C08">
        <w:rPr>
          <w:color w:val="000000"/>
        </w:rPr>
        <w:t xml:space="preserve"> and sensitivity</w:t>
      </w:r>
      <w:r>
        <w:rPr>
          <w:color w:val="000000"/>
        </w:rPr>
        <w:t xml:space="preserve"> are</w:t>
      </w:r>
      <w:r w:rsidRPr="00745C08">
        <w:rPr>
          <w:color w:val="000000"/>
        </w:rPr>
        <w:t>: Low: 0.00 to 19.99 NTU, resolution 0.01 NTU; Medium: 00.0 to 199.9 NTU, resolution 0.1 NTU; High: 000 to 999 NTU, resolution 1 NTU. Accuracy: ±2% of reading for low and medium ranges. Repeatability: ±1%. Design in acco</w:t>
      </w:r>
      <w:r>
        <w:rPr>
          <w:color w:val="000000"/>
        </w:rPr>
        <w:t xml:space="preserve">rdance with USEPA Method 180.1., </w:t>
      </w:r>
      <w:r w:rsidRPr="00745C08">
        <w:rPr>
          <w:color w:val="000000"/>
        </w:rPr>
        <w:t xml:space="preserve">sample tubes </w:t>
      </w:r>
      <w:r>
        <w:rPr>
          <w:color w:val="000000"/>
        </w:rPr>
        <w:t xml:space="preserve">are </w:t>
      </w:r>
      <w:r w:rsidRPr="00745C08">
        <w:rPr>
          <w:color w:val="000000"/>
        </w:rPr>
        <w:t>optically reproducible 28 mm O.D. X 61 mm glass vials with screw caps</w:t>
      </w:r>
      <w:r>
        <w:rPr>
          <w:color w:val="000000"/>
        </w:rPr>
        <w:t>. The reserve utilizes</w:t>
      </w:r>
      <w:r w:rsidRPr="00745C08">
        <w:rPr>
          <w:color w:val="000000"/>
        </w:rPr>
        <w:t xml:space="preserve"> t</w:t>
      </w:r>
      <w:r>
        <w:rPr>
          <w:color w:val="000000"/>
        </w:rPr>
        <w:t>hree calibration standards:0 NTU and 40 NTU and 100 NTU; the standards are run after running five sites each time.</w:t>
      </w:r>
    </w:p>
    <w:p w:rsidR="00B62ECE" w:rsidRDefault="00B710C0" w:rsidP="00B62ECE">
      <w:pPr>
        <w:jc w:val="both"/>
        <w:rPr>
          <w:color w:val="000000"/>
        </w:rPr>
      </w:pPr>
      <w:r>
        <w:rPr>
          <w:color w:val="000000"/>
        </w:rPr>
        <w:tab/>
      </w:r>
    </w:p>
    <w:p w:rsidR="00B710C0" w:rsidRDefault="00B710C0" w:rsidP="00766470">
      <w:pPr>
        <w:jc w:val="both"/>
        <w:rPr>
          <w:color w:val="FF0000"/>
        </w:rPr>
      </w:pPr>
      <w:r>
        <w:rPr>
          <w:color w:val="000000"/>
        </w:rPr>
        <w:t xml:space="preserve">Two bottles of water </w:t>
      </w:r>
      <w:r>
        <w:t>are now collected at each site, at approximately 0.</w:t>
      </w:r>
      <w:r w:rsidR="00006F9A">
        <w:t>2</w:t>
      </w:r>
      <w:r>
        <w:t>5m below the surface, by locking the bottles into a hand-held apparatus. This new sampling procedure has helped in standardizing the depth sampled for all sites in our chemical analysis. The bottles are mounted to a pole and capped with rubber stoppers attached to a rope. When the bottles are lowered to a marked level (0.</w:t>
      </w:r>
      <w:r w:rsidR="00006F9A">
        <w:t>2</w:t>
      </w:r>
      <w:r>
        <w:t>5m) on the apparatus, the rope is pulled and water enters the bottle. The cap is placed on the bottles and returned back to the lab for turbidity, chlorophyll, and nutrient analysis. Physical characterization of the site and sampling period are recorded each sampling date (time of sampling, weather conditions-sun/clouds/rain/fog, name of team members, etc) and any other observations are recorded.</w:t>
      </w:r>
    </w:p>
    <w:p w:rsidR="00B710C0" w:rsidRDefault="00B710C0" w:rsidP="00B62ECE">
      <w:pPr>
        <w:jc w:val="both"/>
      </w:pPr>
    </w:p>
    <w:p w:rsidR="00B710C0" w:rsidRPr="00B62ECE" w:rsidRDefault="00B62ECE" w:rsidP="00B62ECE">
      <w:pPr>
        <w:jc w:val="both"/>
        <w:rPr>
          <w:b/>
          <w:u w:val="single"/>
        </w:rPr>
      </w:pPr>
      <w:r>
        <w:rPr>
          <w:b/>
          <w:u w:val="single"/>
        </w:rPr>
        <w:t xml:space="preserve">II. </w:t>
      </w:r>
      <w:r w:rsidR="00B710C0" w:rsidRPr="00B62ECE">
        <w:rPr>
          <w:b/>
          <w:u w:val="single"/>
        </w:rPr>
        <w:t>Physical Structure Descriptors</w:t>
      </w:r>
    </w:p>
    <w:p w:rsidR="00B710C0" w:rsidRDefault="00B710C0" w:rsidP="00B62ECE">
      <w:pPr>
        <w:jc w:val="both"/>
      </w:pPr>
    </w:p>
    <w:p w:rsidR="00B710C0" w:rsidRPr="00B62ECE" w:rsidRDefault="00B710C0" w:rsidP="00B62ECE">
      <w:pPr>
        <w:pStyle w:val="ListParagraph"/>
        <w:numPr>
          <w:ilvl w:val="0"/>
          <w:numId w:val="4"/>
        </w:numPr>
        <w:jc w:val="both"/>
        <w:rPr>
          <w:b/>
        </w:rPr>
      </w:pPr>
      <w:r w:rsidRPr="00B62ECE">
        <w:rPr>
          <w:b/>
        </w:rPr>
        <w:t>Sensor specifications:</w:t>
      </w:r>
    </w:p>
    <w:p w:rsidR="00B710C0" w:rsidRDefault="00B710C0" w:rsidP="00B62ECE">
      <w:pPr>
        <w:jc w:val="both"/>
        <w:rPr>
          <w:rFonts w:eastAsia="MS Mincho"/>
        </w:rPr>
      </w:pPr>
    </w:p>
    <w:p w:rsidR="00B710C0" w:rsidRDefault="00B710C0" w:rsidP="00B62ECE">
      <w:pPr>
        <w:jc w:val="both"/>
        <w:rPr>
          <w:rFonts w:eastAsia="MS Mincho"/>
        </w:rPr>
      </w:pPr>
      <w:r w:rsidRPr="001162A2">
        <w:rPr>
          <w:rFonts w:eastAsia="MS Mincho"/>
        </w:rPr>
        <w:t>YSI 6600</w:t>
      </w:r>
      <w:r>
        <w:rPr>
          <w:rFonts w:eastAsia="MS Mincho"/>
        </w:rPr>
        <w:t xml:space="preserve"> V2 </w:t>
      </w:r>
      <w:r w:rsidRPr="001162A2">
        <w:rPr>
          <w:rFonts w:eastAsia="MS Mincho"/>
        </w:rPr>
        <w:t>data logger</w:t>
      </w:r>
      <w:r>
        <w:rPr>
          <w:rFonts w:eastAsia="MS Mincho"/>
        </w:rPr>
        <w:t xml:space="preserve"> (</w:t>
      </w:r>
      <w:r w:rsidR="00BC531A">
        <w:rPr>
          <w:rFonts w:eastAsia="MS Mincho"/>
        </w:rPr>
        <w:t>six</w:t>
      </w:r>
      <w:r>
        <w:rPr>
          <w:rFonts w:eastAsia="MS Mincho"/>
        </w:rPr>
        <w:t xml:space="preserve"> (</w:t>
      </w:r>
      <w:r w:rsidR="00BC531A">
        <w:rPr>
          <w:rFonts w:eastAsia="MS Mincho"/>
        </w:rPr>
        <w:t>6</w:t>
      </w:r>
      <w:r>
        <w:rPr>
          <w:rFonts w:eastAsia="MS Mincho"/>
        </w:rPr>
        <w:t>) unit</w:t>
      </w:r>
      <w:r w:rsidR="00BC531A">
        <w:rPr>
          <w:rFonts w:eastAsia="MS Mincho"/>
        </w:rPr>
        <w:t>s</w:t>
      </w:r>
      <w:r w:rsidRPr="00086BF7">
        <w:rPr>
          <w:rFonts w:eastAsia="MS Mincho"/>
        </w:rPr>
        <w:t>)</w:t>
      </w:r>
    </w:p>
    <w:p w:rsidR="00B710C0" w:rsidRPr="004E1B5A" w:rsidRDefault="00B710C0" w:rsidP="00B62ECE">
      <w:pPr>
        <w:jc w:val="both"/>
        <w:rPr>
          <w:rFonts w:eastAsia="MS Mincho"/>
        </w:rPr>
      </w:pPr>
      <w:r>
        <w:rPr>
          <w:rFonts w:eastAsia="MS Mincho"/>
        </w:rPr>
        <w:t xml:space="preserve">All parameters are the same as the </w:t>
      </w:r>
      <w:r w:rsidRPr="004E1B5A">
        <w:rPr>
          <w:rFonts w:eastAsia="MS Mincho"/>
        </w:rPr>
        <w:t>YSI 6600/YSI 6600</w:t>
      </w:r>
      <w:smartTag w:uri="urn:schemas-microsoft-com:office:smarttags" w:element="stockticker">
        <w:r w:rsidRPr="004E1B5A">
          <w:rPr>
            <w:rFonts w:eastAsia="MS Mincho"/>
          </w:rPr>
          <w:t>EDS</w:t>
        </w:r>
      </w:smartTag>
      <w:r w:rsidRPr="004E1B5A">
        <w:rPr>
          <w:rFonts w:eastAsia="MS Mincho"/>
        </w:rPr>
        <w:t xml:space="preserve"> data logger</w:t>
      </w:r>
      <w:r>
        <w:rPr>
          <w:rFonts w:eastAsia="MS Mincho"/>
        </w:rPr>
        <w:t xml:space="preserve"> except dissolved oxygen.</w:t>
      </w:r>
    </w:p>
    <w:p w:rsidR="00B710C0" w:rsidRDefault="00B710C0" w:rsidP="00B62ECE">
      <w:pPr>
        <w:jc w:val="both"/>
        <w:rPr>
          <w:rFonts w:eastAsia="MS Mincho"/>
        </w:rPr>
      </w:pPr>
    </w:p>
    <w:p w:rsidR="00BC531A" w:rsidRDefault="00BC531A" w:rsidP="00BC531A">
      <w:pPr>
        <w:ind w:left="720"/>
        <w:jc w:val="both"/>
        <w:rPr>
          <w:rFonts w:eastAsia="MS Mincho"/>
        </w:rPr>
      </w:pPr>
      <w:r>
        <w:rPr>
          <w:rFonts w:eastAsia="MS Mincho"/>
        </w:rPr>
        <w:t xml:space="preserve">Parameter: Temperature </w:t>
      </w:r>
    </w:p>
    <w:p w:rsidR="00BC531A" w:rsidRDefault="00BC531A" w:rsidP="00BC531A">
      <w:pPr>
        <w:ind w:left="720"/>
        <w:jc w:val="both"/>
        <w:rPr>
          <w:rFonts w:eastAsia="MS Mincho"/>
        </w:rPr>
      </w:pPr>
      <w:r>
        <w:rPr>
          <w:rFonts w:eastAsia="MS Mincho"/>
        </w:rPr>
        <w:t>Units: Celsius (C)</w:t>
      </w:r>
    </w:p>
    <w:p w:rsidR="00BC531A" w:rsidRDefault="00BC531A" w:rsidP="00BC531A">
      <w:pPr>
        <w:ind w:left="720"/>
        <w:jc w:val="both"/>
        <w:rPr>
          <w:rFonts w:eastAsia="MS Mincho"/>
        </w:rPr>
      </w:pPr>
      <w:r>
        <w:rPr>
          <w:rFonts w:eastAsia="MS Mincho"/>
        </w:rPr>
        <w:t>Sensor Type: Thermistor</w:t>
      </w:r>
    </w:p>
    <w:p w:rsidR="00BC531A" w:rsidRDefault="00BC531A" w:rsidP="00BC531A">
      <w:pPr>
        <w:ind w:left="720"/>
        <w:jc w:val="both"/>
        <w:rPr>
          <w:rFonts w:eastAsia="MS Mincho"/>
        </w:rPr>
      </w:pPr>
      <w:r>
        <w:rPr>
          <w:rFonts w:eastAsia="MS Mincho"/>
        </w:rPr>
        <w:lastRenderedPageBreak/>
        <w:t>Model #: 6560</w:t>
      </w:r>
    </w:p>
    <w:p w:rsidR="00BC531A" w:rsidRDefault="00BC531A" w:rsidP="00BC531A">
      <w:pPr>
        <w:ind w:left="720"/>
        <w:jc w:val="both"/>
        <w:rPr>
          <w:rFonts w:eastAsia="MS Mincho"/>
        </w:rPr>
      </w:pPr>
      <w:r>
        <w:rPr>
          <w:rFonts w:eastAsia="MS Mincho"/>
        </w:rPr>
        <w:t xml:space="preserve">Range: -5 to 45 </w:t>
      </w:r>
      <w:r>
        <w:t>°C</w:t>
      </w:r>
    </w:p>
    <w:p w:rsidR="00BC531A" w:rsidRDefault="00BC531A" w:rsidP="00BC531A">
      <w:pPr>
        <w:ind w:left="720"/>
        <w:jc w:val="both"/>
        <w:rPr>
          <w:rFonts w:eastAsia="MS Mincho"/>
        </w:rPr>
      </w:pPr>
      <w:r>
        <w:rPr>
          <w:rFonts w:eastAsia="MS Mincho"/>
        </w:rPr>
        <w:t xml:space="preserve">Accuracy: +/-0.15 </w:t>
      </w:r>
      <w:r>
        <w:t>°</w:t>
      </w:r>
      <w:r>
        <w:rPr>
          <w:rFonts w:eastAsia="MS Mincho"/>
        </w:rPr>
        <w:t xml:space="preserve">C </w:t>
      </w:r>
    </w:p>
    <w:p w:rsidR="00BC531A" w:rsidRDefault="00BC531A" w:rsidP="00BC531A">
      <w:pPr>
        <w:ind w:left="720"/>
        <w:jc w:val="both"/>
        <w:rPr>
          <w:rFonts w:eastAsia="MS Mincho"/>
        </w:rPr>
      </w:pPr>
      <w:r>
        <w:rPr>
          <w:rFonts w:eastAsia="MS Mincho"/>
        </w:rPr>
        <w:t xml:space="preserve">Resolution: 0.01 </w:t>
      </w:r>
      <w:r>
        <w:t>°C</w:t>
      </w:r>
    </w:p>
    <w:p w:rsidR="00BC531A" w:rsidRDefault="00BC531A" w:rsidP="00BC531A">
      <w:pPr>
        <w:ind w:left="720"/>
        <w:jc w:val="both"/>
        <w:rPr>
          <w:rFonts w:eastAsia="MS Mincho"/>
        </w:rPr>
      </w:pPr>
    </w:p>
    <w:p w:rsidR="00BC531A" w:rsidRDefault="00BC531A" w:rsidP="00BC531A">
      <w:pPr>
        <w:ind w:left="720"/>
        <w:jc w:val="both"/>
        <w:rPr>
          <w:rFonts w:eastAsia="MS Mincho"/>
        </w:rPr>
      </w:pPr>
      <w:r>
        <w:rPr>
          <w:rFonts w:eastAsia="MS Mincho"/>
        </w:rPr>
        <w:t>Parameter: Chlorophyll</w:t>
      </w:r>
    </w:p>
    <w:p w:rsidR="00BC531A" w:rsidRDefault="00BC531A" w:rsidP="00BC531A">
      <w:pPr>
        <w:ind w:left="720"/>
        <w:jc w:val="both"/>
        <w:rPr>
          <w:rFonts w:eastAsia="MS Mincho"/>
        </w:rPr>
      </w:pPr>
      <w:r>
        <w:rPr>
          <w:rFonts w:eastAsia="MS Mincho"/>
        </w:rPr>
        <w:t>Units: microgram per Liter (µg/Liter)</w:t>
      </w:r>
    </w:p>
    <w:p w:rsidR="00BC531A" w:rsidRDefault="00BC531A" w:rsidP="00BC531A">
      <w:pPr>
        <w:ind w:left="720"/>
        <w:jc w:val="both"/>
        <w:rPr>
          <w:rFonts w:eastAsia="MS Mincho"/>
        </w:rPr>
      </w:pPr>
      <w:r>
        <w:rPr>
          <w:rFonts w:eastAsia="MS Mincho"/>
        </w:rPr>
        <w:t xml:space="preserve">Sensor Type: optical, fluorescence, with mechanical cleaning </w:t>
      </w:r>
    </w:p>
    <w:p w:rsidR="00BC531A" w:rsidRDefault="00BC531A" w:rsidP="00BC531A">
      <w:pPr>
        <w:ind w:left="720"/>
        <w:jc w:val="both"/>
        <w:rPr>
          <w:rFonts w:eastAsia="MS Mincho"/>
        </w:rPr>
      </w:pPr>
      <w:r>
        <w:rPr>
          <w:rFonts w:eastAsia="MS Mincho"/>
        </w:rPr>
        <w:t>Model #: 6025</w:t>
      </w:r>
    </w:p>
    <w:p w:rsidR="00BC531A" w:rsidRDefault="00BC531A" w:rsidP="00BC531A">
      <w:pPr>
        <w:ind w:left="720"/>
        <w:jc w:val="both"/>
        <w:rPr>
          <w:rFonts w:eastAsia="MS Mincho"/>
        </w:rPr>
      </w:pPr>
      <w:r>
        <w:rPr>
          <w:rFonts w:eastAsia="MS Mincho"/>
        </w:rPr>
        <w:t>Range: 0 to 400 µg/L Chl; 0-100 Percent Full Scale (%FS) Fluorescence</w:t>
      </w:r>
    </w:p>
    <w:p w:rsidR="00BC531A" w:rsidRDefault="00BC531A" w:rsidP="00BC531A">
      <w:pPr>
        <w:ind w:left="720"/>
        <w:jc w:val="both"/>
        <w:rPr>
          <w:rFonts w:eastAsia="MS Mincho"/>
        </w:rPr>
      </w:pPr>
      <w:r>
        <w:rPr>
          <w:rFonts w:eastAsia="MS Mincho"/>
        </w:rPr>
        <w:t xml:space="preserve">Accuracy: No specification provided </w:t>
      </w:r>
    </w:p>
    <w:p w:rsidR="00BC531A" w:rsidRDefault="00BC531A" w:rsidP="00BC531A">
      <w:pPr>
        <w:ind w:left="720"/>
        <w:jc w:val="both"/>
        <w:rPr>
          <w:rFonts w:eastAsia="MS Mincho"/>
        </w:rPr>
      </w:pPr>
      <w:r>
        <w:rPr>
          <w:rFonts w:eastAsia="MS Mincho"/>
        </w:rPr>
        <w:t>Resolution: 0.1 µg/L Chl; to 0.1 % FS</w:t>
      </w:r>
    </w:p>
    <w:p w:rsidR="00BC531A" w:rsidRDefault="00BC531A" w:rsidP="00BC531A">
      <w:pPr>
        <w:ind w:left="720"/>
        <w:jc w:val="both"/>
        <w:rPr>
          <w:rFonts w:eastAsia="MS Mincho"/>
        </w:rPr>
      </w:pPr>
    </w:p>
    <w:p w:rsidR="00BC531A" w:rsidRDefault="00BC531A" w:rsidP="00BC531A">
      <w:pPr>
        <w:ind w:left="720"/>
        <w:jc w:val="both"/>
        <w:rPr>
          <w:rFonts w:eastAsia="MS Mincho"/>
        </w:rPr>
      </w:pPr>
      <w:r>
        <w:rPr>
          <w:rFonts w:eastAsia="MS Mincho"/>
        </w:rPr>
        <w:t>Parameter: Conductivity</w:t>
      </w:r>
    </w:p>
    <w:p w:rsidR="00BC531A" w:rsidRDefault="00BC531A" w:rsidP="00BC531A">
      <w:pPr>
        <w:ind w:left="720"/>
        <w:jc w:val="both"/>
        <w:rPr>
          <w:rFonts w:eastAsia="MS Mincho"/>
        </w:rPr>
      </w:pPr>
      <w:r>
        <w:rPr>
          <w:rFonts w:eastAsia="MS Mincho"/>
        </w:rPr>
        <w:t>Units: milli-Siemens per cm (mS/cm)</w:t>
      </w:r>
    </w:p>
    <w:p w:rsidR="00BC531A" w:rsidRDefault="00BC531A" w:rsidP="00BC531A">
      <w:pPr>
        <w:ind w:left="720"/>
        <w:jc w:val="both"/>
        <w:rPr>
          <w:rFonts w:eastAsia="MS Mincho"/>
        </w:rPr>
      </w:pPr>
      <w:r>
        <w:rPr>
          <w:rFonts w:eastAsia="MS Mincho"/>
        </w:rPr>
        <w:t xml:space="preserve">Sensor Type: 4-electrode cell with auto-ranging </w:t>
      </w:r>
    </w:p>
    <w:p w:rsidR="00BC531A" w:rsidRDefault="00BC531A" w:rsidP="00BC531A">
      <w:pPr>
        <w:ind w:left="720"/>
        <w:jc w:val="both"/>
        <w:rPr>
          <w:rFonts w:eastAsia="MS Mincho"/>
        </w:rPr>
      </w:pPr>
      <w:r>
        <w:rPr>
          <w:rFonts w:eastAsia="MS Mincho"/>
        </w:rPr>
        <w:t>Model #: 6560</w:t>
      </w:r>
    </w:p>
    <w:p w:rsidR="00BC531A" w:rsidRDefault="00BC531A" w:rsidP="00BC531A">
      <w:pPr>
        <w:ind w:left="720"/>
        <w:jc w:val="both"/>
        <w:rPr>
          <w:rFonts w:eastAsia="MS Mincho"/>
        </w:rPr>
      </w:pPr>
      <w:r>
        <w:rPr>
          <w:rFonts w:eastAsia="MS Mincho"/>
        </w:rPr>
        <w:t>Range: 0 to 100 mS/cm</w:t>
      </w:r>
    </w:p>
    <w:p w:rsidR="00BC531A" w:rsidRDefault="00BC531A" w:rsidP="00BC531A">
      <w:pPr>
        <w:ind w:left="720"/>
        <w:jc w:val="both"/>
        <w:rPr>
          <w:rFonts w:eastAsia="MS Mincho"/>
        </w:rPr>
      </w:pPr>
      <w:r>
        <w:rPr>
          <w:rFonts w:eastAsia="MS Mincho"/>
        </w:rPr>
        <w:t xml:space="preserve">Accuracy: +/-0.5% of reading + 0.001 mS/cm </w:t>
      </w:r>
    </w:p>
    <w:p w:rsidR="00BC531A" w:rsidRDefault="00BC531A" w:rsidP="00BC531A">
      <w:pPr>
        <w:ind w:left="720"/>
        <w:jc w:val="both"/>
        <w:rPr>
          <w:rFonts w:eastAsia="MS Mincho"/>
        </w:rPr>
      </w:pPr>
      <w:r>
        <w:rPr>
          <w:rFonts w:eastAsia="MS Mincho"/>
        </w:rPr>
        <w:t>Resolution: 0.001 mS/cm to 0.1 mS/cm (range dependent)</w:t>
      </w:r>
    </w:p>
    <w:p w:rsidR="00BC531A" w:rsidRDefault="00BC531A" w:rsidP="00BC531A">
      <w:pPr>
        <w:ind w:left="720"/>
        <w:jc w:val="both"/>
        <w:rPr>
          <w:rFonts w:eastAsia="MS Mincho"/>
        </w:rPr>
      </w:pPr>
    </w:p>
    <w:p w:rsidR="00BC531A" w:rsidRDefault="00BC531A" w:rsidP="00BC531A">
      <w:pPr>
        <w:ind w:left="720"/>
        <w:jc w:val="both"/>
        <w:rPr>
          <w:rFonts w:eastAsia="MS Mincho"/>
        </w:rPr>
      </w:pPr>
      <w:r>
        <w:rPr>
          <w:rFonts w:eastAsia="MS Mincho"/>
        </w:rPr>
        <w:t>Parameter: Salinity</w:t>
      </w:r>
    </w:p>
    <w:p w:rsidR="00BC531A" w:rsidRDefault="00BC531A" w:rsidP="00BC531A">
      <w:pPr>
        <w:ind w:left="720"/>
        <w:jc w:val="both"/>
        <w:rPr>
          <w:rFonts w:eastAsia="MS Mincho"/>
        </w:rPr>
      </w:pPr>
      <w:r>
        <w:rPr>
          <w:rFonts w:eastAsia="MS Mincho"/>
        </w:rPr>
        <w:t>Units: parts per thousand (ppt)</w:t>
      </w:r>
    </w:p>
    <w:p w:rsidR="00BC531A" w:rsidRDefault="00BC531A" w:rsidP="00BC531A">
      <w:pPr>
        <w:ind w:left="720"/>
        <w:jc w:val="both"/>
        <w:rPr>
          <w:rFonts w:eastAsia="MS Mincho"/>
        </w:rPr>
      </w:pPr>
      <w:r>
        <w:rPr>
          <w:rFonts w:eastAsia="MS Mincho"/>
        </w:rPr>
        <w:t>Sensor Type: Calculated from conductivity and temperature</w:t>
      </w:r>
    </w:p>
    <w:p w:rsidR="00BC531A" w:rsidRDefault="00BC531A" w:rsidP="00BC531A">
      <w:pPr>
        <w:ind w:left="720"/>
        <w:jc w:val="both"/>
        <w:rPr>
          <w:rFonts w:eastAsia="MS Mincho"/>
        </w:rPr>
      </w:pPr>
      <w:r>
        <w:rPr>
          <w:rFonts w:eastAsia="MS Mincho"/>
        </w:rPr>
        <w:t xml:space="preserve">Range: 0 to 70 ppt </w:t>
      </w:r>
    </w:p>
    <w:p w:rsidR="00BC531A" w:rsidRDefault="00BC531A" w:rsidP="00BC531A">
      <w:pPr>
        <w:ind w:left="720"/>
        <w:jc w:val="both"/>
        <w:rPr>
          <w:rFonts w:eastAsia="MS Mincho"/>
        </w:rPr>
      </w:pPr>
      <w:r>
        <w:rPr>
          <w:rFonts w:eastAsia="MS Mincho"/>
        </w:rPr>
        <w:t>Accuracy: +/- 1.0% of reading or 0.1 ppt, whichever is greater</w:t>
      </w:r>
    </w:p>
    <w:p w:rsidR="00BC531A" w:rsidRDefault="00BC531A" w:rsidP="00BC531A">
      <w:pPr>
        <w:ind w:left="720"/>
        <w:jc w:val="both"/>
        <w:rPr>
          <w:rFonts w:eastAsia="MS Mincho"/>
        </w:rPr>
      </w:pPr>
      <w:r>
        <w:rPr>
          <w:rFonts w:eastAsia="MS Mincho"/>
        </w:rPr>
        <w:t>Resolution: 0.01 ppt</w:t>
      </w:r>
    </w:p>
    <w:p w:rsidR="00BC531A" w:rsidRDefault="00BC531A" w:rsidP="009544AA">
      <w:pPr>
        <w:jc w:val="both"/>
        <w:rPr>
          <w:rFonts w:eastAsia="MS Mincho"/>
        </w:rPr>
      </w:pPr>
    </w:p>
    <w:p w:rsidR="00BC531A" w:rsidRDefault="00BC531A" w:rsidP="00BC531A">
      <w:pPr>
        <w:ind w:left="720"/>
        <w:jc w:val="both"/>
        <w:rPr>
          <w:rFonts w:eastAsia="MS Mincho"/>
        </w:rPr>
      </w:pPr>
      <w:r>
        <w:rPr>
          <w:rFonts w:eastAsia="MS Mincho"/>
        </w:rPr>
        <w:t>Parameter: Non-Vented Level – Shallow (Depth)</w:t>
      </w:r>
    </w:p>
    <w:p w:rsidR="00BC531A" w:rsidRDefault="00BC531A" w:rsidP="00BC531A">
      <w:pPr>
        <w:ind w:left="720"/>
        <w:jc w:val="both"/>
        <w:rPr>
          <w:rFonts w:eastAsia="MS Mincho"/>
        </w:rPr>
      </w:pPr>
      <w:r>
        <w:rPr>
          <w:rFonts w:eastAsia="MS Mincho"/>
        </w:rPr>
        <w:t>Units: feet or meters (ft or m)</w:t>
      </w:r>
    </w:p>
    <w:p w:rsidR="00BC531A" w:rsidRDefault="00BC531A" w:rsidP="00BC531A">
      <w:pPr>
        <w:ind w:left="720"/>
        <w:jc w:val="both"/>
        <w:rPr>
          <w:rFonts w:eastAsia="MS Mincho"/>
        </w:rPr>
      </w:pPr>
      <w:r>
        <w:rPr>
          <w:rFonts w:eastAsia="MS Mincho"/>
        </w:rPr>
        <w:t>Sensor Type: Stainless steel strain gauge</w:t>
      </w:r>
    </w:p>
    <w:p w:rsidR="00BC531A" w:rsidRDefault="00BC531A" w:rsidP="00BC531A">
      <w:pPr>
        <w:ind w:left="720"/>
        <w:jc w:val="both"/>
        <w:rPr>
          <w:rFonts w:eastAsia="MS Mincho"/>
        </w:rPr>
      </w:pPr>
      <w:r>
        <w:rPr>
          <w:rFonts w:eastAsia="MS Mincho"/>
        </w:rPr>
        <w:t>Range: 0 to 30 ft (9.1 m)</w:t>
      </w:r>
    </w:p>
    <w:p w:rsidR="00BC531A" w:rsidRDefault="00BC531A" w:rsidP="00BC531A">
      <w:pPr>
        <w:ind w:left="720"/>
        <w:jc w:val="both"/>
        <w:rPr>
          <w:rFonts w:eastAsia="MS Mincho"/>
        </w:rPr>
      </w:pPr>
      <w:r>
        <w:rPr>
          <w:rFonts w:eastAsia="MS Mincho"/>
        </w:rPr>
        <w:t>Accuracy: +/- 0.06 ft (0.018 m)</w:t>
      </w:r>
    </w:p>
    <w:p w:rsidR="00BC531A" w:rsidRDefault="00BC531A" w:rsidP="00BC531A">
      <w:pPr>
        <w:ind w:left="720"/>
        <w:jc w:val="both"/>
        <w:rPr>
          <w:rFonts w:eastAsia="MS Mincho"/>
        </w:rPr>
      </w:pPr>
      <w:r>
        <w:rPr>
          <w:rFonts w:eastAsia="MS Mincho"/>
        </w:rPr>
        <w:t>Resolution: 0.001 ft (0.001 m)</w:t>
      </w:r>
    </w:p>
    <w:p w:rsidR="00BC531A" w:rsidRDefault="00BC531A" w:rsidP="00BC531A">
      <w:pPr>
        <w:ind w:left="720"/>
        <w:jc w:val="both"/>
        <w:rPr>
          <w:rFonts w:eastAsia="MS Mincho"/>
        </w:rPr>
      </w:pPr>
    </w:p>
    <w:p w:rsidR="00BC531A" w:rsidRDefault="00BC531A" w:rsidP="00BC531A">
      <w:pPr>
        <w:ind w:left="720"/>
        <w:jc w:val="both"/>
        <w:rPr>
          <w:rFonts w:eastAsia="MS Mincho"/>
        </w:rPr>
      </w:pPr>
      <w:r>
        <w:rPr>
          <w:rFonts w:eastAsia="MS Mincho"/>
        </w:rPr>
        <w:t xml:space="preserve">Parameter: pH </w:t>
      </w:r>
      <w:r w:rsidR="006A786F">
        <w:rPr>
          <w:rFonts w:eastAsia="MS Mincho"/>
        </w:rPr>
        <w:t>– bulb probe</w:t>
      </w:r>
    </w:p>
    <w:p w:rsidR="00BC531A" w:rsidRDefault="00BC531A" w:rsidP="00BC531A">
      <w:pPr>
        <w:ind w:left="720"/>
        <w:jc w:val="both"/>
        <w:rPr>
          <w:rFonts w:eastAsia="MS Mincho"/>
        </w:rPr>
      </w:pPr>
      <w:r>
        <w:rPr>
          <w:rFonts w:eastAsia="MS Mincho"/>
        </w:rPr>
        <w:t>Units: units</w:t>
      </w:r>
    </w:p>
    <w:p w:rsidR="00BC531A" w:rsidRDefault="00BC531A" w:rsidP="00BC531A">
      <w:pPr>
        <w:ind w:left="720"/>
        <w:jc w:val="both"/>
        <w:rPr>
          <w:rFonts w:eastAsia="MS Mincho"/>
        </w:rPr>
      </w:pPr>
      <w:r>
        <w:rPr>
          <w:rFonts w:eastAsia="MS Mincho"/>
        </w:rPr>
        <w:t>Sensor Type: Glass combination electrode</w:t>
      </w:r>
    </w:p>
    <w:p w:rsidR="00BC531A" w:rsidRDefault="00BC531A" w:rsidP="00BC531A">
      <w:pPr>
        <w:ind w:left="720"/>
        <w:jc w:val="both"/>
        <w:rPr>
          <w:rFonts w:eastAsia="MS Mincho"/>
        </w:rPr>
      </w:pPr>
      <w:r>
        <w:rPr>
          <w:rFonts w:eastAsia="MS Mincho"/>
        </w:rPr>
        <w:t>Model #: 6561</w:t>
      </w:r>
    </w:p>
    <w:p w:rsidR="00BC531A" w:rsidRDefault="00BC531A" w:rsidP="00BC531A">
      <w:pPr>
        <w:ind w:left="720"/>
        <w:jc w:val="both"/>
        <w:rPr>
          <w:rFonts w:eastAsia="MS Mincho"/>
        </w:rPr>
      </w:pPr>
      <w:r>
        <w:rPr>
          <w:rFonts w:eastAsia="MS Mincho"/>
        </w:rPr>
        <w:t>Range: 0 to 14 units</w:t>
      </w:r>
    </w:p>
    <w:p w:rsidR="00BC531A" w:rsidRDefault="00BC531A" w:rsidP="00BC531A">
      <w:pPr>
        <w:ind w:left="720"/>
        <w:jc w:val="both"/>
        <w:rPr>
          <w:rFonts w:eastAsia="MS Mincho"/>
        </w:rPr>
      </w:pPr>
      <w:r>
        <w:rPr>
          <w:rFonts w:eastAsia="MS Mincho"/>
        </w:rPr>
        <w:t>Accuracy: +/- 0.2 units</w:t>
      </w:r>
    </w:p>
    <w:p w:rsidR="00BC531A" w:rsidRDefault="00BC531A" w:rsidP="00BC531A">
      <w:pPr>
        <w:ind w:left="720"/>
        <w:jc w:val="both"/>
        <w:rPr>
          <w:rFonts w:eastAsia="MS Mincho"/>
        </w:rPr>
      </w:pPr>
      <w:r>
        <w:rPr>
          <w:rFonts w:eastAsia="MS Mincho"/>
        </w:rPr>
        <w:t>Resolution: 0.01 units</w:t>
      </w:r>
    </w:p>
    <w:p w:rsidR="00BC531A" w:rsidRDefault="00BC531A" w:rsidP="00BC531A">
      <w:pPr>
        <w:ind w:left="720"/>
        <w:jc w:val="both"/>
        <w:rPr>
          <w:rFonts w:eastAsia="MS Mincho"/>
        </w:rPr>
      </w:pPr>
    </w:p>
    <w:p w:rsidR="00BC531A" w:rsidRDefault="00BC531A" w:rsidP="00BC531A">
      <w:pPr>
        <w:ind w:left="720"/>
        <w:jc w:val="both"/>
        <w:rPr>
          <w:rFonts w:eastAsia="MS Mincho"/>
        </w:rPr>
      </w:pPr>
      <w:r>
        <w:rPr>
          <w:rFonts w:eastAsia="MS Mincho"/>
        </w:rPr>
        <w:t>Parameter: Turbidity</w:t>
      </w:r>
    </w:p>
    <w:p w:rsidR="00BC531A" w:rsidRDefault="00BC531A" w:rsidP="00BC531A">
      <w:pPr>
        <w:ind w:left="720"/>
        <w:jc w:val="both"/>
        <w:rPr>
          <w:rFonts w:eastAsia="MS Mincho"/>
        </w:rPr>
      </w:pPr>
      <w:r>
        <w:rPr>
          <w:rFonts w:eastAsia="MS Mincho"/>
        </w:rPr>
        <w:t>Units: nephelometric turbidity units (NTU)</w:t>
      </w:r>
    </w:p>
    <w:p w:rsidR="00BC531A" w:rsidRDefault="00BC531A" w:rsidP="00BC531A">
      <w:pPr>
        <w:ind w:left="720"/>
        <w:jc w:val="both"/>
        <w:rPr>
          <w:rFonts w:eastAsia="MS Mincho"/>
        </w:rPr>
      </w:pPr>
      <w:r>
        <w:rPr>
          <w:rFonts w:eastAsia="MS Mincho"/>
        </w:rPr>
        <w:t xml:space="preserve">Sensor Type: Optical, 90 </w:t>
      </w:r>
      <w:r>
        <w:t>° scatter, with mechanical cleaning</w:t>
      </w:r>
    </w:p>
    <w:p w:rsidR="00BC531A" w:rsidRDefault="00BC531A" w:rsidP="00BC531A">
      <w:pPr>
        <w:ind w:left="720"/>
        <w:jc w:val="both"/>
        <w:rPr>
          <w:rFonts w:eastAsia="MS Mincho"/>
        </w:rPr>
      </w:pPr>
      <w:r>
        <w:rPr>
          <w:rFonts w:eastAsia="MS Mincho"/>
        </w:rPr>
        <w:lastRenderedPageBreak/>
        <w:t>Model #: 6136</w:t>
      </w:r>
    </w:p>
    <w:p w:rsidR="00BC531A" w:rsidRDefault="00BC531A" w:rsidP="00BC531A">
      <w:pPr>
        <w:ind w:left="720"/>
        <w:jc w:val="both"/>
        <w:rPr>
          <w:rFonts w:eastAsia="MS Mincho"/>
        </w:rPr>
      </w:pPr>
      <w:r>
        <w:rPr>
          <w:rFonts w:eastAsia="MS Mincho"/>
        </w:rPr>
        <w:t>Range: 0 to 1000 NTU</w:t>
      </w:r>
    </w:p>
    <w:p w:rsidR="00BC531A" w:rsidRDefault="00BC531A" w:rsidP="00BC531A">
      <w:pPr>
        <w:ind w:left="720"/>
        <w:jc w:val="both"/>
        <w:rPr>
          <w:rFonts w:eastAsia="MS Mincho"/>
        </w:rPr>
      </w:pPr>
      <w:r>
        <w:rPr>
          <w:rFonts w:eastAsia="MS Mincho"/>
        </w:rPr>
        <w:t>Accuracy: +/- 5 % reading or 2 NTU (whichever is greater)</w:t>
      </w:r>
    </w:p>
    <w:p w:rsidR="00BC531A" w:rsidRDefault="00BC531A" w:rsidP="00BC531A">
      <w:pPr>
        <w:ind w:left="720"/>
        <w:jc w:val="both"/>
        <w:rPr>
          <w:rFonts w:eastAsia="MS Mincho"/>
        </w:rPr>
      </w:pPr>
      <w:r>
        <w:rPr>
          <w:rFonts w:eastAsia="MS Mincho"/>
        </w:rPr>
        <w:t>Resolution: 0.1 NTU</w:t>
      </w:r>
    </w:p>
    <w:p w:rsidR="00BC531A" w:rsidRDefault="00BC531A" w:rsidP="00B62ECE">
      <w:pPr>
        <w:ind w:left="720"/>
        <w:jc w:val="both"/>
        <w:rPr>
          <w:rFonts w:eastAsia="MS Mincho"/>
        </w:rPr>
      </w:pPr>
    </w:p>
    <w:p w:rsidR="00B710C0" w:rsidRDefault="00B710C0" w:rsidP="00B62ECE">
      <w:pPr>
        <w:ind w:left="720"/>
        <w:jc w:val="both"/>
        <w:rPr>
          <w:rFonts w:eastAsia="MS Mincho"/>
        </w:rPr>
      </w:pPr>
      <w:r>
        <w:rPr>
          <w:rFonts w:eastAsia="MS Mincho"/>
        </w:rPr>
        <w:t>Parameter: Dissolved Oxygen % saturation</w:t>
      </w:r>
    </w:p>
    <w:p w:rsidR="00B710C0" w:rsidRDefault="00B710C0" w:rsidP="00B62ECE">
      <w:pPr>
        <w:ind w:left="720"/>
        <w:jc w:val="both"/>
        <w:rPr>
          <w:rFonts w:eastAsia="MS Mincho"/>
        </w:rPr>
      </w:pPr>
      <w:r>
        <w:rPr>
          <w:rFonts w:eastAsia="MS Mincho"/>
        </w:rPr>
        <w:t>Units: percent air saturation (%)</w:t>
      </w:r>
    </w:p>
    <w:p w:rsidR="00B710C0" w:rsidRDefault="00B710C0" w:rsidP="00B62ECE">
      <w:pPr>
        <w:ind w:left="720"/>
        <w:jc w:val="both"/>
        <w:rPr>
          <w:rFonts w:eastAsia="MS Mincho"/>
        </w:rPr>
      </w:pPr>
      <w:r>
        <w:rPr>
          <w:rFonts w:eastAsia="MS Mincho"/>
        </w:rPr>
        <w:t>Sensor Type: Optical, Luminescence Lifetime</w:t>
      </w:r>
    </w:p>
    <w:p w:rsidR="00B710C0" w:rsidRDefault="00B710C0" w:rsidP="00B62ECE">
      <w:pPr>
        <w:ind w:left="720"/>
        <w:jc w:val="both"/>
        <w:rPr>
          <w:rFonts w:eastAsia="MS Mincho"/>
        </w:rPr>
      </w:pPr>
      <w:r>
        <w:rPr>
          <w:rFonts w:eastAsia="MS Mincho"/>
        </w:rPr>
        <w:t>Model#: 6150</w:t>
      </w:r>
    </w:p>
    <w:p w:rsidR="00B710C0" w:rsidRDefault="00B710C0" w:rsidP="00B62ECE">
      <w:pPr>
        <w:ind w:left="720"/>
        <w:jc w:val="both"/>
        <w:rPr>
          <w:rFonts w:eastAsia="MS Mincho"/>
        </w:rPr>
      </w:pPr>
      <w:r>
        <w:rPr>
          <w:rFonts w:eastAsia="MS Mincho"/>
        </w:rPr>
        <w:t>Range :0 to 500% air saturation</w:t>
      </w:r>
    </w:p>
    <w:p w:rsidR="00B710C0" w:rsidRDefault="00B710C0" w:rsidP="00B62ECE">
      <w:pPr>
        <w:ind w:left="720"/>
        <w:jc w:val="both"/>
        <w:rPr>
          <w:rFonts w:eastAsia="MS Mincho"/>
        </w:rPr>
      </w:pPr>
      <w:r>
        <w:rPr>
          <w:rFonts w:eastAsia="MS Mincho"/>
        </w:rPr>
        <w:t>Accuracy: 0-200% air saturation, +/-1% if the reading or 1% air saturation, Whichever is greater</w:t>
      </w:r>
    </w:p>
    <w:p w:rsidR="00B710C0" w:rsidRDefault="00B710C0" w:rsidP="00B62ECE">
      <w:pPr>
        <w:ind w:left="720"/>
        <w:jc w:val="both"/>
        <w:rPr>
          <w:rFonts w:eastAsia="MS Mincho"/>
        </w:rPr>
      </w:pPr>
      <w:r>
        <w:rPr>
          <w:rFonts w:eastAsia="MS Mincho"/>
        </w:rPr>
        <w:tab/>
        <w:t xml:space="preserve">      200-500% air saturation, +/- 15% of reading; Relative to Calibration Gases.</w:t>
      </w:r>
    </w:p>
    <w:p w:rsidR="00B710C0" w:rsidRDefault="00B710C0" w:rsidP="00B62ECE">
      <w:pPr>
        <w:ind w:left="720"/>
        <w:jc w:val="both"/>
        <w:rPr>
          <w:rFonts w:eastAsia="MS Mincho"/>
        </w:rPr>
      </w:pPr>
      <w:r>
        <w:rPr>
          <w:rFonts w:eastAsia="MS Mincho"/>
        </w:rPr>
        <w:t>Resolution: 0.1% air saturation</w:t>
      </w:r>
    </w:p>
    <w:p w:rsidR="00B710C0" w:rsidRDefault="00B710C0" w:rsidP="00B62ECE">
      <w:pPr>
        <w:ind w:left="720"/>
        <w:jc w:val="both"/>
        <w:rPr>
          <w:rFonts w:eastAsia="MS Mincho"/>
        </w:rPr>
      </w:pPr>
    </w:p>
    <w:p w:rsidR="00B710C0" w:rsidRDefault="00B710C0" w:rsidP="00B62ECE">
      <w:pPr>
        <w:ind w:left="720"/>
        <w:jc w:val="both"/>
        <w:rPr>
          <w:rFonts w:eastAsia="MS Mincho"/>
        </w:rPr>
      </w:pPr>
      <w:r>
        <w:rPr>
          <w:rFonts w:eastAsia="MS Mincho"/>
        </w:rPr>
        <w:t>Parameter: Dissolved Oxygen mg/L (Calculated from % air saturation, temperature and salinity)</w:t>
      </w:r>
    </w:p>
    <w:p w:rsidR="00B710C0" w:rsidRDefault="00B710C0" w:rsidP="00B62ECE">
      <w:pPr>
        <w:ind w:left="720"/>
        <w:jc w:val="both"/>
        <w:rPr>
          <w:rFonts w:eastAsia="MS Mincho"/>
        </w:rPr>
      </w:pPr>
      <w:r>
        <w:rPr>
          <w:rFonts w:eastAsia="MS Mincho"/>
        </w:rPr>
        <w:t>Units: milligrams per Liter (mg/L)</w:t>
      </w:r>
    </w:p>
    <w:p w:rsidR="00B710C0" w:rsidRDefault="00B710C0" w:rsidP="00B62ECE">
      <w:pPr>
        <w:ind w:left="720"/>
        <w:jc w:val="both"/>
        <w:rPr>
          <w:rFonts w:eastAsia="MS Mincho"/>
        </w:rPr>
      </w:pPr>
      <w:r>
        <w:rPr>
          <w:rFonts w:eastAsia="MS Mincho"/>
        </w:rPr>
        <w:t>Sensor Type: Optical, Luminescence Lifetime</w:t>
      </w:r>
    </w:p>
    <w:p w:rsidR="00B710C0" w:rsidRDefault="00B710C0" w:rsidP="00B62ECE">
      <w:pPr>
        <w:ind w:left="720"/>
        <w:jc w:val="both"/>
        <w:rPr>
          <w:rFonts w:eastAsia="MS Mincho"/>
        </w:rPr>
      </w:pPr>
      <w:r>
        <w:rPr>
          <w:rFonts w:eastAsia="MS Mincho"/>
        </w:rPr>
        <w:t>Model #: 6150</w:t>
      </w:r>
    </w:p>
    <w:p w:rsidR="00B710C0" w:rsidRDefault="00B710C0" w:rsidP="00B62ECE">
      <w:pPr>
        <w:ind w:left="720"/>
        <w:jc w:val="both"/>
        <w:rPr>
          <w:rFonts w:eastAsia="MS Mincho"/>
        </w:rPr>
      </w:pPr>
      <w:r>
        <w:rPr>
          <w:rFonts w:eastAsia="MS Mincho"/>
        </w:rPr>
        <w:t>Range: 0 to 50 mg/L</w:t>
      </w:r>
    </w:p>
    <w:p w:rsidR="00B710C0" w:rsidRDefault="00B710C0" w:rsidP="00B62ECE">
      <w:pPr>
        <w:ind w:left="720"/>
        <w:jc w:val="both"/>
        <w:rPr>
          <w:rFonts w:eastAsia="MS Mincho"/>
        </w:rPr>
      </w:pPr>
      <w:r>
        <w:rPr>
          <w:rFonts w:eastAsia="MS Mincho"/>
        </w:rPr>
        <w:t>Accuracy: 0 to 20 mg/L, +/- 1% of the reading or 0.1 mg/Lm whichever is greater</w:t>
      </w:r>
    </w:p>
    <w:p w:rsidR="00B710C0" w:rsidRDefault="00B710C0" w:rsidP="00B62ECE">
      <w:pPr>
        <w:ind w:left="720"/>
        <w:jc w:val="both"/>
        <w:rPr>
          <w:rFonts w:eastAsia="MS Mincho"/>
        </w:rPr>
      </w:pPr>
      <w:r>
        <w:rPr>
          <w:rFonts w:eastAsia="MS Mincho"/>
        </w:rPr>
        <w:tab/>
        <w:t xml:space="preserve">     20 to 50 mg/L, +/- 15% of the reading; Relative to Calibration Gases.</w:t>
      </w:r>
    </w:p>
    <w:p w:rsidR="00B710C0" w:rsidRDefault="00B710C0" w:rsidP="00B62ECE">
      <w:pPr>
        <w:ind w:left="720"/>
        <w:jc w:val="both"/>
        <w:rPr>
          <w:rFonts w:eastAsia="MS Mincho"/>
        </w:rPr>
      </w:pPr>
      <w:r>
        <w:rPr>
          <w:rFonts w:eastAsia="MS Mincho"/>
        </w:rPr>
        <w:t>Resolution: 0.01 mg/L</w:t>
      </w:r>
    </w:p>
    <w:p w:rsidR="00B710C0" w:rsidRDefault="00B710C0" w:rsidP="00B62ECE">
      <w:pPr>
        <w:jc w:val="both"/>
        <w:rPr>
          <w:rFonts w:eastAsia="MS Mincho"/>
        </w:rPr>
      </w:pPr>
    </w:p>
    <w:p w:rsidR="006029A4" w:rsidRDefault="006029A4" w:rsidP="00006F9A">
      <w:pPr>
        <w:pStyle w:val="BodyTextIndent"/>
        <w:ind w:right="900" w:firstLine="0"/>
        <w:jc w:val="both"/>
        <w:rPr>
          <w:szCs w:val="22"/>
          <w:u w:val="single"/>
        </w:rPr>
      </w:pPr>
    </w:p>
    <w:p w:rsidR="00006F9A" w:rsidRPr="00006F9A" w:rsidRDefault="00006F9A" w:rsidP="00006F9A">
      <w:pPr>
        <w:pStyle w:val="BodyTextIndent"/>
        <w:ind w:right="900" w:firstLine="0"/>
        <w:jc w:val="both"/>
        <w:rPr>
          <w:szCs w:val="22"/>
          <w:u w:val="single"/>
        </w:rPr>
      </w:pPr>
      <w:r w:rsidRPr="00006F9A">
        <w:rPr>
          <w:szCs w:val="22"/>
          <w:u w:val="single"/>
        </w:rPr>
        <w:t>Sensor Qualifiers:</w:t>
      </w:r>
    </w:p>
    <w:p w:rsidR="00006F9A" w:rsidRPr="00006F9A" w:rsidRDefault="00006F9A" w:rsidP="00006F9A">
      <w:pPr>
        <w:pStyle w:val="BodyTextIndent"/>
        <w:ind w:right="900" w:firstLine="0"/>
        <w:jc w:val="both"/>
        <w:rPr>
          <w:szCs w:val="22"/>
        </w:rPr>
      </w:pPr>
    </w:p>
    <w:p w:rsidR="00006F9A" w:rsidRPr="00006F9A" w:rsidRDefault="00006F9A" w:rsidP="00006F9A">
      <w:pPr>
        <w:pStyle w:val="BodyTextIndent"/>
        <w:ind w:right="900" w:firstLine="0"/>
        <w:jc w:val="both"/>
        <w:rPr>
          <w:i/>
          <w:szCs w:val="22"/>
        </w:rPr>
      </w:pPr>
      <w:r w:rsidRPr="00006F9A">
        <w:rPr>
          <w:i/>
          <w:szCs w:val="22"/>
        </w:rPr>
        <w:t xml:space="preserve">Dissolved Oxygen Qualifier (Rapid Pulse / Clark type sensor): </w:t>
      </w:r>
    </w:p>
    <w:p w:rsidR="00006F9A" w:rsidRPr="00006F9A" w:rsidRDefault="00006F9A" w:rsidP="00006F9A">
      <w:pPr>
        <w:pStyle w:val="BodyTextIndent"/>
        <w:ind w:right="900" w:firstLine="0"/>
        <w:jc w:val="both"/>
        <w:rPr>
          <w:szCs w:val="22"/>
        </w:rPr>
      </w:pPr>
    </w:p>
    <w:p w:rsidR="00006F9A" w:rsidRPr="00006F9A" w:rsidRDefault="00006F9A" w:rsidP="00B430D5">
      <w:pPr>
        <w:pStyle w:val="BodyTextIndent"/>
        <w:ind w:firstLine="0"/>
        <w:jc w:val="both"/>
        <w:rPr>
          <w:szCs w:val="22"/>
        </w:rPr>
      </w:pPr>
      <w:r w:rsidRPr="00006F9A">
        <w:rPr>
          <w:szCs w:val="22"/>
        </w:rPr>
        <w:t xml:space="preserve">The reliability of dissolved oxygen (DO) data collected with the rapid pulse / Clark type sensor after 96 hours post-deployment for non-EDS (Extended Deployment System) data sondes may be problematic due to fouling which forms on the DO probe membrane during some deployments (Wenner et al. 2001).  Some Reserves utilize the YSI 6600 EDS data sondes, which increase DO accuracy and longevity by reducing the environmental effects of fouling.  Optical DO probes have further improved data reliability.  The user is therefore advised to consult the metadata for sensor type information and to exercise caution when utilizing rapid pulse / Clark type sensor DO data beyond the initial 96-hour time period.  Potential drift is not always problematic for some uses of the data, i.e. periodicity analysis.   It should also be noted that the amount of fouling is very site specific and that not all data are affected.  If there are concerns about fouling impacts on DO data beyond any information documented in the metadata and/or QAQC flags/codes, please contact the Research Coordinator at the specific NERR site regarding site and seasonal variation in fouling of the DO sensor. </w:t>
      </w:r>
    </w:p>
    <w:p w:rsidR="00006F9A" w:rsidRDefault="00006F9A" w:rsidP="007C5EEA">
      <w:pPr>
        <w:jc w:val="both"/>
        <w:rPr>
          <w:rFonts w:eastAsia="MS Mincho"/>
        </w:rPr>
      </w:pPr>
    </w:p>
    <w:p w:rsidR="00006F9A" w:rsidRDefault="00006F9A" w:rsidP="00006F9A">
      <w:pPr>
        <w:jc w:val="both"/>
        <w:rPr>
          <w:rFonts w:eastAsia="MS Mincho"/>
          <w:i/>
        </w:rPr>
      </w:pPr>
      <w:r w:rsidRPr="00006F9A">
        <w:rPr>
          <w:rFonts w:eastAsia="MS Mincho"/>
          <w:i/>
        </w:rPr>
        <w:t xml:space="preserve">Depth Qualifier: </w:t>
      </w:r>
    </w:p>
    <w:p w:rsidR="00006F9A" w:rsidRPr="00006F9A" w:rsidRDefault="00006F9A" w:rsidP="00006F9A">
      <w:pPr>
        <w:jc w:val="both"/>
        <w:rPr>
          <w:rFonts w:eastAsia="MS Mincho"/>
          <w:i/>
        </w:rPr>
      </w:pPr>
    </w:p>
    <w:p w:rsidR="00006F9A" w:rsidRPr="00006F9A" w:rsidRDefault="00006F9A" w:rsidP="00006F9A">
      <w:pPr>
        <w:jc w:val="both"/>
        <w:rPr>
          <w:rFonts w:eastAsia="MS Mincho"/>
        </w:rPr>
      </w:pPr>
      <w:r w:rsidRPr="00006F9A">
        <w:rPr>
          <w:rFonts w:eastAsia="MS Mincho"/>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w:t>
      </w:r>
      <w:r w:rsidRPr="00006F9A">
        <w:rPr>
          <w:rFonts w:eastAsia="MS Mincho"/>
        </w:rPr>
        <w:lastRenderedPageBreak/>
        <w:t xml:space="preserve">all non-vented depth measurements, changes in atmospheric pressure between calibrations appear as changes in water depth.  The error is equal to approximately 1.02 cm for every 1 millibar change in atmospheric pressure, and is eliminated for vented sensors because they are vented to the atmosphere throughout the deployment time interval.  </w:t>
      </w:r>
    </w:p>
    <w:p w:rsidR="00006F9A" w:rsidRPr="00006F9A" w:rsidRDefault="00006F9A" w:rsidP="00006F9A">
      <w:pPr>
        <w:jc w:val="both"/>
        <w:rPr>
          <w:rFonts w:eastAsia="MS Mincho"/>
        </w:rPr>
      </w:pPr>
    </w:p>
    <w:p w:rsidR="00006F9A" w:rsidRPr="00006F9A" w:rsidRDefault="00006F9A" w:rsidP="00006F9A">
      <w:pPr>
        <w:jc w:val="both"/>
        <w:rPr>
          <w:rFonts w:eastAsia="MS Mincho"/>
        </w:rPr>
      </w:pPr>
      <w:r w:rsidRPr="00006F9A">
        <w:rPr>
          <w:rFonts w:eastAsia="MS Mincho"/>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rsidR="00006F9A" w:rsidRPr="00006F9A" w:rsidRDefault="00006F9A" w:rsidP="00006F9A">
      <w:pPr>
        <w:jc w:val="both"/>
        <w:rPr>
          <w:rFonts w:eastAsia="MS Mincho"/>
        </w:rPr>
      </w:pPr>
    </w:p>
    <w:p w:rsidR="00006F9A" w:rsidRPr="00006F9A" w:rsidRDefault="00006F9A" w:rsidP="00006F9A">
      <w:pPr>
        <w:jc w:val="both"/>
        <w:rPr>
          <w:rFonts w:eastAsia="MS Mincho"/>
        </w:rPr>
      </w:pPr>
      <w:r w:rsidRPr="00006F9A">
        <w:rPr>
          <w:rFonts w:eastAsia="MS Mincho"/>
        </w:rPr>
        <w:t>In 2010, the CDMO began automatically correcting depth/level data for changes in barometric pressure as measured by the Reserve’s associated meteorological station during data ingestion.  These corrected depth/level data are reported as cDepth and cLevel, and are assigned QAQC flags and codes based on QAQC protocols.  Please see sections 11 and 12 for QAQC flag and code definitions.</w:t>
      </w:r>
    </w:p>
    <w:p w:rsidR="00006F9A" w:rsidRPr="00006F9A" w:rsidRDefault="00006F9A" w:rsidP="00006F9A">
      <w:pPr>
        <w:jc w:val="both"/>
        <w:rPr>
          <w:rFonts w:eastAsia="MS Mincho"/>
        </w:rPr>
      </w:pPr>
    </w:p>
    <w:p w:rsidR="00006F9A" w:rsidRPr="00006F9A" w:rsidRDefault="00006F9A" w:rsidP="00006F9A">
      <w:pPr>
        <w:jc w:val="both"/>
        <w:rPr>
          <w:rFonts w:eastAsia="MS Mincho"/>
        </w:rPr>
      </w:pPr>
      <w:r w:rsidRPr="00006F9A">
        <w:rPr>
          <w:rFonts w:eastAsia="MS Mincho"/>
        </w:rPr>
        <w:t>NOTE:  older depth data cannot be corrected without verifying that the depth offset was in place and whether a vented or non-vented depth sensor was in use.  No SWMP data prior to 2006 can be corrected using this method.  The following equation is used for corrected depth/level data provided by the CDMO</w:t>
      </w:r>
      <w:r w:rsidR="00050B2F">
        <w:rPr>
          <w:rFonts w:eastAsia="MS Mincho"/>
        </w:rPr>
        <w:t xml:space="preserve"> beginning in 2010: </w:t>
      </w:r>
      <w:r w:rsidRPr="00006F9A">
        <w:rPr>
          <w:rFonts w:eastAsia="MS Mincho"/>
        </w:rPr>
        <w:t>((1013-BP)*0.0102)+Depth/Level = cDepth/cLevel.</w:t>
      </w:r>
    </w:p>
    <w:p w:rsidR="00006F9A" w:rsidRPr="00006F9A" w:rsidRDefault="00006F9A" w:rsidP="00006F9A">
      <w:pPr>
        <w:jc w:val="both"/>
        <w:rPr>
          <w:rFonts w:eastAsia="MS Mincho"/>
        </w:rPr>
      </w:pPr>
    </w:p>
    <w:p w:rsidR="00E77A92" w:rsidRDefault="00E77A92" w:rsidP="00006F9A">
      <w:pPr>
        <w:jc w:val="both"/>
        <w:rPr>
          <w:rFonts w:eastAsia="MS Mincho"/>
          <w:i/>
        </w:rPr>
      </w:pPr>
    </w:p>
    <w:p w:rsidR="00006F9A" w:rsidRPr="00006F9A" w:rsidRDefault="00006F9A" w:rsidP="00006F9A">
      <w:pPr>
        <w:jc w:val="both"/>
        <w:rPr>
          <w:rFonts w:eastAsia="MS Mincho"/>
          <w:i/>
        </w:rPr>
      </w:pPr>
      <w:r w:rsidRPr="00006F9A">
        <w:rPr>
          <w:rFonts w:eastAsia="MS Mincho"/>
          <w:i/>
        </w:rPr>
        <w:t>Salinity Units Qualifier:</w:t>
      </w:r>
    </w:p>
    <w:p w:rsidR="00006F9A" w:rsidRPr="00006F9A" w:rsidRDefault="00006F9A" w:rsidP="00006F9A">
      <w:pPr>
        <w:jc w:val="both"/>
        <w:rPr>
          <w:rFonts w:eastAsia="MS Mincho"/>
        </w:rPr>
      </w:pPr>
    </w:p>
    <w:p w:rsidR="00006F9A" w:rsidRPr="00006F9A" w:rsidRDefault="00006F9A" w:rsidP="00006F9A">
      <w:pPr>
        <w:jc w:val="both"/>
        <w:rPr>
          <w:rFonts w:eastAsia="MS Mincho"/>
        </w:rPr>
      </w:pPr>
      <w:r w:rsidRPr="00006F9A">
        <w:rPr>
          <w:rFonts w:eastAsia="MS Mincho"/>
        </w:rPr>
        <w:t xml:space="preserve">In 2013, EXO sondes were approved for SWMP use and began to be utilized by Reserves. While the 6600 series sondes report salinity in parts per thousand (ppt) units, the EXO sondes report practical salinity units (psu). These units are essentially the same and for SWMP purposes are understood to be equivalent, however psu is considered the more appropriate designation. Moving forward the NERR System will assign psu salinity units for all data regardless of sonde type. </w:t>
      </w:r>
    </w:p>
    <w:p w:rsidR="00006F9A" w:rsidRDefault="00006F9A" w:rsidP="00006F9A">
      <w:pPr>
        <w:jc w:val="both"/>
        <w:rPr>
          <w:rFonts w:eastAsia="MS Mincho"/>
          <w:i/>
        </w:rPr>
      </w:pPr>
    </w:p>
    <w:p w:rsidR="00153FB1" w:rsidRDefault="00153FB1" w:rsidP="00006F9A">
      <w:pPr>
        <w:jc w:val="both"/>
        <w:rPr>
          <w:rFonts w:eastAsia="MS Mincho"/>
          <w:i/>
        </w:rPr>
      </w:pPr>
    </w:p>
    <w:p w:rsidR="00006F9A" w:rsidRPr="00006F9A" w:rsidRDefault="00006F9A" w:rsidP="00006F9A">
      <w:pPr>
        <w:jc w:val="both"/>
        <w:rPr>
          <w:rFonts w:eastAsia="MS Mincho"/>
          <w:i/>
        </w:rPr>
      </w:pPr>
      <w:r w:rsidRPr="00006F9A">
        <w:rPr>
          <w:rFonts w:eastAsia="MS Mincho"/>
          <w:i/>
        </w:rPr>
        <w:t>Turbidity Qualifier:</w:t>
      </w:r>
    </w:p>
    <w:p w:rsidR="00006F9A" w:rsidRPr="00006F9A" w:rsidRDefault="00006F9A" w:rsidP="00006F9A">
      <w:pPr>
        <w:jc w:val="both"/>
        <w:rPr>
          <w:rFonts w:eastAsia="MS Mincho"/>
        </w:rPr>
      </w:pPr>
    </w:p>
    <w:p w:rsidR="00006F9A" w:rsidRPr="00006F9A" w:rsidRDefault="00006F9A" w:rsidP="00006F9A">
      <w:pPr>
        <w:jc w:val="both"/>
        <w:rPr>
          <w:rFonts w:eastAsia="MS Mincho"/>
        </w:rPr>
      </w:pPr>
      <w:r w:rsidRPr="00006F9A">
        <w:rPr>
          <w:rFonts w:eastAsia="MS Mincho"/>
        </w:rPr>
        <w:t>In 2013, EXO sondes were approved for SWMP use and began to be utilized by Reserves. While the 6600 series sondes report turbidity in nephelometric turbidity units (NTU), the EXO sondes use formazin nephelometric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rsidR="00006F9A" w:rsidRPr="00006F9A" w:rsidRDefault="00006F9A" w:rsidP="00006F9A">
      <w:pPr>
        <w:jc w:val="both"/>
        <w:rPr>
          <w:rFonts w:eastAsia="MS Mincho"/>
        </w:rPr>
      </w:pPr>
    </w:p>
    <w:p w:rsidR="00006F9A" w:rsidRPr="00006F9A" w:rsidRDefault="00006F9A" w:rsidP="00006F9A">
      <w:pPr>
        <w:jc w:val="both"/>
        <w:rPr>
          <w:rFonts w:eastAsia="MS Mincho"/>
          <w:i/>
        </w:rPr>
      </w:pPr>
      <w:r w:rsidRPr="00006F9A">
        <w:rPr>
          <w:rFonts w:eastAsia="MS Mincho"/>
          <w:i/>
        </w:rPr>
        <w:t>Chlorophyll Fluorescence Disclaimer:</w:t>
      </w:r>
    </w:p>
    <w:p w:rsidR="00006F9A" w:rsidRPr="00006F9A" w:rsidRDefault="00006F9A" w:rsidP="00006F9A">
      <w:pPr>
        <w:jc w:val="both"/>
        <w:rPr>
          <w:rFonts w:eastAsia="MS Mincho"/>
        </w:rPr>
      </w:pPr>
    </w:p>
    <w:p w:rsidR="00006F9A" w:rsidRDefault="00006F9A" w:rsidP="00006F9A">
      <w:pPr>
        <w:jc w:val="both"/>
        <w:rPr>
          <w:rFonts w:eastAsia="MS Mincho"/>
        </w:rPr>
      </w:pPr>
      <w:r w:rsidRPr="00006F9A">
        <w:rPr>
          <w:rFonts w:eastAsia="MS Mincho"/>
        </w:rPr>
        <w:lastRenderedPageBreak/>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DD0AB9" w:rsidRDefault="00DD0AB9" w:rsidP="00006F9A">
      <w:pPr>
        <w:jc w:val="both"/>
        <w:rPr>
          <w:rFonts w:eastAsia="MS Mincho"/>
        </w:rPr>
      </w:pPr>
    </w:p>
    <w:p w:rsidR="00DD0AB9" w:rsidRPr="00006F9A" w:rsidRDefault="00DD0AB9" w:rsidP="00006F9A">
      <w:pPr>
        <w:jc w:val="both"/>
        <w:rPr>
          <w:rFonts w:eastAsia="MS Mincho"/>
        </w:rPr>
      </w:pPr>
    </w:p>
    <w:p w:rsidR="00B710C0" w:rsidRPr="00B62ECE" w:rsidRDefault="00B710C0" w:rsidP="00B62ECE">
      <w:pPr>
        <w:pStyle w:val="ListParagraph"/>
        <w:numPr>
          <w:ilvl w:val="0"/>
          <w:numId w:val="4"/>
        </w:numPr>
        <w:jc w:val="both"/>
        <w:rPr>
          <w:b/>
        </w:rPr>
      </w:pPr>
      <w:r w:rsidRPr="00B62ECE">
        <w:rPr>
          <w:b/>
        </w:rPr>
        <w:t>Coded variable definitions:</w:t>
      </w:r>
    </w:p>
    <w:p w:rsidR="00B710C0" w:rsidRDefault="00B710C0" w:rsidP="00B62ECE">
      <w:pPr>
        <w:jc w:val="both"/>
      </w:pPr>
    </w:p>
    <w:p w:rsidR="00B710C0" w:rsidRDefault="00B710C0" w:rsidP="00B62ECE">
      <w:pPr>
        <w:jc w:val="both"/>
      </w:pPr>
      <w:r>
        <w:t>All NERRS sites are required to use the following file naming convention.</w:t>
      </w:r>
    </w:p>
    <w:p w:rsidR="00B710C0" w:rsidRDefault="00B710C0" w:rsidP="00B62ECE">
      <w:pPr>
        <w:jc w:val="both"/>
      </w:pPr>
    </w:p>
    <w:p w:rsidR="00B710C0" w:rsidRDefault="00B710C0" w:rsidP="00B62ECE">
      <w:pPr>
        <w:jc w:val="both"/>
      </w:pPr>
      <w:r>
        <w:t>Station Codes:</w:t>
      </w:r>
    </w:p>
    <w:p w:rsidR="00B710C0" w:rsidRDefault="00B710C0" w:rsidP="00B62ECE">
      <w:pPr>
        <w:jc w:val="both"/>
      </w:pPr>
    </w:p>
    <w:p w:rsidR="00B710C0" w:rsidRPr="00C461F9" w:rsidRDefault="00B710C0" w:rsidP="00B62ECE">
      <w:pPr>
        <w:jc w:val="both"/>
        <w:rPr>
          <w:u w:val="single"/>
        </w:rPr>
      </w:pPr>
      <w:r w:rsidRPr="00C461F9">
        <w:rPr>
          <w:u w:val="single"/>
        </w:rPr>
        <w:t>Sampling Station</w:t>
      </w:r>
      <w:r w:rsidRPr="00C461F9">
        <w:rPr>
          <w:u w:val="single"/>
        </w:rPr>
        <w:tab/>
      </w:r>
      <w:r w:rsidR="00C461F9" w:rsidRPr="00C461F9">
        <w:rPr>
          <w:u w:val="single"/>
        </w:rPr>
        <w:tab/>
      </w:r>
      <w:r w:rsidRPr="00C461F9">
        <w:rPr>
          <w:u w:val="single"/>
        </w:rPr>
        <w:t>Sampling Site Code</w:t>
      </w:r>
      <w:r w:rsidR="00C461F9" w:rsidRPr="00C461F9">
        <w:rPr>
          <w:u w:val="single"/>
        </w:rPr>
        <w:tab/>
      </w:r>
      <w:r w:rsidRPr="00C461F9">
        <w:rPr>
          <w:u w:val="single"/>
        </w:rPr>
        <w:tab/>
        <w:t>Station Code</w:t>
      </w:r>
    </w:p>
    <w:p w:rsidR="00B710C0" w:rsidRPr="00472865" w:rsidRDefault="00B710C0" w:rsidP="00B62ECE">
      <w:pPr>
        <w:jc w:val="both"/>
        <w:rPr>
          <w:szCs w:val="24"/>
        </w:rPr>
      </w:pPr>
      <w:r>
        <w:t>Metoxit Point</w:t>
      </w:r>
      <w:r>
        <w:tab/>
      </w:r>
      <w:r w:rsidRPr="00472865">
        <w:rPr>
          <w:szCs w:val="24"/>
        </w:rPr>
        <w:tab/>
      </w:r>
      <w:r w:rsidR="00C461F9">
        <w:rPr>
          <w:szCs w:val="24"/>
        </w:rPr>
        <w:tab/>
      </w:r>
      <w:r>
        <w:rPr>
          <w:szCs w:val="24"/>
        </w:rPr>
        <w:t>MP</w:t>
      </w:r>
      <w:r w:rsidRPr="00472865">
        <w:rPr>
          <w:szCs w:val="24"/>
        </w:rPr>
        <w:tab/>
      </w:r>
      <w:r w:rsidRPr="00472865">
        <w:rPr>
          <w:szCs w:val="24"/>
        </w:rPr>
        <w:tab/>
      </w:r>
      <w:r w:rsidRPr="00472865">
        <w:rPr>
          <w:szCs w:val="24"/>
        </w:rPr>
        <w:tab/>
      </w:r>
      <w:r w:rsidR="00C461F9">
        <w:rPr>
          <w:szCs w:val="24"/>
        </w:rPr>
        <w:tab/>
      </w:r>
      <w:r>
        <w:rPr>
          <w:szCs w:val="24"/>
        </w:rPr>
        <w:t>wqbmpwq</w:t>
      </w:r>
    </w:p>
    <w:p w:rsidR="00B710C0" w:rsidRPr="00472865" w:rsidRDefault="00B710C0" w:rsidP="00B62ECE">
      <w:pPr>
        <w:jc w:val="both"/>
      </w:pPr>
      <w:r>
        <w:t xml:space="preserve">Menauhant </w:t>
      </w:r>
      <w:r>
        <w:tab/>
      </w:r>
      <w:r w:rsidRPr="00472865">
        <w:tab/>
      </w:r>
      <w:r w:rsidR="00C461F9">
        <w:tab/>
      </w:r>
      <w:r>
        <w:t>MH</w:t>
      </w:r>
      <w:r w:rsidRPr="00472865">
        <w:tab/>
      </w:r>
      <w:r w:rsidRPr="00472865">
        <w:tab/>
      </w:r>
      <w:r w:rsidRPr="00472865">
        <w:tab/>
      </w:r>
      <w:r w:rsidR="00C461F9">
        <w:tab/>
      </w:r>
      <w:r>
        <w:t>wqbmhwq</w:t>
      </w:r>
    </w:p>
    <w:p w:rsidR="00B710C0" w:rsidRPr="00472865" w:rsidRDefault="00B710C0" w:rsidP="00B62ECE">
      <w:pPr>
        <w:jc w:val="both"/>
        <w:rPr>
          <w:szCs w:val="24"/>
        </w:rPr>
      </w:pPr>
      <w:r>
        <w:t>Child’s River</w:t>
      </w:r>
      <w:r>
        <w:tab/>
      </w:r>
      <w:r w:rsidRPr="00472865">
        <w:rPr>
          <w:szCs w:val="24"/>
        </w:rPr>
        <w:tab/>
      </w:r>
      <w:r w:rsidR="00C461F9">
        <w:rPr>
          <w:szCs w:val="24"/>
        </w:rPr>
        <w:tab/>
      </w:r>
      <w:r>
        <w:rPr>
          <w:szCs w:val="24"/>
        </w:rPr>
        <w:t>CR</w:t>
      </w:r>
      <w:r w:rsidRPr="00472865">
        <w:rPr>
          <w:szCs w:val="24"/>
        </w:rPr>
        <w:tab/>
      </w:r>
      <w:r w:rsidRPr="00472865">
        <w:rPr>
          <w:szCs w:val="24"/>
        </w:rPr>
        <w:tab/>
      </w:r>
      <w:r w:rsidRPr="00472865">
        <w:rPr>
          <w:szCs w:val="24"/>
        </w:rPr>
        <w:tab/>
      </w:r>
      <w:r w:rsidR="00C461F9">
        <w:rPr>
          <w:szCs w:val="24"/>
        </w:rPr>
        <w:tab/>
      </w:r>
      <w:r>
        <w:rPr>
          <w:szCs w:val="24"/>
        </w:rPr>
        <w:t>wqbcrwq</w:t>
      </w:r>
    </w:p>
    <w:p w:rsidR="00B710C0" w:rsidRPr="00472865" w:rsidRDefault="00B710C0" w:rsidP="00B62ECE">
      <w:pPr>
        <w:jc w:val="both"/>
      </w:pPr>
      <w:r>
        <w:t>Sage Lot</w:t>
      </w:r>
      <w:r>
        <w:tab/>
      </w:r>
      <w:r w:rsidRPr="00472865">
        <w:tab/>
      </w:r>
      <w:r w:rsidR="00C461F9">
        <w:tab/>
      </w:r>
      <w:r>
        <w:t>SL</w:t>
      </w:r>
      <w:r w:rsidRPr="00472865">
        <w:tab/>
      </w:r>
      <w:r w:rsidRPr="00472865">
        <w:tab/>
      </w:r>
      <w:r w:rsidRPr="00472865">
        <w:tab/>
      </w:r>
      <w:r w:rsidR="00C461F9">
        <w:tab/>
      </w:r>
      <w:r>
        <w:t>wqbslwq</w:t>
      </w:r>
    </w:p>
    <w:p w:rsidR="00C461F9" w:rsidRDefault="00C461F9" w:rsidP="00B62ECE">
      <w:pPr>
        <w:jc w:val="both"/>
      </w:pPr>
    </w:p>
    <w:p w:rsidR="00151DC9" w:rsidRDefault="00151DC9" w:rsidP="00151DC9">
      <w:pPr>
        <w:jc w:val="both"/>
      </w:pPr>
      <w:r>
        <w:t xml:space="preserve">File definitions:  NERR Reserve/YSI deployment site/data type code/year </w:t>
      </w:r>
    </w:p>
    <w:p w:rsidR="00B710C0" w:rsidRDefault="00B710C0" w:rsidP="00B62ECE">
      <w:pPr>
        <w:jc w:val="both"/>
      </w:pPr>
      <w:r>
        <w:t xml:space="preserve">Example:  wqbmpwq2008 (designates </w:t>
      </w:r>
      <w:r w:rsidR="00006F9A">
        <w:t>2008</w:t>
      </w:r>
      <w:r>
        <w:t xml:space="preserve"> water quality data for the Metoxit Point site)</w:t>
      </w:r>
    </w:p>
    <w:p w:rsidR="001C0398" w:rsidRDefault="001C0398" w:rsidP="00B62ECE">
      <w:pPr>
        <w:jc w:val="both"/>
      </w:pPr>
    </w:p>
    <w:p w:rsidR="00E77A92" w:rsidRDefault="00E77A92" w:rsidP="00B62ECE">
      <w:pPr>
        <w:jc w:val="both"/>
      </w:pPr>
    </w:p>
    <w:p w:rsidR="00B710C0" w:rsidRPr="00B62ECE" w:rsidRDefault="00B710C0" w:rsidP="00B62ECE">
      <w:pPr>
        <w:pStyle w:val="ListParagraph"/>
        <w:numPr>
          <w:ilvl w:val="0"/>
          <w:numId w:val="4"/>
        </w:numPr>
        <w:jc w:val="both"/>
        <w:rPr>
          <w:b/>
        </w:rPr>
      </w:pPr>
      <w:r w:rsidRPr="00B62ECE">
        <w:rPr>
          <w:b/>
        </w:rPr>
        <w:t>QAQC flag definitions:</w:t>
      </w:r>
    </w:p>
    <w:p w:rsidR="00B710C0" w:rsidRPr="00FC2E10" w:rsidRDefault="00B710C0" w:rsidP="00B62ECE">
      <w:pPr>
        <w:jc w:val="both"/>
      </w:pPr>
    </w:p>
    <w:p w:rsidR="00006F9A" w:rsidRPr="00006F9A" w:rsidRDefault="00006F9A" w:rsidP="00006F9A">
      <w:pPr>
        <w:pStyle w:val="HTMLPreformatted"/>
        <w:ind w:left="540" w:right="900"/>
        <w:jc w:val="both"/>
        <w:rPr>
          <w:rFonts w:ascii="Times New Roman" w:hAnsi="Times New Roman"/>
          <w:bCs/>
          <w:sz w:val="24"/>
          <w:szCs w:val="24"/>
        </w:rPr>
      </w:pPr>
      <w:r w:rsidRPr="00006F9A">
        <w:rPr>
          <w:rFonts w:ascii="Times New Roman" w:hAnsi="Times New Roman"/>
          <w:bCs/>
          <w:sz w:val="24"/>
          <w:szCs w:val="24"/>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006F9A" w:rsidRPr="00006F9A" w:rsidRDefault="00006F9A" w:rsidP="00006F9A">
      <w:pPr>
        <w:pStyle w:val="HTMLPreformatted"/>
        <w:ind w:left="360" w:right="720"/>
        <w:rPr>
          <w:rFonts w:ascii="Times New Roman" w:hAnsi="Times New Roman"/>
          <w:sz w:val="24"/>
          <w:szCs w:val="24"/>
          <w:highlight w:val="yellow"/>
        </w:rPr>
      </w:pPr>
    </w:p>
    <w:p w:rsidR="00006F9A" w:rsidRPr="00006F9A" w:rsidRDefault="00006F9A" w:rsidP="00006F9A">
      <w:pPr>
        <w:pStyle w:val="HTMLPreformatted"/>
        <w:tabs>
          <w:tab w:val="clear" w:pos="916"/>
          <w:tab w:val="left" w:pos="720"/>
          <w:tab w:val="left" w:pos="1080"/>
        </w:tabs>
        <w:ind w:left="720"/>
        <w:rPr>
          <w:rFonts w:ascii="Times New Roman" w:hAnsi="Times New Roman"/>
          <w:sz w:val="24"/>
          <w:szCs w:val="24"/>
        </w:rPr>
      </w:pPr>
      <w:r w:rsidRPr="00006F9A">
        <w:rPr>
          <w:rFonts w:ascii="Times New Roman" w:hAnsi="Times New Roman"/>
          <w:sz w:val="24"/>
          <w:szCs w:val="24"/>
        </w:rPr>
        <w:t>-5</w:t>
      </w:r>
      <w:r w:rsidRPr="00006F9A">
        <w:rPr>
          <w:rFonts w:ascii="Times New Roman" w:hAnsi="Times New Roman"/>
          <w:sz w:val="24"/>
          <w:szCs w:val="24"/>
        </w:rPr>
        <w:tab/>
        <w:t>Outside High Sensor Range</w:t>
      </w:r>
    </w:p>
    <w:p w:rsidR="00006F9A" w:rsidRPr="00006F9A" w:rsidRDefault="00006F9A" w:rsidP="00006F9A">
      <w:pPr>
        <w:pStyle w:val="HTMLPreformatted"/>
        <w:tabs>
          <w:tab w:val="clear" w:pos="916"/>
          <w:tab w:val="left" w:pos="720"/>
          <w:tab w:val="left" w:pos="1080"/>
        </w:tabs>
        <w:ind w:left="720"/>
        <w:rPr>
          <w:rFonts w:ascii="Times New Roman" w:hAnsi="Times New Roman"/>
          <w:sz w:val="24"/>
          <w:szCs w:val="24"/>
        </w:rPr>
      </w:pPr>
      <w:r w:rsidRPr="00006F9A">
        <w:rPr>
          <w:rFonts w:ascii="Times New Roman" w:hAnsi="Times New Roman"/>
          <w:sz w:val="24"/>
          <w:szCs w:val="24"/>
        </w:rPr>
        <w:t>-4</w:t>
      </w:r>
      <w:r w:rsidRPr="00006F9A">
        <w:rPr>
          <w:rFonts w:ascii="Times New Roman" w:hAnsi="Times New Roman"/>
          <w:sz w:val="24"/>
          <w:szCs w:val="24"/>
        </w:rPr>
        <w:tab/>
        <w:t>Outside Low Sensor Range</w:t>
      </w:r>
    </w:p>
    <w:p w:rsidR="00006F9A" w:rsidRPr="00006F9A" w:rsidRDefault="00006F9A" w:rsidP="00006F9A">
      <w:pPr>
        <w:pStyle w:val="HTMLPreformatted"/>
        <w:tabs>
          <w:tab w:val="left" w:pos="720"/>
          <w:tab w:val="left" w:pos="1080"/>
        </w:tabs>
        <w:ind w:left="720"/>
        <w:rPr>
          <w:rFonts w:ascii="Times New Roman" w:hAnsi="Times New Roman"/>
          <w:sz w:val="24"/>
          <w:szCs w:val="24"/>
        </w:rPr>
      </w:pPr>
      <w:r w:rsidRPr="00006F9A">
        <w:rPr>
          <w:rFonts w:ascii="Times New Roman" w:hAnsi="Times New Roman"/>
          <w:sz w:val="24"/>
          <w:szCs w:val="24"/>
        </w:rPr>
        <w:t>-3</w:t>
      </w:r>
      <w:r>
        <w:rPr>
          <w:rFonts w:ascii="Times New Roman" w:hAnsi="Times New Roman"/>
          <w:sz w:val="24"/>
          <w:szCs w:val="24"/>
        </w:rPr>
        <w:tab/>
      </w:r>
      <w:r w:rsidRPr="00006F9A">
        <w:rPr>
          <w:rFonts w:ascii="Times New Roman" w:hAnsi="Times New Roman"/>
          <w:sz w:val="24"/>
          <w:szCs w:val="24"/>
        </w:rPr>
        <w:t>Data Rejected due to QAQC</w:t>
      </w:r>
    </w:p>
    <w:p w:rsidR="00006F9A" w:rsidRPr="00006F9A" w:rsidRDefault="00006F9A" w:rsidP="00006F9A">
      <w:pPr>
        <w:pStyle w:val="HTMLPreformatted"/>
        <w:tabs>
          <w:tab w:val="left" w:pos="720"/>
          <w:tab w:val="left" w:pos="1080"/>
        </w:tabs>
        <w:ind w:left="720"/>
        <w:rPr>
          <w:rFonts w:ascii="Times New Roman" w:hAnsi="Times New Roman"/>
          <w:sz w:val="24"/>
          <w:szCs w:val="24"/>
        </w:rPr>
      </w:pPr>
      <w:r w:rsidRPr="00006F9A">
        <w:rPr>
          <w:rFonts w:ascii="Times New Roman" w:hAnsi="Times New Roman"/>
          <w:sz w:val="24"/>
          <w:szCs w:val="24"/>
        </w:rPr>
        <w:t>-2</w:t>
      </w:r>
      <w:r w:rsidRPr="00006F9A">
        <w:rPr>
          <w:rFonts w:ascii="Times New Roman" w:hAnsi="Times New Roman"/>
          <w:sz w:val="24"/>
          <w:szCs w:val="24"/>
        </w:rPr>
        <w:tab/>
        <w:t>Missing Data</w:t>
      </w:r>
    </w:p>
    <w:p w:rsidR="00006F9A" w:rsidRPr="00006F9A" w:rsidRDefault="00006F9A" w:rsidP="00006F9A">
      <w:pPr>
        <w:pStyle w:val="HTMLPreformatted"/>
        <w:tabs>
          <w:tab w:val="left" w:pos="720"/>
          <w:tab w:val="left" w:pos="1080"/>
        </w:tabs>
        <w:ind w:left="720"/>
        <w:rPr>
          <w:rFonts w:ascii="Times New Roman" w:hAnsi="Times New Roman"/>
          <w:i/>
          <w:sz w:val="24"/>
          <w:szCs w:val="24"/>
        </w:rPr>
      </w:pPr>
      <w:r w:rsidRPr="00006F9A">
        <w:rPr>
          <w:rFonts w:ascii="Times New Roman" w:hAnsi="Times New Roman"/>
          <w:sz w:val="24"/>
          <w:szCs w:val="24"/>
        </w:rPr>
        <w:t>-1</w:t>
      </w:r>
      <w:r w:rsidRPr="00006F9A">
        <w:rPr>
          <w:rFonts w:ascii="Times New Roman" w:hAnsi="Times New Roman"/>
          <w:sz w:val="24"/>
          <w:szCs w:val="24"/>
        </w:rPr>
        <w:tab/>
        <w:t>Optional SWMP Supported Parameter</w:t>
      </w:r>
    </w:p>
    <w:p w:rsidR="00006F9A" w:rsidRPr="00006F9A" w:rsidRDefault="00006F9A" w:rsidP="00006F9A">
      <w:pPr>
        <w:pStyle w:val="HTMLPreformatted"/>
        <w:tabs>
          <w:tab w:val="left" w:pos="720"/>
          <w:tab w:val="left" w:pos="1080"/>
        </w:tabs>
        <w:ind w:left="720"/>
        <w:rPr>
          <w:rFonts w:ascii="Times New Roman" w:hAnsi="Times New Roman"/>
          <w:sz w:val="24"/>
          <w:szCs w:val="24"/>
        </w:rPr>
      </w:pPr>
      <w:r w:rsidRPr="00006F9A">
        <w:rPr>
          <w:rFonts w:ascii="Times New Roman" w:hAnsi="Times New Roman"/>
          <w:sz w:val="24"/>
          <w:szCs w:val="24"/>
        </w:rPr>
        <w:t xml:space="preserve"> 0</w:t>
      </w:r>
      <w:r w:rsidRPr="00006F9A">
        <w:rPr>
          <w:rFonts w:ascii="Times New Roman" w:hAnsi="Times New Roman"/>
          <w:sz w:val="24"/>
          <w:szCs w:val="24"/>
        </w:rPr>
        <w:tab/>
      </w:r>
      <w:r w:rsidRPr="00006F9A">
        <w:rPr>
          <w:rFonts w:ascii="Times New Roman" w:hAnsi="Times New Roman"/>
          <w:sz w:val="24"/>
          <w:szCs w:val="24"/>
        </w:rPr>
        <w:tab/>
        <w:t>Data Passed Initial QAQC Checks</w:t>
      </w:r>
    </w:p>
    <w:p w:rsidR="00006F9A" w:rsidRPr="00006F9A" w:rsidRDefault="00006F9A" w:rsidP="00006F9A">
      <w:pPr>
        <w:pStyle w:val="HTMLPreformatted"/>
        <w:tabs>
          <w:tab w:val="left" w:pos="720"/>
          <w:tab w:val="left" w:pos="1080"/>
        </w:tabs>
        <w:ind w:left="720"/>
        <w:rPr>
          <w:rFonts w:ascii="Times New Roman" w:hAnsi="Times New Roman"/>
          <w:sz w:val="24"/>
          <w:szCs w:val="24"/>
        </w:rPr>
      </w:pPr>
      <w:r w:rsidRPr="00006F9A">
        <w:rPr>
          <w:rFonts w:ascii="Times New Roman" w:hAnsi="Times New Roman"/>
          <w:sz w:val="24"/>
          <w:szCs w:val="24"/>
        </w:rPr>
        <w:t xml:space="preserve"> 1</w:t>
      </w:r>
      <w:r w:rsidRPr="00006F9A">
        <w:rPr>
          <w:rFonts w:ascii="Times New Roman" w:hAnsi="Times New Roman"/>
          <w:sz w:val="24"/>
          <w:szCs w:val="24"/>
        </w:rPr>
        <w:tab/>
      </w:r>
      <w:r w:rsidRPr="00006F9A">
        <w:rPr>
          <w:rFonts w:ascii="Times New Roman" w:hAnsi="Times New Roman"/>
          <w:sz w:val="24"/>
          <w:szCs w:val="24"/>
        </w:rPr>
        <w:tab/>
        <w:t>Suspect Data</w:t>
      </w:r>
    </w:p>
    <w:p w:rsidR="00006F9A" w:rsidRPr="00006F9A" w:rsidRDefault="00006F9A" w:rsidP="00006F9A">
      <w:pPr>
        <w:pStyle w:val="HTMLPreformatted"/>
        <w:tabs>
          <w:tab w:val="left" w:pos="720"/>
          <w:tab w:val="left" w:pos="1080"/>
        </w:tabs>
        <w:ind w:left="720"/>
        <w:rPr>
          <w:rFonts w:ascii="Times New Roman" w:hAnsi="Times New Roman"/>
          <w:sz w:val="24"/>
          <w:szCs w:val="24"/>
        </w:rPr>
      </w:pPr>
      <w:r w:rsidRPr="00006F9A">
        <w:rPr>
          <w:rFonts w:ascii="Times New Roman" w:hAnsi="Times New Roman"/>
          <w:sz w:val="24"/>
          <w:szCs w:val="24"/>
        </w:rPr>
        <w:t xml:space="preserve"> 2</w:t>
      </w:r>
      <w:r w:rsidRPr="00006F9A">
        <w:rPr>
          <w:rFonts w:ascii="Times New Roman" w:hAnsi="Times New Roman"/>
          <w:sz w:val="24"/>
          <w:szCs w:val="24"/>
        </w:rPr>
        <w:tab/>
      </w:r>
      <w:r w:rsidRPr="00006F9A">
        <w:rPr>
          <w:rFonts w:ascii="Times New Roman" w:hAnsi="Times New Roman"/>
          <w:sz w:val="24"/>
          <w:szCs w:val="24"/>
        </w:rPr>
        <w:tab/>
      </w:r>
      <w:r w:rsidRPr="00006F9A">
        <w:rPr>
          <w:rFonts w:ascii="Times New Roman" w:hAnsi="Times New Roman"/>
          <w:i/>
          <w:sz w:val="24"/>
          <w:szCs w:val="24"/>
        </w:rPr>
        <w:t>Open - reserved for later flag</w:t>
      </w:r>
    </w:p>
    <w:p w:rsidR="00006F9A" w:rsidRPr="00006F9A" w:rsidRDefault="00006F9A" w:rsidP="00006F9A">
      <w:pPr>
        <w:pStyle w:val="HTMLPreformatted"/>
        <w:tabs>
          <w:tab w:val="left" w:pos="720"/>
          <w:tab w:val="left" w:pos="1080"/>
        </w:tabs>
        <w:ind w:left="720"/>
        <w:rPr>
          <w:rFonts w:ascii="Times New Roman" w:hAnsi="Times New Roman"/>
          <w:sz w:val="24"/>
          <w:szCs w:val="24"/>
        </w:rPr>
      </w:pPr>
      <w:r w:rsidRPr="00006F9A">
        <w:rPr>
          <w:rFonts w:ascii="Times New Roman" w:hAnsi="Times New Roman"/>
          <w:sz w:val="24"/>
          <w:szCs w:val="24"/>
        </w:rPr>
        <w:t xml:space="preserve"> 3</w:t>
      </w:r>
      <w:r w:rsidRPr="00006F9A">
        <w:rPr>
          <w:rFonts w:ascii="Times New Roman" w:hAnsi="Times New Roman"/>
          <w:sz w:val="24"/>
          <w:szCs w:val="24"/>
        </w:rPr>
        <w:tab/>
      </w:r>
      <w:r w:rsidRPr="00006F9A">
        <w:rPr>
          <w:rFonts w:ascii="Times New Roman" w:hAnsi="Times New Roman"/>
          <w:sz w:val="24"/>
          <w:szCs w:val="24"/>
        </w:rPr>
        <w:tab/>
        <w:t>Calculated data: non-vented depth/level sensor correction for changes in barometric pressure</w:t>
      </w:r>
    </w:p>
    <w:p w:rsidR="00006F9A" w:rsidRPr="00006F9A" w:rsidRDefault="00006F9A" w:rsidP="00006F9A">
      <w:pPr>
        <w:pStyle w:val="HTMLPreformatted"/>
        <w:tabs>
          <w:tab w:val="left" w:pos="720"/>
          <w:tab w:val="left" w:pos="1080"/>
        </w:tabs>
        <w:ind w:left="720"/>
        <w:rPr>
          <w:rFonts w:ascii="Times New Roman" w:hAnsi="Times New Roman"/>
          <w:sz w:val="24"/>
          <w:szCs w:val="24"/>
        </w:rPr>
      </w:pPr>
      <w:r w:rsidRPr="00006F9A">
        <w:rPr>
          <w:rFonts w:ascii="Times New Roman" w:hAnsi="Times New Roman"/>
          <w:sz w:val="24"/>
          <w:szCs w:val="24"/>
        </w:rPr>
        <w:t xml:space="preserve"> 4</w:t>
      </w:r>
      <w:r w:rsidRPr="00006F9A">
        <w:rPr>
          <w:rFonts w:ascii="Times New Roman" w:hAnsi="Times New Roman"/>
          <w:sz w:val="24"/>
          <w:szCs w:val="24"/>
        </w:rPr>
        <w:tab/>
      </w:r>
      <w:r w:rsidRPr="00006F9A">
        <w:rPr>
          <w:rFonts w:ascii="Times New Roman" w:hAnsi="Times New Roman"/>
          <w:sz w:val="24"/>
          <w:szCs w:val="24"/>
        </w:rPr>
        <w:tab/>
        <w:t>Historical Data:  Pre-Auto QAQC</w:t>
      </w:r>
    </w:p>
    <w:p w:rsidR="00006F9A" w:rsidRPr="00006F9A" w:rsidRDefault="00006F9A" w:rsidP="00006F9A">
      <w:pPr>
        <w:pStyle w:val="HTMLPreformatted"/>
        <w:tabs>
          <w:tab w:val="left" w:pos="720"/>
          <w:tab w:val="left" w:pos="1080"/>
        </w:tabs>
        <w:ind w:left="720"/>
        <w:rPr>
          <w:rFonts w:ascii="Times New Roman" w:hAnsi="Times New Roman"/>
          <w:sz w:val="24"/>
          <w:szCs w:val="24"/>
        </w:rPr>
      </w:pPr>
      <w:r w:rsidRPr="00006F9A">
        <w:rPr>
          <w:rFonts w:ascii="Times New Roman" w:hAnsi="Times New Roman"/>
          <w:sz w:val="24"/>
          <w:szCs w:val="24"/>
        </w:rPr>
        <w:t xml:space="preserve"> 5</w:t>
      </w:r>
      <w:r w:rsidRPr="00006F9A">
        <w:rPr>
          <w:rFonts w:ascii="Times New Roman" w:hAnsi="Times New Roman"/>
          <w:sz w:val="24"/>
          <w:szCs w:val="24"/>
        </w:rPr>
        <w:tab/>
      </w:r>
      <w:r w:rsidRPr="00006F9A">
        <w:rPr>
          <w:rFonts w:ascii="Times New Roman" w:hAnsi="Times New Roman"/>
          <w:sz w:val="24"/>
          <w:szCs w:val="24"/>
        </w:rPr>
        <w:tab/>
        <w:t>Corrected Data</w:t>
      </w:r>
    </w:p>
    <w:p w:rsidR="00B710C0" w:rsidRDefault="00B710C0" w:rsidP="00B62ECE">
      <w:pPr>
        <w:jc w:val="both"/>
      </w:pPr>
    </w:p>
    <w:p w:rsidR="00D9688E" w:rsidRDefault="00D9688E" w:rsidP="00B62ECE">
      <w:pPr>
        <w:jc w:val="both"/>
      </w:pPr>
    </w:p>
    <w:p w:rsidR="00B710C0" w:rsidRPr="00B62ECE" w:rsidRDefault="00B710C0" w:rsidP="00B62ECE">
      <w:pPr>
        <w:pStyle w:val="ListParagraph"/>
        <w:numPr>
          <w:ilvl w:val="0"/>
          <w:numId w:val="4"/>
        </w:numPr>
        <w:jc w:val="both"/>
        <w:rPr>
          <w:b/>
        </w:rPr>
      </w:pPr>
      <w:r w:rsidRPr="00B62ECE">
        <w:rPr>
          <w:b/>
        </w:rPr>
        <w:lastRenderedPageBreak/>
        <w:t>QAQC code definitions:</w:t>
      </w:r>
    </w:p>
    <w:p w:rsidR="00B62ECE" w:rsidRPr="00A256C0" w:rsidRDefault="00B62ECE" w:rsidP="00B62ECE">
      <w:pPr>
        <w:pStyle w:val="ListParagraph"/>
        <w:jc w:val="both"/>
      </w:pP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datasonde,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F_Record column.  </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p>
    <w:p w:rsidR="001A1DCE" w:rsidRPr="004341A7" w:rsidRDefault="001A1DCE" w:rsidP="001A1DCE">
      <w:pPr>
        <w:pStyle w:val="HTMLPreformatted"/>
        <w:tabs>
          <w:tab w:val="left" w:pos="720"/>
          <w:tab w:val="left" w:pos="1080"/>
          <w:tab w:val="left" w:pos="2520"/>
        </w:tabs>
        <w:ind w:left="720" w:right="720"/>
        <w:rPr>
          <w:rFonts w:ascii="Garamond" w:hAnsi="Garamond"/>
          <w:sz w:val="22"/>
          <w:szCs w:val="22"/>
        </w:rPr>
      </w:pPr>
      <w:r w:rsidRPr="004341A7">
        <w:rPr>
          <w:rFonts w:ascii="Garamond" w:hAnsi="Garamond"/>
          <w:sz w:val="22"/>
          <w:szCs w:val="22"/>
        </w:rPr>
        <w:t>General Errors</w:t>
      </w:r>
    </w:p>
    <w:p w:rsidR="001A1DCE" w:rsidRPr="002B63C6" w:rsidRDefault="001A1DCE" w:rsidP="001A1DCE">
      <w:pPr>
        <w:pStyle w:val="BodyText"/>
        <w:tabs>
          <w:tab w:val="left" w:pos="1080"/>
          <w:tab w:val="left" w:pos="1980"/>
        </w:tabs>
        <w:ind w:left="720" w:right="720"/>
        <w:rPr>
          <w:rFonts w:ascii="Garamond" w:hAnsi="Garamond"/>
          <w:color w:val="auto"/>
          <w:sz w:val="22"/>
          <w:szCs w:val="22"/>
        </w:rPr>
      </w:pPr>
      <w:r>
        <w:rPr>
          <w:rFonts w:ascii="Garamond" w:hAnsi="Garamond"/>
          <w:sz w:val="22"/>
          <w:szCs w:val="22"/>
        </w:rPr>
        <w:tab/>
      </w:r>
      <w:r w:rsidRPr="002B63C6">
        <w:rPr>
          <w:rFonts w:ascii="Garamond" w:hAnsi="Garamond"/>
          <w:color w:val="auto"/>
          <w:sz w:val="22"/>
          <w:szCs w:val="22"/>
        </w:rPr>
        <w:t>GIC</w:t>
      </w:r>
      <w:r w:rsidRPr="002B63C6">
        <w:rPr>
          <w:rFonts w:ascii="Garamond" w:hAnsi="Garamond"/>
          <w:color w:val="auto"/>
          <w:sz w:val="22"/>
          <w:szCs w:val="22"/>
        </w:rPr>
        <w:tab/>
        <w:t>No instrument deployed due to ice</w:t>
      </w:r>
    </w:p>
    <w:p w:rsidR="001A1DCE" w:rsidRPr="002B63C6" w:rsidRDefault="001A1DCE" w:rsidP="001A1DCE">
      <w:pPr>
        <w:pStyle w:val="BodyText"/>
        <w:tabs>
          <w:tab w:val="left" w:pos="1080"/>
          <w:tab w:val="left" w:pos="1980"/>
        </w:tabs>
        <w:ind w:left="720" w:right="720"/>
        <w:rPr>
          <w:rFonts w:ascii="Garamond" w:hAnsi="Garamond"/>
          <w:color w:val="auto"/>
          <w:sz w:val="22"/>
          <w:szCs w:val="22"/>
        </w:rPr>
      </w:pPr>
      <w:r w:rsidRPr="002B63C6">
        <w:rPr>
          <w:rFonts w:ascii="Garamond" w:hAnsi="Garamond"/>
          <w:color w:val="auto"/>
          <w:sz w:val="22"/>
          <w:szCs w:val="22"/>
        </w:rPr>
        <w:tab/>
        <w:t>GIM</w:t>
      </w:r>
      <w:r w:rsidRPr="002B63C6">
        <w:rPr>
          <w:rFonts w:ascii="Garamond" w:hAnsi="Garamond"/>
          <w:color w:val="auto"/>
          <w:sz w:val="22"/>
          <w:szCs w:val="22"/>
        </w:rPr>
        <w:tab/>
        <w:t>Instrument malfunction</w:t>
      </w:r>
    </w:p>
    <w:p w:rsidR="001A1DCE" w:rsidRPr="002B63C6" w:rsidRDefault="001A1DCE" w:rsidP="001A1DCE">
      <w:pPr>
        <w:pStyle w:val="BodyText"/>
        <w:tabs>
          <w:tab w:val="left" w:pos="1080"/>
          <w:tab w:val="left" w:pos="1980"/>
        </w:tabs>
        <w:ind w:left="720" w:right="720"/>
        <w:rPr>
          <w:rFonts w:ascii="Garamond" w:hAnsi="Garamond"/>
          <w:color w:val="auto"/>
          <w:sz w:val="22"/>
          <w:szCs w:val="22"/>
        </w:rPr>
      </w:pPr>
      <w:r w:rsidRPr="002B63C6">
        <w:rPr>
          <w:rFonts w:ascii="Garamond" w:hAnsi="Garamond"/>
          <w:color w:val="auto"/>
          <w:sz w:val="22"/>
          <w:szCs w:val="22"/>
        </w:rPr>
        <w:tab/>
        <w:t>GIT</w:t>
      </w:r>
      <w:r w:rsidRPr="002B63C6">
        <w:rPr>
          <w:rFonts w:ascii="Garamond" w:hAnsi="Garamond"/>
          <w:color w:val="auto"/>
          <w:sz w:val="22"/>
          <w:szCs w:val="22"/>
        </w:rPr>
        <w:tab/>
        <w:t>Instrument recording error; recovered telemetry data</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 xml:space="preserve">GMC </w:t>
      </w:r>
      <w:r w:rsidRPr="002B63C6">
        <w:rPr>
          <w:rFonts w:ascii="Garamond" w:hAnsi="Garamond"/>
          <w:color w:val="auto"/>
          <w:sz w:val="22"/>
          <w:szCs w:val="22"/>
        </w:rPr>
        <w:tab/>
        <w:t>No instrument deployed due to maintenance/calibration</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GNF</w:t>
      </w:r>
      <w:r w:rsidRPr="002B63C6">
        <w:rPr>
          <w:rFonts w:ascii="Garamond" w:hAnsi="Garamond"/>
          <w:color w:val="auto"/>
          <w:sz w:val="22"/>
          <w:szCs w:val="22"/>
        </w:rPr>
        <w:tab/>
        <w:t>Deployment tube clogged / no flow</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GOW</w:t>
      </w:r>
      <w:r w:rsidRPr="002B63C6">
        <w:rPr>
          <w:rFonts w:ascii="Garamond" w:hAnsi="Garamond"/>
          <w:color w:val="auto"/>
          <w:sz w:val="22"/>
          <w:szCs w:val="22"/>
        </w:rPr>
        <w:tab/>
        <w:t>Out of water event</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GPF</w:t>
      </w:r>
      <w:r w:rsidRPr="002B63C6">
        <w:rPr>
          <w:rFonts w:ascii="Garamond" w:hAnsi="Garamond"/>
          <w:color w:val="auto"/>
          <w:sz w:val="22"/>
          <w:szCs w:val="22"/>
        </w:rPr>
        <w:tab/>
        <w:t>Power failure / low battery</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GQR</w:t>
      </w:r>
      <w:r w:rsidRPr="002B63C6">
        <w:rPr>
          <w:rFonts w:ascii="Garamond" w:hAnsi="Garamond"/>
          <w:color w:val="auto"/>
          <w:sz w:val="22"/>
          <w:szCs w:val="22"/>
        </w:rPr>
        <w:tab/>
        <w:t>Data rejected due to QA/QC checks</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GSM</w:t>
      </w:r>
      <w:r w:rsidRPr="002B63C6">
        <w:rPr>
          <w:rFonts w:ascii="Garamond" w:hAnsi="Garamond"/>
          <w:color w:val="auto"/>
          <w:sz w:val="22"/>
          <w:szCs w:val="22"/>
        </w:rPr>
        <w:tab/>
        <w:t>See metadata</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 xml:space="preserve">   Corrected Depth/Level Data Codes</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GCC</w:t>
      </w:r>
      <w:r w:rsidRPr="002B63C6">
        <w:rPr>
          <w:rFonts w:ascii="Garamond" w:hAnsi="Garamond"/>
          <w:color w:val="auto"/>
          <w:sz w:val="22"/>
          <w:szCs w:val="22"/>
        </w:rPr>
        <w:tab/>
        <w:t>Calculated with data that were corrected during QA/QC</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GCM</w:t>
      </w:r>
      <w:r w:rsidRPr="002B63C6">
        <w:rPr>
          <w:rFonts w:ascii="Garamond" w:hAnsi="Garamond"/>
          <w:color w:val="auto"/>
          <w:sz w:val="22"/>
          <w:szCs w:val="22"/>
        </w:rPr>
        <w:tab/>
        <w:t>Calculated value could not be determined due to missing data</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GCR</w:t>
      </w:r>
      <w:r w:rsidRPr="002B63C6">
        <w:rPr>
          <w:rFonts w:ascii="Garamond" w:hAnsi="Garamond"/>
          <w:color w:val="auto"/>
          <w:sz w:val="22"/>
          <w:szCs w:val="22"/>
        </w:rPr>
        <w:tab/>
        <w:t>Calculated value could not be determined due to rejected data</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GCS</w:t>
      </w:r>
      <w:r w:rsidRPr="002B63C6">
        <w:rPr>
          <w:rFonts w:ascii="Garamond" w:hAnsi="Garamond"/>
          <w:color w:val="auto"/>
          <w:sz w:val="22"/>
          <w:szCs w:val="22"/>
        </w:rPr>
        <w:tab/>
        <w:t>Calculated value suspect due to questionable data</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 xml:space="preserve">GCU </w:t>
      </w:r>
      <w:r w:rsidRPr="002B63C6">
        <w:rPr>
          <w:rFonts w:ascii="Garamond" w:hAnsi="Garamond"/>
          <w:color w:val="auto"/>
          <w:sz w:val="22"/>
          <w:szCs w:val="22"/>
        </w:rPr>
        <w:tab/>
        <w:t>Calculated value could not be determined due to unavailable data</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Sensor Errors</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SBO</w:t>
      </w:r>
      <w:r w:rsidRPr="002B63C6">
        <w:rPr>
          <w:rFonts w:ascii="Garamond" w:hAnsi="Garamond"/>
          <w:color w:val="auto"/>
          <w:sz w:val="22"/>
          <w:szCs w:val="22"/>
        </w:rPr>
        <w:tab/>
        <w:t>Blocked optic</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SCF</w:t>
      </w:r>
      <w:r w:rsidRPr="002B63C6">
        <w:rPr>
          <w:rFonts w:ascii="Garamond" w:hAnsi="Garamond"/>
          <w:color w:val="auto"/>
          <w:sz w:val="22"/>
          <w:szCs w:val="22"/>
        </w:rPr>
        <w:tab/>
        <w:t>Conductivity sensor failure</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SCS</w:t>
      </w:r>
      <w:r w:rsidRPr="002B63C6">
        <w:rPr>
          <w:rFonts w:ascii="Garamond" w:hAnsi="Garamond"/>
          <w:color w:val="auto"/>
          <w:sz w:val="22"/>
          <w:szCs w:val="22"/>
        </w:rPr>
        <w:tab/>
      </w:r>
      <w:r w:rsidRPr="002B63C6">
        <w:rPr>
          <w:rFonts w:ascii="Garamond" w:hAnsi="Garamond"/>
          <w:color w:val="auto"/>
          <w:sz w:val="22"/>
          <w:szCs w:val="22"/>
        </w:rPr>
        <w:tab/>
        <w:t>Chlorophyll spike</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SDF</w:t>
      </w:r>
      <w:r w:rsidRPr="002B63C6">
        <w:rPr>
          <w:rFonts w:ascii="Garamond" w:hAnsi="Garamond"/>
          <w:color w:val="auto"/>
          <w:sz w:val="22"/>
          <w:szCs w:val="22"/>
        </w:rPr>
        <w:tab/>
        <w:t>Depth port frozen</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SDG</w:t>
      </w:r>
      <w:r w:rsidRPr="002B63C6">
        <w:rPr>
          <w:rFonts w:ascii="Garamond" w:hAnsi="Garamond"/>
          <w:color w:val="auto"/>
          <w:sz w:val="22"/>
          <w:szCs w:val="22"/>
        </w:rPr>
        <w:tab/>
        <w:t>Suspect due to sensor diagnostics</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SDO</w:t>
      </w:r>
      <w:r w:rsidRPr="002B63C6">
        <w:rPr>
          <w:rFonts w:ascii="Garamond" w:hAnsi="Garamond"/>
          <w:color w:val="auto"/>
          <w:sz w:val="22"/>
          <w:szCs w:val="22"/>
        </w:rPr>
        <w:tab/>
        <w:t>DO suspect</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SDP</w:t>
      </w:r>
      <w:r w:rsidRPr="002B63C6">
        <w:rPr>
          <w:rFonts w:ascii="Garamond" w:hAnsi="Garamond"/>
          <w:color w:val="auto"/>
          <w:sz w:val="22"/>
          <w:szCs w:val="22"/>
        </w:rPr>
        <w:tab/>
        <w:t>DO membrane puncture</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SIC</w:t>
      </w:r>
      <w:r w:rsidRPr="002B63C6">
        <w:rPr>
          <w:rFonts w:ascii="Garamond" w:hAnsi="Garamond"/>
          <w:color w:val="auto"/>
          <w:sz w:val="22"/>
          <w:szCs w:val="22"/>
        </w:rPr>
        <w:tab/>
      </w:r>
      <w:r w:rsidRPr="002B63C6">
        <w:rPr>
          <w:rFonts w:ascii="Garamond" w:hAnsi="Garamond"/>
          <w:color w:val="auto"/>
          <w:sz w:val="22"/>
          <w:szCs w:val="22"/>
        </w:rPr>
        <w:tab/>
        <w:t>Incorrect calibration / contaminated standard</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SNV</w:t>
      </w:r>
      <w:r w:rsidRPr="002B63C6">
        <w:rPr>
          <w:rFonts w:ascii="Garamond" w:hAnsi="Garamond"/>
          <w:color w:val="auto"/>
          <w:sz w:val="22"/>
          <w:szCs w:val="22"/>
        </w:rPr>
        <w:tab/>
        <w:t>Negative value</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SOW</w:t>
      </w:r>
      <w:r w:rsidRPr="002B63C6">
        <w:rPr>
          <w:rFonts w:ascii="Garamond" w:hAnsi="Garamond"/>
          <w:color w:val="auto"/>
          <w:sz w:val="22"/>
          <w:szCs w:val="22"/>
        </w:rPr>
        <w:tab/>
        <w:t>Sensor out of water</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SPC</w:t>
      </w:r>
      <w:r w:rsidRPr="002B63C6">
        <w:rPr>
          <w:rFonts w:ascii="Garamond" w:hAnsi="Garamond"/>
          <w:color w:val="auto"/>
          <w:sz w:val="22"/>
          <w:szCs w:val="22"/>
        </w:rPr>
        <w:tab/>
        <w:t>Post calibration out of range</w:t>
      </w:r>
    </w:p>
    <w:p w:rsidR="001A1DCE" w:rsidRPr="002B63C6" w:rsidRDefault="001A1DCE" w:rsidP="001A1DCE">
      <w:pPr>
        <w:tabs>
          <w:tab w:val="left" w:pos="1080"/>
          <w:tab w:val="left" w:pos="1440"/>
          <w:tab w:val="left" w:pos="1980"/>
        </w:tabs>
        <w:ind w:left="720"/>
        <w:rPr>
          <w:rFonts w:ascii="Garamond" w:hAnsi="Garamond"/>
          <w:sz w:val="22"/>
          <w:szCs w:val="22"/>
        </w:rPr>
      </w:pPr>
      <w:r w:rsidRPr="002B63C6">
        <w:rPr>
          <w:rFonts w:ascii="Garamond" w:hAnsi="Garamond"/>
          <w:sz w:val="22"/>
          <w:szCs w:val="22"/>
        </w:rPr>
        <w:tab/>
        <w:t>SQR</w:t>
      </w:r>
      <w:r w:rsidRPr="002B63C6">
        <w:rPr>
          <w:rFonts w:ascii="Garamond" w:hAnsi="Garamond"/>
          <w:sz w:val="22"/>
          <w:szCs w:val="22"/>
        </w:rPr>
        <w:tab/>
        <w:t>Data rejected due to QAQC checks</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SSD</w:t>
      </w:r>
      <w:r w:rsidRPr="002B63C6">
        <w:rPr>
          <w:rFonts w:ascii="Garamond" w:hAnsi="Garamond"/>
          <w:color w:val="auto"/>
          <w:sz w:val="22"/>
          <w:szCs w:val="22"/>
        </w:rPr>
        <w:tab/>
        <w:t>Sensor drift</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SSM</w:t>
      </w:r>
      <w:r w:rsidRPr="002B63C6">
        <w:rPr>
          <w:rFonts w:ascii="Garamond" w:hAnsi="Garamond"/>
          <w:color w:val="auto"/>
          <w:sz w:val="22"/>
          <w:szCs w:val="22"/>
        </w:rPr>
        <w:tab/>
        <w:t>Sensor malfunction</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SSR</w:t>
      </w:r>
      <w:r w:rsidRPr="002B63C6">
        <w:rPr>
          <w:rFonts w:ascii="Garamond" w:hAnsi="Garamond"/>
          <w:color w:val="auto"/>
          <w:sz w:val="22"/>
          <w:szCs w:val="22"/>
        </w:rPr>
        <w:tab/>
      </w:r>
      <w:r w:rsidRPr="002B63C6">
        <w:rPr>
          <w:rFonts w:ascii="Garamond" w:hAnsi="Garamond"/>
          <w:color w:val="auto"/>
          <w:sz w:val="22"/>
          <w:szCs w:val="22"/>
        </w:rPr>
        <w:tab/>
        <w:t>Sensor removed / not deployed</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STF</w:t>
      </w:r>
      <w:r w:rsidRPr="002B63C6">
        <w:rPr>
          <w:rFonts w:ascii="Garamond" w:hAnsi="Garamond"/>
          <w:color w:val="auto"/>
          <w:sz w:val="22"/>
          <w:szCs w:val="22"/>
        </w:rPr>
        <w:tab/>
        <w:t>Catastrophic temperature sensor failure</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STS</w:t>
      </w:r>
      <w:r w:rsidRPr="002B63C6">
        <w:rPr>
          <w:rFonts w:ascii="Garamond" w:hAnsi="Garamond"/>
          <w:color w:val="auto"/>
          <w:sz w:val="22"/>
          <w:szCs w:val="22"/>
        </w:rPr>
        <w:tab/>
      </w:r>
      <w:r w:rsidRPr="002B63C6">
        <w:rPr>
          <w:rFonts w:ascii="Garamond" w:hAnsi="Garamond"/>
          <w:color w:val="auto"/>
          <w:sz w:val="22"/>
          <w:szCs w:val="22"/>
        </w:rPr>
        <w:tab/>
        <w:t>Turbidity spike</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SWM</w:t>
      </w:r>
      <w:r w:rsidRPr="002B63C6">
        <w:rPr>
          <w:rFonts w:ascii="Garamond" w:hAnsi="Garamond"/>
          <w:color w:val="auto"/>
          <w:sz w:val="22"/>
          <w:szCs w:val="22"/>
        </w:rPr>
        <w:tab/>
        <w:t>Wiper malfunction / loss</w:t>
      </w:r>
    </w:p>
    <w:p w:rsidR="001A1DCE" w:rsidRPr="002B63C6" w:rsidRDefault="001A1DCE" w:rsidP="001A1DCE">
      <w:pPr>
        <w:pStyle w:val="BodyText"/>
        <w:tabs>
          <w:tab w:val="left" w:pos="1080"/>
          <w:tab w:val="left" w:pos="1980"/>
          <w:tab w:val="left" w:pos="2520"/>
        </w:tabs>
        <w:ind w:left="720" w:right="720"/>
        <w:rPr>
          <w:rFonts w:ascii="Garamond" w:hAnsi="Garamond"/>
          <w:color w:val="auto"/>
          <w:sz w:val="16"/>
          <w:szCs w:val="16"/>
        </w:rPr>
      </w:pP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Comments</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CAB*</w:t>
      </w:r>
      <w:r w:rsidRPr="002B63C6">
        <w:rPr>
          <w:rFonts w:ascii="Garamond" w:hAnsi="Garamond"/>
          <w:color w:val="auto"/>
          <w:sz w:val="22"/>
          <w:szCs w:val="22"/>
        </w:rPr>
        <w:tab/>
        <w:t>Algal bloom</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CAF</w:t>
      </w:r>
      <w:r w:rsidRPr="002B63C6">
        <w:rPr>
          <w:rFonts w:ascii="Garamond" w:hAnsi="Garamond"/>
          <w:color w:val="auto"/>
          <w:sz w:val="22"/>
          <w:szCs w:val="22"/>
        </w:rPr>
        <w:tab/>
        <w:t>Acceptable calibration/accuracy error of sensor</w:t>
      </w:r>
    </w:p>
    <w:p w:rsidR="001A1DCE" w:rsidRPr="002B63C6" w:rsidRDefault="001A1DCE" w:rsidP="001A1DCE">
      <w:pPr>
        <w:tabs>
          <w:tab w:val="left" w:pos="1080"/>
          <w:tab w:val="left" w:pos="1980"/>
        </w:tabs>
        <w:autoSpaceDE w:val="0"/>
        <w:autoSpaceDN w:val="0"/>
        <w:adjustRightInd w:val="0"/>
        <w:ind w:left="720"/>
        <w:rPr>
          <w:rFonts w:ascii="Garamond" w:hAnsi="Garamond" w:cs="Courier New"/>
          <w:sz w:val="22"/>
          <w:szCs w:val="22"/>
        </w:rPr>
      </w:pPr>
      <w:r w:rsidRPr="002B63C6">
        <w:rPr>
          <w:rFonts w:ascii="Garamond" w:hAnsi="Garamond"/>
          <w:sz w:val="22"/>
          <w:szCs w:val="22"/>
        </w:rPr>
        <w:tab/>
        <w:t>CAP</w:t>
      </w:r>
      <w:r w:rsidRPr="002B63C6">
        <w:rPr>
          <w:rFonts w:ascii="Garamond" w:hAnsi="Garamond"/>
          <w:sz w:val="22"/>
          <w:szCs w:val="22"/>
        </w:rPr>
        <w:tab/>
      </w:r>
      <w:r w:rsidRPr="002B63C6">
        <w:rPr>
          <w:rFonts w:ascii="Garamond" w:hAnsi="Garamond" w:cs="Courier New"/>
          <w:sz w:val="22"/>
          <w:szCs w:val="22"/>
        </w:rPr>
        <w:t>Depth sensor in water, affected by atmospheric pressure</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CBF</w:t>
      </w:r>
      <w:r w:rsidRPr="002B63C6">
        <w:rPr>
          <w:rFonts w:ascii="Garamond" w:hAnsi="Garamond"/>
          <w:color w:val="auto"/>
          <w:sz w:val="22"/>
          <w:szCs w:val="22"/>
        </w:rPr>
        <w:tab/>
        <w:t>Biofouling</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lastRenderedPageBreak/>
        <w:tab/>
        <w:t>CCU</w:t>
      </w:r>
      <w:r w:rsidRPr="002B63C6">
        <w:rPr>
          <w:rFonts w:ascii="Garamond" w:hAnsi="Garamond"/>
          <w:color w:val="auto"/>
          <w:sz w:val="22"/>
          <w:szCs w:val="22"/>
        </w:rPr>
        <w:tab/>
        <w:t>Cause unknown</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CDA*</w:t>
      </w:r>
      <w:r w:rsidRPr="002B63C6">
        <w:rPr>
          <w:rFonts w:ascii="Garamond" w:hAnsi="Garamond"/>
          <w:color w:val="auto"/>
          <w:sz w:val="22"/>
          <w:szCs w:val="22"/>
        </w:rPr>
        <w:tab/>
        <w:t>DO hypoxia (&lt;3 mg/L)</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CDB*</w:t>
      </w:r>
      <w:r w:rsidRPr="002B63C6">
        <w:rPr>
          <w:rFonts w:ascii="Garamond" w:hAnsi="Garamond"/>
          <w:color w:val="auto"/>
          <w:sz w:val="22"/>
          <w:szCs w:val="22"/>
        </w:rPr>
        <w:tab/>
        <w:t>Disturbed bottom</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CDF</w:t>
      </w:r>
      <w:r w:rsidRPr="002B63C6">
        <w:rPr>
          <w:rFonts w:ascii="Garamond" w:hAnsi="Garamond"/>
          <w:color w:val="auto"/>
          <w:sz w:val="22"/>
          <w:szCs w:val="22"/>
        </w:rPr>
        <w:tab/>
        <w:t>Data appear to fit conditions</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CFK*</w:t>
      </w:r>
      <w:r w:rsidRPr="002B63C6">
        <w:rPr>
          <w:rFonts w:ascii="Garamond" w:hAnsi="Garamond"/>
          <w:color w:val="auto"/>
          <w:sz w:val="22"/>
          <w:szCs w:val="22"/>
        </w:rPr>
        <w:tab/>
        <w:t>Fish kill</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CIP</w:t>
      </w:r>
      <w:r w:rsidRPr="002B63C6">
        <w:rPr>
          <w:rFonts w:ascii="Garamond" w:hAnsi="Garamond"/>
          <w:color w:val="auto"/>
          <w:sz w:val="22"/>
          <w:szCs w:val="22"/>
        </w:rPr>
        <w:tab/>
        <w:t>*</w:t>
      </w:r>
      <w:r w:rsidRPr="002B63C6">
        <w:rPr>
          <w:rFonts w:ascii="Garamond" w:hAnsi="Garamond"/>
          <w:color w:val="auto"/>
          <w:sz w:val="22"/>
          <w:szCs w:val="22"/>
        </w:rPr>
        <w:tab/>
        <w:t>Surface ice present at sample station</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CLT*</w:t>
      </w:r>
      <w:r w:rsidRPr="002B63C6">
        <w:rPr>
          <w:rFonts w:ascii="Garamond" w:hAnsi="Garamond"/>
          <w:color w:val="auto"/>
          <w:sz w:val="22"/>
          <w:szCs w:val="22"/>
        </w:rPr>
        <w:tab/>
        <w:t>Low tide</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CMC*</w:t>
      </w:r>
      <w:r w:rsidRPr="002B63C6">
        <w:rPr>
          <w:rFonts w:ascii="Garamond" w:hAnsi="Garamond"/>
          <w:color w:val="auto"/>
          <w:sz w:val="22"/>
          <w:szCs w:val="22"/>
        </w:rPr>
        <w:tab/>
        <w:t>In field maintenance/cleaning</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CMD*</w:t>
      </w:r>
      <w:r w:rsidRPr="002B63C6">
        <w:rPr>
          <w:rFonts w:ascii="Garamond" w:hAnsi="Garamond"/>
          <w:color w:val="auto"/>
          <w:sz w:val="22"/>
          <w:szCs w:val="22"/>
        </w:rPr>
        <w:tab/>
        <w:t>Mud in probe guard</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CND</w:t>
      </w:r>
      <w:r w:rsidRPr="002B63C6">
        <w:rPr>
          <w:rFonts w:ascii="Garamond" w:hAnsi="Garamond"/>
          <w:color w:val="auto"/>
          <w:sz w:val="22"/>
          <w:szCs w:val="22"/>
        </w:rPr>
        <w:tab/>
        <w:t>New deployment begins</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CRE*</w:t>
      </w:r>
      <w:r w:rsidRPr="002B63C6">
        <w:rPr>
          <w:rFonts w:ascii="Garamond" w:hAnsi="Garamond"/>
          <w:color w:val="auto"/>
          <w:sz w:val="22"/>
          <w:szCs w:val="22"/>
        </w:rPr>
        <w:tab/>
        <w:t>Significant rain event</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CSM*</w:t>
      </w:r>
      <w:r w:rsidRPr="002B63C6">
        <w:rPr>
          <w:rFonts w:ascii="Garamond" w:hAnsi="Garamond"/>
          <w:color w:val="auto"/>
          <w:sz w:val="22"/>
          <w:szCs w:val="22"/>
        </w:rPr>
        <w:tab/>
        <w:t>See metadata</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CTS</w:t>
      </w:r>
      <w:r w:rsidRPr="002B63C6">
        <w:rPr>
          <w:rFonts w:ascii="Garamond" w:hAnsi="Garamond"/>
          <w:color w:val="auto"/>
          <w:sz w:val="22"/>
          <w:szCs w:val="22"/>
        </w:rPr>
        <w:tab/>
        <w:t>Turbidity spike</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CVT*</w:t>
      </w:r>
      <w:r w:rsidRPr="002B63C6">
        <w:rPr>
          <w:rFonts w:ascii="Garamond" w:hAnsi="Garamond"/>
          <w:color w:val="auto"/>
          <w:sz w:val="22"/>
          <w:szCs w:val="22"/>
        </w:rPr>
        <w:tab/>
        <w:t>Possible vandalism/tampering</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CWD*</w:t>
      </w:r>
      <w:r w:rsidRPr="002B63C6">
        <w:rPr>
          <w:rFonts w:ascii="Garamond" w:hAnsi="Garamond"/>
          <w:color w:val="auto"/>
          <w:sz w:val="22"/>
          <w:szCs w:val="22"/>
        </w:rPr>
        <w:tab/>
        <w:t>Data collected at wrong depth</w:t>
      </w:r>
    </w:p>
    <w:p w:rsidR="001A1DCE" w:rsidRPr="002B63C6" w:rsidRDefault="001A1DCE" w:rsidP="001A1DCE">
      <w:pPr>
        <w:pStyle w:val="BodyText"/>
        <w:tabs>
          <w:tab w:val="left" w:pos="1080"/>
          <w:tab w:val="left" w:pos="1980"/>
          <w:tab w:val="left" w:pos="2520"/>
        </w:tabs>
        <w:ind w:left="720" w:right="720"/>
        <w:rPr>
          <w:rFonts w:ascii="Garamond" w:hAnsi="Garamond"/>
          <w:color w:val="auto"/>
          <w:sz w:val="22"/>
          <w:szCs w:val="22"/>
        </w:rPr>
      </w:pPr>
      <w:r w:rsidRPr="002B63C6">
        <w:rPr>
          <w:rFonts w:ascii="Garamond" w:hAnsi="Garamond"/>
          <w:color w:val="auto"/>
          <w:sz w:val="22"/>
          <w:szCs w:val="22"/>
        </w:rPr>
        <w:tab/>
        <w:t>CWE*</w:t>
      </w:r>
      <w:r w:rsidRPr="002B63C6">
        <w:rPr>
          <w:rFonts w:ascii="Garamond" w:hAnsi="Garamond"/>
          <w:color w:val="auto"/>
          <w:sz w:val="22"/>
          <w:szCs w:val="22"/>
        </w:rPr>
        <w:tab/>
        <w:t>Significant weather event</w:t>
      </w:r>
    </w:p>
    <w:p w:rsidR="003730A8" w:rsidRDefault="003730A8" w:rsidP="001C0398">
      <w:pPr>
        <w:pStyle w:val="BodyText"/>
        <w:tabs>
          <w:tab w:val="left" w:pos="1080"/>
          <w:tab w:val="left" w:pos="1980"/>
          <w:tab w:val="left" w:pos="2520"/>
        </w:tabs>
        <w:ind w:right="720"/>
        <w:rPr>
          <w:color w:val="auto"/>
          <w:sz w:val="22"/>
          <w:szCs w:val="22"/>
        </w:rPr>
      </w:pPr>
    </w:p>
    <w:p w:rsidR="00B710C0" w:rsidRPr="003730A8" w:rsidRDefault="00B710C0" w:rsidP="00B62ECE">
      <w:pPr>
        <w:pStyle w:val="ListParagraph"/>
        <w:numPr>
          <w:ilvl w:val="0"/>
          <w:numId w:val="4"/>
        </w:numPr>
        <w:jc w:val="both"/>
        <w:rPr>
          <w:b/>
        </w:rPr>
      </w:pPr>
      <w:r w:rsidRPr="00B62ECE">
        <w:rPr>
          <w:b/>
        </w:rPr>
        <w:t>Post deployment information:</w:t>
      </w:r>
      <w:r w:rsidR="003730A8">
        <w:rPr>
          <w:b/>
        </w:rPr>
        <w:t xml:space="preserve"> </w:t>
      </w:r>
      <w:r w:rsidRPr="005D6348">
        <w:t xml:space="preserve">End of </w:t>
      </w:r>
      <w:r w:rsidR="003730A8" w:rsidRPr="003730A8">
        <w:t>deployment post-calibration readings in standard calibration solutions</w:t>
      </w:r>
    </w:p>
    <w:p w:rsidR="003730A8" w:rsidRPr="003730A8" w:rsidRDefault="003730A8" w:rsidP="003730A8">
      <w:pPr>
        <w:pStyle w:val="ListParagraph"/>
        <w:jc w:val="both"/>
        <w:rPr>
          <w:b/>
        </w:rPr>
      </w:pPr>
    </w:p>
    <w:p w:rsidR="00B710C0" w:rsidRPr="005D6348" w:rsidRDefault="00B710C0" w:rsidP="00B62ECE">
      <w:pPr>
        <w:jc w:val="both"/>
        <w:rPr>
          <w:b/>
        </w:rPr>
      </w:pPr>
      <w:r w:rsidRPr="005D6348">
        <w:t>Sage Lot</w:t>
      </w:r>
    </w:p>
    <w:tbl>
      <w:tblPr>
        <w:tblW w:w="5212" w:type="pct"/>
        <w:jc w:val="center"/>
        <w:tblLook w:val="04A0" w:firstRow="1" w:lastRow="0" w:firstColumn="1" w:lastColumn="0" w:noHBand="0" w:noVBand="1"/>
      </w:tblPr>
      <w:tblGrid>
        <w:gridCol w:w="469"/>
        <w:gridCol w:w="1386"/>
        <w:gridCol w:w="617"/>
        <w:gridCol w:w="654"/>
        <w:gridCol w:w="683"/>
        <w:gridCol w:w="670"/>
        <w:gridCol w:w="758"/>
        <w:gridCol w:w="529"/>
        <w:gridCol w:w="617"/>
        <w:gridCol w:w="791"/>
        <w:gridCol w:w="791"/>
        <w:gridCol w:w="560"/>
        <w:gridCol w:w="987"/>
        <w:gridCol w:w="982"/>
      </w:tblGrid>
      <w:tr w:rsidR="002C195F" w:rsidRPr="005D6348" w:rsidTr="00C7116C">
        <w:trPr>
          <w:trHeight w:val="262"/>
          <w:jc w:val="center"/>
        </w:trPr>
        <w:tc>
          <w:tcPr>
            <w:tcW w:w="225" w:type="pct"/>
            <w:tcBorders>
              <w:top w:val="single" w:sz="8" w:space="0" w:color="auto"/>
              <w:left w:val="single" w:sz="8" w:space="0" w:color="auto"/>
              <w:bottom w:val="nil"/>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Site</w:t>
            </w:r>
          </w:p>
        </w:tc>
        <w:tc>
          <w:tcPr>
            <w:tcW w:w="662" w:type="pct"/>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6212F6">
            <w:pPr>
              <w:jc w:val="both"/>
              <w:rPr>
                <w:rFonts w:ascii="Arial" w:hAnsi="Arial" w:cs="Arial"/>
                <w:bCs w:val="0"/>
                <w:sz w:val="14"/>
                <w:szCs w:val="16"/>
              </w:rPr>
            </w:pPr>
            <w:r w:rsidRPr="002C195F">
              <w:rPr>
                <w:rFonts w:ascii="Arial" w:hAnsi="Arial" w:cs="Arial"/>
                <w:bCs w:val="0"/>
                <w:sz w:val="14"/>
                <w:szCs w:val="16"/>
              </w:rPr>
              <w:t>Date Retrieved</w:t>
            </w:r>
          </w:p>
        </w:tc>
        <w:tc>
          <w:tcPr>
            <w:tcW w:w="287" w:type="pct"/>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DO</w:t>
            </w:r>
          </w:p>
        </w:tc>
        <w:tc>
          <w:tcPr>
            <w:tcW w:w="313" w:type="pct"/>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 xml:space="preserve">Baro. </w:t>
            </w:r>
          </w:p>
        </w:tc>
        <w:tc>
          <w:tcPr>
            <w:tcW w:w="327" w:type="pct"/>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Depth</w:t>
            </w:r>
          </w:p>
        </w:tc>
        <w:tc>
          <w:tcPr>
            <w:tcW w:w="313" w:type="pct"/>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Depth</w:t>
            </w:r>
          </w:p>
        </w:tc>
        <w:tc>
          <w:tcPr>
            <w:tcW w:w="362" w:type="pct"/>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SpCond</w:t>
            </w:r>
          </w:p>
        </w:tc>
        <w:tc>
          <w:tcPr>
            <w:tcW w:w="253" w:type="pct"/>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pH 7</w:t>
            </w:r>
          </w:p>
        </w:tc>
        <w:tc>
          <w:tcPr>
            <w:tcW w:w="294" w:type="pct"/>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pH 10</w:t>
            </w:r>
          </w:p>
        </w:tc>
        <w:tc>
          <w:tcPr>
            <w:tcW w:w="378" w:type="pct"/>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Turbidity</w:t>
            </w:r>
          </w:p>
        </w:tc>
        <w:tc>
          <w:tcPr>
            <w:tcW w:w="378" w:type="pct"/>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Turbidity</w:t>
            </w:r>
          </w:p>
        </w:tc>
        <w:tc>
          <w:tcPr>
            <w:tcW w:w="268" w:type="pct"/>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Chl 0</w:t>
            </w:r>
          </w:p>
        </w:tc>
        <w:tc>
          <w:tcPr>
            <w:tcW w:w="471" w:type="pct"/>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 xml:space="preserve">Chl </w:t>
            </w:r>
          </w:p>
        </w:tc>
        <w:tc>
          <w:tcPr>
            <w:tcW w:w="469" w:type="pct"/>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 xml:space="preserve">Rhodamine </w:t>
            </w:r>
          </w:p>
        </w:tc>
      </w:tr>
      <w:tr w:rsidR="002C195F" w:rsidRPr="005D6348" w:rsidTr="00C7116C">
        <w:trPr>
          <w:trHeight w:val="262"/>
          <w:jc w:val="center"/>
        </w:trPr>
        <w:tc>
          <w:tcPr>
            <w:tcW w:w="225" w:type="pct"/>
            <w:tcBorders>
              <w:top w:val="nil"/>
              <w:left w:val="single" w:sz="8" w:space="0" w:color="auto"/>
              <w:bottom w:val="nil"/>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662"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287"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rPr>
            </w:pPr>
            <w:r w:rsidRPr="002C195F">
              <w:rPr>
                <w:rFonts w:ascii="Arial" w:hAnsi="Arial" w:cs="Arial"/>
                <w:bCs w:val="0"/>
                <w:sz w:val="14"/>
              </w:rPr>
              <w:t> </w:t>
            </w:r>
          </w:p>
        </w:tc>
        <w:tc>
          <w:tcPr>
            <w:tcW w:w="313"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Pres.</w:t>
            </w:r>
          </w:p>
        </w:tc>
        <w:tc>
          <w:tcPr>
            <w:tcW w:w="327"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rPr>
            </w:pPr>
            <w:r w:rsidRPr="002C195F">
              <w:rPr>
                <w:rFonts w:ascii="Arial" w:hAnsi="Arial" w:cs="Arial"/>
                <w:bCs w:val="0"/>
                <w:sz w:val="14"/>
              </w:rPr>
              <w:t> </w:t>
            </w:r>
          </w:p>
        </w:tc>
        <w:tc>
          <w:tcPr>
            <w:tcW w:w="313"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xml:space="preserve"> Offset</w:t>
            </w:r>
          </w:p>
        </w:tc>
        <w:tc>
          <w:tcPr>
            <w:tcW w:w="362"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253"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294"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378"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xml:space="preserve"> DI</w:t>
            </w:r>
          </w:p>
        </w:tc>
        <w:tc>
          <w:tcPr>
            <w:tcW w:w="378"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268"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xml:space="preserve"> DI</w:t>
            </w:r>
          </w:p>
        </w:tc>
        <w:tc>
          <w:tcPr>
            <w:tcW w:w="471"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Rhodamine</w:t>
            </w:r>
          </w:p>
        </w:tc>
        <w:tc>
          <w:tcPr>
            <w:tcW w:w="469"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Std value</w:t>
            </w:r>
          </w:p>
        </w:tc>
      </w:tr>
      <w:tr w:rsidR="002C195F" w:rsidRPr="005D6348" w:rsidTr="00C7116C">
        <w:trPr>
          <w:trHeight w:val="262"/>
          <w:jc w:val="center"/>
        </w:trPr>
        <w:tc>
          <w:tcPr>
            <w:tcW w:w="225" w:type="pct"/>
            <w:tcBorders>
              <w:top w:val="nil"/>
              <w:left w:val="single" w:sz="8" w:space="0" w:color="auto"/>
              <w:bottom w:val="nil"/>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662"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287"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w:t>
            </w:r>
          </w:p>
        </w:tc>
        <w:tc>
          <w:tcPr>
            <w:tcW w:w="313"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mmHg</w:t>
            </w:r>
          </w:p>
        </w:tc>
        <w:tc>
          <w:tcPr>
            <w:tcW w:w="327"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m</w:t>
            </w:r>
          </w:p>
        </w:tc>
        <w:tc>
          <w:tcPr>
            <w:tcW w:w="313"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m</w:t>
            </w:r>
          </w:p>
        </w:tc>
        <w:tc>
          <w:tcPr>
            <w:tcW w:w="362"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mS/cm</w:t>
            </w:r>
          </w:p>
        </w:tc>
        <w:tc>
          <w:tcPr>
            <w:tcW w:w="253"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294"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378"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NTU</w:t>
            </w:r>
          </w:p>
        </w:tc>
        <w:tc>
          <w:tcPr>
            <w:tcW w:w="378"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NTU</w:t>
            </w:r>
          </w:p>
        </w:tc>
        <w:tc>
          <w:tcPr>
            <w:tcW w:w="268"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µg/L</w:t>
            </w:r>
          </w:p>
        </w:tc>
        <w:tc>
          <w:tcPr>
            <w:tcW w:w="471"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µg/L</w:t>
            </w:r>
          </w:p>
        </w:tc>
        <w:tc>
          <w:tcPr>
            <w:tcW w:w="469"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µg/L</w:t>
            </w:r>
          </w:p>
        </w:tc>
      </w:tr>
      <w:tr w:rsidR="00C7116C" w:rsidRPr="005D6348" w:rsidTr="00C7116C">
        <w:trPr>
          <w:trHeight w:val="278"/>
          <w:jc w:val="center"/>
        </w:trPr>
        <w:tc>
          <w:tcPr>
            <w:tcW w:w="225" w:type="pct"/>
            <w:tcBorders>
              <w:top w:val="single" w:sz="18" w:space="0" w:color="auto"/>
              <w:left w:val="single" w:sz="8" w:space="0" w:color="auto"/>
              <w:bottom w:val="nil"/>
              <w:right w:val="nil"/>
            </w:tcBorders>
            <w:noWrap/>
            <w:vAlign w:val="bottom"/>
            <w:hideMark/>
          </w:tcPr>
          <w:p w:rsidR="00C7116C" w:rsidRPr="005D6348" w:rsidRDefault="00C7116C" w:rsidP="00B62ECE">
            <w:pPr>
              <w:jc w:val="both"/>
              <w:rPr>
                <w:rFonts w:ascii="Arial" w:hAnsi="Arial" w:cs="Arial"/>
                <w:bCs w:val="0"/>
                <w:sz w:val="16"/>
                <w:szCs w:val="16"/>
              </w:rPr>
            </w:pPr>
            <w:r w:rsidRPr="005D6348">
              <w:rPr>
                <w:rFonts w:ascii="Arial" w:hAnsi="Arial" w:cs="Arial"/>
                <w:bCs w:val="0"/>
                <w:sz w:val="16"/>
                <w:szCs w:val="16"/>
              </w:rPr>
              <w:t>SL </w:t>
            </w:r>
          </w:p>
        </w:tc>
        <w:tc>
          <w:tcPr>
            <w:tcW w:w="662" w:type="pct"/>
            <w:tcBorders>
              <w:top w:val="single" w:sz="18" w:space="0" w:color="auto"/>
              <w:left w:val="single" w:sz="8" w:space="0" w:color="auto"/>
              <w:bottom w:val="single" w:sz="4" w:space="0" w:color="auto"/>
              <w:right w:val="single" w:sz="4" w:space="0" w:color="auto"/>
            </w:tcBorders>
            <w:noWrap/>
            <w:vAlign w:val="bottom"/>
            <w:hideMark/>
          </w:tcPr>
          <w:p w:rsidR="00C7116C" w:rsidRPr="005D6348" w:rsidRDefault="00C7116C" w:rsidP="00B62ECE">
            <w:pPr>
              <w:jc w:val="both"/>
              <w:rPr>
                <w:rFonts w:ascii="Arial" w:hAnsi="Arial" w:cs="Arial"/>
                <w:sz w:val="16"/>
                <w:szCs w:val="16"/>
              </w:rPr>
            </w:pPr>
            <w:r>
              <w:rPr>
                <w:rFonts w:ascii="Arial" w:hAnsi="Arial" w:cs="Arial"/>
                <w:sz w:val="16"/>
                <w:szCs w:val="16"/>
              </w:rPr>
              <w:t>05/18/2015</w:t>
            </w:r>
          </w:p>
        </w:tc>
        <w:tc>
          <w:tcPr>
            <w:tcW w:w="287" w:type="pct"/>
            <w:tcBorders>
              <w:top w:val="single" w:sz="18" w:space="0" w:color="auto"/>
              <w:left w:val="nil"/>
              <w:bottom w:val="single" w:sz="4" w:space="0" w:color="auto"/>
              <w:right w:val="single" w:sz="4" w:space="0" w:color="auto"/>
            </w:tcBorders>
            <w:noWrap/>
            <w:vAlign w:val="bottom"/>
            <w:hideMark/>
          </w:tcPr>
          <w:p w:rsidR="00C7116C" w:rsidRPr="005D6348" w:rsidRDefault="00C7116C" w:rsidP="00B62ECE">
            <w:pPr>
              <w:jc w:val="both"/>
              <w:rPr>
                <w:rFonts w:ascii="Arial" w:hAnsi="Arial" w:cs="Arial"/>
                <w:bCs w:val="0"/>
                <w:sz w:val="16"/>
                <w:szCs w:val="16"/>
              </w:rPr>
            </w:pPr>
            <w:r>
              <w:rPr>
                <w:rFonts w:ascii="Arial" w:hAnsi="Arial" w:cs="Arial"/>
                <w:bCs w:val="0"/>
                <w:sz w:val="16"/>
                <w:szCs w:val="16"/>
              </w:rPr>
              <w:t>100.1</w:t>
            </w:r>
          </w:p>
        </w:tc>
        <w:tc>
          <w:tcPr>
            <w:tcW w:w="313" w:type="pct"/>
            <w:tcBorders>
              <w:top w:val="single" w:sz="18" w:space="0" w:color="auto"/>
              <w:left w:val="nil"/>
              <w:bottom w:val="single" w:sz="4" w:space="0" w:color="auto"/>
              <w:right w:val="single" w:sz="4" w:space="0" w:color="auto"/>
            </w:tcBorders>
            <w:noWrap/>
            <w:vAlign w:val="bottom"/>
            <w:hideMark/>
          </w:tcPr>
          <w:p w:rsidR="00C7116C" w:rsidRPr="005D6348" w:rsidRDefault="00C7116C" w:rsidP="00B62ECE">
            <w:pPr>
              <w:jc w:val="both"/>
              <w:rPr>
                <w:rFonts w:ascii="Arial" w:hAnsi="Arial" w:cs="Arial"/>
                <w:bCs w:val="0"/>
                <w:sz w:val="16"/>
                <w:szCs w:val="16"/>
              </w:rPr>
            </w:pPr>
            <w:r>
              <w:rPr>
                <w:rFonts w:ascii="Arial" w:hAnsi="Arial" w:cs="Arial"/>
                <w:bCs w:val="0"/>
                <w:sz w:val="16"/>
                <w:szCs w:val="16"/>
              </w:rPr>
              <w:t>765.0</w:t>
            </w:r>
          </w:p>
        </w:tc>
        <w:tc>
          <w:tcPr>
            <w:tcW w:w="327" w:type="pct"/>
            <w:tcBorders>
              <w:top w:val="single" w:sz="18" w:space="0" w:color="auto"/>
              <w:left w:val="nil"/>
              <w:bottom w:val="single" w:sz="4" w:space="0" w:color="auto"/>
              <w:right w:val="single" w:sz="4" w:space="0" w:color="auto"/>
            </w:tcBorders>
            <w:noWrap/>
            <w:vAlign w:val="bottom"/>
            <w:hideMark/>
          </w:tcPr>
          <w:p w:rsidR="00C7116C" w:rsidRPr="005D6348" w:rsidRDefault="00C7116C" w:rsidP="00B62ECE">
            <w:pPr>
              <w:jc w:val="both"/>
              <w:rPr>
                <w:rFonts w:ascii="Arial" w:hAnsi="Arial" w:cs="Arial"/>
                <w:bCs w:val="0"/>
                <w:sz w:val="16"/>
                <w:szCs w:val="16"/>
              </w:rPr>
            </w:pPr>
            <w:r>
              <w:rPr>
                <w:rFonts w:ascii="Arial" w:hAnsi="Arial" w:cs="Arial"/>
                <w:bCs w:val="0"/>
                <w:sz w:val="16"/>
                <w:szCs w:val="16"/>
              </w:rPr>
              <w:t>0.074</w:t>
            </w:r>
          </w:p>
        </w:tc>
        <w:tc>
          <w:tcPr>
            <w:tcW w:w="313" w:type="pct"/>
            <w:tcBorders>
              <w:top w:val="single" w:sz="18" w:space="0" w:color="auto"/>
              <w:left w:val="nil"/>
              <w:bottom w:val="single" w:sz="4" w:space="0" w:color="auto"/>
              <w:right w:val="single" w:sz="4" w:space="0" w:color="auto"/>
            </w:tcBorders>
            <w:noWrap/>
            <w:vAlign w:val="bottom"/>
            <w:hideMark/>
          </w:tcPr>
          <w:p w:rsidR="00C7116C" w:rsidRPr="005D6348" w:rsidRDefault="00C7116C" w:rsidP="00B62ECE">
            <w:pPr>
              <w:jc w:val="both"/>
              <w:rPr>
                <w:rFonts w:ascii="Arial" w:hAnsi="Arial" w:cs="Arial"/>
                <w:bCs w:val="0"/>
                <w:sz w:val="16"/>
                <w:szCs w:val="16"/>
              </w:rPr>
            </w:pPr>
            <w:r>
              <w:rPr>
                <w:rFonts w:ascii="Arial" w:hAnsi="Arial" w:cs="Arial"/>
                <w:bCs w:val="0"/>
                <w:sz w:val="16"/>
                <w:szCs w:val="16"/>
              </w:rPr>
              <w:t>0.068</w:t>
            </w:r>
          </w:p>
        </w:tc>
        <w:tc>
          <w:tcPr>
            <w:tcW w:w="362" w:type="pct"/>
            <w:tcBorders>
              <w:top w:val="single" w:sz="18" w:space="0" w:color="auto"/>
              <w:left w:val="nil"/>
              <w:bottom w:val="single" w:sz="4" w:space="0" w:color="auto"/>
              <w:right w:val="single" w:sz="4" w:space="0" w:color="auto"/>
            </w:tcBorders>
            <w:noWrap/>
            <w:vAlign w:val="bottom"/>
            <w:hideMark/>
          </w:tcPr>
          <w:p w:rsidR="00C7116C" w:rsidRPr="005D6348" w:rsidRDefault="00C7116C" w:rsidP="00B62ECE">
            <w:pPr>
              <w:jc w:val="both"/>
              <w:rPr>
                <w:rFonts w:ascii="Arial" w:hAnsi="Arial" w:cs="Arial"/>
                <w:bCs w:val="0"/>
                <w:sz w:val="16"/>
                <w:szCs w:val="16"/>
              </w:rPr>
            </w:pPr>
            <w:r>
              <w:rPr>
                <w:rFonts w:ascii="Arial" w:hAnsi="Arial" w:cs="Arial"/>
                <w:bCs w:val="0"/>
                <w:sz w:val="16"/>
                <w:szCs w:val="16"/>
              </w:rPr>
              <w:t>49.58</w:t>
            </w:r>
          </w:p>
        </w:tc>
        <w:tc>
          <w:tcPr>
            <w:tcW w:w="253" w:type="pct"/>
            <w:tcBorders>
              <w:top w:val="single" w:sz="18" w:space="0" w:color="auto"/>
              <w:left w:val="nil"/>
              <w:bottom w:val="single" w:sz="4" w:space="0" w:color="auto"/>
              <w:right w:val="single" w:sz="4" w:space="0" w:color="auto"/>
            </w:tcBorders>
            <w:noWrap/>
            <w:vAlign w:val="bottom"/>
            <w:hideMark/>
          </w:tcPr>
          <w:p w:rsidR="00C7116C" w:rsidRPr="005D6348" w:rsidRDefault="00C7116C" w:rsidP="00B62ECE">
            <w:pPr>
              <w:jc w:val="both"/>
              <w:rPr>
                <w:rFonts w:ascii="Arial" w:hAnsi="Arial" w:cs="Arial"/>
                <w:bCs w:val="0"/>
                <w:sz w:val="16"/>
                <w:szCs w:val="16"/>
              </w:rPr>
            </w:pPr>
            <w:r>
              <w:rPr>
                <w:rFonts w:ascii="Arial" w:hAnsi="Arial" w:cs="Arial"/>
                <w:bCs w:val="0"/>
                <w:sz w:val="16"/>
                <w:szCs w:val="16"/>
              </w:rPr>
              <w:t>7.02</w:t>
            </w:r>
          </w:p>
        </w:tc>
        <w:tc>
          <w:tcPr>
            <w:tcW w:w="294" w:type="pct"/>
            <w:tcBorders>
              <w:top w:val="single" w:sz="18" w:space="0" w:color="auto"/>
              <w:left w:val="nil"/>
              <w:bottom w:val="single" w:sz="4" w:space="0" w:color="auto"/>
              <w:right w:val="single" w:sz="4" w:space="0" w:color="auto"/>
            </w:tcBorders>
            <w:noWrap/>
            <w:vAlign w:val="bottom"/>
            <w:hideMark/>
          </w:tcPr>
          <w:p w:rsidR="00C7116C" w:rsidRPr="005D6348" w:rsidRDefault="00C7116C" w:rsidP="00B62ECE">
            <w:pPr>
              <w:jc w:val="both"/>
              <w:rPr>
                <w:rFonts w:ascii="Arial" w:hAnsi="Arial" w:cs="Arial"/>
                <w:bCs w:val="0"/>
                <w:sz w:val="16"/>
                <w:szCs w:val="16"/>
              </w:rPr>
            </w:pPr>
            <w:r>
              <w:rPr>
                <w:rFonts w:ascii="Arial" w:hAnsi="Arial" w:cs="Arial"/>
                <w:bCs w:val="0"/>
                <w:sz w:val="16"/>
                <w:szCs w:val="16"/>
              </w:rPr>
              <w:t>10.0</w:t>
            </w:r>
          </w:p>
        </w:tc>
        <w:tc>
          <w:tcPr>
            <w:tcW w:w="378" w:type="pct"/>
            <w:tcBorders>
              <w:top w:val="single" w:sz="18" w:space="0" w:color="auto"/>
              <w:left w:val="nil"/>
              <w:bottom w:val="single" w:sz="4" w:space="0" w:color="auto"/>
              <w:right w:val="single" w:sz="4" w:space="0" w:color="auto"/>
            </w:tcBorders>
            <w:noWrap/>
            <w:vAlign w:val="bottom"/>
            <w:hideMark/>
          </w:tcPr>
          <w:p w:rsidR="00C7116C" w:rsidRPr="005D6348" w:rsidRDefault="00C7116C" w:rsidP="00B62ECE">
            <w:pPr>
              <w:jc w:val="both"/>
              <w:rPr>
                <w:rFonts w:ascii="Arial" w:hAnsi="Arial" w:cs="Arial"/>
                <w:bCs w:val="0"/>
                <w:sz w:val="16"/>
                <w:szCs w:val="16"/>
              </w:rPr>
            </w:pPr>
            <w:r>
              <w:rPr>
                <w:rFonts w:ascii="Arial" w:hAnsi="Arial" w:cs="Arial"/>
                <w:bCs w:val="0"/>
                <w:sz w:val="16"/>
                <w:szCs w:val="16"/>
              </w:rPr>
              <w:t>-0.9</w:t>
            </w:r>
          </w:p>
        </w:tc>
        <w:tc>
          <w:tcPr>
            <w:tcW w:w="378" w:type="pct"/>
            <w:tcBorders>
              <w:top w:val="single" w:sz="18" w:space="0" w:color="auto"/>
              <w:left w:val="nil"/>
              <w:bottom w:val="single" w:sz="4" w:space="0" w:color="auto"/>
              <w:right w:val="single" w:sz="4" w:space="0" w:color="auto"/>
            </w:tcBorders>
            <w:noWrap/>
            <w:vAlign w:val="bottom"/>
            <w:hideMark/>
          </w:tcPr>
          <w:p w:rsidR="00C7116C" w:rsidRPr="005D6348" w:rsidRDefault="00C7116C" w:rsidP="00B62ECE">
            <w:pPr>
              <w:jc w:val="both"/>
              <w:rPr>
                <w:rFonts w:ascii="Arial" w:hAnsi="Arial" w:cs="Arial"/>
                <w:bCs w:val="0"/>
                <w:sz w:val="16"/>
                <w:szCs w:val="16"/>
              </w:rPr>
            </w:pPr>
            <w:r>
              <w:rPr>
                <w:rFonts w:ascii="Arial" w:hAnsi="Arial" w:cs="Arial"/>
                <w:bCs w:val="0"/>
                <w:sz w:val="16"/>
                <w:szCs w:val="16"/>
              </w:rPr>
              <w:t>125.9</w:t>
            </w:r>
          </w:p>
        </w:tc>
        <w:tc>
          <w:tcPr>
            <w:tcW w:w="268" w:type="pct"/>
            <w:tcBorders>
              <w:top w:val="single" w:sz="18" w:space="0" w:color="auto"/>
              <w:left w:val="nil"/>
              <w:bottom w:val="single" w:sz="4" w:space="0" w:color="auto"/>
              <w:right w:val="single" w:sz="4" w:space="0" w:color="auto"/>
            </w:tcBorders>
            <w:noWrap/>
            <w:vAlign w:val="bottom"/>
            <w:hideMark/>
          </w:tcPr>
          <w:p w:rsidR="00C7116C" w:rsidRPr="005D6348" w:rsidRDefault="00C7116C" w:rsidP="00B430D5">
            <w:pPr>
              <w:jc w:val="both"/>
              <w:rPr>
                <w:rFonts w:ascii="Arial" w:hAnsi="Arial" w:cs="Arial"/>
                <w:bCs w:val="0"/>
                <w:sz w:val="16"/>
                <w:szCs w:val="16"/>
              </w:rPr>
            </w:pPr>
            <w:r>
              <w:rPr>
                <w:rFonts w:ascii="Arial" w:hAnsi="Arial" w:cs="Arial"/>
                <w:bCs w:val="0"/>
                <w:sz w:val="16"/>
                <w:szCs w:val="16"/>
              </w:rPr>
              <w:t>-0.1</w:t>
            </w:r>
          </w:p>
        </w:tc>
        <w:tc>
          <w:tcPr>
            <w:tcW w:w="471" w:type="pct"/>
            <w:tcBorders>
              <w:top w:val="single" w:sz="18" w:space="0" w:color="auto"/>
              <w:left w:val="nil"/>
              <w:bottom w:val="single" w:sz="4" w:space="0" w:color="auto"/>
              <w:right w:val="single" w:sz="4" w:space="0" w:color="auto"/>
            </w:tcBorders>
            <w:noWrap/>
            <w:vAlign w:val="bottom"/>
            <w:hideMark/>
          </w:tcPr>
          <w:p w:rsidR="00C7116C" w:rsidRPr="005D6348" w:rsidRDefault="00C7116C" w:rsidP="00B430D5">
            <w:pPr>
              <w:jc w:val="both"/>
              <w:rPr>
                <w:rFonts w:ascii="Arial" w:hAnsi="Arial" w:cs="Arial"/>
                <w:bCs w:val="0"/>
                <w:sz w:val="16"/>
                <w:szCs w:val="16"/>
              </w:rPr>
            </w:pPr>
            <w:r>
              <w:rPr>
                <w:rFonts w:ascii="Arial" w:hAnsi="Arial" w:cs="Arial"/>
                <w:bCs w:val="0"/>
                <w:sz w:val="16"/>
                <w:szCs w:val="16"/>
              </w:rPr>
              <w:t>129.6</w:t>
            </w:r>
          </w:p>
        </w:tc>
        <w:tc>
          <w:tcPr>
            <w:tcW w:w="469" w:type="pct"/>
            <w:tcBorders>
              <w:top w:val="single" w:sz="18" w:space="0" w:color="auto"/>
              <w:left w:val="nil"/>
              <w:bottom w:val="single" w:sz="4" w:space="0" w:color="auto"/>
              <w:right w:val="single" w:sz="8" w:space="0" w:color="auto"/>
            </w:tcBorders>
            <w:noWrap/>
            <w:vAlign w:val="bottom"/>
            <w:hideMark/>
          </w:tcPr>
          <w:p w:rsidR="00C7116C" w:rsidRPr="005D6348" w:rsidRDefault="00C7116C" w:rsidP="00B62ECE">
            <w:pPr>
              <w:jc w:val="both"/>
              <w:rPr>
                <w:rFonts w:ascii="Arial" w:hAnsi="Arial" w:cs="Arial"/>
                <w:bCs w:val="0"/>
                <w:sz w:val="16"/>
                <w:szCs w:val="16"/>
              </w:rPr>
            </w:pPr>
            <w:r>
              <w:rPr>
                <w:rFonts w:ascii="Arial" w:hAnsi="Arial" w:cs="Arial"/>
                <w:bCs w:val="0"/>
                <w:sz w:val="16"/>
                <w:szCs w:val="16"/>
              </w:rPr>
              <w:t>129.2</w:t>
            </w:r>
          </w:p>
        </w:tc>
      </w:tr>
      <w:tr w:rsidR="00C7116C" w:rsidRPr="005D6348" w:rsidTr="00C7116C">
        <w:trPr>
          <w:trHeight w:val="262"/>
          <w:jc w:val="center"/>
        </w:trPr>
        <w:tc>
          <w:tcPr>
            <w:tcW w:w="225" w:type="pct"/>
            <w:tcBorders>
              <w:top w:val="nil"/>
              <w:left w:val="single" w:sz="8" w:space="0" w:color="auto"/>
              <w:bottom w:val="nil"/>
              <w:right w:val="nil"/>
            </w:tcBorders>
            <w:noWrap/>
            <w:vAlign w:val="bottom"/>
            <w:hideMark/>
          </w:tcPr>
          <w:p w:rsidR="00C7116C" w:rsidRPr="005D6348" w:rsidRDefault="00C7116C" w:rsidP="00B62ECE">
            <w:pPr>
              <w:jc w:val="both"/>
              <w:rPr>
                <w:rFonts w:ascii="Arial" w:hAnsi="Arial" w:cs="Arial"/>
                <w:bCs w:val="0"/>
                <w:sz w:val="16"/>
                <w:szCs w:val="16"/>
              </w:rPr>
            </w:pPr>
            <w:r w:rsidRPr="005D6348">
              <w:rPr>
                <w:rFonts w:ascii="Arial" w:hAnsi="Arial" w:cs="Arial"/>
                <w:bCs w:val="0"/>
                <w:sz w:val="16"/>
                <w:szCs w:val="16"/>
              </w:rPr>
              <w:t> </w:t>
            </w:r>
          </w:p>
        </w:tc>
        <w:tc>
          <w:tcPr>
            <w:tcW w:w="662" w:type="pct"/>
            <w:tcBorders>
              <w:top w:val="nil"/>
              <w:left w:val="single" w:sz="8" w:space="0" w:color="auto"/>
              <w:bottom w:val="single" w:sz="4" w:space="0" w:color="auto"/>
              <w:right w:val="single" w:sz="4" w:space="0" w:color="auto"/>
            </w:tcBorders>
            <w:noWrap/>
            <w:vAlign w:val="bottom"/>
            <w:hideMark/>
          </w:tcPr>
          <w:p w:rsidR="00C7116C" w:rsidRPr="005D6348" w:rsidRDefault="00C7116C" w:rsidP="00B62ECE">
            <w:pPr>
              <w:jc w:val="both"/>
              <w:rPr>
                <w:rFonts w:ascii="Arial" w:hAnsi="Arial" w:cs="Arial"/>
                <w:sz w:val="16"/>
                <w:szCs w:val="16"/>
              </w:rPr>
            </w:pPr>
            <w:r>
              <w:rPr>
                <w:rFonts w:ascii="Arial" w:hAnsi="Arial" w:cs="Arial"/>
                <w:sz w:val="16"/>
                <w:szCs w:val="16"/>
              </w:rPr>
              <w:t>6/4/2015</w:t>
            </w:r>
          </w:p>
        </w:tc>
        <w:tc>
          <w:tcPr>
            <w:tcW w:w="287" w:type="pct"/>
            <w:tcBorders>
              <w:top w:val="nil"/>
              <w:left w:val="nil"/>
              <w:bottom w:val="single" w:sz="4" w:space="0" w:color="auto"/>
              <w:right w:val="single" w:sz="4" w:space="0" w:color="auto"/>
            </w:tcBorders>
            <w:noWrap/>
            <w:vAlign w:val="bottom"/>
            <w:hideMark/>
          </w:tcPr>
          <w:p w:rsidR="00C7116C" w:rsidRPr="005D6348" w:rsidRDefault="00C7116C" w:rsidP="00B62ECE">
            <w:pPr>
              <w:jc w:val="both"/>
              <w:rPr>
                <w:rFonts w:ascii="Arial" w:hAnsi="Arial" w:cs="Arial"/>
                <w:bCs w:val="0"/>
                <w:sz w:val="16"/>
                <w:szCs w:val="16"/>
              </w:rPr>
            </w:pPr>
            <w:r>
              <w:rPr>
                <w:rFonts w:ascii="Arial" w:hAnsi="Arial" w:cs="Arial"/>
                <w:bCs w:val="0"/>
                <w:sz w:val="16"/>
                <w:szCs w:val="16"/>
              </w:rPr>
              <w:t>105.6</w:t>
            </w:r>
          </w:p>
        </w:tc>
        <w:tc>
          <w:tcPr>
            <w:tcW w:w="313" w:type="pct"/>
            <w:tcBorders>
              <w:top w:val="nil"/>
              <w:left w:val="nil"/>
              <w:bottom w:val="single" w:sz="4" w:space="0" w:color="auto"/>
              <w:right w:val="single" w:sz="4" w:space="0" w:color="auto"/>
            </w:tcBorders>
            <w:noWrap/>
            <w:vAlign w:val="bottom"/>
            <w:hideMark/>
          </w:tcPr>
          <w:p w:rsidR="00C7116C" w:rsidRPr="005D6348" w:rsidRDefault="00C7116C" w:rsidP="00B62ECE">
            <w:pPr>
              <w:jc w:val="both"/>
              <w:rPr>
                <w:rFonts w:ascii="Arial" w:hAnsi="Arial" w:cs="Arial"/>
                <w:bCs w:val="0"/>
                <w:sz w:val="16"/>
                <w:szCs w:val="16"/>
              </w:rPr>
            </w:pPr>
            <w:r>
              <w:rPr>
                <w:rFonts w:ascii="Arial" w:hAnsi="Arial" w:cs="Arial"/>
                <w:bCs w:val="0"/>
                <w:sz w:val="16"/>
                <w:szCs w:val="16"/>
              </w:rPr>
              <w:t>763.0</w:t>
            </w:r>
          </w:p>
        </w:tc>
        <w:tc>
          <w:tcPr>
            <w:tcW w:w="327" w:type="pct"/>
            <w:tcBorders>
              <w:top w:val="nil"/>
              <w:left w:val="nil"/>
              <w:bottom w:val="single" w:sz="4" w:space="0" w:color="auto"/>
              <w:right w:val="single" w:sz="4" w:space="0" w:color="auto"/>
            </w:tcBorders>
            <w:noWrap/>
            <w:vAlign w:val="bottom"/>
            <w:hideMark/>
          </w:tcPr>
          <w:p w:rsidR="00C7116C" w:rsidRPr="005D6348" w:rsidRDefault="00C7116C" w:rsidP="00B62ECE">
            <w:pPr>
              <w:jc w:val="both"/>
              <w:rPr>
                <w:rFonts w:ascii="Arial" w:hAnsi="Arial" w:cs="Arial"/>
                <w:bCs w:val="0"/>
                <w:sz w:val="16"/>
                <w:szCs w:val="16"/>
              </w:rPr>
            </w:pPr>
            <w:r>
              <w:rPr>
                <w:rFonts w:ascii="Arial" w:hAnsi="Arial" w:cs="Arial"/>
                <w:bCs w:val="0"/>
                <w:sz w:val="16"/>
                <w:szCs w:val="16"/>
              </w:rPr>
              <w:t>0.033</w:t>
            </w:r>
          </w:p>
        </w:tc>
        <w:tc>
          <w:tcPr>
            <w:tcW w:w="313" w:type="pct"/>
            <w:tcBorders>
              <w:top w:val="nil"/>
              <w:left w:val="nil"/>
              <w:bottom w:val="single" w:sz="4" w:space="0" w:color="auto"/>
              <w:right w:val="single" w:sz="4" w:space="0" w:color="auto"/>
            </w:tcBorders>
            <w:noWrap/>
            <w:vAlign w:val="bottom"/>
            <w:hideMark/>
          </w:tcPr>
          <w:p w:rsidR="00C7116C" w:rsidRPr="005D6348" w:rsidRDefault="00C7116C" w:rsidP="00B62ECE">
            <w:pPr>
              <w:jc w:val="both"/>
              <w:rPr>
                <w:rFonts w:ascii="Arial" w:hAnsi="Arial" w:cs="Arial"/>
                <w:bCs w:val="0"/>
                <w:sz w:val="16"/>
                <w:szCs w:val="16"/>
              </w:rPr>
            </w:pPr>
            <w:r>
              <w:rPr>
                <w:rFonts w:ascii="Arial" w:hAnsi="Arial" w:cs="Arial"/>
                <w:bCs w:val="0"/>
                <w:sz w:val="16"/>
                <w:szCs w:val="16"/>
              </w:rPr>
              <w:t>0.041</w:t>
            </w:r>
          </w:p>
        </w:tc>
        <w:tc>
          <w:tcPr>
            <w:tcW w:w="362" w:type="pct"/>
            <w:tcBorders>
              <w:top w:val="nil"/>
              <w:left w:val="nil"/>
              <w:bottom w:val="single" w:sz="4" w:space="0" w:color="auto"/>
              <w:right w:val="single" w:sz="4" w:space="0" w:color="auto"/>
            </w:tcBorders>
            <w:noWrap/>
            <w:vAlign w:val="bottom"/>
            <w:hideMark/>
          </w:tcPr>
          <w:p w:rsidR="00C7116C" w:rsidRPr="005D6348" w:rsidRDefault="00C7116C" w:rsidP="00B62ECE">
            <w:pPr>
              <w:jc w:val="both"/>
              <w:rPr>
                <w:rFonts w:ascii="Arial" w:hAnsi="Arial" w:cs="Arial"/>
                <w:bCs w:val="0"/>
                <w:sz w:val="16"/>
                <w:szCs w:val="16"/>
              </w:rPr>
            </w:pPr>
            <w:r>
              <w:rPr>
                <w:rFonts w:ascii="Arial" w:hAnsi="Arial" w:cs="Arial"/>
                <w:bCs w:val="0"/>
                <w:sz w:val="16"/>
                <w:szCs w:val="16"/>
              </w:rPr>
              <w:t>49.56</w:t>
            </w:r>
          </w:p>
        </w:tc>
        <w:tc>
          <w:tcPr>
            <w:tcW w:w="253" w:type="pct"/>
            <w:tcBorders>
              <w:top w:val="nil"/>
              <w:left w:val="nil"/>
              <w:bottom w:val="single" w:sz="4" w:space="0" w:color="auto"/>
              <w:right w:val="single" w:sz="4" w:space="0" w:color="auto"/>
            </w:tcBorders>
            <w:noWrap/>
            <w:vAlign w:val="bottom"/>
            <w:hideMark/>
          </w:tcPr>
          <w:p w:rsidR="00C7116C" w:rsidRPr="005D6348" w:rsidRDefault="00C7116C" w:rsidP="00B62ECE">
            <w:pPr>
              <w:jc w:val="both"/>
              <w:rPr>
                <w:rFonts w:ascii="Arial" w:hAnsi="Arial" w:cs="Arial"/>
                <w:bCs w:val="0"/>
                <w:sz w:val="16"/>
                <w:szCs w:val="16"/>
              </w:rPr>
            </w:pPr>
            <w:r>
              <w:rPr>
                <w:rFonts w:ascii="Arial" w:hAnsi="Arial" w:cs="Arial"/>
                <w:bCs w:val="0"/>
                <w:sz w:val="16"/>
                <w:szCs w:val="16"/>
              </w:rPr>
              <w:t>7.05</w:t>
            </w:r>
          </w:p>
        </w:tc>
        <w:tc>
          <w:tcPr>
            <w:tcW w:w="294" w:type="pct"/>
            <w:tcBorders>
              <w:top w:val="nil"/>
              <w:left w:val="nil"/>
              <w:bottom w:val="single" w:sz="4" w:space="0" w:color="auto"/>
              <w:right w:val="single" w:sz="4" w:space="0" w:color="auto"/>
            </w:tcBorders>
            <w:noWrap/>
            <w:vAlign w:val="bottom"/>
            <w:hideMark/>
          </w:tcPr>
          <w:p w:rsidR="00C7116C" w:rsidRPr="005D6348" w:rsidRDefault="00C7116C" w:rsidP="00B62ECE">
            <w:pPr>
              <w:jc w:val="both"/>
              <w:rPr>
                <w:rFonts w:ascii="Arial" w:hAnsi="Arial" w:cs="Arial"/>
                <w:bCs w:val="0"/>
                <w:sz w:val="16"/>
                <w:szCs w:val="16"/>
              </w:rPr>
            </w:pPr>
            <w:r>
              <w:rPr>
                <w:rFonts w:ascii="Arial" w:hAnsi="Arial" w:cs="Arial"/>
                <w:bCs w:val="0"/>
                <w:sz w:val="16"/>
                <w:szCs w:val="16"/>
              </w:rPr>
              <w:t>10.05</w:t>
            </w:r>
          </w:p>
        </w:tc>
        <w:tc>
          <w:tcPr>
            <w:tcW w:w="378" w:type="pct"/>
            <w:tcBorders>
              <w:top w:val="nil"/>
              <w:left w:val="nil"/>
              <w:bottom w:val="single" w:sz="4" w:space="0" w:color="auto"/>
              <w:right w:val="single" w:sz="4" w:space="0" w:color="auto"/>
            </w:tcBorders>
            <w:noWrap/>
            <w:vAlign w:val="bottom"/>
            <w:hideMark/>
          </w:tcPr>
          <w:p w:rsidR="00C7116C" w:rsidRPr="005D6348" w:rsidRDefault="00C7116C" w:rsidP="00B62ECE">
            <w:pPr>
              <w:jc w:val="both"/>
              <w:rPr>
                <w:rFonts w:ascii="Arial" w:hAnsi="Arial" w:cs="Arial"/>
                <w:bCs w:val="0"/>
                <w:sz w:val="16"/>
                <w:szCs w:val="16"/>
              </w:rPr>
            </w:pPr>
            <w:r>
              <w:rPr>
                <w:rFonts w:ascii="Arial" w:hAnsi="Arial" w:cs="Arial"/>
                <w:bCs w:val="0"/>
                <w:sz w:val="16"/>
                <w:szCs w:val="16"/>
              </w:rPr>
              <w:t>3.5</w:t>
            </w:r>
          </w:p>
        </w:tc>
        <w:tc>
          <w:tcPr>
            <w:tcW w:w="378" w:type="pct"/>
            <w:tcBorders>
              <w:top w:val="nil"/>
              <w:left w:val="nil"/>
              <w:bottom w:val="single" w:sz="4" w:space="0" w:color="auto"/>
              <w:right w:val="single" w:sz="4" w:space="0" w:color="auto"/>
            </w:tcBorders>
            <w:noWrap/>
            <w:vAlign w:val="bottom"/>
            <w:hideMark/>
          </w:tcPr>
          <w:p w:rsidR="00C7116C" w:rsidRPr="005D6348" w:rsidRDefault="00C7116C" w:rsidP="00B62ECE">
            <w:pPr>
              <w:jc w:val="both"/>
              <w:rPr>
                <w:rFonts w:ascii="Arial" w:hAnsi="Arial" w:cs="Arial"/>
                <w:bCs w:val="0"/>
                <w:sz w:val="16"/>
                <w:szCs w:val="16"/>
              </w:rPr>
            </w:pPr>
            <w:r>
              <w:rPr>
                <w:rFonts w:ascii="Arial" w:hAnsi="Arial" w:cs="Arial"/>
                <w:bCs w:val="0"/>
                <w:sz w:val="16"/>
                <w:szCs w:val="16"/>
              </w:rPr>
              <w:t>129.1</w:t>
            </w:r>
          </w:p>
        </w:tc>
        <w:tc>
          <w:tcPr>
            <w:tcW w:w="268" w:type="pct"/>
            <w:tcBorders>
              <w:top w:val="nil"/>
              <w:left w:val="nil"/>
              <w:bottom w:val="single" w:sz="4" w:space="0" w:color="auto"/>
              <w:right w:val="single" w:sz="4" w:space="0" w:color="auto"/>
            </w:tcBorders>
            <w:noWrap/>
            <w:vAlign w:val="bottom"/>
            <w:hideMark/>
          </w:tcPr>
          <w:p w:rsidR="00C7116C" w:rsidRPr="005D6348" w:rsidRDefault="00C7116C" w:rsidP="00B62ECE">
            <w:pPr>
              <w:jc w:val="both"/>
              <w:rPr>
                <w:rFonts w:ascii="Arial" w:hAnsi="Arial" w:cs="Arial"/>
                <w:bCs w:val="0"/>
                <w:sz w:val="16"/>
                <w:szCs w:val="16"/>
              </w:rPr>
            </w:pPr>
            <w:r>
              <w:rPr>
                <w:rFonts w:ascii="Arial" w:hAnsi="Arial" w:cs="Arial"/>
                <w:bCs w:val="0"/>
                <w:sz w:val="16"/>
                <w:szCs w:val="16"/>
              </w:rPr>
              <w:t>0.1</w:t>
            </w:r>
          </w:p>
        </w:tc>
        <w:tc>
          <w:tcPr>
            <w:tcW w:w="471" w:type="pct"/>
            <w:tcBorders>
              <w:top w:val="nil"/>
              <w:left w:val="nil"/>
              <w:bottom w:val="single" w:sz="4" w:space="0" w:color="auto"/>
              <w:right w:val="single" w:sz="4" w:space="0" w:color="auto"/>
            </w:tcBorders>
            <w:noWrap/>
            <w:vAlign w:val="bottom"/>
            <w:hideMark/>
          </w:tcPr>
          <w:p w:rsidR="00C7116C" w:rsidRPr="005D6348" w:rsidRDefault="00C7116C" w:rsidP="00B62ECE">
            <w:pPr>
              <w:jc w:val="both"/>
              <w:rPr>
                <w:rFonts w:ascii="Arial" w:hAnsi="Arial" w:cs="Arial"/>
                <w:bCs w:val="0"/>
                <w:sz w:val="16"/>
                <w:szCs w:val="16"/>
              </w:rPr>
            </w:pPr>
            <w:r>
              <w:rPr>
                <w:rFonts w:ascii="Arial" w:hAnsi="Arial" w:cs="Arial"/>
                <w:bCs w:val="0"/>
                <w:sz w:val="16"/>
                <w:szCs w:val="16"/>
              </w:rPr>
              <w:t>113.2</w:t>
            </w:r>
          </w:p>
        </w:tc>
        <w:tc>
          <w:tcPr>
            <w:tcW w:w="469" w:type="pct"/>
            <w:tcBorders>
              <w:top w:val="nil"/>
              <w:left w:val="nil"/>
              <w:bottom w:val="single" w:sz="4" w:space="0" w:color="auto"/>
              <w:right w:val="single" w:sz="8" w:space="0" w:color="auto"/>
            </w:tcBorders>
            <w:noWrap/>
            <w:vAlign w:val="bottom"/>
            <w:hideMark/>
          </w:tcPr>
          <w:p w:rsidR="00C7116C" w:rsidRPr="005D6348" w:rsidRDefault="00C7116C" w:rsidP="00B62ECE">
            <w:pPr>
              <w:jc w:val="both"/>
              <w:rPr>
                <w:rFonts w:ascii="Arial" w:hAnsi="Arial" w:cs="Arial"/>
                <w:bCs w:val="0"/>
                <w:sz w:val="16"/>
                <w:szCs w:val="16"/>
              </w:rPr>
            </w:pPr>
            <w:r>
              <w:rPr>
                <w:rFonts w:ascii="Arial" w:hAnsi="Arial" w:cs="Arial"/>
                <w:bCs w:val="0"/>
                <w:sz w:val="16"/>
                <w:szCs w:val="16"/>
              </w:rPr>
              <w:t>117.1</w:t>
            </w:r>
          </w:p>
        </w:tc>
      </w:tr>
      <w:tr w:rsidR="00C7116C" w:rsidRPr="005D6348" w:rsidTr="00C7116C">
        <w:trPr>
          <w:trHeight w:val="262"/>
          <w:jc w:val="center"/>
        </w:trPr>
        <w:tc>
          <w:tcPr>
            <w:tcW w:w="225" w:type="pct"/>
            <w:tcBorders>
              <w:top w:val="nil"/>
              <w:left w:val="single" w:sz="8" w:space="0" w:color="auto"/>
              <w:bottom w:val="nil"/>
              <w:right w:val="nil"/>
            </w:tcBorders>
            <w:noWrap/>
            <w:vAlign w:val="bottom"/>
            <w:hideMark/>
          </w:tcPr>
          <w:p w:rsidR="00C7116C" w:rsidRPr="005D6348" w:rsidRDefault="00C7116C" w:rsidP="00B62ECE">
            <w:pPr>
              <w:jc w:val="both"/>
              <w:rPr>
                <w:rFonts w:ascii="Arial" w:hAnsi="Arial" w:cs="Arial"/>
                <w:bCs w:val="0"/>
                <w:sz w:val="16"/>
                <w:szCs w:val="16"/>
              </w:rPr>
            </w:pPr>
            <w:r w:rsidRPr="005D6348">
              <w:rPr>
                <w:rFonts w:ascii="Arial" w:hAnsi="Arial" w:cs="Arial"/>
                <w:bCs w:val="0"/>
                <w:sz w:val="16"/>
                <w:szCs w:val="16"/>
              </w:rPr>
              <w:t> </w:t>
            </w:r>
          </w:p>
        </w:tc>
        <w:tc>
          <w:tcPr>
            <w:tcW w:w="662" w:type="pct"/>
            <w:tcBorders>
              <w:top w:val="nil"/>
              <w:left w:val="single" w:sz="8" w:space="0" w:color="auto"/>
              <w:bottom w:val="single" w:sz="4" w:space="0" w:color="auto"/>
              <w:right w:val="single" w:sz="4" w:space="0" w:color="auto"/>
            </w:tcBorders>
            <w:noWrap/>
            <w:vAlign w:val="bottom"/>
            <w:hideMark/>
          </w:tcPr>
          <w:p w:rsidR="00C7116C" w:rsidRPr="005D6348" w:rsidRDefault="00C7116C" w:rsidP="00B430D5">
            <w:pPr>
              <w:jc w:val="both"/>
              <w:rPr>
                <w:rFonts w:ascii="Arial" w:hAnsi="Arial" w:cs="Arial"/>
                <w:sz w:val="16"/>
                <w:szCs w:val="16"/>
              </w:rPr>
            </w:pPr>
            <w:r>
              <w:rPr>
                <w:rFonts w:ascii="Arial" w:hAnsi="Arial" w:cs="Arial"/>
                <w:sz w:val="16"/>
                <w:szCs w:val="16"/>
              </w:rPr>
              <w:t>06/24/2015</w:t>
            </w:r>
          </w:p>
        </w:tc>
        <w:tc>
          <w:tcPr>
            <w:tcW w:w="287" w:type="pct"/>
            <w:tcBorders>
              <w:top w:val="nil"/>
              <w:left w:val="nil"/>
              <w:bottom w:val="single" w:sz="4" w:space="0" w:color="auto"/>
              <w:right w:val="single" w:sz="4" w:space="0" w:color="auto"/>
            </w:tcBorders>
            <w:noWrap/>
            <w:vAlign w:val="bottom"/>
            <w:hideMark/>
          </w:tcPr>
          <w:p w:rsidR="00C7116C" w:rsidRPr="005D6348" w:rsidRDefault="00C7116C" w:rsidP="00B430D5">
            <w:pPr>
              <w:jc w:val="both"/>
              <w:rPr>
                <w:rFonts w:ascii="Arial" w:hAnsi="Arial" w:cs="Arial"/>
                <w:bCs w:val="0"/>
                <w:sz w:val="16"/>
                <w:szCs w:val="16"/>
              </w:rPr>
            </w:pPr>
            <w:r>
              <w:rPr>
                <w:rFonts w:ascii="Arial" w:hAnsi="Arial" w:cs="Arial"/>
                <w:bCs w:val="0"/>
                <w:sz w:val="16"/>
                <w:szCs w:val="16"/>
              </w:rPr>
              <w:t>98.6</w:t>
            </w:r>
          </w:p>
        </w:tc>
        <w:tc>
          <w:tcPr>
            <w:tcW w:w="313" w:type="pct"/>
            <w:tcBorders>
              <w:top w:val="nil"/>
              <w:left w:val="nil"/>
              <w:bottom w:val="single" w:sz="4" w:space="0" w:color="auto"/>
              <w:right w:val="single" w:sz="4" w:space="0" w:color="auto"/>
            </w:tcBorders>
            <w:noWrap/>
            <w:vAlign w:val="bottom"/>
            <w:hideMark/>
          </w:tcPr>
          <w:p w:rsidR="00C7116C" w:rsidRPr="005D6348" w:rsidRDefault="00C7116C" w:rsidP="00B430D5">
            <w:pPr>
              <w:jc w:val="both"/>
              <w:rPr>
                <w:rFonts w:ascii="Arial" w:hAnsi="Arial" w:cs="Arial"/>
                <w:bCs w:val="0"/>
                <w:sz w:val="16"/>
                <w:szCs w:val="16"/>
              </w:rPr>
            </w:pPr>
            <w:r>
              <w:rPr>
                <w:rFonts w:ascii="Arial" w:hAnsi="Arial" w:cs="Arial"/>
                <w:bCs w:val="0"/>
                <w:sz w:val="16"/>
                <w:szCs w:val="16"/>
              </w:rPr>
              <w:t>758.9</w:t>
            </w:r>
          </w:p>
        </w:tc>
        <w:tc>
          <w:tcPr>
            <w:tcW w:w="327" w:type="pct"/>
            <w:tcBorders>
              <w:top w:val="nil"/>
              <w:left w:val="nil"/>
              <w:bottom w:val="single" w:sz="4" w:space="0" w:color="auto"/>
              <w:right w:val="single" w:sz="4" w:space="0" w:color="auto"/>
            </w:tcBorders>
            <w:noWrap/>
            <w:vAlign w:val="bottom"/>
            <w:hideMark/>
          </w:tcPr>
          <w:p w:rsidR="00C7116C" w:rsidRPr="005D6348" w:rsidRDefault="00C7116C" w:rsidP="00B430D5">
            <w:pPr>
              <w:jc w:val="both"/>
              <w:rPr>
                <w:rFonts w:ascii="Arial" w:hAnsi="Arial" w:cs="Arial"/>
                <w:bCs w:val="0"/>
                <w:sz w:val="16"/>
                <w:szCs w:val="16"/>
              </w:rPr>
            </w:pPr>
            <w:r>
              <w:rPr>
                <w:rFonts w:ascii="Arial" w:hAnsi="Arial" w:cs="Arial"/>
                <w:bCs w:val="0"/>
                <w:sz w:val="16"/>
                <w:szCs w:val="16"/>
              </w:rPr>
              <w:t>-0.01</w:t>
            </w:r>
          </w:p>
        </w:tc>
        <w:tc>
          <w:tcPr>
            <w:tcW w:w="313" w:type="pct"/>
            <w:tcBorders>
              <w:top w:val="nil"/>
              <w:left w:val="nil"/>
              <w:bottom w:val="single" w:sz="4" w:space="0" w:color="auto"/>
              <w:right w:val="single" w:sz="4" w:space="0" w:color="auto"/>
            </w:tcBorders>
            <w:noWrap/>
            <w:vAlign w:val="bottom"/>
            <w:hideMark/>
          </w:tcPr>
          <w:p w:rsidR="00C7116C" w:rsidRPr="005D6348" w:rsidRDefault="00C7116C" w:rsidP="00B430D5">
            <w:pPr>
              <w:jc w:val="both"/>
              <w:rPr>
                <w:rFonts w:ascii="Arial" w:hAnsi="Arial" w:cs="Arial"/>
                <w:bCs w:val="0"/>
                <w:sz w:val="16"/>
                <w:szCs w:val="16"/>
              </w:rPr>
            </w:pPr>
            <w:r>
              <w:rPr>
                <w:rFonts w:ascii="Arial" w:hAnsi="Arial" w:cs="Arial"/>
                <w:bCs w:val="0"/>
                <w:sz w:val="16"/>
                <w:szCs w:val="16"/>
              </w:rPr>
              <w:t>-0.015</w:t>
            </w:r>
          </w:p>
        </w:tc>
        <w:tc>
          <w:tcPr>
            <w:tcW w:w="362" w:type="pct"/>
            <w:tcBorders>
              <w:top w:val="nil"/>
              <w:left w:val="nil"/>
              <w:bottom w:val="single" w:sz="4" w:space="0" w:color="auto"/>
              <w:right w:val="single" w:sz="4" w:space="0" w:color="auto"/>
            </w:tcBorders>
            <w:noWrap/>
            <w:vAlign w:val="bottom"/>
            <w:hideMark/>
          </w:tcPr>
          <w:p w:rsidR="00C7116C" w:rsidRPr="005D6348" w:rsidRDefault="00C7116C" w:rsidP="00B430D5">
            <w:pPr>
              <w:jc w:val="both"/>
              <w:rPr>
                <w:rFonts w:ascii="Arial" w:hAnsi="Arial" w:cs="Arial"/>
                <w:bCs w:val="0"/>
                <w:sz w:val="16"/>
                <w:szCs w:val="16"/>
              </w:rPr>
            </w:pPr>
            <w:r>
              <w:rPr>
                <w:rFonts w:ascii="Arial" w:hAnsi="Arial" w:cs="Arial"/>
                <w:bCs w:val="0"/>
                <w:sz w:val="16"/>
                <w:szCs w:val="16"/>
              </w:rPr>
              <w:t>49.87</w:t>
            </w:r>
          </w:p>
        </w:tc>
        <w:tc>
          <w:tcPr>
            <w:tcW w:w="253" w:type="pct"/>
            <w:tcBorders>
              <w:top w:val="nil"/>
              <w:left w:val="nil"/>
              <w:bottom w:val="single" w:sz="4" w:space="0" w:color="auto"/>
              <w:right w:val="single" w:sz="4" w:space="0" w:color="auto"/>
            </w:tcBorders>
            <w:noWrap/>
            <w:vAlign w:val="bottom"/>
            <w:hideMark/>
          </w:tcPr>
          <w:p w:rsidR="00C7116C" w:rsidRPr="005D6348" w:rsidRDefault="00C7116C" w:rsidP="00B430D5">
            <w:pPr>
              <w:jc w:val="both"/>
              <w:rPr>
                <w:rFonts w:ascii="Arial" w:hAnsi="Arial" w:cs="Arial"/>
                <w:bCs w:val="0"/>
                <w:sz w:val="16"/>
                <w:szCs w:val="16"/>
              </w:rPr>
            </w:pPr>
            <w:r>
              <w:rPr>
                <w:rFonts w:ascii="Arial" w:hAnsi="Arial" w:cs="Arial"/>
                <w:bCs w:val="0"/>
                <w:sz w:val="16"/>
                <w:szCs w:val="16"/>
              </w:rPr>
              <w:t>7.03</w:t>
            </w:r>
          </w:p>
        </w:tc>
        <w:tc>
          <w:tcPr>
            <w:tcW w:w="294" w:type="pct"/>
            <w:tcBorders>
              <w:top w:val="nil"/>
              <w:left w:val="nil"/>
              <w:bottom w:val="single" w:sz="4" w:space="0" w:color="auto"/>
              <w:right w:val="single" w:sz="4" w:space="0" w:color="auto"/>
            </w:tcBorders>
            <w:noWrap/>
            <w:vAlign w:val="bottom"/>
            <w:hideMark/>
          </w:tcPr>
          <w:p w:rsidR="00C7116C" w:rsidRPr="005D6348" w:rsidRDefault="00C7116C" w:rsidP="00B430D5">
            <w:pPr>
              <w:jc w:val="both"/>
              <w:rPr>
                <w:rFonts w:ascii="Arial" w:hAnsi="Arial" w:cs="Arial"/>
                <w:bCs w:val="0"/>
                <w:sz w:val="16"/>
                <w:szCs w:val="16"/>
              </w:rPr>
            </w:pPr>
            <w:r>
              <w:rPr>
                <w:rFonts w:ascii="Arial" w:hAnsi="Arial" w:cs="Arial"/>
                <w:bCs w:val="0"/>
                <w:sz w:val="16"/>
                <w:szCs w:val="16"/>
              </w:rPr>
              <w:t>10.0</w:t>
            </w:r>
          </w:p>
        </w:tc>
        <w:tc>
          <w:tcPr>
            <w:tcW w:w="378" w:type="pct"/>
            <w:tcBorders>
              <w:top w:val="nil"/>
              <w:left w:val="nil"/>
              <w:bottom w:val="single" w:sz="4" w:space="0" w:color="auto"/>
              <w:right w:val="single" w:sz="4" w:space="0" w:color="auto"/>
            </w:tcBorders>
            <w:noWrap/>
            <w:vAlign w:val="bottom"/>
            <w:hideMark/>
          </w:tcPr>
          <w:p w:rsidR="00C7116C" w:rsidRPr="005D6348" w:rsidRDefault="00C7116C" w:rsidP="00B430D5">
            <w:pPr>
              <w:jc w:val="both"/>
              <w:rPr>
                <w:rFonts w:ascii="Arial" w:hAnsi="Arial" w:cs="Arial"/>
                <w:bCs w:val="0"/>
                <w:sz w:val="16"/>
                <w:szCs w:val="16"/>
              </w:rPr>
            </w:pPr>
            <w:r>
              <w:rPr>
                <w:rFonts w:ascii="Arial" w:hAnsi="Arial" w:cs="Arial"/>
                <w:bCs w:val="0"/>
                <w:sz w:val="16"/>
                <w:szCs w:val="16"/>
              </w:rPr>
              <w:t>0.2</w:t>
            </w:r>
          </w:p>
        </w:tc>
        <w:tc>
          <w:tcPr>
            <w:tcW w:w="378" w:type="pct"/>
            <w:tcBorders>
              <w:top w:val="nil"/>
              <w:left w:val="nil"/>
              <w:bottom w:val="single" w:sz="4" w:space="0" w:color="auto"/>
              <w:right w:val="single" w:sz="4" w:space="0" w:color="auto"/>
            </w:tcBorders>
            <w:noWrap/>
            <w:vAlign w:val="bottom"/>
            <w:hideMark/>
          </w:tcPr>
          <w:p w:rsidR="00C7116C" w:rsidRPr="005D6348" w:rsidRDefault="00C7116C" w:rsidP="00B430D5">
            <w:pPr>
              <w:jc w:val="both"/>
              <w:rPr>
                <w:rFonts w:ascii="Arial" w:hAnsi="Arial" w:cs="Arial"/>
                <w:bCs w:val="0"/>
                <w:sz w:val="16"/>
                <w:szCs w:val="16"/>
              </w:rPr>
            </w:pPr>
            <w:r>
              <w:rPr>
                <w:rFonts w:ascii="Arial" w:hAnsi="Arial" w:cs="Arial"/>
                <w:bCs w:val="0"/>
                <w:sz w:val="16"/>
                <w:szCs w:val="16"/>
              </w:rPr>
              <w:t>127.1</w:t>
            </w:r>
          </w:p>
        </w:tc>
        <w:tc>
          <w:tcPr>
            <w:tcW w:w="268" w:type="pct"/>
            <w:tcBorders>
              <w:top w:val="nil"/>
              <w:left w:val="nil"/>
              <w:bottom w:val="single" w:sz="4" w:space="0" w:color="auto"/>
              <w:right w:val="single" w:sz="4" w:space="0" w:color="auto"/>
            </w:tcBorders>
            <w:noWrap/>
            <w:vAlign w:val="bottom"/>
            <w:hideMark/>
          </w:tcPr>
          <w:p w:rsidR="00C7116C" w:rsidRPr="005D6348" w:rsidRDefault="00C7116C" w:rsidP="00B430D5">
            <w:pPr>
              <w:jc w:val="both"/>
              <w:rPr>
                <w:rFonts w:ascii="Arial" w:hAnsi="Arial" w:cs="Arial"/>
                <w:bCs w:val="0"/>
                <w:sz w:val="16"/>
                <w:szCs w:val="16"/>
              </w:rPr>
            </w:pPr>
            <w:r>
              <w:rPr>
                <w:rFonts w:ascii="Arial" w:hAnsi="Arial" w:cs="Arial"/>
                <w:bCs w:val="0"/>
                <w:sz w:val="16"/>
                <w:szCs w:val="16"/>
              </w:rPr>
              <w:t>-0.1</w:t>
            </w:r>
          </w:p>
        </w:tc>
        <w:tc>
          <w:tcPr>
            <w:tcW w:w="471" w:type="pct"/>
            <w:tcBorders>
              <w:top w:val="nil"/>
              <w:left w:val="nil"/>
              <w:bottom w:val="single" w:sz="4" w:space="0" w:color="auto"/>
              <w:right w:val="single" w:sz="4" w:space="0" w:color="auto"/>
            </w:tcBorders>
            <w:noWrap/>
            <w:vAlign w:val="bottom"/>
            <w:hideMark/>
          </w:tcPr>
          <w:p w:rsidR="00C7116C" w:rsidRPr="005D6348" w:rsidRDefault="00C7116C" w:rsidP="00B430D5">
            <w:pPr>
              <w:jc w:val="both"/>
              <w:rPr>
                <w:rFonts w:ascii="Arial" w:hAnsi="Arial" w:cs="Arial"/>
                <w:bCs w:val="0"/>
                <w:sz w:val="16"/>
                <w:szCs w:val="16"/>
              </w:rPr>
            </w:pPr>
            <w:r>
              <w:rPr>
                <w:rFonts w:ascii="Arial" w:hAnsi="Arial" w:cs="Arial"/>
                <w:bCs w:val="0"/>
                <w:sz w:val="16"/>
                <w:szCs w:val="16"/>
              </w:rPr>
              <w:t>116.4</w:t>
            </w:r>
          </w:p>
        </w:tc>
        <w:tc>
          <w:tcPr>
            <w:tcW w:w="469" w:type="pct"/>
            <w:tcBorders>
              <w:top w:val="nil"/>
              <w:left w:val="nil"/>
              <w:bottom w:val="single" w:sz="4" w:space="0" w:color="auto"/>
              <w:right w:val="single" w:sz="8" w:space="0" w:color="auto"/>
            </w:tcBorders>
            <w:noWrap/>
            <w:vAlign w:val="bottom"/>
            <w:hideMark/>
          </w:tcPr>
          <w:p w:rsidR="00C7116C" w:rsidRPr="005D6348" w:rsidRDefault="00C7116C" w:rsidP="00B430D5">
            <w:pPr>
              <w:jc w:val="both"/>
              <w:rPr>
                <w:rFonts w:ascii="Arial" w:hAnsi="Arial" w:cs="Arial"/>
                <w:bCs w:val="0"/>
                <w:sz w:val="16"/>
                <w:szCs w:val="16"/>
              </w:rPr>
            </w:pPr>
            <w:r>
              <w:rPr>
                <w:rFonts w:ascii="Arial" w:hAnsi="Arial" w:cs="Arial"/>
                <w:bCs w:val="0"/>
                <w:sz w:val="16"/>
                <w:szCs w:val="16"/>
              </w:rPr>
              <w:t>116.8</w:t>
            </w:r>
          </w:p>
        </w:tc>
      </w:tr>
      <w:tr w:rsidR="00C7116C" w:rsidRPr="005D6348" w:rsidTr="00C7116C">
        <w:trPr>
          <w:trHeight w:val="262"/>
          <w:jc w:val="center"/>
        </w:trPr>
        <w:tc>
          <w:tcPr>
            <w:tcW w:w="225" w:type="pct"/>
            <w:tcBorders>
              <w:top w:val="nil"/>
              <w:left w:val="single" w:sz="8" w:space="0" w:color="auto"/>
              <w:bottom w:val="nil"/>
              <w:right w:val="nil"/>
            </w:tcBorders>
            <w:noWrap/>
            <w:vAlign w:val="bottom"/>
            <w:hideMark/>
          </w:tcPr>
          <w:p w:rsidR="00C7116C" w:rsidRPr="005D6348" w:rsidRDefault="00C7116C" w:rsidP="00B62ECE">
            <w:pPr>
              <w:jc w:val="both"/>
              <w:rPr>
                <w:rFonts w:ascii="Arial" w:hAnsi="Arial" w:cs="Arial"/>
                <w:bCs w:val="0"/>
                <w:sz w:val="16"/>
                <w:szCs w:val="16"/>
              </w:rPr>
            </w:pPr>
            <w:r w:rsidRPr="005D6348">
              <w:rPr>
                <w:rFonts w:ascii="Arial" w:hAnsi="Arial" w:cs="Arial"/>
                <w:bCs w:val="0"/>
                <w:sz w:val="16"/>
                <w:szCs w:val="16"/>
              </w:rPr>
              <w:t> </w:t>
            </w:r>
          </w:p>
        </w:tc>
        <w:tc>
          <w:tcPr>
            <w:tcW w:w="662" w:type="pct"/>
            <w:tcBorders>
              <w:top w:val="nil"/>
              <w:left w:val="single" w:sz="8" w:space="0" w:color="auto"/>
              <w:bottom w:val="single" w:sz="4" w:space="0" w:color="auto"/>
              <w:right w:val="single" w:sz="4" w:space="0" w:color="auto"/>
            </w:tcBorders>
            <w:noWrap/>
            <w:vAlign w:val="bottom"/>
            <w:hideMark/>
          </w:tcPr>
          <w:p w:rsidR="00C7116C" w:rsidRPr="005D6348" w:rsidRDefault="00C7116C" w:rsidP="00F12CCC">
            <w:pPr>
              <w:jc w:val="both"/>
              <w:rPr>
                <w:rFonts w:ascii="Arial" w:hAnsi="Arial" w:cs="Arial"/>
                <w:sz w:val="16"/>
                <w:szCs w:val="16"/>
              </w:rPr>
            </w:pPr>
            <w:r>
              <w:rPr>
                <w:rFonts w:ascii="Arial" w:hAnsi="Arial" w:cs="Arial"/>
                <w:sz w:val="16"/>
                <w:szCs w:val="16"/>
              </w:rPr>
              <w:t>7/17/2015</w:t>
            </w:r>
          </w:p>
        </w:tc>
        <w:tc>
          <w:tcPr>
            <w:tcW w:w="287" w:type="pct"/>
            <w:tcBorders>
              <w:top w:val="nil"/>
              <w:left w:val="nil"/>
              <w:bottom w:val="single" w:sz="4" w:space="0" w:color="auto"/>
              <w:right w:val="single" w:sz="4" w:space="0" w:color="auto"/>
            </w:tcBorders>
            <w:noWrap/>
            <w:vAlign w:val="bottom"/>
            <w:hideMark/>
          </w:tcPr>
          <w:p w:rsidR="00C7116C" w:rsidRPr="005D6348" w:rsidRDefault="00C7116C" w:rsidP="00F12CCC">
            <w:pPr>
              <w:jc w:val="both"/>
              <w:rPr>
                <w:rFonts w:ascii="Arial" w:hAnsi="Arial" w:cs="Arial"/>
                <w:bCs w:val="0"/>
                <w:sz w:val="16"/>
                <w:szCs w:val="16"/>
              </w:rPr>
            </w:pPr>
            <w:r>
              <w:rPr>
                <w:rFonts w:ascii="Arial" w:hAnsi="Arial" w:cs="Arial"/>
                <w:bCs w:val="0"/>
                <w:sz w:val="16"/>
                <w:szCs w:val="16"/>
              </w:rPr>
              <w:t>100.6</w:t>
            </w:r>
          </w:p>
        </w:tc>
        <w:tc>
          <w:tcPr>
            <w:tcW w:w="313" w:type="pct"/>
            <w:tcBorders>
              <w:top w:val="nil"/>
              <w:left w:val="nil"/>
              <w:bottom w:val="single" w:sz="4" w:space="0" w:color="auto"/>
              <w:right w:val="single" w:sz="4" w:space="0" w:color="auto"/>
            </w:tcBorders>
            <w:noWrap/>
            <w:vAlign w:val="bottom"/>
            <w:hideMark/>
          </w:tcPr>
          <w:p w:rsidR="00C7116C" w:rsidRPr="005D6348" w:rsidRDefault="00C7116C" w:rsidP="00F12CCC">
            <w:pPr>
              <w:jc w:val="both"/>
              <w:rPr>
                <w:rFonts w:ascii="Arial" w:hAnsi="Arial" w:cs="Arial"/>
                <w:bCs w:val="0"/>
                <w:sz w:val="16"/>
                <w:szCs w:val="16"/>
              </w:rPr>
            </w:pPr>
            <w:r>
              <w:rPr>
                <w:rFonts w:ascii="Arial" w:hAnsi="Arial" w:cs="Arial"/>
                <w:bCs w:val="0"/>
                <w:sz w:val="16"/>
                <w:szCs w:val="16"/>
              </w:rPr>
              <w:t>762.5</w:t>
            </w:r>
          </w:p>
        </w:tc>
        <w:tc>
          <w:tcPr>
            <w:tcW w:w="327" w:type="pct"/>
            <w:tcBorders>
              <w:top w:val="nil"/>
              <w:left w:val="nil"/>
              <w:bottom w:val="single" w:sz="4" w:space="0" w:color="auto"/>
              <w:right w:val="single" w:sz="4" w:space="0" w:color="auto"/>
            </w:tcBorders>
            <w:noWrap/>
            <w:vAlign w:val="bottom"/>
            <w:hideMark/>
          </w:tcPr>
          <w:p w:rsidR="00C7116C" w:rsidRPr="005D6348" w:rsidRDefault="00C7116C" w:rsidP="00F12CCC">
            <w:pPr>
              <w:jc w:val="both"/>
              <w:rPr>
                <w:rFonts w:ascii="Arial" w:hAnsi="Arial" w:cs="Arial"/>
                <w:bCs w:val="0"/>
                <w:sz w:val="16"/>
                <w:szCs w:val="16"/>
              </w:rPr>
            </w:pPr>
            <w:r>
              <w:rPr>
                <w:rFonts w:ascii="Arial" w:hAnsi="Arial" w:cs="Arial"/>
                <w:bCs w:val="0"/>
                <w:sz w:val="16"/>
                <w:szCs w:val="16"/>
              </w:rPr>
              <w:t>0.055</w:t>
            </w:r>
          </w:p>
        </w:tc>
        <w:tc>
          <w:tcPr>
            <w:tcW w:w="313" w:type="pct"/>
            <w:tcBorders>
              <w:top w:val="nil"/>
              <w:left w:val="nil"/>
              <w:bottom w:val="single" w:sz="4" w:space="0" w:color="auto"/>
              <w:right w:val="single" w:sz="4" w:space="0" w:color="auto"/>
            </w:tcBorders>
            <w:noWrap/>
            <w:vAlign w:val="bottom"/>
            <w:hideMark/>
          </w:tcPr>
          <w:p w:rsidR="00C7116C" w:rsidRPr="005D6348" w:rsidRDefault="00C7116C" w:rsidP="00F12CCC">
            <w:pPr>
              <w:jc w:val="both"/>
              <w:rPr>
                <w:rFonts w:ascii="Arial" w:hAnsi="Arial" w:cs="Arial"/>
                <w:bCs w:val="0"/>
                <w:sz w:val="16"/>
                <w:szCs w:val="16"/>
              </w:rPr>
            </w:pPr>
            <w:r>
              <w:rPr>
                <w:rFonts w:ascii="Arial" w:hAnsi="Arial" w:cs="Arial"/>
                <w:bCs w:val="0"/>
                <w:sz w:val="16"/>
                <w:szCs w:val="16"/>
              </w:rPr>
              <w:t>0.034</w:t>
            </w:r>
          </w:p>
        </w:tc>
        <w:tc>
          <w:tcPr>
            <w:tcW w:w="362" w:type="pct"/>
            <w:tcBorders>
              <w:top w:val="nil"/>
              <w:left w:val="nil"/>
              <w:bottom w:val="single" w:sz="4" w:space="0" w:color="auto"/>
              <w:right w:val="single" w:sz="4" w:space="0" w:color="auto"/>
            </w:tcBorders>
            <w:noWrap/>
            <w:vAlign w:val="bottom"/>
            <w:hideMark/>
          </w:tcPr>
          <w:p w:rsidR="00C7116C" w:rsidRPr="005D6348" w:rsidRDefault="00C7116C" w:rsidP="00F12CCC">
            <w:pPr>
              <w:jc w:val="both"/>
              <w:rPr>
                <w:rFonts w:ascii="Arial" w:hAnsi="Arial" w:cs="Arial"/>
                <w:bCs w:val="0"/>
                <w:sz w:val="16"/>
                <w:szCs w:val="16"/>
              </w:rPr>
            </w:pPr>
            <w:r>
              <w:rPr>
                <w:rFonts w:ascii="Arial" w:hAnsi="Arial" w:cs="Arial"/>
                <w:bCs w:val="0"/>
                <w:sz w:val="16"/>
                <w:szCs w:val="16"/>
              </w:rPr>
              <w:t>48.92</w:t>
            </w:r>
          </w:p>
        </w:tc>
        <w:tc>
          <w:tcPr>
            <w:tcW w:w="253" w:type="pct"/>
            <w:tcBorders>
              <w:top w:val="nil"/>
              <w:left w:val="nil"/>
              <w:bottom w:val="single" w:sz="4" w:space="0" w:color="auto"/>
              <w:right w:val="single" w:sz="4" w:space="0" w:color="auto"/>
            </w:tcBorders>
            <w:noWrap/>
            <w:vAlign w:val="bottom"/>
            <w:hideMark/>
          </w:tcPr>
          <w:p w:rsidR="00C7116C" w:rsidRPr="005D6348" w:rsidRDefault="00C7116C" w:rsidP="00F12CCC">
            <w:pPr>
              <w:jc w:val="both"/>
              <w:rPr>
                <w:rFonts w:ascii="Arial" w:hAnsi="Arial" w:cs="Arial"/>
                <w:bCs w:val="0"/>
                <w:sz w:val="16"/>
                <w:szCs w:val="16"/>
              </w:rPr>
            </w:pPr>
            <w:r>
              <w:rPr>
                <w:rFonts w:ascii="Arial" w:hAnsi="Arial" w:cs="Arial"/>
                <w:bCs w:val="0"/>
                <w:sz w:val="16"/>
                <w:szCs w:val="16"/>
              </w:rPr>
              <w:t>7.13</w:t>
            </w:r>
          </w:p>
        </w:tc>
        <w:tc>
          <w:tcPr>
            <w:tcW w:w="294" w:type="pct"/>
            <w:tcBorders>
              <w:top w:val="nil"/>
              <w:left w:val="nil"/>
              <w:bottom w:val="single" w:sz="4" w:space="0" w:color="auto"/>
              <w:right w:val="single" w:sz="4" w:space="0" w:color="auto"/>
            </w:tcBorders>
            <w:noWrap/>
            <w:vAlign w:val="bottom"/>
            <w:hideMark/>
          </w:tcPr>
          <w:p w:rsidR="00C7116C" w:rsidRPr="005D6348" w:rsidRDefault="00C7116C" w:rsidP="00F12CCC">
            <w:pPr>
              <w:jc w:val="both"/>
              <w:rPr>
                <w:rFonts w:ascii="Arial" w:hAnsi="Arial" w:cs="Arial"/>
                <w:bCs w:val="0"/>
                <w:sz w:val="16"/>
                <w:szCs w:val="16"/>
              </w:rPr>
            </w:pPr>
            <w:r>
              <w:rPr>
                <w:rFonts w:ascii="Arial" w:hAnsi="Arial" w:cs="Arial"/>
                <w:bCs w:val="0"/>
                <w:sz w:val="16"/>
                <w:szCs w:val="16"/>
              </w:rPr>
              <w:t>10.24</w:t>
            </w:r>
          </w:p>
        </w:tc>
        <w:tc>
          <w:tcPr>
            <w:tcW w:w="378" w:type="pct"/>
            <w:tcBorders>
              <w:top w:val="nil"/>
              <w:left w:val="nil"/>
              <w:bottom w:val="single" w:sz="4" w:space="0" w:color="auto"/>
              <w:right w:val="single" w:sz="4" w:space="0" w:color="auto"/>
            </w:tcBorders>
            <w:noWrap/>
            <w:vAlign w:val="bottom"/>
            <w:hideMark/>
          </w:tcPr>
          <w:p w:rsidR="00C7116C" w:rsidRPr="005D6348" w:rsidRDefault="00C7116C" w:rsidP="00F12CCC">
            <w:pPr>
              <w:jc w:val="both"/>
              <w:rPr>
                <w:rFonts w:ascii="Arial" w:hAnsi="Arial" w:cs="Arial"/>
                <w:bCs w:val="0"/>
                <w:sz w:val="16"/>
                <w:szCs w:val="16"/>
              </w:rPr>
            </w:pPr>
            <w:r>
              <w:rPr>
                <w:rFonts w:ascii="Arial" w:hAnsi="Arial" w:cs="Arial"/>
                <w:bCs w:val="0"/>
                <w:sz w:val="16"/>
                <w:szCs w:val="16"/>
              </w:rPr>
              <w:t>0.6</w:t>
            </w:r>
          </w:p>
        </w:tc>
        <w:tc>
          <w:tcPr>
            <w:tcW w:w="378" w:type="pct"/>
            <w:tcBorders>
              <w:top w:val="nil"/>
              <w:left w:val="nil"/>
              <w:bottom w:val="single" w:sz="4" w:space="0" w:color="auto"/>
              <w:right w:val="single" w:sz="4" w:space="0" w:color="auto"/>
            </w:tcBorders>
            <w:noWrap/>
            <w:vAlign w:val="bottom"/>
            <w:hideMark/>
          </w:tcPr>
          <w:p w:rsidR="00C7116C" w:rsidRPr="005D6348" w:rsidRDefault="00C7116C" w:rsidP="00F12CCC">
            <w:pPr>
              <w:jc w:val="both"/>
              <w:rPr>
                <w:rFonts w:ascii="Arial" w:hAnsi="Arial" w:cs="Arial"/>
                <w:bCs w:val="0"/>
                <w:sz w:val="16"/>
                <w:szCs w:val="16"/>
              </w:rPr>
            </w:pPr>
            <w:r>
              <w:rPr>
                <w:rFonts w:ascii="Arial" w:hAnsi="Arial" w:cs="Arial"/>
                <w:bCs w:val="0"/>
                <w:sz w:val="16"/>
                <w:szCs w:val="16"/>
              </w:rPr>
              <w:t>126.5</w:t>
            </w:r>
          </w:p>
        </w:tc>
        <w:tc>
          <w:tcPr>
            <w:tcW w:w="268" w:type="pct"/>
            <w:tcBorders>
              <w:top w:val="nil"/>
              <w:left w:val="nil"/>
              <w:bottom w:val="single" w:sz="4" w:space="0" w:color="auto"/>
              <w:right w:val="single" w:sz="4" w:space="0" w:color="auto"/>
            </w:tcBorders>
            <w:noWrap/>
            <w:vAlign w:val="bottom"/>
            <w:hideMark/>
          </w:tcPr>
          <w:p w:rsidR="00C7116C" w:rsidRPr="005D6348" w:rsidRDefault="00C7116C" w:rsidP="00F12CCC">
            <w:pPr>
              <w:jc w:val="both"/>
              <w:rPr>
                <w:rFonts w:ascii="Arial" w:hAnsi="Arial" w:cs="Arial"/>
                <w:bCs w:val="0"/>
                <w:sz w:val="16"/>
                <w:szCs w:val="16"/>
              </w:rPr>
            </w:pPr>
            <w:r>
              <w:rPr>
                <w:rFonts w:ascii="Arial" w:hAnsi="Arial" w:cs="Arial"/>
                <w:bCs w:val="0"/>
                <w:sz w:val="16"/>
                <w:szCs w:val="16"/>
              </w:rPr>
              <w:t>0.2</w:t>
            </w:r>
          </w:p>
        </w:tc>
        <w:tc>
          <w:tcPr>
            <w:tcW w:w="471" w:type="pct"/>
            <w:tcBorders>
              <w:top w:val="nil"/>
              <w:left w:val="nil"/>
              <w:bottom w:val="single" w:sz="4" w:space="0" w:color="auto"/>
              <w:right w:val="single" w:sz="4" w:space="0" w:color="auto"/>
            </w:tcBorders>
            <w:noWrap/>
            <w:vAlign w:val="bottom"/>
            <w:hideMark/>
          </w:tcPr>
          <w:p w:rsidR="00C7116C" w:rsidRPr="005D6348" w:rsidRDefault="00C7116C" w:rsidP="00F12CCC">
            <w:pPr>
              <w:jc w:val="both"/>
              <w:rPr>
                <w:rFonts w:ascii="Arial" w:hAnsi="Arial" w:cs="Arial"/>
                <w:bCs w:val="0"/>
                <w:sz w:val="16"/>
                <w:szCs w:val="16"/>
              </w:rPr>
            </w:pPr>
            <w:r>
              <w:rPr>
                <w:rFonts w:ascii="Arial" w:hAnsi="Arial" w:cs="Arial"/>
                <w:bCs w:val="0"/>
                <w:sz w:val="16"/>
                <w:szCs w:val="16"/>
              </w:rPr>
              <w:t>124.1</w:t>
            </w:r>
          </w:p>
        </w:tc>
        <w:tc>
          <w:tcPr>
            <w:tcW w:w="469" w:type="pct"/>
            <w:tcBorders>
              <w:top w:val="nil"/>
              <w:left w:val="nil"/>
              <w:bottom w:val="single" w:sz="4" w:space="0" w:color="auto"/>
              <w:right w:val="single" w:sz="8" w:space="0" w:color="auto"/>
            </w:tcBorders>
            <w:noWrap/>
            <w:vAlign w:val="bottom"/>
            <w:hideMark/>
          </w:tcPr>
          <w:p w:rsidR="00C7116C" w:rsidRPr="005D6348" w:rsidRDefault="00C7116C" w:rsidP="00F12CCC">
            <w:pPr>
              <w:jc w:val="both"/>
              <w:rPr>
                <w:rFonts w:ascii="Arial" w:hAnsi="Arial" w:cs="Arial"/>
                <w:bCs w:val="0"/>
                <w:sz w:val="16"/>
                <w:szCs w:val="16"/>
              </w:rPr>
            </w:pPr>
            <w:r>
              <w:rPr>
                <w:rFonts w:ascii="Arial" w:hAnsi="Arial" w:cs="Arial"/>
                <w:bCs w:val="0"/>
                <w:sz w:val="16"/>
                <w:szCs w:val="16"/>
              </w:rPr>
              <w:t>128.4</w:t>
            </w:r>
          </w:p>
        </w:tc>
      </w:tr>
      <w:tr w:rsidR="00C7116C" w:rsidRPr="005D6348" w:rsidTr="00C7116C">
        <w:trPr>
          <w:trHeight w:val="262"/>
          <w:jc w:val="center"/>
        </w:trPr>
        <w:tc>
          <w:tcPr>
            <w:tcW w:w="225" w:type="pct"/>
            <w:tcBorders>
              <w:top w:val="nil"/>
              <w:left w:val="single" w:sz="8" w:space="0" w:color="auto"/>
              <w:bottom w:val="nil"/>
              <w:right w:val="nil"/>
            </w:tcBorders>
            <w:noWrap/>
            <w:vAlign w:val="bottom"/>
            <w:hideMark/>
          </w:tcPr>
          <w:p w:rsidR="00C7116C" w:rsidRPr="005D6348" w:rsidRDefault="00C7116C" w:rsidP="00B62ECE">
            <w:pPr>
              <w:jc w:val="both"/>
              <w:rPr>
                <w:rFonts w:ascii="Arial" w:hAnsi="Arial" w:cs="Arial"/>
                <w:bCs w:val="0"/>
                <w:sz w:val="16"/>
                <w:szCs w:val="16"/>
              </w:rPr>
            </w:pPr>
            <w:r w:rsidRPr="005D6348">
              <w:rPr>
                <w:rFonts w:ascii="Arial" w:hAnsi="Arial" w:cs="Arial"/>
                <w:bCs w:val="0"/>
                <w:sz w:val="16"/>
                <w:szCs w:val="16"/>
              </w:rPr>
              <w:t> </w:t>
            </w:r>
          </w:p>
        </w:tc>
        <w:tc>
          <w:tcPr>
            <w:tcW w:w="662" w:type="pct"/>
            <w:tcBorders>
              <w:top w:val="nil"/>
              <w:left w:val="single" w:sz="8" w:space="0" w:color="auto"/>
              <w:bottom w:val="single" w:sz="4" w:space="0" w:color="auto"/>
              <w:right w:val="single" w:sz="4" w:space="0" w:color="auto"/>
            </w:tcBorders>
            <w:noWrap/>
            <w:vAlign w:val="bottom"/>
            <w:hideMark/>
          </w:tcPr>
          <w:p w:rsidR="00C7116C" w:rsidRPr="00A23FC0" w:rsidRDefault="0052486F" w:rsidP="00B62ECE">
            <w:pPr>
              <w:jc w:val="both"/>
              <w:rPr>
                <w:rFonts w:ascii="Arial" w:hAnsi="Arial" w:cs="Arial"/>
                <w:sz w:val="16"/>
                <w:szCs w:val="16"/>
              </w:rPr>
            </w:pPr>
            <w:r>
              <w:rPr>
                <w:rFonts w:ascii="Arial" w:hAnsi="Arial" w:cs="Arial"/>
                <w:sz w:val="16"/>
                <w:szCs w:val="16"/>
              </w:rPr>
              <w:t>08/07/2015</w:t>
            </w:r>
          </w:p>
        </w:tc>
        <w:tc>
          <w:tcPr>
            <w:tcW w:w="287" w:type="pct"/>
            <w:tcBorders>
              <w:top w:val="nil"/>
              <w:left w:val="nil"/>
              <w:bottom w:val="single" w:sz="4" w:space="0" w:color="auto"/>
              <w:right w:val="single" w:sz="4" w:space="0" w:color="auto"/>
            </w:tcBorders>
            <w:noWrap/>
            <w:vAlign w:val="bottom"/>
            <w:hideMark/>
          </w:tcPr>
          <w:p w:rsidR="00C7116C" w:rsidRPr="00A23FC0" w:rsidRDefault="0052486F" w:rsidP="00B62ECE">
            <w:pPr>
              <w:jc w:val="both"/>
              <w:rPr>
                <w:rFonts w:ascii="Arial" w:hAnsi="Arial" w:cs="Arial"/>
                <w:bCs w:val="0"/>
                <w:sz w:val="16"/>
                <w:szCs w:val="16"/>
              </w:rPr>
            </w:pPr>
            <w:r>
              <w:rPr>
                <w:rFonts w:ascii="Arial" w:hAnsi="Arial" w:cs="Arial"/>
                <w:bCs w:val="0"/>
                <w:sz w:val="16"/>
                <w:szCs w:val="16"/>
              </w:rPr>
              <w:t>98.3</w:t>
            </w:r>
          </w:p>
        </w:tc>
        <w:tc>
          <w:tcPr>
            <w:tcW w:w="313" w:type="pct"/>
            <w:tcBorders>
              <w:top w:val="nil"/>
              <w:left w:val="nil"/>
              <w:bottom w:val="single" w:sz="4" w:space="0" w:color="auto"/>
              <w:right w:val="single" w:sz="4" w:space="0" w:color="auto"/>
            </w:tcBorders>
            <w:noWrap/>
            <w:vAlign w:val="bottom"/>
            <w:hideMark/>
          </w:tcPr>
          <w:p w:rsidR="00C7116C" w:rsidRPr="00A23FC0" w:rsidRDefault="0052486F" w:rsidP="00B62ECE">
            <w:pPr>
              <w:jc w:val="both"/>
              <w:rPr>
                <w:rFonts w:ascii="Arial" w:hAnsi="Arial" w:cs="Arial"/>
                <w:bCs w:val="0"/>
                <w:sz w:val="16"/>
                <w:szCs w:val="16"/>
              </w:rPr>
            </w:pPr>
            <w:r>
              <w:rPr>
                <w:rFonts w:ascii="Arial" w:hAnsi="Arial" w:cs="Arial"/>
                <w:bCs w:val="0"/>
                <w:sz w:val="16"/>
                <w:szCs w:val="16"/>
              </w:rPr>
              <w:t>758.3</w:t>
            </w:r>
          </w:p>
        </w:tc>
        <w:tc>
          <w:tcPr>
            <w:tcW w:w="327" w:type="pct"/>
            <w:tcBorders>
              <w:top w:val="nil"/>
              <w:left w:val="nil"/>
              <w:bottom w:val="single" w:sz="4" w:space="0" w:color="auto"/>
              <w:right w:val="single" w:sz="4" w:space="0" w:color="auto"/>
            </w:tcBorders>
            <w:noWrap/>
            <w:vAlign w:val="bottom"/>
            <w:hideMark/>
          </w:tcPr>
          <w:p w:rsidR="00C7116C" w:rsidRPr="00A23FC0" w:rsidRDefault="0052486F" w:rsidP="00B62ECE">
            <w:pPr>
              <w:jc w:val="both"/>
              <w:rPr>
                <w:rFonts w:ascii="Arial" w:hAnsi="Arial" w:cs="Arial"/>
                <w:bCs w:val="0"/>
                <w:sz w:val="16"/>
                <w:szCs w:val="16"/>
              </w:rPr>
            </w:pPr>
            <w:r>
              <w:rPr>
                <w:rFonts w:ascii="Arial" w:hAnsi="Arial" w:cs="Arial"/>
                <w:bCs w:val="0"/>
                <w:sz w:val="16"/>
                <w:szCs w:val="16"/>
              </w:rPr>
              <w:t>-0.022</w:t>
            </w:r>
          </w:p>
        </w:tc>
        <w:tc>
          <w:tcPr>
            <w:tcW w:w="313" w:type="pct"/>
            <w:tcBorders>
              <w:top w:val="nil"/>
              <w:left w:val="nil"/>
              <w:bottom w:val="single" w:sz="4" w:space="0" w:color="auto"/>
              <w:right w:val="single" w:sz="4" w:space="0" w:color="auto"/>
            </w:tcBorders>
            <w:noWrap/>
            <w:vAlign w:val="bottom"/>
            <w:hideMark/>
          </w:tcPr>
          <w:p w:rsidR="00C7116C" w:rsidRPr="00A23FC0" w:rsidRDefault="0052486F" w:rsidP="00B62ECE">
            <w:pPr>
              <w:jc w:val="both"/>
              <w:rPr>
                <w:rFonts w:ascii="Arial" w:hAnsi="Arial" w:cs="Arial"/>
                <w:bCs w:val="0"/>
                <w:sz w:val="16"/>
                <w:szCs w:val="16"/>
              </w:rPr>
            </w:pPr>
            <w:r>
              <w:rPr>
                <w:rFonts w:ascii="Arial" w:hAnsi="Arial" w:cs="Arial"/>
                <w:bCs w:val="0"/>
                <w:sz w:val="16"/>
                <w:szCs w:val="16"/>
              </w:rPr>
              <w:t>-0.024</w:t>
            </w:r>
          </w:p>
        </w:tc>
        <w:tc>
          <w:tcPr>
            <w:tcW w:w="362" w:type="pct"/>
            <w:tcBorders>
              <w:top w:val="nil"/>
              <w:left w:val="nil"/>
              <w:bottom w:val="single" w:sz="4" w:space="0" w:color="auto"/>
              <w:right w:val="single" w:sz="4" w:space="0" w:color="auto"/>
            </w:tcBorders>
            <w:noWrap/>
            <w:vAlign w:val="bottom"/>
            <w:hideMark/>
          </w:tcPr>
          <w:p w:rsidR="00C7116C" w:rsidRPr="00A23FC0" w:rsidRDefault="0052486F" w:rsidP="00B62ECE">
            <w:pPr>
              <w:jc w:val="both"/>
              <w:rPr>
                <w:rFonts w:ascii="Arial" w:hAnsi="Arial" w:cs="Arial"/>
                <w:bCs w:val="0"/>
                <w:sz w:val="16"/>
                <w:szCs w:val="16"/>
              </w:rPr>
            </w:pPr>
            <w:r>
              <w:rPr>
                <w:rFonts w:ascii="Arial" w:hAnsi="Arial" w:cs="Arial"/>
                <w:bCs w:val="0"/>
                <w:sz w:val="16"/>
                <w:szCs w:val="16"/>
              </w:rPr>
              <w:t>50.30</w:t>
            </w:r>
          </w:p>
        </w:tc>
        <w:tc>
          <w:tcPr>
            <w:tcW w:w="253" w:type="pct"/>
            <w:tcBorders>
              <w:top w:val="nil"/>
              <w:left w:val="nil"/>
              <w:bottom w:val="single" w:sz="4" w:space="0" w:color="auto"/>
              <w:right w:val="single" w:sz="4" w:space="0" w:color="auto"/>
            </w:tcBorders>
            <w:noWrap/>
            <w:vAlign w:val="bottom"/>
            <w:hideMark/>
          </w:tcPr>
          <w:p w:rsidR="00C7116C" w:rsidRPr="00A23FC0" w:rsidRDefault="0052486F" w:rsidP="00B62ECE">
            <w:pPr>
              <w:jc w:val="both"/>
              <w:rPr>
                <w:rFonts w:ascii="Arial" w:hAnsi="Arial" w:cs="Arial"/>
                <w:bCs w:val="0"/>
                <w:sz w:val="16"/>
                <w:szCs w:val="16"/>
              </w:rPr>
            </w:pPr>
            <w:r>
              <w:rPr>
                <w:rFonts w:ascii="Arial" w:hAnsi="Arial" w:cs="Arial"/>
                <w:bCs w:val="0"/>
                <w:sz w:val="16"/>
                <w:szCs w:val="16"/>
              </w:rPr>
              <w:t>7.04</w:t>
            </w:r>
          </w:p>
        </w:tc>
        <w:tc>
          <w:tcPr>
            <w:tcW w:w="294" w:type="pct"/>
            <w:tcBorders>
              <w:top w:val="nil"/>
              <w:left w:val="nil"/>
              <w:bottom w:val="single" w:sz="4" w:space="0" w:color="auto"/>
              <w:right w:val="single" w:sz="4" w:space="0" w:color="auto"/>
            </w:tcBorders>
            <w:noWrap/>
            <w:vAlign w:val="bottom"/>
            <w:hideMark/>
          </w:tcPr>
          <w:p w:rsidR="00C7116C" w:rsidRPr="00A23FC0" w:rsidRDefault="0052486F" w:rsidP="00B62ECE">
            <w:pPr>
              <w:jc w:val="both"/>
              <w:rPr>
                <w:rFonts w:ascii="Arial" w:hAnsi="Arial" w:cs="Arial"/>
                <w:bCs w:val="0"/>
                <w:sz w:val="16"/>
                <w:szCs w:val="16"/>
              </w:rPr>
            </w:pPr>
            <w:r>
              <w:rPr>
                <w:rFonts w:ascii="Arial" w:hAnsi="Arial" w:cs="Arial"/>
                <w:bCs w:val="0"/>
                <w:sz w:val="16"/>
                <w:szCs w:val="16"/>
              </w:rPr>
              <w:t>10.04</w:t>
            </w:r>
          </w:p>
        </w:tc>
        <w:tc>
          <w:tcPr>
            <w:tcW w:w="378" w:type="pct"/>
            <w:tcBorders>
              <w:top w:val="nil"/>
              <w:left w:val="nil"/>
              <w:bottom w:val="single" w:sz="4" w:space="0" w:color="auto"/>
              <w:right w:val="single" w:sz="4" w:space="0" w:color="auto"/>
            </w:tcBorders>
            <w:noWrap/>
            <w:vAlign w:val="bottom"/>
            <w:hideMark/>
          </w:tcPr>
          <w:p w:rsidR="00C7116C" w:rsidRPr="00A23FC0" w:rsidRDefault="0052486F" w:rsidP="00B62ECE">
            <w:pPr>
              <w:jc w:val="both"/>
              <w:rPr>
                <w:rFonts w:ascii="Arial" w:hAnsi="Arial" w:cs="Arial"/>
                <w:bCs w:val="0"/>
                <w:sz w:val="16"/>
                <w:szCs w:val="16"/>
              </w:rPr>
            </w:pPr>
            <w:r>
              <w:rPr>
                <w:rFonts w:ascii="Arial" w:hAnsi="Arial" w:cs="Arial"/>
                <w:bCs w:val="0"/>
                <w:sz w:val="16"/>
                <w:szCs w:val="16"/>
              </w:rPr>
              <w:t>-1.7</w:t>
            </w:r>
          </w:p>
        </w:tc>
        <w:tc>
          <w:tcPr>
            <w:tcW w:w="378" w:type="pct"/>
            <w:tcBorders>
              <w:top w:val="nil"/>
              <w:left w:val="nil"/>
              <w:bottom w:val="single" w:sz="4" w:space="0" w:color="auto"/>
              <w:right w:val="single" w:sz="4" w:space="0" w:color="auto"/>
            </w:tcBorders>
            <w:noWrap/>
            <w:vAlign w:val="bottom"/>
            <w:hideMark/>
          </w:tcPr>
          <w:p w:rsidR="00C7116C" w:rsidRPr="00A23FC0" w:rsidRDefault="0052486F" w:rsidP="00B62ECE">
            <w:pPr>
              <w:jc w:val="both"/>
              <w:rPr>
                <w:rFonts w:ascii="Arial" w:hAnsi="Arial" w:cs="Arial"/>
                <w:bCs w:val="0"/>
                <w:sz w:val="16"/>
                <w:szCs w:val="16"/>
              </w:rPr>
            </w:pPr>
            <w:r>
              <w:rPr>
                <w:rFonts w:ascii="Arial" w:hAnsi="Arial" w:cs="Arial"/>
                <w:bCs w:val="0"/>
                <w:sz w:val="16"/>
                <w:szCs w:val="16"/>
              </w:rPr>
              <w:t>125.7</w:t>
            </w:r>
          </w:p>
        </w:tc>
        <w:tc>
          <w:tcPr>
            <w:tcW w:w="268" w:type="pct"/>
            <w:tcBorders>
              <w:top w:val="nil"/>
              <w:left w:val="nil"/>
              <w:bottom w:val="single" w:sz="4" w:space="0" w:color="auto"/>
              <w:right w:val="single" w:sz="4" w:space="0" w:color="auto"/>
            </w:tcBorders>
            <w:noWrap/>
            <w:vAlign w:val="bottom"/>
            <w:hideMark/>
          </w:tcPr>
          <w:p w:rsidR="00C7116C" w:rsidRPr="00A23FC0" w:rsidRDefault="0052486F" w:rsidP="00B62ECE">
            <w:pPr>
              <w:jc w:val="both"/>
              <w:rPr>
                <w:rFonts w:ascii="Arial" w:hAnsi="Arial" w:cs="Arial"/>
                <w:bCs w:val="0"/>
                <w:sz w:val="16"/>
                <w:szCs w:val="16"/>
              </w:rPr>
            </w:pPr>
            <w:r>
              <w:rPr>
                <w:rFonts w:ascii="Arial" w:hAnsi="Arial" w:cs="Arial"/>
                <w:bCs w:val="0"/>
                <w:sz w:val="16"/>
                <w:szCs w:val="16"/>
              </w:rPr>
              <w:t>0.1</w:t>
            </w:r>
          </w:p>
        </w:tc>
        <w:tc>
          <w:tcPr>
            <w:tcW w:w="471" w:type="pct"/>
            <w:tcBorders>
              <w:top w:val="nil"/>
              <w:left w:val="nil"/>
              <w:bottom w:val="single" w:sz="4" w:space="0" w:color="auto"/>
              <w:right w:val="single" w:sz="4" w:space="0" w:color="auto"/>
            </w:tcBorders>
            <w:noWrap/>
            <w:vAlign w:val="bottom"/>
            <w:hideMark/>
          </w:tcPr>
          <w:p w:rsidR="00C7116C" w:rsidRPr="00A23FC0" w:rsidRDefault="0052486F" w:rsidP="00B62ECE">
            <w:pPr>
              <w:jc w:val="both"/>
              <w:rPr>
                <w:rFonts w:ascii="Arial" w:hAnsi="Arial" w:cs="Arial"/>
                <w:bCs w:val="0"/>
                <w:sz w:val="16"/>
                <w:szCs w:val="16"/>
              </w:rPr>
            </w:pPr>
            <w:r>
              <w:rPr>
                <w:rFonts w:ascii="Arial" w:hAnsi="Arial" w:cs="Arial"/>
                <w:bCs w:val="0"/>
                <w:sz w:val="16"/>
                <w:szCs w:val="16"/>
              </w:rPr>
              <w:t>113.5</w:t>
            </w:r>
          </w:p>
        </w:tc>
        <w:tc>
          <w:tcPr>
            <w:tcW w:w="469" w:type="pct"/>
            <w:tcBorders>
              <w:top w:val="nil"/>
              <w:left w:val="nil"/>
              <w:bottom w:val="single" w:sz="4" w:space="0" w:color="auto"/>
              <w:right w:val="single" w:sz="8" w:space="0" w:color="auto"/>
            </w:tcBorders>
            <w:noWrap/>
            <w:vAlign w:val="bottom"/>
            <w:hideMark/>
          </w:tcPr>
          <w:p w:rsidR="00C7116C" w:rsidRPr="00A23FC0" w:rsidRDefault="0052486F" w:rsidP="00B62ECE">
            <w:pPr>
              <w:jc w:val="both"/>
              <w:rPr>
                <w:rFonts w:ascii="Arial" w:hAnsi="Arial" w:cs="Arial"/>
                <w:bCs w:val="0"/>
                <w:sz w:val="16"/>
                <w:szCs w:val="16"/>
              </w:rPr>
            </w:pPr>
            <w:r>
              <w:rPr>
                <w:rFonts w:ascii="Arial" w:hAnsi="Arial" w:cs="Arial"/>
                <w:bCs w:val="0"/>
                <w:sz w:val="16"/>
                <w:szCs w:val="16"/>
              </w:rPr>
              <w:t>115.4</w:t>
            </w:r>
          </w:p>
        </w:tc>
      </w:tr>
      <w:tr w:rsidR="00C7116C" w:rsidRPr="005D6348" w:rsidTr="00C7116C">
        <w:trPr>
          <w:trHeight w:val="262"/>
          <w:jc w:val="center"/>
        </w:trPr>
        <w:tc>
          <w:tcPr>
            <w:tcW w:w="225" w:type="pct"/>
            <w:tcBorders>
              <w:top w:val="nil"/>
              <w:left w:val="single" w:sz="8" w:space="0" w:color="auto"/>
              <w:bottom w:val="nil"/>
              <w:right w:val="nil"/>
            </w:tcBorders>
            <w:noWrap/>
            <w:vAlign w:val="bottom"/>
            <w:hideMark/>
          </w:tcPr>
          <w:p w:rsidR="00C7116C" w:rsidRPr="005D6348" w:rsidRDefault="00C7116C" w:rsidP="00B62ECE">
            <w:pPr>
              <w:jc w:val="both"/>
              <w:rPr>
                <w:rFonts w:ascii="Arial" w:hAnsi="Arial" w:cs="Arial"/>
                <w:bCs w:val="0"/>
                <w:sz w:val="16"/>
                <w:szCs w:val="16"/>
              </w:rPr>
            </w:pPr>
            <w:r w:rsidRPr="005D6348">
              <w:rPr>
                <w:rFonts w:ascii="Arial" w:hAnsi="Arial" w:cs="Arial"/>
                <w:bCs w:val="0"/>
                <w:sz w:val="16"/>
                <w:szCs w:val="16"/>
              </w:rPr>
              <w:t> </w:t>
            </w:r>
          </w:p>
        </w:tc>
        <w:tc>
          <w:tcPr>
            <w:tcW w:w="662" w:type="pct"/>
            <w:tcBorders>
              <w:top w:val="nil"/>
              <w:left w:val="single" w:sz="8" w:space="0" w:color="auto"/>
              <w:bottom w:val="single" w:sz="4" w:space="0" w:color="auto"/>
              <w:right w:val="single" w:sz="4" w:space="0" w:color="auto"/>
            </w:tcBorders>
            <w:noWrap/>
            <w:vAlign w:val="bottom"/>
            <w:hideMark/>
          </w:tcPr>
          <w:p w:rsidR="00C7116C" w:rsidRPr="00A23FC0" w:rsidRDefault="00E90AB7" w:rsidP="00B62ECE">
            <w:pPr>
              <w:jc w:val="both"/>
              <w:rPr>
                <w:rFonts w:ascii="Arial" w:hAnsi="Arial" w:cs="Arial"/>
                <w:sz w:val="16"/>
                <w:szCs w:val="16"/>
              </w:rPr>
            </w:pPr>
            <w:r>
              <w:rPr>
                <w:rFonts w:ascii="Arial" w:hAnsi="Arial" w:cs="Arial"/>
                <w:sz w:val="16"/>
                <w:szCs w:val="16"/>
              </w:rPr>
              <w:t>08/28/2015</w:t>
            </w:r>
          </w:p>
        </w:tc>
        <w:tc>
          <w:tcPr>
            <w:tcW w:w="287" w:type="pct"/>
            <w:tcBorders>
              <w:top w:val="nil"/>
              <w:left w:val="nil"/>
              <w:bottom w:val="single" w:sz="4" w:space="0" w:color="auto"/>
              <w:right w:val="single" w:sz="4" w:space="0" w:color="auto"/>
            </w:tcBorders>
            <w:noWrap/>
            <w:vAlign w:val="bottom"/>
            <w:hideMark/>
          </w:tcPr>
          <w:p w:rsidR="00C7116C" w:rsidRPr="00A23FC0" w:rsidRDefault="00E90AB7" w:rsidP="00B62ECE">
            <w:pPr>
              <w:jc w:val="both"/>
              <w:rPr>
                <w:rFonts w:ascii="Arial" w:hAnsi="Arial" w:cs="Arial"/>
                <w:bCs w:val="0"/>
                <w:sz w:val="16"/>
                <w:szCs w:val="16"/>
              </w:rPr>
            </w:pPr>
            <w:r>
              <w:rPr>
                <w:rFonts w:ascii="Arial" w:hAnsi="Arial" w:cs="Arial"/>
                <w:bCs w:val="0"/>
                <w:sz w:val="16"/>
                <w:szCs w:val="16"/>
              </w:rPr>
              <w:t>97.3</w:t>
            </w:r>
          </w:p>
        </w:tc>
        <w:tc>
          <w:tcPr>
            <w:tcW w:w="313" w:type="pct"/>
            <w:tcBorders>
              <w:top w:val="nil"/>
              <w:left w:val="nil"/>
              <w:bottom w:val="single" w:sz="4" w:space="0" w:color="auto"/>
              <w:right w:val="single" w:sz="4" w:space="0" w:color="auto"/>
            </w:tcBorders>
            <w:noWrap/>
            <w:vAlign w:val="bottom"/>
            <w:hideMark/>
          </w:tcPr>
          <w:p w:rsidR="00C7116C" w:rsidRPr="00A23FC0" w:rsidRDefault="00E90AB7" w:rsidP="00B62ECE">
            <w:pPr>
              <w:jc w:val="both"/>
              <w:rPr>
                <w:rFonts w:ascii="Arial" w:hAnsi="Arial" w:cs="Arial"/>
                <w:bCs w:val="0"/>
                <w:sz w:val="16"/>
                <w:szCs w:val="16"/>
              </w:rPr>
            </w:pPr>
            <w:r>
              <w:rPr>
                <w:rFonts w:ascii="Arial" w:hAnsi="Arial" w:cs="Arial"/>
                <w:bCs w:val="0"/>
                <w:sz w:val="16"/>
                <w:szCs w:val="16"/>
              </w:rPr>
              <w:t>763.5</w:t>
            </w:r>
          </w:p>
        </w:tc>
        <w:tc>
          <w:tcPr>
            <w:tcW w:w="327" w:type="pct"/>
            <w:tcBorders>
              <w:top w:val="nil"/>
              <w:left w:val="nil"/>
              <w:bottom w:val="single" w:sz="4" w:space="0" w:color="auto"/>
              <w:right w:val="single" w:sz="4" w:space="0" w:color="auto"/>
            </w:tcBorders>
            <w:noWrap/>
            <w:vAlign w:val="bottom"/>
            <w:hideMark/>
          </w:tcPr>
          <w:p w:rsidR="00C7116C" w:rsidRPr="00A23FC0" w:rsidRDefault="00E90AB7" w:rsidP="00B62ECE">
            <w:pPr>
              <w:jc w:val="both"/>
              <w:rPr>
                <w:rFonts w:ascii="Arial" w:hAnsi="Arial" w:cs="Arial"/>
                <w:bCs w:val="0"/>
                <w:sz w:val="16"/>
                <w:szCs w:val="16"/>
              </w:rPr>
            </w:pPr>
            <w:r>
              <w:rPr>
                <w:rFonts w:ascii="Arial" w:hAnsi="Arial" w:cs="Arial"/>
                <w:bCs w:val="0"/>
                <w:sz w:val="16"/>
                <w:szCs w:val="16"/>
              </w:rPr>
              <w:t>0.051</w:t>
            </w:r>
          </w:p>
        </w:tc>
        <w:tc>
          <w:tcPr>
            <w:tcW w:w="313" w:type="pct"/>
            <w:tcBorders>
              <w:top w:val="nil"/>
              <w:left w:val="nil"/>
              <w:bottom w:val="single" w:sz="4" w:space="0" w:color="auto"/>
              <w:right w:val="single" w:sz="4" w:space="0" w:color="auto"/>
            </w:tcBorders>
            <w:noWrap/>
            <w:vAlign w:val="bottom"/>
            <w:hideMark/>
          </w:tcPr>
          <w:p w:rsidR="00C7116C" w:rsidRPr="00A23FC0" w:rsidRDefault="00E90AB7" w:rsidP="00B62ECE">
            <w:pPr>
              <w:jc w:val="both"/>
              <w:rPr>
                <w:rFonts w:ascii="Arial" w:hAnsi="Arial" w:cs="Arial"/>
                <w:bCs w:val="0"/>
                <w:sz w:val="16"/>
                <w:szCs w:val="16"/>
              </w:rPr>
            </w:pPr>
            <w:r>
              <w:rPr>
                <w:rFonts w:ascii="Arial" w:hAnsi="Arial" w:cs="Arial"/>
                <w:bCs w:val="0"/>
                <w:sz w:val="16"/>
                <w:szCs w:val="16"/>
              </w:rPr>
              <w:t>0.048</w:t>
            </w:r>
          </w:p>
        </w:tc>
        <w:tc>
          <w:tcPr>
            <w:tcW w:w="362" w:type="pct"/>
            <w:tcBorders>
              <w:top w:val="nil"/>
              <w:left w:val="nil"/>
              <w:bottom w:val="single" w:sz="4" w:space="0" w:color="auto"/>
              <w:right w:val="single" w:sz="4" w:space="0" w:color="auto"/>
            </w:tcBorders>
            <w:noWrap/>
            <w:vAlign w:val="bottom"/>
            <w:hideMark/>
          </w:tcPr>
          <w:p w:rsidR="00C7116C" w:rsidRPr="00A23FC0" w:rsidRDefault="00E90AB7" w:rsidP="00B62ECE">
            <w:pPr>
              <w:jc w:val="both"/>
              <w:rPr>
                <w:rFonts w:ascii="Arial" w:hAnsi="Arial" w:cs="Arial"/>
                <w:bCs w:val="0"/>
                <w:sz w:val="16"/>
                <w:szCs w:val="16"/>
              </w:rPr>
            </w:pPr>
            <w:r>
              <w:rPr>
                <w:rFonts w:ascii="Arial" w:hAnsi="Arial" w:cs="Arial"/>
                <w:bCs w:val="0"/>
                <w:sz w:val="16"/>
                <w:szCs w:val="16"/>
              </w:rPr>
              <w:t>49.83</w:t>
            </w:r>
          </w:p>
        </w:tc>
        <w:tc>
          <w:tcPr>
            <w:tcW w:w="253" w:type="pct"/>
            <w:tcBorders>
              <w:top w:val="nil"/>
              <w:left w:val="nil"/>
              <w:bottom w:val="single" w:sz="4" w:space="0" w:color="auto"/>
              <w:right w:val="single" w:sz="4" w:space="0" w:color="auto"/>
            </w:tcBorders>
            <w:noWrap/>
            <w:vAlign w:val="bottom"/>
            <w:hideMark/>
          </w:tcPr>
          <w:p w:rsidR="00C7116C" w:rsidRPr="00A23FC0" w:rsidRDefault="00E90AB7" w:rsidP="00B62ECE">
            <w:pPr>
              <w:jc w:val="both"/>
              <w:rPr>
                <w:rFonts w:ascii="Arial" w:hAnsi="Arial" w:cs="Arial"/>
                <w:bCs w:val="0"/>
                <w:sz w:val="16"/>
                <w:szCs w:val="16"/>
              </w:rPr>
            </w:pPr>
            <w:r>
              <w:rPr>
                <w:rFonts w:ascii="Arial" w:hAnsi="Arial" w:cs="Arial"/>
                <w:bCs w:val="0"/>
                <w:sz w:val="16"/>
                <w:szCs w:val="16"/>
              </w:rPr>
              <w:t>7.02</w:t>
            </w:r>
          </w:p>
        </w:tc>
        <w:tc>
          <w:tcPr>
            <w:tcW w:w="294" w:type="pct"/>
            <w:tcBorders>
              <w:top w:val="nil"/>
              <w:left w:val="nil"/>
              <w:bottom w:val="single" w:sz="4" w:space="0" w:color="auto"/>
              <w:right w:val="single" w:sz="4" w:space="0" w:color="auto"/>
            </w:tcBorders>
            <w:noWrap/>
            <w:vAlign w:val="bottom"/>
            <w:hideMark/>
          </w:tcPr>
          <w:p w:rsidR="00C7116C" w:rsidRPr="00A23FC0" w:rsidRDefault="00E90AB7" w:rsidP="00B62ECE">
            <w:pPr>
              <w:jc w:val="both"/>
              <w:rPr>
                <w:rFonts w:ascii="Arial" w:hAnsi="Arial" w:cs="Arial"/>
                <w:bCs w:val="0"/>
                <w:sz w:val="16"/>
                <w:szCs w:val="16"/>
              </w:rPr>
            </w:pPr>
            <w:r>
              <w:rPr>
                <w:rFonts w:ascii="Arial" w:hAnsi="Arial" w:cs="Arial"/>
                <w:bCs w:val="0"/>
                <w:sz w:val="16"/>
                <w:szCs w:val="16"/>
              </w:rPr>
              <w:t>10.05</w:t>
            </w:r>
          </w:p>
        </w:tc>
        <w:tc>
          <w:tcPr>
            <w:tcW w:w="378" w:type="pct"/>
            <w:tcBorders>
              <w:top w:val="nil"/>
              <w:left w:val="nil"/>
              <w:bottom w:val="single" w:sz="4" w:space="0" w:color="auto"/>
              <w:right w:val="single" w:sz="4" w:space="0" w:color="auto"/>
            </w:tcBorders>
            <w:noWrap/>
            <w:vAlign w:val="bottom"/>
            <w:hideMark/>
          </w:tcPr>
          <w:p w:rsidR="00C7116C" w:rsidRPr="00A23FC0" w:rsidRDefault="00E90AB7" w:rsidP="00B62ECE">
            <w:pPr>
              <w:jc w:val="both"/>
              <w:rPr>
                <w:rFonts w:ascii="Arial" w:hAnsi="Arial" w:cs="Arial"/>
                <w:bCs w:val="0"/>
                <w:sz w:val="16"/>
                <w:szCs w:val="16"/>
              </w:rPr>
            </w:pPr>
            <w:r>
              <w:rPr>
                <w:rFonts w:ascii="Arial" w:hAnsi="Arial" w:cs="Arial"/>
                <w:bCs w:val="0"/>
                <w:sz w:val="16"/>
                <w:szCs w:val="16"/>
              </w:rPr>
              <w:t>6.0</w:t>
            </w:r>
          </w:p>
        </w:tc>
        <w:tc>
          <w:tcPr>
            <w:tcW w:w="378" w:type="pct"/>
            <w:tcBorders>
              <w:top w:val="nil"/>
              <w:left w:val="nil"/>
              <w:bottom w:val="single" w:sz="4" w:space="0" w:color="auto"/>
              <w:right w:val="single" w:sz="4" w:space="0" w:color="auto"/>
            </w:tcBorders>
            <w:noWrap/>
            <w:vAlign w:val="bottom"/>
            <w:hideMark/>
          </w:tcPr>
          <w:p w:rsidR="00C7116C" w:rsidRPr="00A23FC0" w:rsidRDefault="00E90AB7" w:rsidP="00B62ECE">
            <w:pPr>
              <w:jc w:val="both"/>
              <w:rPr>
                <w:rFonts w:ascii="Arial" w:hAnsi="Arial" w:cs="Arial"/>
                <w:bCs w:val="0"/>
                <w:sz w:val="16"/>
                <w:szCs w:val="16"/>
              </w:rPr>
            </w:pPr>
            <w:r>
              <w:rPr>
                <w:rFonts w:ascii="Arial" w:hAnsi="Arial" w:cs="Arial"/>
                <w:bCs w:val="0"/>
                <w:sz w:val="16"/>
                <w:szCs w:val="16"/>
              </w:rPr>
              <w:t>121.0</w:t>
            </w:r>
          </w:p>
        </w:tc>
        <w:tc>
          <w:tcPr>
            <w:tcW w:w="268" w:type="pct"/>
            <w:tcBorders>
              <w:top w:val="nil"/>
              <w:left w:val="nil"/>
              <w:bottom w:val="single" w:sz="4" w:space="0" w:color="auto"/>
              <w:right w:val="single" w:sz="4" w:space="0" w:color="auto"/>
            </w:tcBorders>
            <w:noWrap/>
            <w:vAlign w:val="bottom"/>
            <w:hideMark/>
          </w:tcPr>
          <w:p w:rsidR="00C7116C" w:rsidRPr="00A23FC0" w:rsidRDefault="00E90AB7" w:rsidP="00B62ECE">
            <w:pPr>
              <w:jc w:val="both"/>
              <w:rPr>
                <w:rFonts w:ascii="Arial" w:hAnsi="Arial" w:cs="Arial"/>
                <w:bCs w:val="0"/>
                <w:sz w:val="16"/>
                <w:szCs w:val="16"/>
              </w:rPr>
            </w:pPr>
            <w:r>
              <w:rPr>
                <w:rFonts w:ascii="Arial" w:hAnsi="Arial" w:cs="Arial"/>
                <w:bCs w:val="0"/>
                <w:sz w:val="16"/>
                <w:szCs w:val="16"/>
              </w:rPr>
              <w:t>0.2</w:t>
            </w:r>
          </w:p>
        </w:tc>
        <w:tc>
          <w:tcPr>
            <w:tcW w:w="471" w:type="pct"/>
            <w:tcBorders>
              <w:top w:val="nil"/>
              <w:left w:val="nil"/>
              <w:bottom w:val="single" w:sz="4" w:space="0" w:color="auto"/>
              <w:right w:val="single" w:sz="4" w:space="0" w:color="auto"/>
            </w:tcBorders>
            <w:noWrap/>
            <w:vAlign w:val="bottom"/>
            <w:hideMark/>
          </w:tcPr>
          <w:p w:rsidR="00C7116C" w:rsidRPr="00A23FC0" w:rsidRDefault="00E90AB7" w:rsidP="00B62ECE">
            <w:pPr>
              <w:jc w:val="both"/>
              <w:rPr>
                <w:rFonts w:ascii="Arial" w:hAnsi="Arial" w:cs="Arial"/>
                <w:bCs w:val="0"/>
                <w:sz w:val="16"/>
                <w:szCs w:val="16"/>
              </w:rPr>
            </w:pPr>
            <w:r>
              <w:rPr>
                <w:rFonts w:ascii="Arial" w:hAnsi="Arial" w:cs="Arial"/>
                <w:bCs w:val="0"/>
                <w:sz w:val="16"/>
                <w:szCs w:val="16"/>
              </w:rPr>
              <w:t>117.3</w:t>
            </w:r>
          </w:p>
        </w:tc>
        <w:tc>
          <w:tcPr>
            <w:tcW w:w="469" w:type="pct"/>
            <w:tcBorders>
              <w:top w:val="nil"/>
              <w:left w:val="nil"/>
              <w:bottom w:val="single" w:sz="4" w:space="0" w:color="auto"/>
              <w:right w:val="single" w:sz="8" w:space="0" w:color="auto"/>
            </w:tcBorders>
            <w:noWrap/>
            <w:vAlign w:val="bottom"/>
            <w:hideMark/>
          </w:tcPr>
          <w:p w:rsidR="00C7116C" w:rsidRPr="00A23FC0" w:rsidRDefault="00E90AB7" w:rsidP="00B62ECE">
            <w:pPr>
              <w:jc w:val="both"/>
              <w:rPr>
                <w:rFonts w:ascii="Arial" w:hAnsi="Arial" w:cs="Arial"/>
                <w:bCs w:val="0"/>
                <w:sz w:val="16"/>
                <w:szCs w:val="16"/>
              </w:rPr>
            </w:pPr>
            <w:r>
              <w:rPr>
                <w:rFonts w:ascii="Arial" w:hAnsi="Arial" w:cs="Arial"/>
                <w:bCs w:val="0"/>
                <w:sz w:val="16"/>
                <w:szCs w:val="16"/>
              </w:rPr>
              <w:t>114.6</w:t>
            </w:r>
          </w:p>
        </w:tc>
      </w:tr>
      <w:tr w:rsidR="00C7116C" w:rsidRPr="00DD6B61" w:rsidTr="00453AAF">
        <w:trPr>
          <w:trHeight w:val="262"/>
          <w:jc w:val="center"/>
        </w:trPr>
        <w:tc>
          <w:tcPr>
            <w:tcW w:w="225" w:type="pct"/>
            <w:tcBorders>
              <w:top w:val="nil"/>
              <w:left w:val="single" w:sz="8" w:space="0" w:color="auto"/>
              <w:bottom w:val="nil"/>
              <w:right w:val="nil"/>
            </w:tcBorders>
            <w:noWrap/>
            <w:vAlign w:val="bottom"/>
            <w:hideMark/>
          </w:tcPr>
          <w:p w:rsidR="00C7116C" w:rsidRPr="00DD6B61" w:rsidRDefault="00C7116C"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662" w:type="pct"/>
            <w:tcBorders>
              <w:top w:val="nil"/>
              <w:left w:val="single" w:sz="8" w:space="0" w:color="auto"/>
              <w:bottom w:val="single" w:sz="4" w:space="0" w:color="auto"/>
              <w:right w:val="single" w:sz="4" w:space="0" w:color="auto"/>
            </w:tcBorders>
            <w:noWrap/>
            <w:vAlign w:val="bottom"/>
            <w:hideMark/>
          </w:tcPr>
          <w:p w:rsidR="00C7116C" w:rsidRPr="00A23FC0" w:rsidRDefault="00752DF8" w:rsidP="00B62ECE">
            <w:pPr>
              <w:jc w:val="both"/>
              <w:rPr>
                <w:rFonts w:ascii="Arial" w:hAnsi="Arial" w:cs="Arial"/>
                <w:sz w:val="16"/>
                <w:szCs w:val="16"/>
              </w:rPr>
            </w:pPr>
            <w:r>
              <w:rPr>
                <w:rFonts w:ascii="Arial" w:hAnsi="Arial" w:cs="Arial"/>
                <w:sz w:val="16"/>
                <w:szCs w:val="16"/>
              </w:rPr>
              <w:t>09/16/2015</w:t>
            </w:r>
          </w:p>
        </w:tc>
        <w:tc>
          <w:tcPr>
            <w:tcW w:w="287" w:type="pct"/>
            <w:tcBorders>
              <w:top w:val="nil"/>
              <w:left w:val="nil"/>
              <w:bottom w:val="single" w:sz="4" w:space="0" w:color="auto"/>
              <w:right w:val="single" w:sz="4" w:space="0" w:color="auto"/>
            </w:tcBorders>
            <w:noWrap/>
            <w:vAlign w:val="bottom"/>
            <w:hideMark/>
          </w:tcPr>
          <w:p w:rsidR="00C7116C" w:rsidRPr="00A23FC0" w:rsidRDefault="00752DF8" w:rsidP="00B62ECE">
            <w:pPr>
              <w:jc w:val="both"/>
              <w:rPr>
                <w:rFonts w:ascii="Arial" w:hAnsi="Arial" w:cs="Arial"/>
                <w:bCs w:val="0"/>
                <w:sz w:val="16"/>
                <w:szCs w:val="16"/>
              </w:rPr>
            </w:pPr>
            <w:r>
              <w:rPr>
                <w:rFonts w:ascii="Arial" w:hAnsi="Arial" w:cs="Arial"/>
                <w:bCs w:val="0"/>
                <w:sz w:val="16"/>
                <w:szCs w:val="16"/>
              </w:rPr>
              <w:t>101.3</w:t>
            </w:r>
          </w:p>
        </w:tc>
        <w:tc>
          <w:tcPr>
            <w:tcW w:w="313" w:type="pct"/>
            <w:tcBorders>
              <w:top w:val="nil"/>
              <w:left w:val="nil"/>
              <w:bottom w:val="single" w:sz="4" w:space="0" w:color="auto"/>
              <w:right w:val="single" w:sz="4" w:space="0" w:color="auto"/>
            </w:tcBorders>
            <w:noWrap/>
            <w:vAlign w:val="bottom"/>
            <w:hideMark/>
          </w:tcPr>
          <w:p w:rsidR="00C7116C" w:rsidRPr="00A23FC0" w:rsidRDefault="00752DF8" w:rsidP="00B62ECE">
            <w:pPr>
              <w:jc w:val="both"/>
              <w:rPr>
                <w:rFonts w:ascii="Arial" w:hAnsi="Arial" w:cs="Arial"/>
                <w:bCs w:val="0"/>
                <w:sz w:val="16"/>
                <w:szCs w:val="16"/>
              </w:rPr>
            </w:pPr>
            <w:r>
              <w:rPr>
                <w:rFonts w:ascii="Arial" w:hAnsi="Arial" w:cs="Arial"/>
                <w:bCs w:val="0"/>
                <w:sz w:val="16"/>
                <w:szCs w:val="16"/>
              </w:rPr>
              <w:t>763.1</w:t>
            </w:r>
          </w:p>
        </w:tc>
        <w:tc>
          <w:tcPr>
            <w:tcW w:w="327" w:type="pct"/>
            <w:tcBorders>
              <w:top w:val="nil"/>
              <w:left w:val="nil"/>
              <w:bottom w:val="single" w:sz="4" w:space="0" w:color="auto"/>
              <w:right w:val="single" w:sz="4" w:space="0" w:color="auto"/>
            </w:tcBorders>
            <w:noWrap/>
            <w:vAlign w:val="bottom"/>
            <w:hideMark/>
          </w:tcPr>
          <w:p w:rsidR="00C7116C" w:rsidRPr="00A23FC0" w:rsidRDefault="00752DF8" w:rsidP="00B62ECE">
            <w:pPr>
              <w:jc w:val="both"/>
              <w:rPr>
                <w:rFonts w:ascii="Arial" w:hAnsi="Arial" w:cs="Arial"/>
                <w:bCs w:val="0"/>
                <w:sz w:val="16"/>
                <w:szCs w:val="16"/>
              </w:rPr>
            </w:pPr>
            <w:r>
              <w:rPr>
                <w:rFonts w:ascii="Arial" w:hAnsi="Arial" w:cs="Arial"/>
                <w:bCs w:val="0"/>
                <w:sz w:val="16"/>
                <w:szCs w:val="16"/>
              </w:rPr>
              <w:t>0.048</w:t>
            </w:r>
          </w:p>
        </w:tc>
        <w:tc>
          <w:tcPr>
            <w:tcW w:w="313" w:type="pct"/>
            <w:tcBorders>
              <w:top w:val="nil"/>
              <w:left w:val="nil"/>
              <w:bottom w:val="single" w:sz="4" w:space="0" w:color="auto"/>
              <w:right w:val="single" w:sz="4" w:space="0" w:color="auto"/>
            </w:tcBorders>
            <w:noWrap/>
            <w:vAlign w:val="bottom"/>
            <w:hideMark/>
          </w:tcPr>
          <w:p w:rsidR="00C7116C" w:rsidRPr="00A23FC0" w:rsidRDefault="00752DF8" w:rsidP="00B62ECE">
            <w:pPr>
              <w:jc w:val="both"/>
              <w:rPr>
                <w:rFonts w:ascii="Arial" w:hAnsi="Arial" w:cs="Arial"/>
                <w:bCs w:val="0"/>
                <w:sz w:val="16"/>
                <w:szCs w:val="16"/>
              </w:rPr>
            </w:pPr>
            <w:r>
              <w:rPr>
                <w:rFonts w:ascii="Arial" w:hAnsi="Arial" w:cs="Arial"/>
                <w:bCs w:val="0"/>
                <w:sz w:val="16"/>
                <w:szCs w:val="16"/>
              </w:rPr>
              <w:t>0.042</w:t>
            </w:r>
          </w:p>
        </w:tc>
        <w:tc>
          <w:tcPr>
            <w:tcW w:w="362" w:type="pct"/>
            <w:tcBorders>
              <w:top w:val="nil"/>
              <w:left w:val="nil"/>
              <w:bottom w:val="single" w:sz="4" w:space="0" w:color="auto"/>
              <w:right w:val="single" w:sz="4" w:space="0" w:color="auto"/>
            </w:tcBorders>
            <w:noWrap/>
            <w:vAlign w:val="bottom"/>
            <w:hideMark/>
          </w:tcPr>
          <w:p w:rsidR="00C7116C" w:rsidRPr="00A23FC0" w:rsidRDefault="00752DF8" w:rsidP="00B62ECE">
            <w:pPr>
              <w:jc w:val="both"/>
              <w:rPr>
                <w:rFonts w:ascii="Arial" w:hAnsi="Arial" w:cs="Arial"/>
                <w:bCs w:val="0"/>
                <w:sz w:val="16"/>
                <w:szCs w:val="16"/>
              </w:rPr>
            </w:pPr>
            <w:r>
              <w:rPr>
                <w:rFonts w:ascii="Arial" w:hAnsi="Arial" w:cs="Arial"/>
                <w:bCs w:val="0"/>
                <w:sz w:val="16"/>
                <w:szCs w:val="16"/>
              </w:rPr>
              <w:t>50.59</w:t>
            </w:r>
          </w:p>
        </w:tc>
        <w:tc>
          <w:tcPr>
            <w:tcW w:w="253" w:type="pct"/>
            <w:tcBorders>
              <w:top w:val="nil"/>
              <w:left w:val="nil"/>
              <w:bottom w:val="single" w:sz="4" w:space="0" w:color="auto"/>
              <w:right w:val="single" w:sz="4" w:space="0" w:color="auto"/>
            </w:tcBorders>
            <w:noWrap/>
            <w:vAlign w:val="bottom"/>
            <w:hideMark/>
          </w:tcPr>
          <w:p w:rsidR="00C7116C" w:rsidRPr="00A23FC0" w:rsidRDefault="00752DF8" w:rsidP="00B62ECE">
            <w:pPr>
              <w:jc w:val="both"/>
              <w:rPr>
                <w:rFonts w:ascii="Arial" w:hAnsi="Arial" w:cs="Arial"/>
                <w:bCs w:val="0"/>
                <w:sz w:val="16"/>
                <w:szCs w:val="16"/>
              </w:rPr>
            </w:pPr>
            <w:r>
              <w:rPr>
                <w:rFonts w:ascii="Arial" w:hAnsi="Arial" w:cs="Arial"/>
                <w:bCs w:val="0"/>
                <w:sz w:val="16"/>
                <w:szCs w:val="16"/>
              </w:rPr>
              <w:t>7.04</w:t>
            </w:r>
          </w:p>
        </w:tc>
        <w:tc>
          <w:tcPr>
            <w:tcW w:w="294" w:type="pct"/>
            <w:tcBorders>
              <w:top w:val="nil"/>
              <w:left w:val="nil"/>
              <w:bottom w:val="single" w:sz="4" w:space="0" w:color="auto"/>
              <w:right w:val="single" w:sz="4" w:space="0" w:color="auto"/>
            </w:tcBorders>
            <w:noWrap/>
            <w:vAlign w:val="bottom"/>
            <w:hideMark/>
          </w:tcPr>
          <w:p w:rsidR="00C7116C" w:rsidRPr="00A23FC0" w:rsidRDefault="00752DF8" w:rsidP="00B62ECE">
            <w:pPr>
              <w:jc w:val="both"/>
              <w:rPr>
                <w:rFonts w:ascii="Arial" w:hAnsi="Arial" w:cs="Arial"/>
                <w:bCs w:val="0"/>
                <w:sz w:val="16"/>
                <w:szCs w:val="16"/>
              </w:rPr>
            </w:pPr>
            <w:r>
              <w:rPr>
                <w:rFonts w:ascii="Arial" w:hAnsi="Arial" w:cs="Arial"/>
                <w:bCs w:val="0"/>
                <w:sz w:val="16"/>
                <w:szCs w:val="16"/>
              </w:rPr>
              <w:t>10.06</w:t>
            </w:r>
          </w:p>
        </w:tc>
        <w:tc>
          <w:tcPr>
            <w:tcW w:w="378" w:type="pct"/>
            <w:tcBorders>
              <w:top w:val="nil"/>
              <w:left w:val="nil"/>
              <w:bottom w:val="single" w:sz="4" w:space="0" w:color="auto"/>
              <w:right w:val="single" w:sz="4" w:space="0" w:color="auto"/>
            </w:tcBorders>
            <w:noWrap/>
            <w:vAlign w:val="bottom"/>
            <w:hideMark/>
          </w:tcPr>
          <w:p w:rsidR="00C7116C" w:rsidRPr="00A23FC0" w:rsidRDefault="00752DF8" w:rsidP="00B62ECE">
            <w:pPr>
              <w:jc w:val="both"/>
              <w:rPr>
                <w:rFonts w:ascii="Arial" w:hAnsi="Arial" w:cs="Arial"/>
                <w:bCs w:val="0"/>
                <w:sz w:val="16"/>
                <w:szCs w:val="16"/>
              </w:rPr>
            </w:pPr>
            <w:r>
              <w:rPr>
                <w:rFonts w:ascii="Arial" w:hAnsi="Arial" w:cs="Arial"/>
                <w:bCs w:val="0"/>
                <w:sz w:val="16"/>
                <w:szCs w:val="16"/>
              </w:rPr>
              <w:t>0.0</w:t>
            </w:r>
          </w:p>
        </w:tc>
        <w:tc>
          <w:tcPr>
            <w:tcW w:w="378" w:type="pct"/>
            <w:tcBorders>
              <w:top w:val="nil"/>
              <w:left w:val="nil"/>
              <w:bottom w:val="single" w:sz="4" w:space="0" w:color="auto"/>
              <w:right w:val="single" w:sz="4" w:space="0" w:color="auto"/>
            </w:tcBorders>
            <w:noWrap/>
            <w:vAlign w:val="bottom"/>
            <w:hideMark/>
          </w:tcPr>
          <w:p w:rsidR="00C7116C" w:rsidRPr="00A23FC0" w:rsidRDefault="00752DF8" w:rsidP="00B62ECE">
            <w:pPr>
              <w:jc w:val="both"/>
              <w:rPr>
                <w:rFonts w:ascii="Arial" w:hAnsi="Arial" w:cs="Arial"/>
                <w:bCs w:val="0"/>
                <w:sz w:val="16"/>
                <w:szCs w:val="16"/>
              </w:rPr>
            </w:pPr>
            <w:r>
              <w:rPr>
                <w:rFonts w:ascii="Arial" w:hAnsi="Arial" w:cs="Arial"/>
                <w:bCs w:val="0"/>
                <w:sz w:val="16"/>
                <w:szCs w:val="16"/>
              </w:rPr>
              <w:t>129.6</w:t>
            </w:r>
          </w:p>
        </w:tc>
        <w:tc>
          <w:tcPr>
            <w:tcW w:w="268" w:type="pct"/>
            <w:tcBorders>
              <w:top w:val="nil"/>
              <w:left w:val="nil"/>
              <w:bottom w:val="single" w:sz="4" w:space="0" w:color="auto"/>
              <w:right w:val="single" w:sz="4" w:space="0" w:color="auto"/>
            </w:tcBorders>
            <w:noWrap/>
            <w:vAlign w:val="bottom"/>
            <w:hideMark/>
          </w:tcPr>
          <w:p w:rsidR="00C7116C" w:rsidRPr="00A23FC0" w:rsidRDefault="00752DF8" w:rsidP="00B62ECE">
            <w:pPr>
              <w:jc w:val="both"/>
              <w:rPr>
                <w:rFonts w:ascii="Arial" w:hAnsi="Arial" w:cs="Arial"/>
                <w:bCs w:val="0"/>
                <w:sz w:val="16"/>
                <w:szCs w:val="16"/>
              </w:rPr>
            </w:pPr>
            <w:r>
              <w:rPr>
                <w:rFonts w:ascii="Arial" w:hAnsi="Arial" w:cs="Arial"/>
                <w:bCs w:val="0"/>
                <w:sz w:val="16"/>
                <w:szCs w:val="16"/>
              </w:rPr>
              <w:t>-0.1</w:t>
            </w:r>
          </w:p>
        </w:tc>
        <w:tc>
          <w:tcPr>
            <w:tcW w:w="471" w:type="pct"/>
            <w:tcBorders>
              <w:top w:val="nil"/>
              <w:left w:val="nil"/>
              <w:bottom w:val="single" w:sz="4" w:space="0" w:color="auto"/>
              <w:right w:val="single" w:sz="4" w:space="0" w:color="auto"/>
            </w:tcBorders>
            <w:noWrap/>
            <w:vAlign w:val="bottom"/>
            <w:hideMark/>
          </w:tcPr>
          <w:p w:rsidR="00C7116C" w:rsidRPr="00A23FC0" w:rsidRDefault="00752DF8" w:rsidP="00B62ECE">
            <w:pPr>
              <w:jc w:val="both"/>
              <w:rPr>
                <w:rFonts w:ascii="Arial" w:hAnsi="Arial" w:cs="Arial"/>
                <w:bCs w:val="0"/>
                <w:sz w:val="16"/>
                <w:szCs w:val="16"/>
              </w:rPr>
            </w:pPr>
            <w:r>
              <w:rPr>
                <w:rFonts w:ascii="Arial" w:hAnsi="Arial" w:cs="Arial"/>
                <w:bCs w:val="0"/>
                <w:sz w:val="16"/>
                <w:szCs w:val="16"/>
              </w:rPr>
              <w:t>115.3</w:t>
            </w:r>
          </w:p>
        </w:tc>
        <w:tc>
          <w:tcPr>
            <w:tcW w:w="469" w:type="pct"/>
            <w:tcBorders>
              <w:top w:val="nil"/>
              <w:left w:val="nil"/>
              <w:bottom w:val="single" w:sz="4" w:space="0" w:color="auto"/>
              <w:right w:val="single" w:sz="8" w:space="0" w:color="auto"/>
            </w:tcBorders>
            <w:noWrap/>
            <w:vAlign w:val="bottom"/>
            <w:hideMark/>
          </w:tcPr>
          <w:p w:rsidR="00C7116C" w:rsidRPr="00A23FC0" w:rsidRDefault="00752DF8" w:rsidP="00B62ECE">
            <w:pPr>
              <w:jc w:val="both"/>
              <w:rPr>
                <w:rFonts w:ascii="Arial" w:hAnsi="Arial" w:cs="Arial"/>
                <w:bCs w:val="0"/>
                <w:sz w:val="16"/>
                <w:szCs w:val="16"/>
              </w:rPr>
            </w:pPr>
            <w:r>
              <w:rPr>
                <w:rFonts w:ascii="Arial" w:hAnsi="Arial" w:cs="Arial"/>
                <w:bCs w:val="0"/>
                <w:sz w:val="16"/>
                <w:szCs w:val="16"/>
              </w:rPr>
              <w:t>114.8</w:t>
            </w:r>
          </w:p>
        </w:tc>
      </w:tr>
      <w:tr w:rsidR="00C7116C" w:rsidRPr="00DD6B61" w:rsidTr="00453AAF">
        <w:trPr>
          <w:trHeight w:val="262"/>
          <w:jc w:val="center"/>
        </w:trPr>
        <w:tc>
          <w:tcPr>
            <w:tcW w:w="225" w:type="pct"/>
            <w:tcBorders>
              <w:top w:val="nil"/>
              <w:left w:val="single" w:sz="8" w:space="0" w:color="auto"/>
              <w:bottom w:val="nil"/>
              <w:right w:val="nil"/>
            </w:tcBorders>
            <w:noWrap/>
            <w:vAlign w:val="bottom"/>
            <w:hideMark/>
          </w:tcPr>
          <w:p w:rsidR="00C7116C" w:rsidRPr="00DD6B61" w:rsidRDefault="00C7116C"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662" w:type="pct"/>
            <w:tcBorders>
              <w:top w:val="single" w:sz="4" w:space="0" w:color="auto"/>
              <w:left w:val="single" w:sz="8" w:space="0" w:color="auto"/>
              <w:bottom w:val="single" w:sz="4" w:space="0" w:color="auto"/>
              <w:right w:val="single" w:sz="4" w:space="0" w:color="auto"/>
            </w:tcBorders>
            <w:noWrap/>
            <w:vAlign w:val="bottom"/>
            <w:hideMark/>
          </w:tcPr>
          <w:p w:rsidR="00C7116C" w:rsidRPr="00A23FC0" w:rsidRDefault="00453AAF" w:rsidP="00B62ECE">
            <w:pPr>
              <w:jc w:val="both"/>
              <w:rPr>
                <w:rFonts w:ascii="Arial" w:hAnsi="Arial" w:cs="Arial"/>
                <w:sz w:val="16"/>
                <w:szCs w:val="16"/>
              </w:rPr>
            </w:pPr>
            <w:r>
              <w:rPr>
                <w:rFonts w:ascii="Arial" w:hAnsi="Arial" w:cs="Arial"/>
                <w:sz w:val="16"/>
                <w:szCs w:val="16"/>
              </w:rPr>
              <w:t>11/09/2015</w:t>
            </w:r>
          </w:p>
        </w:tc>
        <w:tc>
          <w:tcPr>
            <w:tcW w:w="287" w:type="pct"/>
            <w:tcBorders>
              <w:top w:val="single" w:sz="4" w:space="0" w:color="auto"/>
              <w:left w:val="nil"/>
              <w:bottom w:val="single" w:sz="4" w:space="0" w:color="auto"/>
              <w:right w:val="single" w:sz="4" w:space="0" w:color="auto"/>
            </w:tcBorders>
            <w:noWrap/>
            <w:vAlign w:val="bottom"/>
            <w:hideMark/>
          </w:tcPr>
          <w:p w:rsidR="00C7116C" w:rsidRPr="00A23FC0" w:rsidRDefault="00453AAF" w:rsidP="00B62ECE">
            <w:pPr>
              <w:jc w:val="both"/>
              <w:rPr>
                <w:rFonts w:ascii="Arial" w:hAnsi="Arial" w:cs="Arial"/>
                <w:bCs w:val="0"/>
                <w:sz w:val="16"/>
                <w:szCs w:val="16"/>
              </w:rPr>
            </w:pPr>
            <w:r>
              <w:rPr>
                <w:rFonts w:ascii="Arial" w:hAnsi="Arial" w:cs="Arial"/>
                <w:bCs w:val="0"/>
                <w:sz w:val="16"/>
                <w:szCs w:val="16"/>
              </w:rPr>
              <w:t>100.4</w:t>
            </w:r>
          </w:p>
        </w:tc>
        <w:tc>
          <w:tcPr>
            <w:tcW w:w="313" w:type="pct"/>
            <w:tcBorders>
              <w:top w:val="single" w:sz="4" w:space="0" w:color="auto"/>
              <w:left w:val="nil"/>
              <w:bottom w:val="single" w:sz="4" w:space="0" w:color="auto"/>
              <w:right w:val="single" w:sz="4" w:space="0" w:color="auto"/>
            </w:tcBorders>
            <w:noWrap/>
            <w:vAlign w:val="bottom"/>
            <w:hideMark/>
          </w:tcPr>
          <w:p w:rsidR="00C7116C" w:rsidRPr="00A23FC0" w:rsidRDefault="00453AAF" w:rsidP="00B62ECE">
            <w:pPr>
              <w:jc w:val="both"/>
              <w:rPr>
                <w:rFonts w:ascii="Arial" w:hAnsi="Arial" w:cs="Arial"/>
                <w:bCs w:val="0"/>
                <w:sz w:val="16"/>
                <w:szCs w:val="16"/>
              </w:rPr>
            </w:pPr>
            <w:r>
              <w:rPr>
                <w:rFonts w:ascii="Arial" w:hAnsi="Arial" w:cs="Arial"/>
                <w:bCs w:val="0"/>
                <w:sz w:val="16"/>
                <w:szCs w:val="16"/>
              </w:rPr>
              <w:t>765.0</w:t>
            </w:r>
          </w:p>
        </w:tc>
        <w:tc>
          <w:tcPr>
            <w:tcW w:w="327" w:type="pct"/>
            <w:tcBorders>
              <w:top w:val="single" w:sz="4" w:space="0" w:color="auto"/>
              <w:left w:val="nil"/>
              <w:bottom w:val="single" w:sz="4" w:space="0" w:color="auto"/>
              <w:right w:val="single" w:sz="4" w:space="0" w:color="auto"/>
            </w:tcBorders>
            <w:noWrap/>
            <w:vAlign w:val="bottom"/>
            <w:hideMark/>
          </w:tcPr>
          <w:p w:rsidR="00C7116C" w:rsidRPr="00A23FC0" w:rsidRDefault="00453AAF" w:rsidP="00B62ECE">
            <w:pPr>
              <w:jc w:val="both"/>
              <w:rPr>
                <w:rFonts w:ascii="Arial" w:hAnsi="Arial" w:cs="Arial"/>
                <w:bCs w:val="0"/>
                <w:sz w:val="16"/>
                <w:szCs w:val="16"/>
              </w:rPr>
            </w:pPr>
            <w:r>
              <w:rPr>
                <w:rFonts w:ascii="Arial" w:hAnsi="Arial" w:cs="Arial"/>
                <w:bCs w:val="0"/>
                <w:sz w:val="16"/>
                <w:szCs w:val="16"/>
              </w:rPr>
              <w:t>0.07</w:t>
            </w:r>
          </w:p>
        </w:tc>
        <w:tc>
          <w:tcPr>
            <w:tcW w:w="313" w:type="pct"/>
            <w:tcBorders>
              <w:top w:val="single" w:sz="4" w:space="0" w:color="auto"/>
              <w:left w:val="nil"/>
              <w:bottom w:val="single" w:sz="4" w:space="0" w:color="auto"/>
              <w:right w:val="single" w:sz="4" w:space="0" w:color="auto"/>
            </w:tcBorders>
            <w:noWrap/>
            <w:vAlign w:val="bottom"/>
            <w:hideMark/>
          </w:tcPr>
          <w:p w:rsidR="00C7116C" w:rsidRPr="00A23FC0" w:rsidRDefault="00453AAF" w:rsidP="00B62ECE">
            <w:pPr>
              <w:jc w:val="both"/>
              <w:rPr>
                <w:rFonts w:ascii="Arial" w:hAnsi="Arial" w:cs="Arial"/>
                <w:bCs w:val="0"/>
                <w:sz w:val="16"/>
                <w:szCs w:val="16"/>
              </w:rPr>
            </w:pPr>
            <w:r>
              <w:rPr>
                <w:rFonts w:ascii="Arial" w:hAnsi="Arial" w:cs="Arial"/>
                <w:bCs w:val="0"/>
                <w:sz w:val="16"/>
                <w:szCs w:val="16"/>
              </w:rPr>
              <w:t>0.068</w:t>
            </w:r>
          </w:p>
        </w:tc>
        <w:tc>
          <w:tcPr>
            <w:tcW w:w="362" w:type="pct"/>
            <w:tcBorders>
              <w:top w:val="single" w:sz="4" w:space="0" w:color="auto"/>
              <w:left w:val="nil"/>
              <w:bottom w:val="single" w:sz="4" w:space="0" w:color="auto"/>
              <w:right w:val="single" w:sz="4" w:space="0" w:color="auto"/>
            </w:tcBorders>
            <w:noWrap/>
            <w:vAlign w:val="bottom"/>
            <w:hideMark/>
          </w:tcPr>
          <w:p w:rsidR="00C7116C" w:rsidRPr="00A23FC0" w:rsidRDefault="00453AAF" w:rsidP="00B62ECE">
            <w:pPr>
              <w:jc w:val="both"/>
              <w:rPr>
                <w:rFonts w:ascii="Arial" w:hAnsi="Arial" w:cs="Arial"/>
                <w:bCs w:val="0"/>
                <w:sz w:val="16"/>
                <w:szCs w:val="16"/>
              </w:rPr>
            </w:pPr>
            <w:r>
              <w:rPr>
                <w:rFonts w:ascii="Arial" w:hAnsi="Arial" w:cs="Arial"/>
                <w:bCs w:val="0"/>
                <w:sz w:val="16"/>
                <w:szCs w:val="16"/>
              </w:rPr>
              <w:t>51.08</w:t>
            </w:r>
          </w:p>
        </w:tc>
        <w:tc>
          <w:tcPr>
            <w:tcW w:w="253" w:type="pct"/>
            <w:tcBorders>
              <w:top w:val="single" w:sz="4" w:space="0" w:color="auto"/>
              <w:left w:val="nil"/>
              <w:bottom w:val="single" w:sz="4" w:space="0" w:color="auto"/>
              <w:right w:val="single" w:sz="4" w:space="0" w:color="auto"/>
            </w:tcBorders>
            <w:noWrap/>
            <w:vAlign w:val="bottom"/>
            <w:hideMark/>
          </w:tcPr>
          <w:p w:rsidR="00C7116C" w:rsidRPr="00A23FC0" w:rsidRDefault="00453AAF" w:rsidP="00B62ECE">
            <w:pPr>
              <w:jc w:val="both"/>
              <w:rPr>
                <w:rFonts w:ascii="Arial" w:hAnsi="Arial" w:cs="Arial"/>
                <w:bCs w:val="0"/>
                <w:sz w:val="16"/>
                <w:szCs w:val="16"/>
              </w:rPr>
            </w:pPr>
            <w:r>
              <w:rPr>
                <w:rFonts w:ascii="Arial" w:hAnsi="Arial" w:cs="Arial"/>
                <w:bCs w:val="0"/>
                <w:sz w:val="16"/>
                <w:szCs w:val="16"/>
              </w:rPr>
              <w:t>6.98</w:t>
            </w:r>
          </w:p>
        </w:tc>
        <w:tc>
          <w:tcPr>
            <w:tcW w:w="294" w:type="pct"/>
            <w:tcBorders>
              <w:top w:val="single" w:sz="4" w:space="0" w:color="auto"/>
              <w:left w:val="nil"/>
              <w:bottom w:val="single" w:sz="4" w:space="0" w:color="auto"/>
              <w:right w:val="single" w:sz="4" w:space="0" w:color="auto"/>
            </w:tcBorders>
            <w:noWrap/>
            <w:vAlign w:val="bottom"/>
            <w:hideMark/>
          </w:tcPr>
          <w:p w:rsidR="00C7116C" w:rsidRPr="00A23FC0" w:rsidRDefault="00453AAF" w:rsidP="00B62ECE">
            <w:pPr>
              <w:jc w:val="both"/>
              <w:rPr>
                <w:rFonts w:ascii="Arial" w:hAnsi="Arial" w:cs="Arial"/>
                <w:bCs w:val="0"/>
                <w:sz w:val="16"/>
                <w:szCs w:val="16"/>
              </w:rPr>
            </w:pPr>
            <w:r>
              <w:rPr>
                <w:rFonts w:ascii="Arial" w:hAnsi="Arial" w:cs="Arial"/>
                <w:bCs w:val="0"/>
                <w:sz w:val="16"/>
                <w:szCs w:val="16"/>
              </w:rPr>
              <w:t>10.03</w:t>
            </w:r>
          </w:p>
        </w:tc>
        <w:tc>
          <w:tcPr>
            <w:tcW w:w="378" w:type="pct"/>
            <w:tcBorders>
              <w:top w:val="single" w:sz="4" w:space="0" w:color="auto"/>
              <w:left w:val="nil"/>
              <w:bottom w:val="single" w:sz="4" w:space="0" w:color="auto"/>
              <w:right w:val="single" w:sz="4" w:space="0" w:color="auto"/>
            </w:tcBorders>
            <w:noWrap/>
            <w:vAlign w:val="bottom"/>
            <w:hideMark/>
          </w:tcPr>
          <w:p w:rsidR="00C7116C" w:rsidRPr="00A23FC0" w:rsidRDefault="00453AAF" w:rsidP="00B62ECE">
            <w:pPr>
              <w:jc w:val="both"/>
              <w:rPr>
                <w:rFonts w:ascii="Arial" w:hAnsi="Arial" w:cs="Arial"/>
                <w:bCs w:val="0"/>
                <w:sz w:val="16"/>
                <w:szCs w:val="16"/>
              </w:rPr>
            </w:pPr>
            <w:r>
              <w:rPr>
                <w:rFonts w:ascii="Arial" w:hAnsi="Arial" w:cs="Arial"/>
                <w:bCs w:val="0"/>
                <w:sz w:val="16"/>
                <w:szCs w:val="16"/>
              </w:rPr>
              <w:t>-0.5</w:t>
            </w:r>
          </w:p>
        </w:tc>
        <w:tc>
          <w:tcPr>
            <w:tcW w:w="378" w:type="pct"/>
            <w:tcBorders>
              <w:top w:val="single" w:sz="4" w:space="0" w:color="auto"/>
              <w:left w:val="nil"/>
              <w:bottom w:val="single" w:sz="4" w:space="0" w:color="auto"/>
              <w:right w:val="single" w:sz="4" w:space="0" w:color="auto"/>
            </w:tcBorders>
            <w:noWrap/>
            <w:vAlign w:val="bottom"/>
            <w:hideMark/>
          </w:tcPr>
          <w:p w:rsidR="00C7116C" w:rsidRPr="00A23FC0" w:rsidRDefault="00453AAF" w:rsidP="00B62ECE">
            <w:pPr>
              <w:jc w:val="both"/>
              <w:rPr>
                <w:rFonts w:ascii="Arial" w:hAnsi="Arial" w:cs="Arial"/>
                <w:bCs w:val="0"/>
                <w:sz w:val="16"/>
                <w:szCs w:val="16"/>
              </w:rPr>
            </w:pPr>
            <w:r>
              <w:rPr>
                <w:rFonts w:ascii="Arial" w:hAnsi="Arial" w:cs="Arial"/>
                <w:bCs w:val="0"/>
                <w:sz w:val="16"/>
                <w:szCs w:val="16"/>
              </w:rPr>
              <w:t>123.6</w:t>
            </w:r>
          </w:p>
        </w:tc>
        <w:tc>
          <w:tcPr>
            <w:tcW w:w="268" w:type="pct"/>
            <w:tcBorders>
              <w:top w:val="single" w:sz="4" w:space="0" w:color="auto"/>
              <w:left w:val="nil"/>
              <w:bottom w:val="single" w:sz="4" w:space="0" w:color="auto"/>
              <w:right w:val="single" w:sz="4" w:space="0" w:color="auto"/>
            </w:tcBorders>
            <w:noWrap/>
            <w:vAlign w:val="bottom"/>
            <w:hideMark/>
          </w:tcPr>
          <w:p w:rsidR="00C7116C" w:rsidRPr="00A23FC0" w:rsidRDefault="00453AAF" w:rsidP="00B62ECE">
            <w:pPr>
              <w:jc w:val="both"/>
              <w:rPr>
                <w:rFonts w:ascii="Arial" w:hAnsi="Arial" w:cs="Arial"/>
                <w:bCs w:val="0"/>
                <w:sz w:val="16"/>
                <w:szCs w:val="16"/>
              </w:rPr>
            </w:pPr>
            <w:r>
              <w:rPr>
                <w:rFonts w:ascii="Arial" w:hAnsi="Arial" w:cs="Arial"/>
                <w:bCs w:val="0"/>
                <w:sz w:val="16"/>
                <w:szCs w:val="16"/>
              </w:rPr>
              <w:t>0.3</w:t>
            </w:r>
          </w:p>
        </w:tc>
        <w:tc>
          <w:tcPr>
            <w:tcW w:w="471" w:type="pct"/>
            <w:tcBorders>
              <w:top w:val="single" w:sz="4" w:space="0" w:color="auto"/>
              <w:left w:val="nil"/>
              <w:bottom w:val="single" w:sz="4" w:space="0" w:color="auto"/>
              <w:right w:val="single" w:sz="4" w:space="0" w:color="auto"/>
            </w:tcBorders>
            <w:noWrap/>
            <w:vAlign w:val="bottom"/>
            <w:hideMark/>
          </w:tcPr>
          <w:p w:rsidR="00C7116C" w:rsidRPr="00A23FC0" w:rsidRDefault="00453AAF" w:rsidP="00B62ECE">
            <w:pPr>
              <w:jc w:val="both"/>
              <w:rPr>
                <w:rFonts w:ascii="Arial" w:hAnsi="Arial" w:cs="Arial"/>
                <w:bCs w:val="0"/>
                <w:sz w:val="16"/>
                <w:szCs w:val="16"/>
              </w:rPr>
            </w:pPr>
            <w:r>
              <w:rPr>
                <w:rFonts w:ascii="Arial" w:hAnsi="Arial" w:cs="Arial"/>
                <w:bCs w:val="0"/>
                <w:sz w:val="16"/>
                <w:szCs w:val="16"/>
              </w:rPr>
              <w:t>119.2</w:t>
            </w:r>
          </w:p>
        </w:tc>
        <w:tc>
          <w:tcPr>
            <w:tcW w:w="469" w:type="pct"/>
            <w:tcBorders>
              <w:top w:val="single" w:sz="4" w:space="0" w:color="auto"/>
              <w:left w:val="nil"/>
              <w:bottom w:val="single" w:sz="4" w:space="0" w:color="auto"/>
              <w:right w:val="single" w:sz="8" w:space="0" w:color="auto"/>
            </w:tcBorders>
            <w:noWrap/>
            <w:vAlign w:val="bottom"/>
            <w:hideMark/>
          </w:tcPr>
          <w:p w:rsidR="00C7116C" w:rsidRPr="00A23FC0" w:rsidRDefault="00453AAF" w:rsidP="00B62ECE">
            <w:pPr>
              <w:jc w:val="both"/>
              <w:rPr>
                <w:rFonts w:ascii="Arial" w:hAnsi="Arial" w:cs="Arial"/>
                <w:bCs w:val="0"/>
                <w:sz w:val="16"/>
                <w:szCs w:val="16"/>
              </w:rPr>
            </w:pPr>
            <w:r>
              <w:rPr>
                <w:rFonts w:ascii="Arial" w:hAnsi="Arial" w:cs="Arial"/>
                <w:bCs w:val="0"/>
                <w:sz w:val="16"/>
                <w:szCs w:val="16"/>
              </w:rPr>
              <w:t>124.4</w:t>
            </w:r>
          </w:p>
        </w:tc>
      </w:tr>
      <w:tr w:rsidR="00453AAF" w:rsidRPr="00DD6B61" w:rsidTr="00453AAF">
        <w:trPr>
          <w:trHeight w:val="262"/>
          <w:jc w:val="center"/>
        </w:trPr>
        <w:tc>
          <w:tcPr>
            <w:tcW w:w="225" w:type="pct"/>
            <w:tcBorders>
              <w:top w:val="nil"/>
              <w:left w:val="single" w:sz="8" w:space="0" w:color="auto"/>
              <w:bottom w:val="single" w:sz="8" w:space="0" w:color="auto"/>
              <w:right w:val="nil"/>
            </w:tcBorders>
            <w:noWrap/>
            <w:vAlign w:val="bottom"/>
            <w:hideMark/>
          </w:tcPr>
          <w:p w:rsidR="00453AAF" w:rsidRPr="00DD6B61" w:rsidRDefault="00453AAF" w:rsidP="00B62ECE">
            <w:pPr>
              <w:jc w:val="both"/>
              <w:rPr>
                <w:rFonts w:ascii="Arial" w:hAnsi="Arial" w:cs="Arial"/>
                <w:bCs w:val="0"/>
                <w:color w:val="FF0000"/>
                <w:sz w:val="16"/>
                <w:szCs w:val="16"/>
              </w:rPr>
            </w:pPr>
          </w:p>
        </w:tc>
        <w:tc>
          <w:tcPr>
            <w:tcW w:w="662" w:type="pct"/>
            <w:tcBorders>
              <w:top w:val="single" w:sz="4" w:space="0" w:color="auto"/>
              <w:left w:val="single" w:sz="8" w:space="0" w:color="auto"/>
              <w:bottom w:val="single" w:sz="8" w:space="0" w:color="auto"/>
              <w:right w:val="single" w:sz="4" w:space="0" w:color="auto"/>
            </w:tcBorders>
            <w:noWrap/>
            <w:vAlign w:val="bottom"/>
            <w:hideMark/>
          </w:tcPr>
          <w:p w:rsidR="00453AAF" w:rsidRPr="00A23FC0" w:rsidRDefault="00453AAF" w:rsidP="00B62ECE">
            <w:pPr>
              <w:jc w:val="both"/>
              <w:rPr>
                <w:rFonts w:ascii="Arial" w:hAnsi="Arial" w:cs="Arial"/>
                <w:sz w:val="16"/>
                <w:szCs w:val="16"/>
              </w:rPr>
            </w:pPr>
            <w:r>
              <w:rPr>
                <w:rFonts w:ascii="Arial" w:hAnsi="Arial" w:cs="Arial"/>
                <w:sz w:val="16"/>
                <w:szCs w:val="16"/>
              </w:rPr>
              <w:t>12/09/2015</w:t>
            </w:r>
          </w:p>
        </w:tc>
        <w:tc>
          <w:tcPr>
            <w:tcW w:w="287" w:type="pct"/>
            <w:tcBorders>
              <w:top w:val="single" w:sz="4" w:space="0" w:color="auto"/>
              <w:left w:val="nil"/>
              <w:bottom w:val="single" w:sz="8" w:space="0" w:color="auto"/>
              <w:right w:val="single" w:sz="4" w:space="0" w:color="auto"/>
            </w:tcBorders>
            <w:noWrap/>
            <w:vAlign w:val="bottom"/>
            <w:hideMark/>
          </w:tcPr>
          <w:p w:rsidR="00453AAF" w:rsidRPr="00A23FC0" w:rsidRDefault="00453AAF" w:rsidP="00B62ECE">
            <w:pPr>
              <w:jc w:val="both"/>
              <w:rPr>
                <w:rFonts w:ascii="Arial" w:hAnsi="Arial" w:cs="Arial"/>
                <w:bCs w:val="0"/>
                <w:sz w:val="16"/>
                <w:szCs w:val="16"/>
              </w:rPr>
            </w:pPr>
            <w:r>
              <w:rPr>
                <w:rFonts w:ascii="Arial" w:hAnsi="Arial" w:cs="Arial"/>
                <w:bCs w:val="0"/>
                <w:sz w:val="16"/>
                <w:szCs w:val="16"/>
              </w:rPr>
              <w:t>103.6</w:t>
            </w:r>
          </w:p>
        </w:tc>
        <w:tc>
          <w:tcPr>
            <w:tcW w:w="313" w:type="pct"/>
            <w:tcBorders>
              <w:top w:val="single" w:sz="4" w:space="0" w:color="auto"/>
              <w:left w:val="nil"/>
              <w:bottom w:val="single" w:sz="8" w:space="0" w:color="auto"/>
              <w:right w:val="single" w:sz="4" w:space="0" w:color="auto"/>
            </w:tcBorders>
            <w:noWrap/>
            <w:vAlign w:val="bottom"/>
            <w:hideMark/>
          </w:tcPr>
          <w:p w:rsidR="00453AAF" w:rsidRPr="00A23FC0" w:rsidRDefault="00453AAF" w:rsidP="00B62ECE">
            <w:pPr>
              <w:jc w:val="both"/>
              <w:rPr>
                <w:rFonts w:ascii="Arial" w:hAnsi="Arial" w:cs="Arial"/>
                <w:bCs w:val="0"/>
                <w:sz w:val="16"/>
                <w:szCs w:val="16"/>
              </w:rPr>
            </w:pPr>
            <w:r>
              <w:rPr>
                <w:rFonts w:ascii="Arial" w:hAnsi="Arial" w:cs="Arial"/>
                <w:bCs w:val="0"/>
                <w:sz w:val="16"/>
                <w:szCs w:val="16"/>
              </w:rPr>
              <w:t>763.0</w:t>
            </w:r>
          </w:p>
        </w:tc>
        <w:tc>
          <w:tcPr>
            <w:tcW w:w="327" w:type="pct"/>
            <w:tcBorders>
              <w:top w:val="single" w:sz="4" w:space="0" w:color="auto"/>
              <w:left w:val="nil"/>
              <w:bottom w:val="single" w:sz="8" w:space="0" w:color="auto"/>
              <w:right w:val="single" w:sz="4" w:space="0" w:color="auto"/>
            </w:tcBorders>
            <w:noWrap/>
            <w:vAlign w:val="bottom"/>
            <w:hideMark/>
          </w:tcPr>
          <w:p w:rsidR="00453AAF" w:rsidRPr="00A23FC0" w:rsidRDefault="00453AAF" w:rsidP="00B62ECE">
            <w:pPr>
              <w:jc w:val="both"/>
              <w:rPr>
                <w:rFonts w:ascii="Arial" w:hAnsi="Arial" w:cs="Arial"/>
                <w:bCs w:val="0"/>
                <w:sz w:val="16"/>
                <w:szCs w:val="16"/>
              </w:rPr>
            </w:pPr>
            <w:r>
              <w:rPr>
                <w:rFonts w:ascii="Arial" w:hAnsi="Arial" w:cs="Arial"/>
                <w:bCs w:val="0"/>
                <w:sz w:val="16"/>
                <w:szCs w:val="16"/>
              </w:rPr>
              <w:t>0.046</w:t>
            </w:r>
          </w:p>
        </w:tc>
        <w:tc>
          <w:tcPr>
            <w:tcW w:w="313" w:type="pct"/>
            <w:tcBorders>
              <w:top w:val="single" w:sz="4" w:space="0" w:color="auto"/>
              <w:left w:val="nil"/>
              <w:bottom w:val="single" w:sz="8" w:space="0" w:color="auto"/>
              <w:right w:val="single" w:sz="4" w:space="0" w:color="auto"/>
            </w:tcBorders>
            <w:noWrap/>
            <w:vAlign w:val="bottom"/>
            <w:hideMark/>
          </w:tcPr>
          <w:p w:rsidR="00453AAF" w:rsidRPr="00A23FC0" w:rsidRDefault="00453AAF" w:rsidP="00B62ECE">
            <w:pPr>
              <w:jc w:val="both"/>
              <w:rPr>
                <w:rFonts w:ascii="Arial" w:hAnsi="Arial" w:cs="Arial"/>
                <w:bCs w:val="0"/>
                <w:sz w:val="16"/>
                <w:szCs w:val="16"/>
              </w:rPr>
            </w:pPr>
            <w:r>
              <w:rPr>
                <w:rFonts w:ascii="Arial" w:hAnsi="Arial" w:cs="Arial"/>
                <w:bCs w:val="0"/>
                <w:sz w:val="16"/>
                <w:szCs w:val="16"/>
              </w:rPr>
              <w:t>0.041</w:t>
            </w:r>
          </w:p>
        </w:tc>
        <w:tc>
          <w:tcPr>
            <w:tcW w:w="362" w:type="pct"/>
            <w:tcBorders>
              <w:top w:val="single" w:sz="4" w:space="0" w:color="auto"/>
              <w:left w:val="nil"/>
              <w:bottom w:val="single" w:sz="8" w:space="0" w:color="auto"/>
              <w:right w:val="single" w:sz="4" w:space="0" w:color="auto"/>
            </w:tcBorders>
            <w:noWrap/>
            <w:vAlign w:val="bottom"/>
            <w:hideMark/>
          </w:tcPr>
          <w:p w:rsidR="00453AAF" w:rsidRPr="00A23FC0" w:rsidRDefault="00453AAF" w:rsidP="00B62ECE">
            <w:pPr>
              <w:jc w:val="both"/>
              <w:rPr>
                <w:rFonts w:ascii="Arial" w:hAnsi="Arial" w:cs="Arial"/>
                <w:bCs w:val="0"/>
                <w:sz w:val="16"/>
                <w:szCs w:val="16"/>
              </w:rPr>
            </w:pPr>
            <w:r>
              <w:rPr>
                <w:rFonts w:ascii="Arial" w:hAnsi="Arial" w:cs="Arial"/>
                <w:bCs w:val="0"/>
                <w:sz w:val="16"/>
                <w:szCs w:val="16"/>
              </w:rPr>
              <w:t>49.33</w:t>
            </w:r>
          </w:p>
        </w:tc>
        <w:tc>
          <w:tcPr>
            <w:tcW w:w="253" w:type="pct"/>
            <w:tcBorders>
              <w:top w:val="single" w:sz="4" w:space="0" w:color="auto"/>
              <w:left w:val="nil"/>
              <w:bottom w:val="single" w:sz="8" w:space="0" w:color="auto"/>
              <w:right w:val="single" w:sz="4" w:space="0" w:color="auto"/>
            </w:tcBorders>
            <w:noWrap/>
            <w:vAlign w:val="bottom"/>
            <w:hideMark/>
          </w:tcPr>
          <w:p w:rsidR="00453AAF" w:rsidRPr="00A23FC0" w:rsidRDefault="00453AAF" w:rsidP="00B62ECE">
            <w:pPr>
              <w:jc w:val="both"/>
              <w:rPr>
                <w:rFonts w:ascii="Arial" w:hAnsi="Arial" w:cs="Arial"/>
                <w:bCs w:val="0"/>
                <w:sz w:val="16"/>
                <w:szCs w:val="16"/>
              </w:rPr>
            </w:pPr>
            <w:r>
              <w:rPr>
                <w:rFonts w:ascii="Arial" w:hAnsi="Arial" w:cs="Arial"/>
                <w:bCs w:val="0"/>
                <w:sz w:val="16"/>
                <w:szCs w:val="16"/>
              </w:rPr>
              <w:t>7.17</w:t>
            </w:r>
          </w:p>
        </w:tc>
        <w:tc>
          <w:tcPr>
            <w:tcW w:w="294" w:type="pct"/>
            <w:tcBorders>
              <w:top w:val="single" w:sz="4" w:space="0" w:color="auto"/>
              <w:left w:val="nil"/>
              <w:bottom w:val="single" w:sz="8" w:space="0" w:color="auto"/>
              <w:right w:val="single" w:sz="4" w:space="0" w:color="auto"/>
            </w:tcBorders>
            <w:noWrap/>
            <w:vAlign w:val="bottom"/>
            <w:hideMark/>
          </w:tcPr>
          <w:p w:rsidR="00453AAF" w:rsidRPr="00A23FC0" w:rsidRDefault="00453AAF" w:rsidP="00B62ECE">
            <w:pPr>
              <w:jc w:val="both"/>
              <w:rPr>
                <w:rFonts w:ascii="Arial" w:hAnsi="Arial" w:cs="Arial"/>
                <w:bCs w:val="0"/>
                <w:sz w:val="16"/>
                <w:szCs w:val="16"/>
              </w:rPr>
            </w:pPr>
            <w:r>
              <w:rPr>
                <w:rFonts w:ascii="Arial" w:hAnsi="Arial" w:cs="Arial"/>
                <w:bCs w:val="0"/>
                <w:sz w:val="16"/>
                <w:szCs w:val="16"/>
              </w:rPr>
              <w:t>10.19</w:t>
            </w:r>
          </w:p>
        </w:tc>
        <w:tc>
          <w:tcPr>
            <w:tcW w:w="378" w:type="pct"/>
            <w:tcBorders>
              <w:top w:val="single" w:sz="4" w:space="0" w:color="auto"/>
              <w:left w:val="nil"/>
              <w:bottom w:val="single" w:sz="8" w:space="0" w:color="auto"/>
              <w:right w:val="single" w:sz="4" w:space="0" w:color="auto"/>
            </w:tcBorders>
            <w:noWrap/>
            <w:vAlign w:val="bottom"/>
            <w:hideMark/>
          </w:tcPr>
          <w:p w:rsidR="00453AAF" w:rsidRPr="00A23FC0" w:rsidRDefault="00453AAF" w:rsidP="00B62ECE">
            <w:pPr>
              <w:jc w:val="both"/>
              <w:rPr>
                <w:rFonts w:ascii="Arial" w:hAnsi="Arial" w:cs="Arial"/>
                <w:bCs w:val="0"/>
                <w:sz w:val="16"/>
                <w:szCs w:val="16"/>
              </w:rPr>
            </w:pPr>
            <w:r>
              <w:rPr>
                <w:rFonts w:ascii="Arial" w:hAnsi="Arial" w:cs="Arial"/>
                <w:bCs w:val="0"/>
                <w:sz w:val="16"/>
                <w:szCs w:val="16"/>
              </w:rPr>
              <w:t>0.2</w:t>
            </w:r>
          </w:p>
        </w:tc>
        <w:tc>
          <w:tcPr>
            <w:tcW w:w="378" w:type="pct"/>
            <w:tcBorders>
              <w:top w:val="single" w:sz="4" w:space="0" w:color="auto"/>
              <w:left w:val="nil"/>
              <w:bottom w:val="single" w:sz="8" w:space="0" w:color="auto"/>
              <w:right w:val="single" w:sz="4" w:space="0" w:color="auto"/>
            </w:tcBorders>
            <w:noWrap/>
            <w:vAlign w:val="bottom"/>
            <w:hideMark/>
          </w:tcPr>
          <w:p w:rsidR="00453AAF" w:rsidRPr="00A23FC0" w:rsidRDefault="00453AAF" w:rsidP="00B62ECE">
            <w:pPr>
              <w:jc w:val="both"/>
              <w:rPr>
                <w:rFonts w:ascii="Arial" w:hAnsi="Arial" w:cs="Arial"/>
                <w:bCs w:val="0"/>
                <w:sz w:val="16"/>
                <w:szCs w:val="16"/>
              </w:rPr>
            </w:pPr>
            <w:r>
              <w:rPr>
                <w:rFonts w:ascii="Arial" w:hAnsi="Arial" w:cs="Arial"/>
                <w:bCs w:val="0"/>
                <w:sz w:val="16"/>
                <w:szCs w:val="16"/>
              </w:rPr>
              <w:t>129.2</w:t>
            </w:r>
          </w:p>
        </w:tc>
        <w:tc>
          <w:tcPr>
            <w:tcW w:w="268" w:type="pct"/>
            <w:tcBorders>
              <w:top w:val="single" w:sz="4" w:space="0" w:color="auto"/>
              <w:left w:val="nil"/>
              <w:bottom w:val="single" w:sz="8" w:space="0" w:color="auto"/>
              <w:right w:val="single" w:sz="4" w:space="0" w:color="auto"/>
            </w:tcBorders>
            <w:noWrap/>
            <w:vAlign w:val="bottom"/>
            <w:hideMark/>
          </w:tcPr>
          <w:p w:rsidR="00453AAF" w:rsidRPr="00A23FC0" w:rsidRDefault="00453AAF" w:rsidP="00B62ECE">
            <w:pPr>
              <w:jc w:val="both"/>
              <w:rPr>
                <w:rFonts w:ascii="Arial" w:hAnsi="Arial" w:cs="Arial"/>
                <w:bCs w:val="0"/>
                <w:sz w:val="16"/>
                <w:szCs w:val="16"/>
              </w:rPr>
            </w:pPr>
            <w:r>
              <w:rPr>
                <w:rFonts w:ascii="Arial" w:hAnsi="Arial" w:cs="Arial"/>
                <w:bCs w:val="0"/>
                <w:sz w:val="16"/>
                <w:szCs w:val="16"/>
              </w:rPr>
              <w:t>-0.4</w:t>
            </w:r>
          </w:p>
        </w:tc>
        <w:tc>
          <w:tcPr>
            <w:tcW w:w="471" w:type="pct"/>
            <w:tcBorders>
              <w:top w:val="single" w:sz="4" w:space="0" w:color="auto"/>
              <w:left w:val="nil"/>
              <w:bottom w:val="single" w:sz="8" w:space="0" w:color="auto"/>
              <w:right w:val="single" w:sz="4" w:space="0" w:color="auto"/>
            </w:tcBorders>
            <w:noWrap/>
            <w:vAlign w:val="bottom"/>
            <w:hideMark/>
          </w:tcPr>
          <w:p w:rsidR="00453AAF" w:rsidRPr="00A23FC0" w:rsidRDefault="00453AAF" w:rsidP="00B62ECE">
            <w:pPr>
              <w:jc w:val="both"/>
              <w:rPr>
                <w:rFonts w:ascii="Arial" w:hAnsi="Arial" w:cs="Arial"/>
                <w:bCs w:val="0"/>
                <w:sz w:val="16"/>
                <w:szCs w:val="16"/>
              </w:rPr>
            </w:pPr>
            <w:r>
              <w:rPr>
                <w:rFonts w:ascii="Arial" w:hAnsi="Arial" w:cs="Arial"/>
                <w:bCs w:val="0"/>
                <w:sz w:val="16"/>
                <w:szCs w:val="16"/>
              </w:rPr>
              <w:t>128.5</w:t>
            </w:r>
          </w:p>
        </w:tc>
        <w:tc>
          <w:tcPr>
            <w:tcW w:w="469" w:type="pct"/>
            <w:tcBorders>
              <w:top w:val="single" w:sz="4" w:space="0" w:color="auto"/>
              <w:left w:val="nil"/>
              <w:bottom w:val="single" w:sz="8" w:space="0" w:color="auto"/>
              <w:right w:val="single" w:sz="8" w:space="0" w:color="auto"/>
            </w:tcBorders>
            <w:noWrap/>
            <w:vAlign w:val="bottom"/>
            <w:hideMark/>
          </w:tcPr>
          <w:p w:rsidR="00453AAF" w:rsidRPr="00A23FC0" w:rsidRDefault="00453AAF" w:rsidP="00B62ECE">
            <w:pPr>
              <w:jc w:val="both"/>
              <w:rPr>
                <w:rFonts w:ascii="Arial" w:hAnsi="Arial" w:cs="Arial"/>
                <w:bCs w:val="0"/>
                <w:sz w:val="16"/>
                <w:szCs w:val="16"/>
              </w:rPr>
            </w:pPr>
            <w:r>
              <w:rPr>
                <w:rFonts w:ascii="Arial" w:hAnsi="Arial" w:cs="Arial"/>
                <w:bCs w:val="0"/>
                <w:sz w:val="16"/>
                <w:szCs w:val="16"/>
              </w:rPr>
              <w:t>125.9</w:t>
            </w:r>
          </w:p>
        </w:tc>
      </w:tr>
    </w:tbl>
    <w:p w:rsidR="00B710C0" w:rsidRPr="00945A6E" w:rsidRDefault="00B710C0" w:rsidP="00B62ECE">
      <w:pPr>
        <w:jc w:val="both"/>
      </w:pPr>
      <w:r w:rsidRPr="00945A6E">
        <w:t>Childs River</w:t>
      </w:r>
    </w:p>
    <w:tbl>
      <w:tblPr>
        <w:tblW w:w="5225" w:type="pct"/>
        <w:jc w:val="center"/>
        <w:tblLook w:val="04A0" w:firstRow="1" w:lastRow="0" w:firstColumn="1" w:lastColumn="0" w:noHBand="0" w:noVBand="1"/>
      </w:tblPr>
      <w:tblGrid>
        <w:gridCol w:w="492"/>
        <w:gridCol w:w="1508"/>
        <w:gridCol w:w="617"/>
        <w:gridCol w:w="638"/>
        <w:gridCol w:w="670"/>
        <w:gridCol w:w="670"/>
        <w:gridCol w:w="736"/>
        <w:gridCol w:w="528"/>
        <w:gridCol w:w="617"/>
        <w:gridCol w:w="772"/>
        <w:gridCol w:w="772"/>
        <w:gridCol w:w="570"/>
        <w:gridCol w:w="967"/>
        <w:gridCol w:w="956"/>
      </w:tblGrid>
      <w:tr w:rsidR="002C195F" w:rsidRPr="00945A6E" w:rsidTr="006029A4">
        <w:trPr>
          <w:trHeight w:val="255"/>
          <w:jc w:val="center"/>
        </w:trPr>
        <w:tc>
          <w:tcPr>
            <w:tcW w:w="229" w:type="pct"/>
            <w:tcBorders>
              <w:top w:val="single" w:sz="8" w:space="0" w:color="auto"/>
              <w:left w:val="single" w:sz="8" w:space="0" w:color="auto"/>
              <w:bottom w:val="nil"/>
              <w:right w:val="single" w:sz="4"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Site</w:t>
            </w:r>
          </w:p>
        </w:tc>
        <w:tc>
          <w:tcPr>
            <w:tcW w:w="722" w:type="pct"/>
            <w:tcBorders>
              <w:top w:val="single" w:sz="8" w:space="0" w:color="auto"/>
              <w:left w:val="nil"/>
              <w:bottom w:val="single" w:sz="2" w:space="0" w:color="auto"/>
              <w:right w:val="single" w:sz="2" w:space="0" w:color="auto"/>
            </w:tcBorders>
            <w:noWrap/>
            <w:vAlign w:val="bottom"/>
            <w:hideMark/>
          </w:tcPr>
          <w:p w:rsidR="00B710C0" w:rsidRPr="002C195F" w:rsidRDefault="00945A6E" w:rsidP="00BE7659">
            <w:pPr>
              <w:jc w:val="both"/>
              <w:rPr>
                <w:rFonts w:ascii="Arial" w:hAnsi="Arial" w:cs="Arial"/>
                <w:bCs w:val="0"/>
                <w:sz w:val="14"/>
                <w:szCs w:val="16"/>
              </w:rPr>
            </w:pPr>
            <w:r w:rsidRPr="002C195F">
              <w:rPr>
                <w:rFonts w:ascii="Arial" w:hAnsi="Arial" w:cs="Arial"/>
                <w:bCs w:val="0"/>
                <w:sz w:val="14"/>
                <w:szCs w:val="16"/>
              </w:rPr>
              <w:t>Date Retrieved</w:t>
            </w:r>
          </w:p>
        </w:tc>
        <w:tc>
          <w:tcPr>
            <w:tcW w:w="287" w:type="pct"/>
            <w:tcBorders>
              <w:top w:val="single" w:sz="8"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DO</w:t>
            </w:r>
          </w:p>
        </w:tc>
        <w:tc>
          <w:tcPr>
            <w:tcW w:w="308" w:type="pct"/>
            <w:tcBorders>
              <w:top w:val="single" w:sz="8"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xml:space="preserve">Baro. </w:t>
            </w:r>
          </w:p>
        </w:tc>
        <w:tc>
          <w:tcPr>
            <w:tcW w:w="311" w:type="pct"/>
            <w:tcBorders>
              <w:top w:val="single" w:sz="8"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Depth</w:t>
            </w:r>
          </w:p>
        </w:tc>
        <w:tc>
          <w:tcPr>
            <w:tcW w:w="311" w:type="pct"/>
            <w:tcBorders>
              <w:top w:val="single" w:sz="8"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Depth</w:t>
            </w:r>
          </w:p>
        </w:tc>
        <w:tc>
          <w:tcPr>
            <w:tcW w:w="355" w:type="pct"/>
            <w:tcBorders>
              <w:top w:val="single" w:sz="8"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SpCond</w:t>
            </w:r>
          </w:p>
        </w:tc>
        <w:tc>
          <w:tcPr>
            <w:tcW w:w="247" w:type="pct"/>
            <w:tcBorders>
              <w:top w:val="single" w:sz="8"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pH 7</w:t>
            </w:r>
          </w:p>
        </w:tc>
        <w:tc>
          <w:tcPr>
            <w:tcW w:w="287" w:type="pct"/>
            <w:tcBorders>
              <w:top w:val="single" w:sz="8"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pH 10</w:t>
            </w:r>
          </w:p>
        </w:tc>
        <w:tc>
          <w:tcPr>
            <w:tcW w:w="372" w:type="pct"/>
            <w:tcBorders>
              <w:top w:val="single" w:sz="8"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Turbidity</w:t>
            </w:r>
          </w:p>
        </w:tc>
        <w:tc>
          <w:tcPr>
            <w:tcW w:w="372" w:type="pct"/>
            <w:tcBorders>
              <w:top w:val="single" w:sz="8"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Turbidity</w:t>
            </w:r>
          </w:p>
        </w:tc>
        <w:tc>
          <w:tcPr>
            <w:tcW w:w="276" w:type="pct"/>
            <w:tcBorders>
              <w:top w:val="single" w:sz="8"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Chl 0</w:t>
            </w:r>
          </w:p>
        </w:tc>
        <w:tc>
          <w:tcPr>
            <w:tcW w:w="464" w:type="pct"/>
            <w:tcBorders>
              <w:top w:val="single" w:sz="8"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xml:space="preserve">Chl </w:t>
            </w:r>
          </w:p>
        </w:tc>
        <w:tc>
          <w:tcPr>
            <w:tcW w:w="459" w:type="pct"/>
            <w:tcBorders>
              <w:top w:val="single" w:sz="8" w:space="0" w:color="auto"/>
              <w:left w:val="single" w:sz="2" w:space="0" w:color="auto"/>
              <w:bottom w:val="single" w:sz="2" w:space="0" w:color="auto"/>
              <w:right w:val="single" w:sz="8"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xml:space="preserve">Rhodamine </w:t>
            </w:r>
          </w:p>
        </w:tc>
      </w:tr>
      <w:tr w:rsidR="002C195F" w:rsidRPr="00945A6E" w:rsidTr="006029A4">
        <w:trPr>
          <w:trHeight w:val="255"/>
          <w:jc w:val="center"/>
        </w:trPr>
        <w:tc>
          <w:tcPr>
            <w:tcW w:w="229" w:type="pct"/>
            <w:tcBorders>
              <w:top w:val="nil"/>
              <w:left w:val="single" w:sz="8" w:space="0" w:color="auto"/>
              <w:bottom w:val="nil"/>
              <w:right w:val="single" w:sz="4"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722" w:type="pct"/>
            <w:tcBorders>
              <w:top w:val="single" w:sz="2" w:space="0" w:color="auto"/>
              <w:left w:val="nil"/>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p>
        </w:tc>
        <w:tc>
          <w:tcPr>
            <w:tcW w:w="287"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rPr>
            </w:pPr>
          </w:p>
        </w:tc>
        <w:tc>
          <w:tcPr>
            <w:tcW w:w="308"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Pres.</w:t>
            </w:r>
          </w:p>
        </w:tc>
        <w:tc>
          <w:tcPr>
            <w:tcW w:w="311"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rPr>
            </w:pPr>
          </w:p>
        </w:tc>
        <w:tc>
          <w:tcPr>
            <w:tcW w:w="311"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xml:space="preserve"> Offset</w:t>
            </w:r>
          </w:p>
        </w:tc>
        <w:tc>
          <w:tcPr>
            <w:tcW w:w="355"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247"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287"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372"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xml:space="preserve"> DI</w:t>
            </w:r>
          </w:p>
        </w:tc>
        <w:tc>
          <w:tcPr>
            <w:tcW w:w="372"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276"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464"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Rhodamine</w:t>
            </w:r>
          </w:p>
        </w:tc>
        <w:tc>
          <w:tcPr>
            <w:tcW w:w="459" w:type="pct"/>
            <w:tcBorders>
              <w:top w:val="single" w:sz="2" w:space="0" w:color="auto"/>
              <w:left w:val="single" w:sz="2" w:space="0" w:color="auto"/>
              <w:bottom w:val="single" w:sz="2" w:space="0" w:color="auto"/>
              <w:right w:val="single" w:sz="8"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Std value</w:t>
            </w:r>
          </w:p>
        </w:tc>
      </w:tr>
      <w:tr w:rsidR="002C195F" w:rsidRPr="00945A6E" w:rsidTr="006029A4">
        <w:trPr>
          <w:trHeight w:val="255"/>
          <w:jc w:val="center"/>
        </w:trPr>
        <w:tc>
          <w:tcPr>
            <w:tcW w:w="229" w:type="pct"/>
            <w:tcBorders>
              <w:top w:val="nil"/>
              <w:left w:val="single" w:sz="8" w:space="0" w:color="auto"/>
              <w:bottom w:val="nil"/>
              <w:right w:val="single" w:sz="4"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722" w:type="pct"/>
            <w:tcBorders>
              <w:top w:val="single" w:sz="2" w:space="0" w:color="auto"/>
              <w:left w:val="nil"/>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287"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w:t>
            </w:r>
          </w:p>
        </w:tc>
        <w:tc>
          <w:tcPr>
            <w:tcW w:w="308"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mmHg</w:t>
            </w:r>
          </w:p>
        </w:tc>
        <w:tc>
          <w:tcPr>
            <w:tcW w:w="311"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m</w:t>
            </w:r>
          </w:p>
        </w:tc>
        <w:tc>
          <w:tcPr>
            <w:tcW w:w="311"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m</w:t>
            </w:r>
          </w:p>
        </w:tc>
        <w:tc>
          <w:tcPr>
            <w:tcW w:w="355"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mS/cm</w:t>
            </w:r>
          </w:p>
        </w:tc>
        <w:tc>
          <w:tcPr>
            <w:tcW w:w="247"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287"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372"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NTU</w:t>
            </w:r>
          </w:p>
        </w:tc>
        <w:tc>
          <w:tcPr>
            <w:tcW w:w="372"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NTU</w:t>
            </w:r>
          </w:p>
        </w:tc>
        <w:tc>
          <w:tcPr>
            <w:tcW w:w="276"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µg/L</w:t>
            </w:r>
          </w:p>
        </w:tc>
        <w:tc>
          <w:tcPr>
            <w:tcW w:w="464"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µg/L</w:t>
            </w:r>
          </w:p>
        </w:tc>
        <w:tc>
          <w:tcPr>
            <w:tcW w:w="459" w:type="pct"/>
            <w:tcBorders>
              <w:top w:val="single" w:sz="2" w:space="0" w:color="auto"/>
              <w:left w:val="single" w:sz="2" w:space="0" w:color="auto"/>
              <w:bottom w:val="single" w:sz="2" w:space="0" w:color="auto"/>
              <w:right w:val="single" w:sz="8"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µg/L</w:t>
            </w:r>
          </w:p>
        </w:tc>
      </w:tr>
      <w:tr w:rsidR="002C195F" w:rsidRPr="00945A6E" w:rsidTr="006029A4">
        <w:trPr>
          <w:trHeight w:val="255"/>
          <w:jc w:val="center"/>
        </w:trPr>
        <w:tc>
          <w:tcPr>
            <w:tcW w:w="229" w:type="pct"/>
            <w:tcBorders>
              <w:top w:val="single" w:sz="18" w:space="0" w:color="auto"/>
              <w:left w:val="single" w:sz="8" w:space="0" w:color="auto"/>
              <w:bottom w:val="nil"/>
              <w:right w:val="nil"/>
            </w:tcBorders>
            <w:noWrap/>
            <w:vAlign w:val="bottom"/>
            <w:hideMark/>
          </w:tcPr>
          <w:p w:rsidR="00B710C0" w:rsidRPr="00945A6E" w:rsidRDefault="00B710C0" w:rsidP="00B62ECE">
            <w:pPr>
              <w:jc w:val="both"/>
              <w:rPr>
                <w:rFonts w:ascii="Arial" w:hAnsi="Arial" w:cs="Arial"/>
                <w:bCs w:val="0"/>
                <w:sz w:val="16"/>
                <w:szCs w:val="16"/>
              </w:rPr>
            </w:pPr>
            <w:r w:rsidRPr="00945A6E">
              <w:rPr>
                <w:rFonts w:ascii="Arial" w:hAnsi="Arial" w:cs="Arial"/>
                <w:bCs w:val="0"/>
                <w:sz w:val="16"/>
                <w:szCs w:val="16"/>
              </w:rPr>
              <w:t> </w:t>
            </w:r>
            <w:r w:rsidR="00BE7659" w:rsidRPr="00945A6E">
              <w:rPr>
                <w:rFonts w:ascii="Arial" w:hAnsi="Arial" w:cs="Arial"/>
                <w:bCs w:val="0"/>
                <w:sz w:val="16"/>
                <w:szCs w:val="16"/>
              </w:rPr>
              <w:t>CR</w:t>
            </w:r>
          </w:p>
        </w:tc>
        <w:tc>
          <w:tcPr>
            <w:tcW w:w="722" w:type="pct"/>
            <w:tcBorders>
              <w:top w:val="single" w:sz="18" w:space="0" w:color="auto"/>
              <w:left w:val="single" w:sz="4" w:space="0" w:color="auto"/>
              <w:bottom w:val="single" w:sz="4" w:space="0" w:color="auto"/>
              <w:right w:val="single" w:sz="4" w:space="0" w:color="auto"/>
            </w:tcBorders>
            <w:noWrap/>
            <w:vAlign w:val="bottom"/>
            <w:hideMark/>
          </w:tcPr>
          <w:p w:rsidR="00B710C0" w:rsidRPr="00945A6E" w:rsidRDefault="008C362C" w:rsidP="00B62ECE">
            <w:pPr>
              <w:jc w:val="both"/>
              <w:rPr>
                <w:rFonts w:ascii="Arial" w:hAnsi="Arial" w:cs="Arial"/>
                <w:sz w:val="16"/>
                <w:szCs w:val="16"/>
              </w:rPr>
            </w:pPr>
            <w:r>
              <w:rPr>
                <w:rFonts w:ascii="Arial" w:hAnsi="Arial" w:cs="Arial"/>
                <w:sz w:val="16"/>
                <w:szCs w:val="16"/>
              </w:rPr>
              <w:t>4/23/2015</w:t>
            </w:r>
          </w:p>
        </w:tc>
        <w:tc>
          <w:tcPr>
            <w:tcW w:w="287" w:type="pct"/>
            <w:tcBorders>
              <w:top w:val="single" w:sz="18" w:space="0" w:color="auto"/>
              <w:left w:val="nil"/>
              <w:bottom w:val="single" w:sz="4" w:space="0" w:color="auto"/>
              <w:right w:val="single" w:sz="4" w:space="0" w:color="auto"/>
            </w:tcBorders>
            <w:noWrap/>
            <w:vAlign w:val="bottom"/>
            <w:hideMark/>
          </w:tcPr>
          <w:p w:rsidR="00B710C0" w:rsidRPr="00945A6E" w:rsidRDefault="008C362C" w:rsidP="00B62ECE">
            <w:pPr>
              <w:jc w:val="both"/>
              <w:rPr>
                <w:rFonts w:ascii="Arial" w:hAnsi="Arial" w:cs="Arial"/>
                <w:bCs w:val="0"/>
                <w:sz w:val="16"/>
                <w:szCs w:val="16"/>
              </w:rPr>
            </w:pPr>
            <w:r>
              <w:rPr>
                <w:rFonts w:ascii="Arial" w:hAnsi="Arial" w:cs="Arial"/>
                <w:bCs w:val="0"/>
                <w:sz w:val="16"/>
                <w:szCs w:val="16"/>
              </w:rPr>
              <w:t>99.1</w:t>
            </w:r>
          </w:p>
        </w:tc>
        <w:tc>
          <w:tcPr>
            <w:tcW w:w="308" w:type="pct"/>
            <w:tcBorders>
              <w:top w:val="single" w:sz="18" w:space="0" w:color="auto"/>
              <w:left w:val="nil"/>
              <w:bottom w:val="single" w:sz="4" w:space="0" w:color="auto"/>
              <w:right w:val="single" w:sz="4" w:space="0" w:color="auto"/>
            </w:tcBorders>
            <w:noWrap/>
            <w:vAlign w:val="bottom"/>
            <w:hideMark/>
          </w:tcPr>
          <w:p w:rsidR="00B710C0" w:rsidRPr="00945A6E" w:rsidRDefault="008C362C" w:rsidP="00B62ECE">
            <w:pPr>
              <w:jc w:val="both"/>
              <w:rPr>
                <w:rFonts w:ascii="Arial" w:hAnsi="Arial" w:cs="Arial"/>
                <w:bCs w:val="0"/>
                <w:sz w:val="16"/>
                <w:szCs w:val="16"/>
              </w:rPr>
            </w:pPr>
            <w:r>
              <w:rPr>
                <w:rFonts w:ascii="Arial" w:hAnsi="Arial" w:cs="Arial"/>
                <w:bCs w:val="0"/>
                <w:sz w:val="16"/>
                <w:szCs w:val="16"/>
              </w:rPr>
              <w:t>750.9</w:t>
            </w:r>
          </w:p>
        </w:tc>
        <w:tc>
          <w:tcPr>
            <w:tcW w:w="311" w:type="pct"/>
            <w:tcBorders>
              <w:top w:val="single" w:sz="18" w:space="0" w:color="auto"/>
              <w:left w:val="nil"/>
              <w:bottom w:val="single" w:sz="4" w:space="0" w:color="auto"/>
              <w:right w:val="single" w:sz="4" w:space="0" w:color="auto"/>
            </w:tcBorders>
            <w:noWrap/>
            <w:vAlign w:val="bottom"/>
            <w:hideMark/>
          </w:tcPr>
          <w:p w:rsidR="00B710C0" w:rsidRPr="00945A6E" w:rsidRDefault="00BC5D76" w:rsidP="00B62ECE">
            <w:pPr>
              <w:jc w:val="both"/>
              <w:rPr>
                <w:rFonts w:ascii="Arial" w:hAnsi="Arial" w:cs="Arial"/>
                <w:bCs w:val="0"/>
                <w:sz w:val="16"/>
                <w:szCs w:val="16"/>
              </w:rPr>
            </w:pPr>
            <w:r>
              <w:rPr>
                <w:rFonts w:ascii="Arial" w:hAnsi="Arial" w:cs="Arial"/>
                <w:bCs w:val="0"/>
                <w:sz w:val="16"/>
                <w:szCs w:val="16"/>
              </w:rPr>
              <w:t>NA</w:t>
            </w:r>
          </w:p>
        </w:tc>
        <w:tc>
          <w:tcPr>
            <w:tcW w:w="311" w:type="pct"/>
            <w:tcBorders>
              <w:top w:val="single" w:sz="18" w:space="0" w:color="auto"/>
              <w:left w:val="nil"/>
              <w:bottom w:val="single" w:sz="4" w:space="0" w:color="auto"/>
              <w:right w:val="single" w:sz="4" w:space="0" w:color="auto"/>
            </w:tcBorders>
            <w:noWrap/>
            <w:vAlign w:val="bottom"/>
            <w:hideMark/>
          </w:tcPr>
          <w:p w:rsidR="00B710C0" w:rsidRPr="00945A6E" w:rsidRDefault="00BC5D76" w:rsidP="00B62ECE">
            <w:pPr>
              <w:jc w:val="both"/>
              <w:rPr>
                <w:rFonts w:ascii="Arial" w:hAnsi="Arial" w:cs="Arial"/>
                <w:bCs w:val="0"/>
                <w:sz w:val="16"/>
                <w:szCs w:val="16"/>
              </w:rPr>
            </w:pPr>
            <w:r>
              <w:rPr>
                <w:rFonts w:ascii="Arial" w:hAnsi="Arial" w:cs="Arial"/>
                <w:bCs w:val="0"/>
                <w:sz w:val="16"/>
                <w:szCs w:val="16"/>
              </w:rPr>
              <w:t>-0.124</w:t>
            </w:r>
          </w:p>
        </w:tc>
        <w:tc>
          <w:tcPr>
            <w:tcW w:w="355" w:type="pct"/>
            <w:tcBorders>
              <w:top w:val="single" w:sz="18" w:space="0" w:color="auto"/>
              <w:left w:val="nil"/>
              <w:bottom w:val="single" w:sz="4" w:space="0" w:color="auto"/>
              <w:right w:val="single" w:sz="4" w:space="0" w:color="auto"/>
            </w:tcBorders>
            <w:noWrap/>
            <w:vAlign w:val="bottom"/>
            <w:hideMark/>
          </w:tcPr>
          <w:p w:rsidR="00B710C0" w:rsidRPr="00945A6E" w:rsidRDefault="00BC5D76" w:rsidP="00B62ECE">
            <w:pPr>
              <w:jc w:val="both"/>
              <w:rPr>
                <w:rFonts w:ascii="Arial" w:hAnsi="Arial" w:cs="Arial"/>
                <w:bCs w:val="0"/>
                <w:sz w:val="16"/>
                <w:szCs w:val="16"/>
              </w:rPr>
            </w:pPr>
            <w:r>
              <w:rPr>
                <w:rFonts w:ascii="Arial" w:hAnsi="Arial" w:cs="Arial"/>
                <w:bCs w:val="0"/>
                <w:sz w:val="16"/>
                <w:szCs w:val="16"/>
              </w:rPr>
              <w:t>48.92</w:t>
            </w:r>
          </w:p>
        </w:tc>
        <w:tc>
          <w:tcPr>
            <w:tcW w:w="247" w:type="pct"/>
            <w:tcBorders>
              <w:top w:val="single" w:sz="18" w:space="0" w:color="auto"/>
              <w:left w:val="nil"/>
              <w:bottom w:val="single" w:sz="4" w:space="0" w:color="auto"/>
              <w:right w:val="single" w:sz="4" w:space="0" w:color="auto"/>
            </w:tcBorders>
            <w:noWrap/>
            <w:vAlign w:val="bottom"/>
            <w:hideMark/>
          </w:tcPr>
          <w:p w:rsidR="00B710C0" w:rsidRPr="00945A6E" w:rsidRDefault="00BC5D76" w:rsidP="00B62ECE">
            <w:pPr>
              <w:jc w:val="both"/>
              <w:rPr>
                <w:rFonts w:ascii="Arial" w:hAnsi="Arial" w:cs="Arial"/>
                <w:bCs w:val="0"/>
                <w:sz w:val="16"/>
                <w:szCs w:val="16"/>
              </w:rPr>
            </w:pPr>
            <w:r>
              <w:rPr>
                <w:rFonts w:ascii="Arial" w:hAnsi="Arial" w:cs="Arial"/>
                <w:bCs w:val="0"/>
                <w:sz w:val="16"/>
                <w:szCs w:val="16"/>
              </w:rPr>
              <w:t>7.07</w:t>
            </w:r>
          </w:p>
        </w:tc>
        <w:tc>
          <w:tcPr>
            <w:tcW w:w="287" w:type="pct"/>
            <w:tcBorders>
              <w:top w:val="single" w:sz="18" w:space="0" w:color="auto"/>
              <w:left w:val="nil"/>
              <w:bottom w:val="single" w:sz="4" w:space="0" w:color="auto"/>
              <w:right w:val="single" w:sz="4" w:space="0" w:color="auto"/>
            </w:tcBorders>
            <w:noWrap/>
            <w:vAlign w:val="bottom"/>
            <w:hideMark/>
          </w:tcPr>
          <w:p w:rsidR="00B710C0" w:rsidRPr="00945A6E" w:rsidRDefault="00BC5D76" w:rsidP="00B62ECE">
            <w:pPr>
              <w:jc w:val="both"/>
              <w:rPr>
                <w:rFonts w:ascii="Arial" w:hAnsi="Arial" w:cs="Arial"/>
                <w:bCs w:val="0"/>
                <w:sz w:val="16"/>
                <w:szCs w:val="16"/>
              </w:rPr>
            </w:pPr>
            <w:r>
              <w:rPr>
                <w:rFonts w:ascii="Arial" w:hAnsi="Arial" w:cs="Arial"/>
                <w:bCs w:val="0"/>
                <w:sz w:val="16"/>
                <w:szCs w:val="16"/>
              </w:rPr>
              <w:t>10.12</w:t>
            </w:r>
          </w:p>
        </w:tc>
        <w:tc>
          <w:tcPr>
            <w:tcW w:w="372" w:type="pct"/>
            <w:tcBorders>
              <w:top w:val="single" w:sz="18" w:space="0" w:color="auto"/>
              <w:left w:val="nil"/>
              <w:bottom w:val="single" w:sz="4" w:space="0" w:color="auto"/>
              <w:right w:val="single" w:sz="4" w:space="0" w:color="auto"/>
            </w:tcBorders>
            <w:noWrap/>
            <w:vAlign w:val="bottom"/>
            <w:hideMark/>
          </w:tcPr>
          <w:p w:rsidR="00B710C0" w:rsidRPr="00945A6E" w:rsidRDefault="00BC5D76" w:rsidP="00B62ECE">
            <w:pPr>
              <w:jc w:val="both"/>
              <w:rPr>
                <w:rFonts w:ascii="Arial" w:hAnsi="Arial" w:cs="Arial"/>
                <w:bCs w:val="0"/>
                <w:sz w:val="16"/>
                <w:szCs w:val="16"/>
              </w:rPr>
            </w:pPr>
            <w:r>
              <w:rPr>
                <w:rFonts w:ascii="Arial" w:hAnsi="Arial" w:cs="Arial"/>
                <w:bCs w:val="0"/>
                <w:sz w:val="16"/>
                <w:szCs w:val="16"/>
              </w:rPr>
              <w:t>0.2</w:t>
            </w:r>
          </w:p>
        </w:tc>
        <w:tc>
          <w:tcPr>
            <w:tcW w:w="372" w:type="pct"/>
            <w:tcBorders>
              <w:top w:val="single" w:sz="18" w:space="0" w:color="auto"/>
              <w:left w:val="nil"/>
              <w:bottom w:val="single" w:sz="4" w:space="0" w:color="auto"/>
              <w:right w:val="single" w:sz="4" w:space="0" w:color="auto"/>
            </w:tcBorders>
            <w:noWrap/>
            <w:vAlign w:val="bottom"/>
            <w:hideMark/>
          </w:tcPr>
          <w:p w:rsidR="00B710C0" w:rsidRPr="00945A6E" w:rsidRDefault="00BC5D76" w:rsidP="00B62ECE">
            <w:pPr>
              <w:jc w:val="both"/>
              <w:rPr>
                <w:rFonts w:ascii="Arial" w:hAnsi="Arial" w:cs="Arial"/>
                <w:bCs w:val="0"/>
                <w:sz w:val="16"/>
                <w:szCs w:val="16"/>
              </w:rPr>
            </w:pPr>
            <w:r>
              <w:rPr>
                <w:rFonts w:ascii="Arial" w:hAnsi="Arial" w:cs="Arial"/>
                <w:bCs w:val="0"/>
                <w:sz w:val="16"/>
                <w:szCs w:val="16"/>
              </w:rPr>
              <w:t>127.0</w:t>
            </w:r>
          </w:p>
        </w:tc>
        <w:tc>
          <w:tcPr>
            <w:tcW w:w="276" w:type="pct"/>
            <w:tcBorders>
              <w:top w:val="single" w:sz="18" w:space="0" w:color="auto"/>
              <w:left w:val="nil"/>
              <w:bottom w:val="single" w:sz="4" w:space="0" w:color="auto"/>
              <w:right w:val="single" w:sz="4" w:space="0" w:color="auto"/>
            </w:tcBorders>
            <w:noWrap/>
            <w:vAlign w:val="bottom"/>
            <w:hideMark/>
          </w:tcPr>
          <w:p w:rsidR="00B710C0" w:rsidRPr="00945A6E" w:rsidRDefault="00BC5D76" w:rsidP="00B62ECE">
            <w:pPr>
              <w:jc w:val="both"/>
              <w:rPr>
                <w:rFonts w:ascii="Arial" w:hAnsi="Arial" w:cs="Arial"/>
                <w:bCs w:val="0"/>
                <w:sz w:val="16"/>
                <w:szCs w:val="16"/>
              </w:rPr>
            </w:pPr>
            <w:r>
              <w:rPr>
                <w:rFonts w:ascii="Arial" w:hAnsi="Arial" w:cs="Arial"/>
                <w:bCs w:val="0"/>
                <w:sz w:val="16"/>
                <w:szCs w:val="16"/>
              </w:rPr>
              <w:t>0.1</w:t>
            </w:r>
          </w:p>
        </w:tc>
        <w:tc>
          <w:tcPr>
            <w:tcW w:w="464" w:type="pct"/>
            <w:tcBorders>
              <w:top w:val="single" w:sz="18" w:space="0" w:color="auto"/>
              <w:left w:val="nil"/>
              <w:bottom w:val="single" w:sz="4" w:space="0" w:color="auto"/>
              <w:right w:val="single" w:sz="4" w:space="0" w:color="auto"/>
            </w:tcBorders>
            <w:noWrap/>
            <w:vAlign w:val="bottom"/>
            <w:hideMark/>
          </w:tcPr>
          <w:p w:rsidR="00B710C0" w:rsidRPr="00945A6E" w:rsidRDefault="00BC5D76" w:rsidP="00B62ECE">
            <w:pPr>
              <w:jc w:val="both"/>
              <w:rPr>
                <w:rFonts w:ascii="Arial" w:hAnsi="Arial" w:cs="Arial"/>
                <w:bCs w:val="0"/>
                <w:sz w:val="16"/>
                <w:szCs w:val="16"/>
              </w:rPr>
            </w:pPr>
            <w:r>
              <w:rPr>
                <w:rFonts w:ascii="Arial" w:hAnsi="Arial" w:cs="Arial"/>
                <w:bCs w:val="0"/>
                <w:sz w:val="16"/>
                <w:szCs w:val="16"/>
              </w:rPr>
              <w:t>141.9</w:t>
            </w:r>
          </w:p>
        </w:tc>
        <w:tc>
          <w:tcPr>
            <w:tcW w:w="459" w:type="pct"/>
            <w:tcBorders>
              <w:top w:val="single" w:sz="18" w:space="0" w:color="auto"/>
              <w:left w:val="nil"/>
              <w:bottom w:val="single" w:sz="4" w:space="0" w:color="auto"/>
              <w:right w:val="single" w:sz="8" w:space="0" w:color="auto"/>
            </w:tcBorders>
            <w:noWrap/>
            <w:vAlign w:val="bottom"/>
            <w:hideMark/>
          </w:tcPr>
          <w:p w:rsidR="00B710C0" w:rsidRPr="00945A6E" w:rsidRDefault="00BC5D76" w:rsidP="00B62ECE">
            <w:pPr>
              <w:jc w:val="both"/>
              <w:rPr>
                <w:rFonts w:ascii="Arial" w:hAnsi="Arial" w:cs="Arial"/>
                <w:bCs w:val="0"/>
                <w:sz w:val="16"/>
                <w:szCs w:val="16"/>
              </w:rPr>
            </w:pPr>
            <w:r>
              <w:rPr>
                <w:rFonts w:ascii="Arial" w:hAnsi="Arial" w:cs="Arial"/>
                <w:bCs w:val="0"/>
                <w:sz w:val="16"/>
                <w:szCs w:val="16"/>
              </w:rPr>
              <w:t>144</w:t>
            </w:r>
          </w:p>
        </w:tc>
      </w:tr>
      <w:tr w:rsidR="002C195F" w:rsidRPr="00945A6E" w:rsidTr="006029A4">
        <w:trPr>
          <w:trHeight w:val="255"/>
          <w:jc w:val="center"/>
        </w:trPr>
        <w:tc>
          <w:tcPr>
            <w:tcW w:w="229" w:type="pct"/>
            <w:tcBorders>
              <w:top w:val="nil"/>
              <w:left w:val="single" w:sz="8" w:space="0" w:color="auto"/>
              <w:bottom w:val="nil"/>
              <w:right w:val="nil"/>
            </w:tcBorders>
            <w:noWrap/>
            <w:vAlign w:val="bottom"/>
            <w:hideMark/>
          </w:tcPr>
          <w:p w:rsidR="00B710C0" w:rsidRPr="00945A6E" w:rsidRDefault="00B710C0" w:rsidP="00B62ECE">
            <w:pPr>
              <w:jc w:val="both"/>
              <w:rPr>
                <w:rFonts w:ascii="Arial" w:hAnsi="Arial" w:cs="Arial"/>
                <w:bCs w:val="0"/>
                <w:sz w:val="16"/>
                <w:szCs w:val="16"/>
              </w:rPr>
            </w:pPr>
            <w:r w:rsidRPr="00945A6E">
              <w:rPr>
                <w:rFonts w:ascii="Arial" w:hAnsi="Arial" w:cs="Arial"/>
                <w:bCs w:val="0"/>
                <w:sz w:val="16"/>
                <w:szCs w:val="16"/>
              </w:rPr>
              <w:t> </w:t>
            </w:r>
          </w:p>
        </w:tc>
        <w:tc>
          <w:tcPr>
            <w:tcW w:w="722" w:type="pct"/>
            <w:tcBorders>
              <w:top w:val="nil"/>
              <w:left w:val="single" w:sz="4" w:space="0" w:color="auto"/>
              <w:bottom w:val="single" w:sz="4" w:space="0" w:color="auto"/>
              <w:right w:val="nil"/>
            </w:tcBorders>
            <w:noWrap/>
            <w:vAlign w:val="bottom"/>
            <w:hideMark/>
          </w:tcPr>
          <w:p w:rsidR="00B710C0" w:rsidRPr="00945A6E" w:rsidRDefault="00BC5D76" w:rsidP="00B62ECE">
            <w:pPr>
              <w:jc w:val="both"/>
              <w:rPr>
                <w:rFonts w:ascii="Arial" w:hAnsi="Arial" w:cs="Arial"/>
                <w:sz w:val="16"/>
                <w:szCs w:val="16"/>
              </w:rPr>
            </w:pPr>
            <w:r>
              <w:rPr>
                <w:rFonts w:ascii="Arial" w:hAnsi="Arial" w:cs="Arial"/>
                <w:sz w:val="16"/>
                <w:szCs w:val="16"/>
              </w:rPr>
              <w:t>5/11/2015</w:t>
            </w:r>
          </w:p>
        </w:tc>
        <w:tc>
          <w:tcPr>
            <w:tcW w:w="287" w:type="pct"/>
            <w:tcBorders>
              <w:top w:val="nil"/>
              <w:left w:val="single" w:sz="4" w:space="0" w:color="auto"/>
              <w:bottom w:val="single" w:sz="4" w:space="0" w:color="auto"/>
              <w:right w:val="single" w:sz="4" w:space="0" w:color="auto"/>
            </w:tcBorders>
            <w:shd w:val="clear" w:color="000000" w:fill="FFFFFF"/>
            <w:noWrap/>
            <w:vAlign w:val="bottom"/>
            <w:hideMark/>
          </w:tcPr>
          <w:p w:rsidR="00B710C0" w:rsidRPr="00945A6E" w:rsidRDefault="00BC5D76" w:rsidP="00B62ECE">
            <w:pPr>
              <w:jc w:val="both"/>
              <w:rPr>
                <w:rFonts w:ascii="Arial" w:hAnsi="Arial" w:cs="Arial"/>
                <w:bCs w:val="0"/>
                <w:sz w:val="16"/>
                <w:szCs w:val="16"/>
              </w:rPr>
            </w:pPr>
            <w:r>
              <w:rPr>
                <w:rFonts w:ascii="Arial" w:hAnsi="Arial" w:cs="Arial"/>
                <w:bCs w:val="0"/>
                <w:sz w:val="16"/>
                <w:szCs w:val="16"/>
              </w:rPr>
              <w:t>99.3</w:t>
            </w:r>
          </w:p>
        </w:tc>
        <w:tc>
          <w:tcPr>
            <w:tcW w:w="308" w:type="pct"/>
            <w:tcBorders>
              <w:top w:val="nil"/>
              <w:left w:val="nil"/>
              <w:bottom w:val="single" w:sz="4" w:space="0" w:color="auto"/>
              <w:right w:val="single" w:sz="4" w:space="0" w:color="auto"/>
            </w:tcBorders>
            <w:shd w:val="clear" w:color="000000" w:fill="FFFFFF"/>
            <w:noWrap/>
            <w:vAlign w:val="bottom"/>
            <w:hideMark/>
          </w:tcPr>
          <w:p w:rsidR="00B710C0" w:rsidRPr="00945A6E" w:rsidRDefault="00BC5D76" w:rsidP="00B62ECE">
            <w:pPr>
              <w:jc w:val="both"/>
              <w:rPr>
                <w:rFonts w:ascii="Arial" w:hAnsi="Arial" w:cs="Arial"/>
                <w:bCs w:val="0"/>
                <w:sz w:val="16"/>
                <w:szCs w:val="16"/>
              </w:rPr>
            </w:pPr>
            <w:r>
              <w:rPr>
                <w:rFonts w:ascii="Arial" w:hAnsi="Arial" w:cs="Arial"/>
                <w:bCs w:val="0"/>
                <w:sz w:val="16"/>
                <w:szCs w:val="16"/>
              </w:rPr>
              <w:t>762.5</w:t>
            </w:r>
          </w:p>
        </w:tc>
        <w:tc>
          <w:tcPr>
            <w:tcW w:w="311" w:type="pct"/>
            <w:tcBorders>
              <w:top w:val="nil"/>
              <w:left w:val="nil"/>
              <w:bottom w:val="single" w:sz="4" w:space="0" w:color="auto"/>
              <w:right w:val="single" w:sz="4" w:space="0" w:color="auto"/>
            </w:tcBorders>
            <w:noWrap/>
            <w:vAlign w:val="bottom"/>
            <w:hideMark/>
          </w:tcPr>
          <w:p w:rsidR="00B710C0" w:rsidRPr="00945A6E" w:rsidRDefault="00BC5D76" w:rsidP="00B62ECE">
            <w:pPr>
              <w:jc w:val="both"/>
              <w:rPr>
                <w:rFonts w:ascii="Arial" w:hAnsi="Arial" w:cs="Arial"/>
                <w:bCs w:val="0"/>
                <w:sz w:val="16"/>
                <w:szCs w:val="16"/>
              </w:rPr>
            </w:pPr>
            <w:r>
              <w:rPr>
                <w:rFonts w:ascii="Arial" w:hAnsi="Arial" w:cs="Arial"/>
                <w:bCs w:val="0"/>
                <w:sz w:val="16"/>
                <w:szCs w:val="16"/>
              </w:rPr>
              <w:t>0.033</w:t>
            </w:r>
          </w:p>
        </w:tc>
        <w:tc>
          <w:tcPr>
            <w:tcW w:w="311" w:type="pct"/>
            <w:tcBorders>
              <w:top w:val="nil"/>
              <w:left w:val="nil"/>
              <w:bottom w:val="single" w:sz="4" w:space="0" w:color="auto"/>
              <w:right w:val="single" w:sz="4" w:space="0" w:color="auto"/>
            </w:tcBorders>
            <w:noWrap/>
            <w:vAlign w:val="bottom"/>
            <w:hideMark/>
          </w:tcPr>
          <w:p w:rsidR="00B710C0" w:rsidRPr="00945A6E" w:rsidRDefault="00BC5D76" w:rsidP="00B62ECE">
            <w:pPr>
              <w:jc w:val="both"/>
              <w:rPr>
                <w:rFonts w:ascii="Arial" w:hAnsi="Arial" w:cs="Arial"/>
                <w:bCs w:val="0"/>
                <w:sz w:val="16"/>
                <w:szCs w:val="16"/>
              </w:rPr>
            </w:pPr>
            <w:r>
              <w:rPr>
                <w:rFonts w:ascii="Arial" w:hAnsi="Arial" w:cs="Arial"/>
                <w:bCs w:val="0"/>
                <w:sz w:val="16"/>
                <w:szCs w:val="16"/>
              </w:rPr>
              <w:t>0.034</w:t>
            </w:r>
          </w:p>
        </w:tc>
        <w:tc>
          <w:tcPr>
            <w:tcW w:w="355" w:type="pct"/>
            <w:tcBorders>
              <w:top w:val="nil"/>
              <w:left w:val="nil"/>
              <w:bottom w:val="single" w:sz="4" w:space="0" w:color="auto"/>
              <w:right w:val="single" w:sz="4" w:space="0" w:color="auto"/>
            </w:tcBorders>
            <w:noWrap/>
            <w:vAlign w:val="bottom"/>
            <w:hideMark/>
          </w:tcPr>
          <w:p w:rsidR="00B710C0" w:rsidRPr="00945A6E" w:rsidRDefault="00BC5D76" w:rsidP="00B62ECE">
            <w:pPr>
              <w:jc w:val="both"/>
              <w:rPr>
                <w:rFonts w:ascii="Arial" w:hAnsi="Arial" w:cs="Arial"/>
                <w:bCs w:val="0"/>
                <w:sz w:val="16"/>
                <w:szCs w:val="16"/>
              </w:rPr>
            </w:pPr>
            <w:r>
              <w:rPr>
                <w:rFonts w:ascii="Arial" w:hAnsi="Arial" w:cs="Arial"/>
                <w:bCs w:val="0"/>
                <w:sz w:val="16"/>
                <w:szCs w:val="16"/>
              </w:rPr>
              <w:t>49.97</w:t>
            </w:r>
          </w:p>
        </w:tc>
        <w:tc>
          <w:tcPr>
            <w:tcW w:w="247" w:type="pct"/>
            <w:tcBorders>
              <w:top w:val="nil"/>
              <w:left w:val="nil"/>
              <w:bottom w:val="single" w:sz="4" w:space="0" w:color="auto"/>
              <w:right w:val="single" w:sz="4" w:space="0" w:color="auto"/>
            </w:tcBorders>
            <w:noWrap/>
            <w:vAlign w:val="bottom"/>
            <w:hideMark/>
          </w:tcPr>
          <w:p w:rsidR="00B710C0" w:rsidRPr="00945A6E" w:rsidRDefault="00BC5D76" w:rsidP="00B62ECE">
            <w:pPr>
              <w:jc w:val="both"/>
              <w:rPr>
                <w:rFonts w:ascii="Arial" w:hAnsi="Arial" w:cs="Arial"/>
                <w:bCs w:val="0"/>
                <w:sz w:val="16"/>
                <w:szCs w:val="16"/>
              </w:rPr>
            </w:pPr>
            <w:r>
              <w:rPr>
                <w:rFonts w:ascii="Arial" w:hAnsi="Arial" w:cs="Arial"/>
                <w:bCs w:val="0"/>
                <w:sz w:val="16"/>
                <w:szCs w:val="16"/>
              </w:rPr>
              <w:t>6.97</w:t>
            </w:r>
          </w:p>
        </w:tc>
        <w:tc>
          <w:tcPr>
            <w:tcW w:w="287" w:type="pct"/>
            <w:tcBorders>
              <w:top w:val="nil"/>
              <w:left w:val="nil"/>
              <w:bottom w:val="single" w:sz="4" w:space="0" w:color="auto"/>
              <w:right w:val="single" w:sz="4" w:space="0" w:color="auto"/>
            </w:tcBorders>
            <w:noWrap/>
            <w:vAlign w:val="bottom"/>
            <w:hideMark/>
          </w:tcPr>
          <w:p w:rsidR="00B710C0" w:rsidRPr="00945A6E" w:rsidRDefault="00BC5D76" w:rsidP="00B62ECE">
            <w:pPr>
              <w:jc w:val="both"/>
              <w:rPr>
                <w:rFonts w:ascii="Arial" w:hAnsi="Arial" w:cs="Arial"/>
                <w:bCs w:val="0"/>
                <w:sz w:val="16"/>
                <w:szCs w:val="16"/>
              </w:rPr>
            </w:pPr>
            <w:r>
              <w:rPr>
                <w:rFonts w:ascii="Arial" w:hAnsi="Arial" w:cs="Arial"/>
                <w:bCs w:val="0"/>
                <w:sz w:val="16"/>
                <w:szCs w:val="16"/>
              </w:rPr>
              <w:t>10.0</w:t>
            </w:r>
          </w:p>
        </w:tc>
        <w:tc>
          <w:tcPr>
            <w:tcW w:w="372" w:type="pct"/>
            <w:tcBorders>
              <w:top w:val="nil"/>
              <w:left w:val="nil"/>
              <w:bottom w:val="single" w:sz="4" w:space="0" w:color="auto"/>
              <w:right w:val="single" w:sz="4" w:space="0" w:color="auto"/>
            </w:tcBorders>
            <w:noWrap/>
            <w:vAlign w:val="bottom"/>
            <w:hideMark/>
          </w:tcPr>
          <w:p w:rsidR="00B710C0" w:rsidRPr="00945A6E" w:rsidRDefault="00BC5D76" w:rsidP="00B62ECE">
            <w:pPr>
              <w:jc w:val="both"/>
              <w:rPr>
                <w:rFonts w:ascii="Arial" w:hAnsi="Arial" w:cs="Arial"/>
                <w:bCs w:val="0"/>
                <w:sz w:val="16"/>
                <w:szCs w:val="16"/>
              </w:rPr>
            </w:pPr>
            <w:r>
              <w:rPr>
                <w:rFonts w:ascii="Arial" w:hAnsi="Arial" w:cs="Arial"/>
                <w:bCs w:val="0"/>
                <w:sz w:val="16"/>
                <w:szCs w:val="16"/>
              </w:rPr>
              <w:t>-2.8</w:t>
            </w:r>
          </w:p>
        </w:tc>
        <w:tc>
          <w:tcPr>
            <w:tcW w:w="372" w:type="pct"/>
            <w:tcBorders>
              <w:top w:val="nil"/>
              <w:left w:val="nil"/>
              <w:bottom w:val="single" w:sz="4" w:space="0" w:color="auto"/>
              <w:right w:val="single" w:sz="4" w:space="0" w:color="auto"/>
            </w:tcBorders>
            <w:noWrap/>
            <w:vAlign w:val="bottom"/>
            <w:hideMark/>
          </w:tcPr>
          <w:p w:rsidR="00B710C0" w:rsidRPr="00945A6E" w:rsidRDefault="00BC5D76" w:rsidP="00B62ECE">
            <w:pPr>
              <w:jc w:val="both"/>
              <w:rPr>
                <w:rFonts w:ascii="Arial" w:hAnsi="Arial" w:cs="Arial"/>
                <w:bCs w:val="0"/>
                <w:sz w:val="16"/>
                <w:szCs w:val="16"/>
              </w:rPr>
            </w:pPr>
            <w:r>
              <w:rPr>
                <w:rFonts w:ascii="Arial" w:hAnsi="Arial" w:cs="Arial"/>
                <w:bCs w:val="0"/>
                <w:sz w:val="16"/>
                <w:szCs w:val="16"/>
              </w:rPr>
              <w:t>123.3</w:t>
            </w:r>
          </w:p>
        </w:tc>
        <w:tc>
          <w:tcPr>
            <w:tcW w:w="276" w:type="pct"/>
            <w:tcBorders>
              <w:top w:val="nil"/>
              <w:left w:val="nil"/>
              <w:bottom w:val="single" w:sz="4" w:space="0" w:color="auto"/>
              <w:right w:val="single" w:sz="4" w:space="0" w:color="auto"/>
            </w:tcBorders>
            <w:noWrap/>
            <w:vAlign w:val="bottom"/>
            <w:hideMark/>
          </w:tcPr>
          <w:p w:rsidR="00B710C0" w:rsidRPr="00945A6E" w:rsidRDefault="00BC5D76" w:rsidP="00B62ECE">
            <w:pPr>
              <w:jc w:val="both"/>
              <w:rPr>
                <w:rFonts w:ascii="Arial" w:hAnsi="Arial" w:cs="Arial"/>
                <w:bCs w:val="0"/>
                <w:sz w:val="16"/>
                <w:szCs w:val="16"/>
              </w:rPr>
            </w:pPr>
            <w:r>
              <w:rPr>
                <w:rFonts w:ascii="Arial" w:hAnsi="Arial" w:cs="Arial"/>
                <w:bCs w:val="0"/>
                <w:sz w:val="16"/>
                <w:szCs w:val="16"/>
              </w:rPr>
              <w:t>0.3</w:t>
            </w:r>
          </w:p>
        </w:tc>
        <w:tc>
          <w:tcPr>
            <w:tcW w:w="464" w:type="pct"/>
            <w:tcBorders>
              <w:top w:val="nil"/>
              <w:left w:val="nil"/>
              <w:bottom w:val="single" w:sz="4" w:space="0" w:color="auto"/>
              <w:right w:val="single" w:sz="4" w:space="0" w:color="auto"/>
            </w:tcBorders>
            <w:noWrap/>
            <w:vAlign w:val="bottom"/>
            <w:hideMark/>
          </w:tcPr>
          <w:p w:rsidR="00B710C0" w:rsidRPr="00945A6E" w:rsidRDefault="00BC5D76" w:rsidP="00B62ECE">
            <w:pPr>
              <w:jc w:val="both"/>
              <w:rPr>
                <w:rFonts w:ascii="Arial" w:hAnsi="Arial" w:cs="Arial"/>
                <w:bCs w:val="0"/>
                <w:sz w:val="16"/>
                <w:szCs w:val="16"/>
              </w:rPr>
            </w:pPr>
            <w:r>
              <w:rPr>
                <w:rFonts w:ascii="Arial" w:hAnsi="Arial" w:cs="Arial"/>
                <w:bCs w:val="0"/>
                <w:sz w:val="16"/>
                <w:szCs w:val="16"/>
              </w:rPr>
              <w:t>131.9</w:t>
            </w:r>
          </w:p>
        </w:tc>
        <w:tc>
          <w:tcPr>
            <w:tcW w:w="459" w:type="pct"/>
            <w:tcBorders>
              <w:top w:val="nil"/>
              <w:left w:val="nil"/>
              <w:bottom w:val="single" w:sz="4" w:space="0" w:color="auto"/>
              <w:right w:val="single" w:sz="8" w:space="0" w:color="auto"/>
            </w:tcBorders>
            <w:noWrap/>
            <w:vAlign w:val="bottom"/>
            <w:hideMark/>
          </w:tcPr>
          <w:p w:rsidR="00B710C0" w:rsidRPr="00945A6E" w:rsidRDefault="00BC5D76" w:rsidP="00B62ECE">
            <w:pPr>
              <w:jc w:val="both"/>
              <w:rPr>
                <w:rFonts w:ascii="Arial" w:hAnsi="Arial" w:cs="Arial"/>
                <w:bCs w:val="0"/>
                <w:sz w:val="16"/>
                <w:szCs w:val="16"/>
              </w:rPr>
            </w:pPr>
            <w:r>
              <w:rPr>
                <w:rFonts w:ascii="Arial" w:hAnsi="Arial" w:cs="Arial"/>
                <w:bCs w:val="0"/>
                <w:sz w:val="16"/>
                <w:szCs w:val="16"/>
              </w:rPr>
              <w:t>127</w:t>
            </w:r>
          </w:p>
        </w:tc>
      </w:tr>
      <w:tr w:rsidR="00BC5D76" w:rsidRPr="00945A6E" w:rsidTr="006029A4">
        <w:trPr>
          <w:trHeight w:val="255"/>
          <w:jc w:val="center"/>
        </w:trPr>
        <w:tc>
          <w:tcPr>
            <w:tcW w:w="229" w:type="pct"/>
            <w:tcBorders>
              <w:top w:val="nil"/>
              <w:left w:val="single" w:sz="8" w:space="0" w:color="auto"/>
              <w:bottom w:val="nil"/>
              <w:right w:val="nil"/>
            </w:tcBorders>
            <w:noWrap/>
            <w:vAlign w:val="bottom"/>
            <w:hideMark/>
          </w:tcPr>
          <w:p w:rsidR="00BC5D76" w:rsidRPr="00945A6E" w:rsidRDefault="00BC5D76" w:rsidP="00B62ECE">
            <w:pPr>
              <w:jc w:val="both"/>
              <w:rPr>
                <w:rFonts w:ascii="Arial" w:hAnsi="Arial" w:cs="Arial"/>
                <w:bCs w:val="0"/>
                <w:sz w:val="16"/>
                <w:szCs w:val="16"/>
              </w:rPr>
            </w:pPr>
            <w:r w:rsidRPr="00945A6E">
              <w:rPr>
                <w:rFonts w:ascii="Arial" w:hAnsi="Arial" w:cs="Arial"/>
                <w:bCs w:val="0"/>
                <w:sz w:val="16"/>
                <w:szCs w:val="16"/>
              </w:rPr>
              <w:t> </w:t>
            </w:r>
          </w:p>
        </w:tc>
        <w:tc>
          <w:tcPr>
            <w:tcW w:w="722" w:type="pct"/>
            <w:tcBorders>
              <w:top w:val="nil"/>
              <w:left w:val="single" w:sz="4" w:space="0" w:color="auto"/>
              <w:bottom w:val="single" w:sz="4" w:space="0" w:color="auto"/>
              <w:right w:val="nil"/>
            </w:tcBorders>
            <w:noWrap/>
            <w:vAlign w:val="bottom"/>
            <w:hideMark/>
          </w:tcPr>
          <w:p w:rsidR="00BC5D76" w:rsidRPr="00945A6E" w:rsidRDefault="00BC5D76" w:rsidP="00B62ECE">
            <w:pPr>
              <w:jc w:val="both"/>
              <w:rPr>
                <w:rFonts w:ascii="Arial" w:hAnsi="Arial" w:cs="Arial"/>
                <w:sz w:val="16"/>
                <w:szCs w:val="16"/>
              </w:rPr>
            </w:pPr>
            <w:r>
              <w:rPr>
                <w:rFonts w:ascii="Arial" w:hAnsi="Arial" w:cs="Arial"/>
                <w:sz w:val="16"/>
                <w:szCs w:val="16"/>
              </w:rPr>
              <w:t>6/3/2015</w:t>
            </w:r>
          </w:p>
        </w:tc>
        <w:tc>
          <w:tcPr>
            <w:tcW w:w="287" w:type="pct"/>
            <w:tcBorders>
              <w:top w:val="nil"/>
              <w:left w:val="single" w:sz="4" w:space="0" w:color="auto"/>
              <w:bottom w:val="single" w:sz="4" w:space="0" w:color="auto"/>
              <w:right w:val="single" w:sz="4" w:space="0" w:color="auto"/>
            </w:tcBorders>
            <w:shd w:val="clear" w:color="000000" w:fill="FFFFFF"/>
            <w:noWrap/>
            <w:vAlign w:val="bottom"/>
            <w:hideMark/>
          </w:tcPr>
          <w:p w:rsidR="00BC5D76" w:rsidRPr="00945A6E" w:rsidRDefault="00BC5D76" w:rsidP="00B62ECE">
            <w:pPr>
              <w:jc w:val="both"/>
              <w:rPr>
                <w:rFonts w:ascii="Arial" w:hAnsi="Arial" w:cs="Arial"/>
                <w:bCs w:val="0"/>
                <w:sz w:val="16"/>
                <w:szCs w:val="16"/>
              </w:rPr>
            </w:pPr>
            <w:r>
              <w:rPr>
                <w:rFonts w:ascii="Arial" w:hAnsi="Arial" w:cs="Arial"/>
                <w:bCs w:val="0"/>
                <w:sz w:val="16"/>
                <w:szCs w:val="16"/>
              </w:rPr>
              <w:t>100.2</w:t>
            </w:r>
          </w:p>
        </w:tc>
        <w:tc>
          <w:tcPr>
            <w:tcW w:w="308" w:type="pct"/>
            <w:tcBorders>
              <w:top w:val="nil"/>
              <w:left w:val="nil"/>
              <w:bottom w:val="single" w:sz="4" w:space="0" w:color="auto"/>
              <w:right w:val="single" w:sz="4" w:space="0" w:color="auto"/>
            </w:tcBorders>
            <w:shd w:val="clear" w:color="000000" w:fill="FFFFFF"/>
            <w:noWrap/>
            <w:vAlign w:val="bottom"/>
            <w:hideMark/>
          </w:tcPr>
          <w:p w:rsidR="00BC5D76" w:rsidRPr="00945A6E" w:rsidRDefault="00BC5D76" w:rsidP="00B62ECE">
            <w:pPr>
              <w:jc w:val="both"/>
              <w:rPr>
                <w:rFonts w:ascii="Arial" w:hAnsi="Arial" w:cs="Arial"/>
                <w:bCs w:val="0"/>
                <w:sz w:val="16"/>
                <w:szCs w:val="16"/>
              </w:rPr>
            </w:pPr>
            <w:r>
              <w:rPr>
                <w:rFonts w:ascii="Arial" w:hAnsi="Arial" w:cs="Arial"/>
                <w:bCs w:val="0"/>
                <w:sz w:val="16"/>
                <w:szCs w:val="16"/>
              </w:rPr>
              <w:t>766.0</w:t>
            </w:r>
          </w:p>
        </w:tc>
        <w:tc>
          <w:tcPr>
            <w:tcW w:w="311" w:type="pct"/>
            <w:tcBorders>
              <w:top w:val="nil"/>
              <w:left w:val="nil"/>
              <w:bottom w:val="single" w:sz="4" w:space="0" w:color="auto"/>
              <w:right w:val="single" w:sz="4" w:space="0" w:color="auto"/>
            </w:tcBorders>
            <w:noWrap/>
            <w:vAlign w:val="bottom"/>
            <w:hideMark/>
          </w:tcPr>
          <w:p w:rsidR="00BC5D76" w:rsidRPr="00945A6E" w:rsidRDefault="00BC5D76" w:rsidP="00B62ECE">
            <w:pPr>
              <w:jc w:val="both"/>
              <w:rPr>
                <w:rFonts w:ascii="Arial" w:hAnsi="Arial" w:cs="Arial"/>
                <w:bCs w:val="0"/>
                <w:sz w:val="16"/>
                <w:szCs w:val="16"/>
              </w:rPr>
            </w:pPr>
            <w:r>
              <w:rPr>
                <w:rFonts w:ascii="Arial" w:hAnsi="Arial" w:cs="Arial"/>
                <w:bCs w:val="0"/>
                <w:sz w:val="16"/>
                <w:szCs w:val="16"/>
              </w:rPr>
              <w:t>0.075</w:t>
            </w:r>
          </w:p>
        </w:tc>
        <w:tc>
          <w:tcPr>
            <w:tcW w:w="311" w:type="pct"/>
            <w:tcBorders>
              <w:top w:val="nil"/>
              <w:left w:val="nil"/>
              <w:bottom w:val="single" w:sz="4" w:space="0" w:color="auto"/>
              <w:right w:val="single" w:sz="4" w:space="0" w:color="auto"/>
            </w:tcBorders>
            <w:noWrap/>
            <w:vAlign w:val="bottom"/>
            <w:hideMark/>
          </w:tcPr>
          <w:p w:rsidR="00BC5D76" w:rsidRPr="00945A6E" w:rsidRDefault="00BC5D76" w:rsidP="00B62ECE">
            <w:pPr>
              <w:jc w:val="both"/>
              <w:rPr>
                <w:rFonts w:ascii="Arial" w:hAnsi="Arial" w:cs="Arial"/>
                <w:bCs w:val="0"/>
                <w:sz w:val="16"/>
                <w:szCs w:val="16"/>
              </w:rPr>
            </w:pPr>
            <w:r>
              <w:rPr>
                <w:rFonts w:ascii="Arial" w:hAnsi="Arial" w:cs="Arial"/>
                <w:bCs w:val="0"/>
                <w:sz w:val="16"/>
                <w:szCs w:val="16"/>
              </w:rPr>
              <w:t>0.082</w:t>
            </w:r>
          </w:p>
        </w:tc>
        <w:tc>
          <w:tcPr>
            <w:tcW w:w="355" w:type="pct"/>
            <w:tcBorders>
              <w:top w:val="nil"/>
              <w:left w:val="nil"/>
              <w:bottom w:val="single" w:sz="4" w:space="0" w:color="auto"/>
              <w:right w:val="single" w:sz="4" w:space="0" w:color="auto"/>
            </w:tcBorders>
            <w:noWrap/>
            <w:vAlign w:val="bottom"/>
            <w:hideMark/>
          </w:tcPr>
          <w:p w:rsidR="00BC5D76" w:rsidRPr="00945A6E" w:rsidRDefault="00BC5D76" w:rsidP="00831470">
            <w:pPr>
              <w:jc w:val="both"/>
              <w:rPr>
                <w:rFonts w:ascii="Arial" w:hAnsi="Arial" w:cs="Arial"/>
                <w:bCs w:val="0"/>
                <w:sz w:val="16"/>
                <w:szCs w:val="16"/>
              </w:rPr>
            </w:pPr>
            <w:r>
              <w:rPr>
                <w:rFonts w:ascii="Arial" w:hAnsi="Arial" w:cs="Arial"/>
                <w:bCs w:val="0"/>
                <w:sz w:val="16"/>
                <w:szCs w:val="16"/>
              </w:rPr>
              <w:t>49.43</w:t>
            </w:r>
          </w:p>
        </w:tc>
        <w:tc>
          <w:tcPr>
            <w:tcW w:w="247" w:type="pct"/>
            <w:tcBorders>
              <w:top w:val="nil"/>
              <w:left w:val="nil"/>
              <w:bottom w:val="single" w:sz="4" w:space="0" w:color="auto"/>
              <w:right w:val="single" w:sz="4" w:space="0" w:color="auto"/>
            </w:tcBorders>
            <w:noWrap/>
            <w:vAlign w:val="bottom"/>
            <w:hideMark/>
          </w:tcPr>
          <w:p w:rsidR="00BC5D76" w:rsidRPr="00945A6E" w:rsidRDefault="00BC5D76" w:rsidP="00831470">
            <w:pPr>
              <w:jc w:val="both"/>
              <w:rPr>
                <w:rFonts w:ascii="Arial" w:hAnsi="Arial" w:cs="Arial"/>
                <w:bCs w:val="0"/>
                <w:sz w:val="16"/>
                <w:szCs w:val="16"/>
              </w:rPr>
            </w:pPr>
            <w:r>
              <w:rPr>
                <w:rFonts w:ascii="Arial" w:hAnsi="Arial" w:cs="Arial"/>
                <w:bCs w:val="0"/>
                <w:sz w:val="16"/>
                <w:szCs w:val="16"/>
              </w:rPr>
              <w:t>7.07</w:t>
            </w:r>
          </w:p>
        </w:tc>
        <w:tc>
          <w:tcPr>
            <w:tcW w:w="287" w:type="pct"/>
            <w:tcBorders>
              <w:top w:val="nil"/>
              <w:left w:val="nil"/>
              <w:bottom w:val="single" w:sz="4" w:space="0" w:color="auto"/>
              <w:right w:val="single" w:sz="4" w:space="0" w:color="auto"/>
            </w:tcBorders>
            <w:noWrap/>
            <w:vAlign w:val="bottom"/>
            <w:hideMark/>
          </w:tcPr>
          <w:p w:rsidR="00BC5D76" w:rsidRPr="00945A6E" w:rsidRDefault="00BC5D76" w:rsidP="00831470">
            <w:pPr>
              <w:jc w:val="both"/>
              <w:rPr>
                <w:rFonts w:ascii="Arial" w:hAnsi="Arial" w:cs="Arial"/>
                <w:bCs w:val="0"/>
                <w:sz w:val="16"/>
                <w:szCs w:val="16"/>
              </w:rPr>
            </w:pPr>
            <w:r>
              <w:rPr>
                <w:rFonts w:ascii="Arial" w:hAnsi="Arial" w:cs="Arial"/>
                <w:bCs w:val="0"/>
                <w:sz w:val="16"/>
                <w:szCs w:val="16"/>
              </w:rPr>
              <w:t>10.11</w:t>
            </w:r>
          </w:p>
        </w:tc>
        <w:tc>
          <w:tcPr>
            <w:tcW w:w="372" w:type="pct"/>
            <w:tcBorders>
              <w:top w:val="nil"/>
              <w:left w:val="nil"/>
              <w:bottom w:val="single" w:sz="4" w:space="0" w:color="auto"/>
              <w:right w:val="single" w:sz="4" w:space="0" w:color="auto"/>
            </w:tcBorders>
            <w:noWrap/>
            <w:vAlign w:val="bottom"/>
            <w:hideMark/>
          </w:tcPr>
          <w:p w:rsidR="00BC5D76" w:rsidRPr="00945A6E" w:rsidRDefault="00831470" w:rsidP="00B62ECE">
            <w:pPr>
              <w:jc w:val="both"/>
              <w:rPr>
                <w:rFonts w:ascii="Arial" w:hAnsi="Arial" w:cs="Arial"/>
                <w:bCs w:val="0"/>
                <w:sz w:val="16"/>
                <w:szCs w:val="16"/>
              </w:rPr>
            </w:pPr>
            <w:r>
              <w:rPr>
                <w:rFonts w:ascii="Arial" w:hAnsi="Arial" w:cs="Arial"/>
                <w:bCs w:val="0"/>
                <w:sz w:val="16"/>
                <w:szCs w:val="16"/>
              </w:rPr>
              <w:t>1.4</w:t>
            </w:r>
          </w:p>
        </w:tc>
        <w:tc>
          <w:tcPr>
            <w:tcW w:w="372" w:type="pct"/>
            <w:tcBorders>
              <w:top w:val="nil"/>
              <w:left w:val="nil"/>
              <w:bottom w:val="single" w:sz="4" w:space="0" w:color="auto"/>
              <w:right w:val="single" w:sz="4" w:space="0" w:color="auto"/>
            </w:tcBorders>
            <w:noWrap/>
            <w:vAlign w:val="bottom"/>
            <w:hideMark/>
          </w:tcPr>
          <w:p w:rsidR="00BC5D76" w:rsidRPr="00945A6E" w:rsidRDefault="00831470" w:rsidP="00B62ECE">
            <w:pPr>
              <w:jc w:val="both"/>
              <w:rPr>
                <w:rFonts w:ascii="Arial" w:hAnsi="Arial" w:cs="Arial"/>
                <w:bCs w:val="0"/>
                <w:sz w:val="16"/>
                <w:szCs w:val="16"/>
              </w:rPr>
            </w:pPr>
            <w:r>
              <w:rPr>
                <w:rFonts w:ascii="Arial" w:hAnsi="Arial" w:cs="Arial"/>
                <w:bCs w:val="0"/>
                <w:sz w:val="16"/>
                <w:szCs w:val="16"/>
              </w:rPr>
              <w:t>126.7</w:t>
            </w:r>
          </w:p>
        </w:tc>
        <w:tc>
          <w:tcPr>
            <w:tcW w:w="276" w:type="pct"/>
            <w:tcBorders>
              <w:top w:val="nil"/>
              <w:left w:val="nil"/>
              <w:bottom w:val="single" w:sz="4" w:space="0" w:color="auto"/>
              <w:right w:val="single" w:sz="4" w:space="0" w:color="auto"/>
            </w:tcBorders>
            <w:noWrap/>
            <w:vAlign w:val="bottom"/>
            <w:hideMark/>
          </w:tcPr>
          <w:p w:rsidR="00BC5D76" w:rsidRPr="00945A6E" w:rsidRDefault="00831470" w:rsidP="00CA57C3">
            <w:pPr>
              <w:jc w:val="both"/>
              <w:rPr>
                <w:rFonts w:ascii="Arial" w:hAnsi="Arial" w:cs="Arial"/>
                <w:bCs w:val="0"/>
                <w:sz w:val="16"/>
                <w:szCs w:val="16"/>
              </w:rPr>
            </w:pPr>
            <w:r>
              <w:rPr>
                <w:rFonts w:ascii="Arial" w:hAnsi="Arial" w:cs="Arial"/>
                <w:bCs w:val="0"/>
                <w:sz w:val="16"/>
                <w:szCs w:val="16"/>
              </w:rPr>
              <w:t>4.3</w:t>
            </w:r>
          </w:p>
        </w:tc>
        <w:tc>
          <w:tcPr>
            <w:tcW w:w="464" w:type="pct"/>
            <w:tcBorders>
              <w:top w:val="nil"/>
              <w:left w:val="nil"/>
              <w:bottom w:val="single" w:sz="4" w:space="0" w:color="auto"/>
              <w:right w:val="single" w:sz="4" w:space="0" w:color="auto"/>
            </w:tcBorders>
            <w:noWrap/>
            <w:vAlign w:val="bottom"/>
            <w:hideMark/>
          </w:tcPr>
          <w:p w:rsidR="00BC5D76" w:rsidRPr="00831470" w:rsidRDefault="00831470" w:rsidP="00CA57C3">
            <w:pPr>
              <w:jc w:val="both"/>
              <w:rPr>
                <w:rFonts w:ascii="Arial" w:hAnsi="Arial" w:cs="Arial"/>
                <w:bCs w:val="0"/>
                <w:color w:val="FF0000"/>
                <w:sz w:val="16"/>
                <w:szCs w:val="16"/>
              </w:rPr>
            </w:pPr>
            <w:r w:rsidRPr="00831470">
              <w:rPr>
                <w:rFonts w:ascii="Arial" w:hAnsi="Arial" w:cs="Arial"/>
                <w:bCs w:val="0"/>
                <w:color w:val="FF0000"/>
                <w:sz w:val="16"/>
                <w:szCs w:val="16"/>
              </w:rPr>
              <w:t>2.4</w:t>
            </w:r>
          </w:p>
        </w:tc>
        <w:tc>
          <w:tcPr>
            <w:tcW w:w="459" w:type="pct"/>
            <w:tcBorders>
              <w:top w:val="nil"/>
              <w:left w:val="nil"/>
              <w:bottom w:val="single" w:sz="4" w:space="0" w:color="auto"/>
              <w:right w:val="single" w:sz="8" w:space="0" w:color="auto"/>
            </w:tcBorders>
            <w:noWrap/>
            <w:vAlign w:val="bottom"/>
            <w:hideMark/>
          </w:tcPr>
          <w:p w:rsidR="00BC5D76" w:rsidRPr="00831470" w:rsidRDefault="00831470" w:rsidP="00B62ECE">
            <w:pPr>
              <w:jc w:val="both"/>
              <w:rPr>
                <w:rFonts w:ascii="Arial" w:hAnsi="Arial" w:cs="Arial"/>
                <w:bCs w:val="0"/>
                <w:color w:val="FF0000"/>
                <w:sz w:val="16"/>
                <w:szCs w:val="16"/>
              </w:rPr>
            </w:pPr>
            <w:r w:rsidRPr="00831470">
              <w:rPr>
                <w:rFonts w:ascii="Arial" w:hAnsi="Arial" w:cs="Arial"/>
                <w:bCs w:val="0"/>
                <w:color w:val="FF0000"/>
                <w:sz w:val="16"/>
                <w:szCs w:val="16"/>
              </w:rPr>
              <w:t>119.6</w:t>
            </w:r>
          </w:p>
        </w:tc>
      </w:tr>
      <w:tr w:rsidR="00BC5D76" w:rsidRPr="00DD6B61" w:rsidTr="006029A4">
        <w:trPr>
          <w:trHeight w:val="255"/>
          <w:jc w:val="center"/>
        </w:trPr>
        <w:tc>
          <w:tcPr>
            <w:tcW w:w="229" w:type="pct"/>
            <w:tcBorders>
              <w:top w:val="nil"/>
              <w:left w:val="single" w:sz="8" w:space="0" w:color="auto"/>
              <w:bottom w:val="nil"/>
              <w:right w:val="nil"/>
            </w:tcBorders>
            <w:noWrap/>
            <w:vAlign w:val="bottom"/>
            <w:hideMark/>
          </w:tcPr>
          <w:p w:rsidR="00BC5D76" w:rsidRPr="00DD6B61" w:rsidRDefault="00BC5D76"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722" w:type="pct"/>
            <w:tcBorders>
              <w:top w:val="nil"/>
              <w:left w:val="single" w:sz="4" w:space="0" w:color="auto"/>
              <w:bottom w:val="single" w:sz="4" w:space="0" w:color="auto"/>
              <w:right w:val="single" w:sz="4" w:space="0" w:color="auto"/>
            </w:tcBorders>
            <w:noWrap/>
            <w:vAlign w:val="bottom"/>
            <w:hideMark/>
          </w:tcPr>
          <w:p w:rsidR="00BC5D76" w:rsidRPr="009E1A21" w:rsidRDefault="00A023FA" w:rsidP="00B62ECE">
            <w:pPr>
              <w:jc w:val="both"/>
              <w:rPr>
                <w:rFonts w:ascii="Arial" w:hAnsi="Arial" w:cs="Arial"/>
                <w:sz w:val="16"/>
                <w:szCs w:val="16"/>
              </w:rPr>
            </w:pPr>
            <w:r>
              <w:rPr>
                <w:rFonts w:ascii="Arial" w:hAnsi="Arial" w:cs="Arial"/>
                <w:sz w:val="16"/>
                <w:szCs w:val="16"/>
              </w:rPr>
              <w:t>6/23/2015</w:t>
            </w:r>
          </w:p>
        </w:tc>
        <w:tc>
          <w:tcPr>
            <w:tcW w:w="287" w:type="pct"/>
            <w:tcBorders>
              <w:top w:val="nil"/>
              <w:left w:val="nil"/>
              <w:bottom w:val="single" w:sz="4" w:space="0" w:color="auto"/>
              <w:right w:val="single" w:sz="4" w:space="0" w:color="auto"/>
            </w:tcBorders>
            <w:noWrap/>
            <w:vAlign w:val="bottom"/>
            <w:hideMark/>
          </w:tcPr>
          <w:p w:rsidR="00BC5D76" w:rsidRPr="009E1A21" w:rsidRDefault="00A023FA" w:rsidP="00B62ECE">
            <w:pPr>
              <w:jc w:val="both"/>
              <w:rPr>
                <w:rFonts w:ascii="Arial" w:hAnsi="Arial" w:cs="Arial"/>
                <w:bCs w:val="0"/>
                <w:sz w:val="16"/>
                <w:szCs w:val="16"/>
              </w:rPr>
            </w:pPr>
            <w:r>
              <w:rPr>
                <w:rFonts w:ascii="Arial" w:hAnsi="Arial" w:cs="Arial"/>
                <w:bCs w:val="0"/>
                <w:sz w:val="16"/>
                <w:szCs w:val="16"/>
              </w:rPr>
              <w:t>99.4</w:t>
            </w:r>
          </w:p>
        </w:tc>
        <w:tc>
          <w:tcPr>
            <w:tcW w:w="308" w:type="pct"/>
            <w:tcBorders>
              <w:top w:val="nil"/>
              <w:left w:val="nil"/>
              <w:bottom w:val="single" w:sz="4" w:space="0" w:color="auto"/>
              <w:right w:val="single" w:sz="4" w:space="0" w:color="auto"/>
            </w:tcBorders>
            <w:noWrap/>
            <w:vAlign w:val="bottom"/>
            <w:hideMark/>
          </w:tcPr>
          <w:p w:rsidR="00BC5D76" w:rsidRPr="009E1A21" w:rsidRDefault="00A023FA" w:rsidP="00B62ECE">
            <w:pPr>
              <w:jc w:val="both"/>
              <w:rPr>
                <w:rFonts w:ascii="Arial" w:hAnsi="Arial" w:cs="Arial"/>
                <w:bCs w:val="0"/>
                <w:sz w:val="16"/>
                <w:szCs w:val="16"/>
              </w:rPr>
            </w:pPr>
            <w:r>
              <w:rPr>
                <w:rFonts w:ascii="Arial" w:hAnsi="Arial" w:cs="Arial"/>
                <w:bCs w:val="0"/>
                <w:sz w:val="16"/>
                <w:szCs w:val="16"/>
              </w:rPr>
              <w:t>756.4</w:t>
            </w:r>
          </w:p>
        </w:tc>
        <w:tc>
          <w:tcPr>
            <w:tcW w:w="311" w:type="pct"/>
            <w:tcBorders>
              <w:top w:val="nil"/>
              <w:left w:val="nil"/>
              <w:bottom w:val="single" w:sz="4" w:space="0" w:color="auto"/>
              <w:right w:val="single" w:sz="4" w:space="0" w:color="auto"/>
            </w:tcBorders>
            <w:noWrap/>
            <w:vAlign w:val="bottom"/>
            <w:hideMark/>
          </w:tcPr>
          <w:p w:rsidR="00BC5D76" w:rsidRPr="009E1A21" w:rsidRDefault="00A023FA" w:rsidP="00B62ECE">
            <w:pPr>
              <w:jc w:val="both"/>
              <w:rPr>
                <w:rFonts w:ascii="Arial" w:hAnsi="Arial" w:cs="Arial"/>
                <w:bCs w:val="0"/>
                <w:sz w:val="16"/>
                <w:szCs w:val="16"/>
              </w:rPr>
            </w:pPr>
            <w:r>
              <w:rPr>
                <w:rFonts w:ascii="Arial" w:hAnsi="Arial" w:cs="Arial"/>
                <w:bCs w:val="0"/>
                <w:sz w:val="16"/>
                <w:szCs w:val="16"/>
              </w:rPr>
              <w:t>-0.063</w:t>
            </w:r>
          </w:p>
        </w:tc>
        <w:tc>
          <w:tcPr>
            <w:tcW w:w="311" w:type="pct"/>
            <w:tcBorders>
              <w:top w:val="nil"/>
              <w:left w:val="nil"/>
              <w:bottom w:val="single" w:sz="4" w:space="0" w:color="auto"/>
              <w:right w:val="single" w:sz="4" w:space="0" w:color="auto"/>
            </w:tcBorders>
            <w:noWrap/>
            <w:vAlign w:val="bottom"/>
            <w:hideMark/>
          </w:tcPr>
          <w:p w:rsidR="00BC5D76" w:rsidRPr="009E1A21" w:rsidRDefault="00A023FA" w:rsidP="00B62ECE">
            <w:pPr>
              <w:jc w:val="both"/>
              <w:rPr>
                <w:rFonts w:ascii="Arial" w:hAnsi="Arial" w:cs="Arial"/>
                <w:bCs w:val="0"/>
                <w:sz w:val="16"/>
                <w:szCs w:val="16"/>
              </w:rPr>
            </w:pPr>
            <w:r>
              <w:rPr>
                <w:rFonts w:ascii="Arial" w:hAnsi="Arial" w:cs="Arial"/>
                <w:bCs w:val="0"/>
                <w:sz w:val="16"/>
                <w:szCs w:val="16"/>
              </w:rPr>
              <w:t>-0.049</w:t>
            </w:r>
          </w:p>
        </w:tc>
        <w:tc>
          <w:tcPr>
            <w:tcW w:w="355" w:type="pct"/>
            <w:tcBorders>
              <w:top w:val="nil"/>
              <w:left w:val="nil"/>
              <w:bottom w:val="single" w:sz="4" w:space="0" w:color="auto"/>
              <w:right w:val="single" w:sz="4" w:space="0" w:color="auto"/>
            </w:tcBorders>
            <w:noWrap/>
            <w:vAlign w:val="bottom"/>
            <w:hideMark/>
          </w:tcPr>
          <w:p w:rsidR="00BC5D76" w:rsidRPr="009E1A21" w:rsidRDefault="00A023FA" w:rsidP="00B62ECE">
            <w:pPr>
              <w:jc w:val="both"/>
              <w:rPr>
                <w:rFonts w:ascii="Arial" w:hAnsi="Arial" w:cs="Arial"/>
                <w:bCs w:val="0"/>
                <w:sz w:val="16"/>
                <w:szCs w:val="16"/>
              </w:rPr>
            </w:pPr>
            <w:r>
              <w:rPr>
                <w:rFonts w:ascii="Arial" w:hAnsi="Arial" w:cs="Arial"/>
                <w:bCs w:val="0"/>
                <w:sz w:val="16"/>
                <w:szCs w:val="16"/>
              </w:rPr>
              <w:t>49.27</w:t>
            </w:r>
          </w:p>
        </w:tc>
        <w:tc>
          <w:tcPr>
            <w:tcW w:w="247" w:type="pct"/>
            <w:tcBorders>
              <w:top w:val="nil"/>
              <w:left w:val="nil"/>
              <w:bottom w:val="single" w:sz="4" w:space="0" w:color="auto"/>
              <w:right w:val="single" w:sz="4" w:space="0" w:color="auto"/>
            </w:tcBorders>
            <w:noWrap/>
            <w:vAlign w:val="bottom"/>
            <w:hideMark/>
          </w:tcPr>
          <w:p w:rsidR="00BC5D76" w:rsidRPr="009E1A21" w:rsidRDefault="00A023FA" w:rsidP="00B62ECE">
            <w:pPr>
              <w:jc w:val="both"/>
              <w:rPr>
                <w:rFonts w:ascii="Arial" w:hAnsi="Arial" w:cs="Arial"/>
                <w:bCs w:val="0"/>
                <w:sz w:val="16"/>
                <w:szCs w:val="16"/>
              </w:rPr>
            </w:pPr>
            <w:r>
              <w:rPr>
                <w:rFonts w:ascii="Arial" w:hAnsi="Arial" w:cs="Arial"/>
                <w:bCs w:val="0"/>
                <w:sz w:val="16"/>
                <w:szCs w:val="16"/>
              </w:rPr>
              <w:t>7.11</w:t>
            </w:r>
          </w:p>
        </w:tc>
        <w:tc>
          <w:tcPr>
            <w:tcW w:w="287" w:type="pct"/>
            <w:tcBorders>
              <w:top w:val="nil"/>
              <w:left w:val="nil"/>
              <w:bottom w:val="single" w:sz="4" w:space="0" w:color="auto"/>
              <w:right w:val="single" w:sz="4" w:space="0" w:color="auto"/>
            </w:tcBorders>
            <w:noWrap/>
            <w:vAlign w:val="bottom"/>
            <w:hideMark/>
          </w:tcPr>
          <w:p w:rsidR="00BC5D76" w:rsidRPr="009E1A21" w:rsidRDefault="00A023FA" w:rsidP="00B62ECE">
            <w:pPr>
              <w:jc w:val="both"/>
              <w:rPr>
                <w:rFonts w:ascii="Arial" w:hAnsi="Arial" w:cs="Arial"/>
                <w:bCs w:val="0"/>
                <w:sz w:val="16"/>
                <w:szCs w:val="16"/>
              </w:rPr>
            </w:pPr>
            <w:r>
              <w:rPr>
                <w:rFonts w:ascii="Arial" w:hAnsi="Arial" w:cs="Arial"/>
                <w:bCs w:val="0"/>
                <w:sz w:val="16"/>
                <w:szCs w:val="16"/>
              </w:rPr>
              <w:t>10.19</w:t>
            </w:r>
          </w:p>
        </w:tc>
        <w:tc>
          <w:tcPr>
            <w:tcW w:w="372" w:type="pct"/>
            <w:tcBorders>
              <w:top w:val="nil"/>
              <w:left w:val="nil"/>
              <w:bottom w:val="single" w:sz="4" w:space="0" w:color="auto"/>
              <w:right w:val="single" w:sz="4" w:space="0" w:color="auto"/>
            </w:tcBorders>
            <w:noWrap/>
            <w:vAlign w:val="bottom"/>
            <w:hideMark/>
          </w:tcPr>
          <w:p w:rsidR="00BC5D76" w:rsidRPr="009E1A21" w:rsidRDefault="00A023FA" w:rsidP="00B62ECE">
            <w:pPr>
              <w:jc w:val="both"/>
              <w:rPr>
                <w:rFonts w:ascii="Arial" w:hAnsi="Arial" w:cs="Arial"/>
                <w:bCs w:val="0"/>
                <w:sz w:val="16"/>
                <w:szCs w:val="16"/>
              </w:rPr>
            </w:pPr>
            <w:r>
              <w:rPr>
                <w:rFonts w:ascii="Arial" w:hAnsi="Arial" w:cs="Arial"/>
                <w:bCs w:val="0"/>
                <w:sz w:val="16"/>
                <w:szCs w:val="16"/>
              </w:rPr>
              <w:t>0.2</w:t>
            </w:r>
          </w:p>
        </w:tc>
        <w:tc>
          <w:tcPr>
            <w:tcW w:w="372" w:type="pct"/>
            <w:tcBorders>
              <w:top w:val="nil"/>
              <w:left w:val="nil"/>
              <w:bottom w:val="single" w:sz="4" w:space="0" w:color="auto"/>
              <w:right w:val="single" w:sz="4" w:space="0" w:color="auto"/>
            </w:tcBorders>
            <w:noWrap/>
            <w:vAlign w:val="bottom"/>
            <w:hideMark/>
          </w:tcPr>
          <w:p w:rsidR="00BC5D76" w:rsidRPr="009E1A21" w:rsidRDefault="00A023FA" w:rsidP="00B62ECE">
            <w:pPr>
              <w:jc w:val="both"/>
              <w:rPr>
                <w:rFonts w:ascii="Arial" w:hAnsi="Arial" w:cs="Arial"/>
                <w:bCs w:val="0"/>
                <w:sz w:val="16"/>
                <w:szCs w:val="16"/>
              </w:rPr>
            </w:pPr>
            <w:r>
              <w:rPr>
                <w:rFonts w:ascii="Arial" w:hAnsi="Arial" w:cs="Arial"/>
                <w:bCs w:val="0"/>
                <w:sz w:val="16"/>
                <w:szCs w:val="16"/>
              </w:rPr>
              <w:t>127.0</w:t>
            </w:r>
          </w:p>
        </w:tc>
        <w:tc>
          <w:tcPr>
            <w:tcW w:w="276" w:type="pct"/>
            <w:tcBorders>
              <w:top w:val="nil"/>
              <w:left w:val="nil"/>
              <w:bottom w:val="single" w:sz="4" w:space="0" w:color="auto"/>
              <w:right w:val="single" w:sz="4" w:space="0" w:color="auto"/>
            </w:tcBorders>
            <w:noWrap/>
            <w:vAlign w:val="bottom"/>
            <w:hideMark/>
          </w:tcPr>
          <w:p w:rsidR="00BC5D76" w:rsidRPr="009E1A21" w:rsidRDefault="00A023FA" w:rsidP="00B62ECE">
            <w:pPr>
              <w:jc w:val="both"/>
              <w:rPr>
                <w:rFonts w:ascii="Arial" w:hAnsi="Arial" w:cs="Arial"/>
                <w:bCs w:val="0"/>
                <w:sz w:val="16"/>
                <w:szCs w:val="16"/>
              </w:rPr>
            </w:pPr>
            <w:r>
              <w:rPr>
                <w:rFonts w:ascii="Arial" w:hAnsi="Arial" w:cs="Arial"/>
                <w:bCs w:val="0"/>
                <w:sz w:val="16"/>
                <w:szCs w:val="16"/>
              </w:rPr>
              <w:t>0.3</w:t>
            </w:r>
          </w:p>
        </w:tc>
        <w:tc>
          <w:tcPr>
            <w:tcW w:w="464" w:type="pct"/>
            <w:tcBorders>
              <w:top w:val="nil"/>
              <w:left w:val="nil"/>
              <w:bottom w:val="single" w:sz="4" w:space="0" w:color="auto"/>
              <w:right w:val="single" w:sz="4" w:space="0" w:color="auto"/>
            </w:tcBorders>
            <w:noWrap/>
            <w:vAlign w:val="bottom"/>
            <w:hideMark/>
          </w:tcPr>
          <w:p w:rsidR="00BC5D76" w:rsidRPr="009E1A21" w:rsidRDefault="00A023FA" w:rsidP="00B62ECE">
            <w:pPr>
              <w:jc w:val="both"/>
              <w:rPr>
                <w:rFonts w:ascii="Arial" w:hAnsi="Arial" w:cs="Arial"/>
                <w:bCs w:val="0"/>
                <w:sz w:val="16"/>
                <w:szCs w:val="16"/>
              </w:rPr>
            </w:pPr>
            <w:r>
              <w:rPr>
                <w:rFonts w:ascii="Arial" w:hAnsi="Arial" w:cs="Arial"/>
                <w:bCs w:val="0"/>
                <w:sz w:val="16"/>
                <w:szCs w:val="16"/>
              </w:rPr>
              <w:t>116.5</w:t>
            </w:r>
          </w:p>
        </w:tc>
        <w:tc>
          <w:tcPr>
            <w:tcW w:w="459" w:type="pct"/>
            <w:tcBorders>
              <w:top w:val="nil"/>
              <w:left w:val="nil"/>
              <w:bottom w:val="single" w:sz="4" w:space="0" w:color="auto"/>
              <w:right w:val="single" w:sz="8" w:space="0" w:color="auto"/>
            </w:tcBorders>
            <w:noWrap/>
            <w:vAlign w:val="bottom"/>
            <w:hideMark/>
          </w:tcPr>
          <w:p w:rsidR="00BC5D76" w:rsidRPr="009E1A21" w:rsidRDefault="00A023FA" w:rsidP="00B62ECE">
            <w:pPr>
              <w:jc w:val="both"/>
              <w:rPr>
                <w:rFonts w:ascii="Arial" w:hAnsi="Arial" w:cs="Arial"/>
                <w:bCs w:val="0"/>
                <w:sz w:val="16"/>
                <w:szCs w:val="16"/>
              </w:rPr>
            </w:pPr>
            <w:r>
              <w:rPr>
                <w:rFonts w:ascii="Arial" w:hAnsi="Arial" w:cs="Arial"/>
                <w:bCs w:val="0"/>
                <w:sz w:val="16"/>
                <w:szCs w:val="16"/>
              </w:rPr>
              <w:t>112.9</w:t>
            </w:r>
          </w:p>
        </w:tc>
      </w:tr>
      <w:tr w:rsidR="00BC5D76" w:rsidRPr="00DD6B61" w:rsidTr="006029A4">
        <w:trPr>
          <w:trHeight w:val="255"/>
          <w:jc w:val="center"/>
        </w:trPr>
        <w:tc>
          <w:tcPr>
            <w:tcW w:w="229" w:type="pct"/>
            <w:tcBorders>
              <w:top w:val="nil"/>
              <w:left w:val="single" w:sz="8" w:space="0" w:color="auto"/>
              <w:bottom w:val="nil"/>
              <w:right w:val="nil"/>
            </w:tcBorders>
            <w:noWrap/>
            <w:vAlign w:val="bottom"/>
            <w:hideMark/>
          </w:tcPr>
          <w:p w:rsidR="00BC5D76" w:rsidRPr="00DD6B61" w:rsidRDefault="00BC5D76"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722" w:type="pct"/>
            <w:tcBorders>
              <w:top w:val="nil"/>
              <w:left w:val="single" w:sz="4" w:space="0" w:color="auto"/>
              <w:bottom w:val="single" w:sz="4" w:space="0" w:color="auto"/>
              <w:right w:val="single" w:sz="4" w:space="0" w:color="auto"/>
            </w:tcBorders>
            <w:noWrap/>
            <w:vAlign w:val="bottom"/>
            <w:hideMark/>
          </w:tcPr>
          <w:p w:rsidR="00BC5D76" w:rsidRPr="009E1A21" w:rsidRDefault="006240DD" w:rsidP="00B62ECE">
            <w:pPr>
              <w:jc w:val="both"/>
              <w:rPr>
                <w:rFonts w:ascii="Arial" w:hAnsi="Arial" w:cs="Arial"/>
                <w:sz w:val="16"/>
                <w:szCs w:val="16"/>
              </w:rPr>
            </w:pPr>
            <w:r>
              <w:rPr>
                <w:rFonts w:ascii="Arial" w:hAnsi="Arial" w:cs="Arial"/>
                <w:sz w:val="16"/>
                <w:szCs w:val="16"/>
              </w:rPr>
              <w:t>7/14/2015</w:t>
            </w:r>
          </w:p>
        </w:tc>
        <w:tc>
          <w:tcPr>
            <w:tcW w:w="287" w:type="pct"/>
            <w:tcBorders>
              <w:top w:val="nil"/>
              <w:left w:val="nil"/>
              <w:bottom w:val="single" w:sz="4" w:space="0" w:color="auto"/>
              <w:right w:val="single" w:sz="4" w:space="0" w:color="auto"/>
            </w:tcBorders>
            <w:noWrap/>
            <w:vAlign w:val="bottom"/>
            <w:hideMark/>
          </w:tcPr>
          <w:p w:rsidR="00BC5D76" w:rsidRPr="009E1A21" w:rsidRDefault="006240DD" w:rsidP="00B62ECE">
            <w:pPr>
              <w:jc w:val="both"/>
              <w:rPr>
                <w:rFonts w:ascii="Arial" w:hAnsi="Arial" w:cs="Arial"/>
                <w:bCs w:val="0"/>
                <w:sz w:val="16"/>
                <w:szCs w:val="16"/>
              </w:rPr>
            </w:pPr>
            <w:r>
              <w:rPr>
                <w:rFonts w:ascii="Arial" w:hAnsi="Arial" w:cs="Arial"/>
                <w:bCs w:val="0"/>
                <w:sz w:val="16"/>
                <w:szCs w:val="16"/>
              </w:rPr>
              <w:t>97.5</w:t>
            </w:r>
          </w:p>
        </w:tc>
        <w:tc>
          <w:tcPr>
            <w:tcW w:w="308" w:type="pct"/>
            <w:tcBorders>
              <w:top w:val="nil"/>
              <w:left w:val="nil"/>
              <w:bottom w:val="single" w:sz="4" w:space="0" w:color="auto"/>
              <w:right w:val="single" w:sz="4" w:space="0" w:color="auto"/>
            </w:tcBorders>
            <w:noWrap/>
            <w:vAlign w:val="bottom"/>
            <w:hideMark/>
          </w:tcPr>
          <w:p w:rsidR="00BC5D76" w:rsidRPr="009E1A21" w:rsidRDefault="006240DD" w:rsidP="00B62ECE">
            <w:pPr>
              <w:jc w:val="both"/>
              <w:rPr>
                <w:rFonts w:ascii="Arial" w:hAnsi="Arial" w:cs="Arial"/>
                <w:bCs w:val="0"/>
                <w:sz w:val="16"/>
                <w:szCs w:val="16"/>
              </w:rPr>
            </w:pPr>
            <w:r>
              <w:rPr>
                <w:rFonts w:ascii="Arial" w:hAnsi="Arial" w:cs="Arial"/>
                <w:bCs w:val="0"/>
                <w:sz w:val="16"/>
                <w:szCs w:val="16"/>
              </w:rPr>
              <w:t>753.8</w:t>
            </w:r>
          </w:p>
        </w:tc>
        <w:tc>
          <w:tcPr>
            <w:tcW w:w="311" w:type="pct"/>
            <w:tcBorders>
              <w:top w:val="nil"/>
              <w:left w:val="nil"/>
              <w:bottom w:val="single" w:sz="4" w:space="0" w:color="auto"/>
              <w:right w:val="single" w:sz="4" w:space="0" w:color="auto"/>
            </w:tcBorders>
            <w:noWrap/>
            <w:vAlign w:val="bottom"/>
            <w:hideMark/>
          </w:tcPr>
          <w:p w:rsidR="00BC5D76" w:rsidRPr="009E1A21" w:rsidRDefault="006240DD" w:rsidP="00B62ECE">
            <w:pPr>
              <w:jc w:val="both"/>
              <w:rPr>
                <w:rFonts w:ascii="Arial" w:hAnsi="Arial" w:cs="Arial"/>
                <w:bCs w:val="0"/>
                <w:sz w:val="16"/>
                <w:szCs w:val="16"/>
              </w:rPr>
            </w:pPr>
            <w:r>
              <w:rPr>
                <w:rFonts w:ascii="Arial" w:hAnsi="Arial" w:cs="Arial"/>
                <w:bCs w:val="0"/>
                <w:sz w:val="16"/>
                <w:szCs w:val="16"/>
              </w:rPr>
              <w:t>-0.093</w:t>
            </w:r>
          </w:p>
        </w:tc>
        <w:tc>
          <w:tcPr>
            <w:tcW w:w="311" w:type="pct"/>
            <w:tcBorders>
              <w:top w:val="nil"/>
              <w:left w:val="nil"/>
              <w:bottom w:val="single" w:sz="4" w:space="0" w:color="auto"/>
              <w:right w:val="single" w:sz="4" w:space="0" w:color="auto"/>
            </w:tcBorders>
            <w:noWrap/>
            <w:vAlign w:val="bottom"/>
            <w:hideMark/>
          </w:tcPr>
          <w:p w:rsidR="00BC5D76" w:rsidRPr="009E1A21" w:rsidRDefault="006240DD" w:rsidP="00B62ECE">
            <w:pPr>
              <w:jc w:val="both"/>
              <w:rPr>
                <w:rFonts w:ascii="Arial" w:hAnsi="Arial" w:cs="Arial"/>
                <w:bCs w:val="0"/>
                <w:sz w:val="16"/>
                <w:szCs w:val="16"/>
              </w:rPr>
            </w:pPr>
            <w:r>
              <w:rPr>
                <w:rFonts w:ascii="Arial" w:hAnsi="Arial" w:cs="Arial"/>
                <w:bCs w:val="0"/>
                <w:sz w:val="16"/>
                <w:szCs w:val="16"/>
              </w:rPr>
              <w:t>-0.085</w:t>
            </w:r>
          </w:p>
        </w:tc>
        <w:tc>
          <w:tcPr>
            <w:tcW w:w="355" w:type="pct"/>
            <w:tcBorders>
              <w:top w:val="nil"/>
              <w:left w:val="nil"/>
              <w:bottom w:val="single" w:sz="4" w:space="0" w:color="auto"/>
              <w:right w:val="single" w:sz="4" w:space="0" w:color="auto"/>
            </w:tcBorders>
            <w:noWrap/>
            <w:vAlign w:val="bottom"/>
            <w:hideMark/>
          </w:tcPr>
          <w:p w:rsidR="00BC5D76" w:rsidRPr="009E1A21" w:rsidRDefault="006240DD" w:rsidP="00B62ECE">
            <w:pPr>
              <w:jc w:val="both"/>
              <w:rPr>
                <w:rFonts w:ascii="Arial" w:hAnsi="Arial" w:cs="Arial"/>
                <w:bCs w:val="0"/>
                <w:sz w:val="16"/>
                <w:szCs w:val="16"/>
              </w:rPr>
            </w:pPr>
            <w:r>
              <w:rPr>
                <w:rFonts w:ascii="Arial" w:hAnsi="Arial" w:cs="Arial"/>
                <w:bCs w:val="0"/>
                <w:sz w:val="16"/>
                <w:szCs w:val="16"/>
              </w:rPr>
              <w:t>51.31</w:t>
            </w:r>
          </w:p>
        </w:tc>
        <w:tc>
          <w:tcPr>
            <w:tcW w:w="247" w:type="pct"/>
            <w:tcBorders>
              <w:top w:val="nil"/>
              <w:left w:val="nil"/>
              <w:bottom w:val="single" w:sz="4" w:space="0" w:color="auto"/>
              <w:right w:val="single" w:sz="4" w:space="0" w:color="auto"/>
            </w:tcBorders>
            <w:noWrap/>
            <w:vAlign w:val="bottom"/>
            <w:hideMark/>
          </w:tcPr>
          <w:p w:rsidR="00BC5D76" w:rsidRPr="009E1A21" w:rsidRDefault="006240DD" w:rsidP="00B62ECE">
            <w:pPr>
              <w:jc w:val="both"/>
              <w:rPr>
                <w:rFonts w:ascii="Arial" w:hAnsi="Arial" w:cs="Arial"/>
                <w:bCs w:val="0"/>
                <w:sz w:val="16"/>
                <w:szCs w:val="16"/>
              </w:rPr>
            </w:pPr>
            <w:r>
              <w:rPr>
                <w:rFonts w:ascii="Arial" w:hAnsi="Arial" w:cs="Arial"/>
                <w:bCs w:val="0"/>
                <w:sz w:val="16"/>
                <w:szCs w:val="16"/>
              </w:rPr>
              <w:t>6.99</w:t>
            </w:r>
          </w:p>
        </w:tc>
        <w:tc>
          <w:tcPr>
            <w:tcW w:w="287" w:type="pct"/>
            <w:tcBorders>
              <w:top w:val="nil"/>
              <w:left w:val="nil"/>
              <w:bottom w:val="single" w:sz="4" w:space="0" w:color="auto"/>
              <w:right w:val="single" w:sz="4" w:space="0" w:color="auto"/>
            </w:tcBorders>
            <w:noWrap/>
            <w:vAlign w:val="bottom"/>
            <w:hideMark/>
          </w:tcPr>
          <w:p w:rsidR="00BC5D76" w:rsidRPr="009E1A21" w:rsidRDefault="006240DD" w:rsidP="00B62ECE">
            <w:pPr>
              <w:jc w:val="both"/>
              <w:rPr>
                <w:rFonts w:ascii="Arial" w:hAnsi="Arial" w:cs="Arial"/>
                <w:bCs w:val="0"/>
                <w:sz w:val="16"/>
                <w:szCs w:val="16"/>
              </w:rPr>
            </w:pPr>
            <w:r>
              <w:rPr>
                <w:rFonts w:ascii="Arial" w:hAnsi="Arial" w:cs="Arial"/>
                <w:bCs w:val="0"/>
                <w:sz w:val="16"/>
                <w:szCs w:val="16"/>
              </w:rPr>
              <w:t>10.06</w:t>
            </w:r>
          </w:p>
        </w:tc>
        <w:tc>
          <w:tcPr>
            <w:tcW w:w="372" w:type="pct"/>
            <w:tcBorders>
              <w:top w:val="nil"/>
              <w:left w:val="nil"/>
              <w:bottom w:val="single" w:sz="4" w:space="0" w:color="auto"/>
              <w:right w:val="single" w:sz="4" w:space="0" w:color="auto"/>
            </w:tcBorders>
            <w:noWrap/>
            <w:vAlign w:val="bottom"/>
            <w:hideMark/>
          </w:tcPr>
          <w:p w:rsidR="00BC5D76" w:rsidRPr="009E1A21" w:rsidRDefault="006240DD" w:rsidP="00B62ECE">
            <w:pPr>
              <w:jc w:val="both"/>
              <w:rPr>
                <w:rFonts w:ascii="Arial" w:hAnsi="Arial" w:cs="Arial"/>
                <w:bCs w:val="0"/>
                <w:sz w:val="16"/>
                <w:szCs w:val="16"/>
              </w:rPr>
            </w:pPr>
            <w:r>
              <w:rPr>
                <w:rFonts w:ascii="Arial" w:hAnsi="Arial" w:cs="Arial"/>
                <w:bCs w:val="0"/>
                <w:sz w:val="16"/>
                <w:szCs w:val="16"/>
              </w:rPr>
              <w:t>2.1</w:t>
            </w:r>
          </w:p>
        </w:tc>
        <w:tc>
          <w:tcPr>
            <w:tcW w:w="372" w:type="pct"/>
            <w:tcBorders>
              <w:top w:val="nil"/>
              <w:left w:val="nil"/>
              <w:bottom w:val="single" w:sz="4" w:space="0" w:color="auto"/>
              <w:right w:val="single" w:sz="4" w:space="0" w:color="auto"/>
            </w:tcBorders>
            <w:noWrap/>
            <w:vAlign w:val="bottom"/>
            <w:hideMark/>
          </w:tcPr>
          <w:p w:rsidR="00BC5D76" w:rsidRPr="009E1A21" w:rsidRDefault="006240DD" w:rsidP="00B62ECE">
            <w:pPr>
              <w:jc w:val="both"/>
              <w:rPr>
                <w:rFonts w:ascii="Arial" w:hAnsi="Arial" w:cs="Arial"/>
                <w:bCs w:val="0"/>
                <w:sz w:val="16"/>
                <w:szCs w:val="16"/>
              </w:rPr>
            </w:pPr>
            <w:r>
              <w:rPr>
                <w:rFonts w:ascii="Arial" w:hAnsi="Arial" w:cs="Arial"/>
                <w:bCs w:val="0"/>
                <w:sz w:val="16"/>
                <w:szCs w:val="16"/>
              </w:rPr>
              <w:t>126.6</w:t>
            </w:r>
          </w:p>
        </w:tc>
        <w:tc>
          <w:tcPr>
            <w:tcW w:w="276" w:type="pct"/>
            <w:tcBorders>
              <w:top w:val="nil"/>
              <w:left w:val="nil"/>
              <w:bottom w:val="single" w:sz="4" w:space="0" w:color="auto"/>
              <w:right w:val="single" w:sz="4" w:space="0" w:color="auto"/>
            </w:tcBorders>
            <w:noWrap/>
            <w:vAlign w:val="bottom"/>
            <w:hideMark/>
          </w:tcPr>
          <w:p w:rsidR="00BC5D76" w:rsidRPr="009E1A21" w:rsidRDefault="006240DD" w:rsidP="00B62ECE">
            <w:pPr>
              <w:jc w:val="both"/>
              <w:rPr>
                <w:rFonts w:ascii="Arial" w:hAnsi="Arial" w:cs="Arial"/>
                <w:bCs w:val="0"/>
                <w:sz w:val="16"/>
                <w:szCs w:val="16"/>
              </w:rPr>
            </w:pPr>
            <w:r>
              <w:rPr>
                <w:rFonts w:ascii="Arial" w:hAnsi="Arial" w:cs="Arial"/>
                <w:bCs w:val="0"/>
                <w:sz w:val="16"/>
                <w:szCs w:val="16"/>
              </w:rPr>
              <w:t>-0.1</w:t>
            </w:r>
          </w:p>
        </w:tc>
        <w:tc>
          <w:tcPr>
            <w:tcW w:w="464" w:type="pct"/>
            <w:tcBorders>
              <w:top w:val="nil"/>
              <w:left w:val="nil"/>
              <w:bottom w:val="single" w:sz="4" w:space="0" w:color="auto"/>
              <w:right w:val="single" w:sz="4" w:space="0" w:color="auto"/>
            </w:tcBorders>
            <w:noWrap/>
            <w:vAlign w:val="bottom"/>
            <w:hideMark/>
          </w:tcPr>
          <w:p w:rsidR="00BC5D76" w:rsidRPr="009E1A21" w:rsidRDefault="006240DD" w:rsidP="00B62ECE">
            <w:pPr>
              <w:jc w:val="both"/>
              <w:rPr>
                <w:rFonts w:ascii="Arial" w:hAnsi="Arial" w:cs="Arial"/>
                <w:bCs w:val="0"/>
                <w:sz w:val="16"/>
                <w:szCs w:val="16"/>
              </w:rPr>
            </w:pPr>
            <w:r>
              <w:rPr>
                <w:rFonts w:ascii="Arial" w:hAnsi="Arial" w:cs="Arial"/>
                <w:bCs w:val="0"/>
                <w:sz w:val="16"/>
                <w:szCs w:val="16"/>
              </w:rPr>
              <w:t>116.2</w:t>
            </w:r>
          </w:p>
        </w:tc>
        <w:tc>
          <w:tcPr>
            <w:tcW w:w="459" w:type="pct"/>
            <w:tcBorders>
              <w:top w:val="nil"/>
              <w:left w:val="nil"/>
              <w:bottom w:val="single" w:sz="4" w:space="0" w:color="auto"/>
              <w:right w:val="single" w:sz="8" w:space="0" w:color="auto"/>
            </w:tcBorders>
            <w:noWrap/>
            <w:vAlign w:val="bottom"/>
            <w:hideMark/>
          </w:tcPr>
          <w:p w:rsidR="00BC5D76" w:rsidRPr="009E1A21" w:rsidRDefault="006240DD" w:rsidP="00B62ECE">
            <w:pPr>
              <w:jc w:val="both"/>
              <w:rPr>
                <w:rFonts w:ascii="Arial" w:hAnsi="Arial" w:cs="Arial"/>
                <w:bCs w:val="0"/>
                <w:sz w:val="16"/>
                <w:szCs w:val="16"/>
              </w:rPr>
            </w:pPr>
            <w:r>
              <w:rPr>
                <w:rFonts w:ascii="Arial" w:hAnsi="Arial" w:cs="Arial"/>
                <w:bCs w:val="0"/>
                <w:sz w:val="16"/>
                <w:szCs w:val="16"/>
              </w:rPr>
              <w:t>118.2</w:t>
            </w:r>
          </w:p>
        </w:tc>
      </w:tr>
      <w:tr w:rsidR="00BC5D76" w:rsidRPr="00DD6B61" w:rsidTr="006029A4">
        <w:trPr>
          <w:trHeight w:val="255"/>
          <w:jc w:val="center"/>
        </w:trPr>
        <w:tc>
          <w:tcPr>
            <w:tcW w:w="229" w:type="pct"/>
            <w:tcBorders>
              <w:top w:val="nil"/>
              <w:left w:val="single" w:sz="8" w:space="0" w:color="auto"/>
              <w:bottom w:val="nil"/>
              <w:right w:val="nil"/>
            </w:tcBorders>
            <w:noWrap/>
            <w:vAlign w:val="bottom"/>
            <w:hideMark/>
          </w:tcPr>
          <w:p w:rsidR="00BC5D76" w:rsidRPr="00DD6B61" w:rsidRDefault="00BC5D76"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722" w:type="pct"/>
            <w:tcBorders>
              <w:top w:val="nil"/>
              <w:left w:val="single" w:sz="4" w:space="0" w:color="auto"/>
              <w:bottom w:val="single" w:sz="4" w:space="0" w:color="auto"/>
              <w:right w:val="single" w:sz="4" w:space="0" w:color="auto"/>
            </w:tcBorders>
            <w:noWrap/>
            <w:vAlign w:val="bottom"/>
            <w:hideMark/>
          </w:tcPr>
          <w:p w:rsidR="00BC5D76" w:rsidRPr="009E1A21" w:rsidRDefault="005E61B6" w:rsidP="00B62ECE">
            <w:pPr>
              <w:jc w:val="both"/>
              <w:rPr>
                <w:rFonts w:ascii="Arial" w:hAnsi="Arial" w:cs="Arial"/>
                <w:sz w:val="16"/>
                <w:szCs w:val="16"/>
              </w:rPr>
            </w:pPr>
            <w:r>
              <w:rPr>
                <w:rFonts w:ascii="Arial" w:hAnsi="Arial" w:cs="Arial"/>
                <w:sz w:val="16"/>
                <w:szCs w:val="16"/>
              </w:rPr>
              <w:t>8/05/2015</w:t>
            </w:r>
          </w:p>
        </w:tc>
        <w:tc>
          <w:tcPr>
            <w:tcW w:w="287" w:type="pct"/>
            <w:tcBorders>
              <w:top w:val="nil"/>
              <w:left w:val="nil"/>
              <w:bottom w:val="single" w:sz="4" w:space="0" w:color="auto"/>
              <w:right w:val="single" w:sz="4" w:space="0" w:color="auto"/>
            </w:tcBorders>
            <w:noWrap/>
            <w:vAlign w:val="bottom"/>
            <w:hideMark/>
          </w:tcPr>
          <w:p w:rsidR="00BC5D76" w:rsidRPr="009E1A21" w:rsidRDefault="005E61B6" w:rsidP="00B62ECE">
            <w:pPr>
              <w:jc w:val="both"/>
              <w:rPr>
                <w:rFonts w:ascii="Arial" w:hAnsi="Arial" w:cs="Arial"/>
                <w:bCs w:val="0"/>
                <w:sz w:val="16"/>
                <w:szCs w:val="16"/>
              </w:rPr>
            </w:pPr>
            <w:r>
              <w:rPr>
                <w:rFonts w:ascii="Arial" w:hAnsi="Arial" w:cs="Arial"/>
                <w:bCs w:val="0"/>
                <w:sz w:val="16"/>
                <w:szCs w:val="16"/>
              </w:rPr>
              <w:t>98.3</w:t>
            </w:r>
          </w:p>
        </w:tc>
        <w:tc>
          <w:tcPr>
            <w:tcW w:w="308" w:type="pct"/>
            <w:tcBorders>
              <w:top w:val="nil"/>
              <w:left w:val="nil"/>
              <w:bottom w:val="single" w:sz="4" w:space="0" w:color="auto"/>
              <w:right w:val="single" w:sz="4" w:space="0" w:color="auto"/>
            </w:tcBorders>
            <w:noWrap/>
            <w:vAlign w:val="bottom"/>
            <w:hideMark/>
          </w:tcPr>
          <w:p w:rsidR="00BC5D76" w:rsidRPr="009E1A21" w:rsidRDefault="005E61B6" w:rsidP="00B62ECE">
            <w:pPr>
              <w:jc w:val="both"/>
              <w:rPr>
                <w:rFonts w:ascii="Arial" w:hAnsi="Arial" w:cs="Arial"/>
                <w:bCs w:val="0"/>
                <w:sz w:val="16"/>
                <w:szCs w:val="16"/>
              </w:rPr>
            </w:pPr>
            <w:r>
              <w:rPr>
                <w:rFonts w:ascii="Arial" w:hAnsi="Arial" w:cs="Arial"/>
                <w:bCs w:val="0"/>
                <w:sz w:val="16"/>
                <w:szCs w:val="16"/>
              </w:rPr>
              <w:t>755.8</w:t>
            </w:r>
          </w:p>
        </w:tc>
        <w:tc>
          <w:tcPr>
            <w:tcW w:w="311" w:type="pct"/>
            <w:tcBorders>
              <w:top w:val="nil"/>
              <w:left w:val="nil"/>
              <w:bottom w:val="single" w:sz="4" w:space="0" w:color="auto"/>
              <w:right w:val="single" w:sz="4" w:space="0" w:color="auto"/>
            </w:tcBorders>
            <w:noWrap/>
            <w:vAlign w:val="bottom"/>
            <w:hideMark/>
          </w:tcPr>
          <w:p w:rsidR="00BC5D76" w:rsidRPr="009E1A21" w:rsidRDefault="005E61B6" w:rsidP="00B62ECE">
            <w:pPr>
              <w:jc w:val="both"/>
              <w:rPr>
                <w:rFonts w:ascii="Arial" w:hAnsi="Arial" w:cs="Arial"/>
                <w:bCs w:val="0"/>
                <w:sz w:val="16"/>
                <w:szCs w:val="16"/>
              </w:rPr>
            </w:pPr>
            <w:r>
              <w:rPr>
                <w:rFonts w:ascii="Arial" w:hAnsi="Arial" w:cs="Arial"/>
                <w:bCs w:val="0"/>
                <w:sz w:val="16"/>
                <w:szCs w:val="16"/>
              </w:rPr>
              <w:t>-0.058</w:t>
            </w:r>
          </w:p>
        </w:tc>
        <w:tc>
          <w:tcPr>
            <w:tcW w:w="311" w:type="pct"/>
            <w:tcBorders>
              <w:top w:val="nil"/>
              <w:left w:val="nil"/>
              <w:bottom w:val="single" w:sz="4" w:space="0" w:color="auto"/>
              <w:right w:val="single" w:sz="4" w:space="0" w:color="auto"/>
            </w:tcBorders>
            <w:noWrap/>
            <w:vAlign w:val="bottom"/>
            <w:hideMark/>
          </w:tcPr>
          <w:p w:rsidR="00BC5D76" w:rsidRPr="009E1A21" w:rsidRDefault="005E61B6" w:rsidP="00B62ECE">
            <w:pPr>
              <w:jc w:val="both"/>
              <w:rPr>
                <w:rFonts w:ascii="Arial" w:hAnsi="Arial" w:cs="Arial"/>
                <w:bCs w:val="0"/>
                <w:sz w:val="16"/>
                <w:szCs w:val="16"/>
              </w:rPr>
            </w:pPr>
            <w:r>
              <w:rPr>
                <w:rFonts w:ascii="Arial" w:hAnsi="Arial" w:cs="Arial"/>
                <w:bCs w:val="0"/>
                <w:sz w:val="16"/>
                <w:szCs w:val="16"/>
              </w:rPr>
              <w:t>-0.058</w:t>
            </w:r>
          </w:p>
        </w:tc>
        <w:tc>
          <w:tcPr>
            <w:tcW w:w="355" w:type="pct"/>
            <w:tcBorders>
              <w:top w:val="nil"/>
              <w:left w:val="nil"/>
              <w:bottom w:val="single" w:sz="4" w:space="0" w:color="auto"/>
              <w:right w:val="single" w:sz="4" w:space="0" w:color="auto"/>
            </w:tcBorders>
            <w:noWrap/>
            <w:vAlign w:val="bottom"/>
            <w:hideMark/>
          </w:tcPr>
          <w:p w:rsidR="00BC5D76" w:rsidRPr="009E1A21" w:rsidRDefault="005E61B6" w:rsidP="00B62ECE">
            <w:pPr>
              <w:jc w:val="both"/>
              <w:rPr>
                <w:rFonts w:ascii="Arial" w:hAnsi="Arial" w:cs="Arial"/>
                <w:bCs w:val="0"/>
                <w:sz w:val="16"/>
                <w:szCs w:val="16"/>
              </w:rPr>
            </w:pPr>
            <w:r>
              <w:rPr>
                <w:rFonts w:ascii="Arial" w:hAnsi="Arial" w:cs="Arial"/>
                <w:bCs w:val="0"/>
                <w:sz w:val="16"/>
                <w:szCs w:val="16"/>
              </w:rPr>
              <w:t>49.38</w:t>
            </w:r>
          </w:p>
        </w:tc>
        <w:tc>
          <w:tcPr>
            <w:tcW w:w="247" w:type="pct"/>
            <w:tcBorders>
              <w:top w:val="nil"/>
              <w:left w:val="nil"/>
              <w:bottom w:val="single" w:sz="4" w:space="0" w:color="auto"/>
              <w:right w:val="single" w:sz="4" w:space="0" w:color="auto"/>
            </w:tcBorders>
            <w:noWrap/>
            <w:vAlign w:val="bottom"/>
            <w:hideMark/>
          </w:tcPr>
          <w:p w:rsidR="00BC5D76" w:rsidRPr="009E1A21" w:rsidRDefault="005E61B6" w:rsidP="00B62ECE">
            <w:pPr>
              <w:jc w:val="both"/>
              <w:rPr>
                <w:rFonts w:ascii="Arial" w:hAnsi="Arial" w:cs="Arial"/>
                <w:bCs w:val="0"/>
                <w:sz w:val="16"/>
                <w:szCs w:val="16"/>
              </w:rPr>
            </w:pPr>
            <w:r>
              <w:rPr>
                <w:rFonts w:ascii="Arial" w:hAnsi="Arial" w:cs="Arial"/>
                <w:bCs w:val="0"/>
                <w:sz w:val="16"/>
                <w:szCs w:val="16"/>
              </w:rPr>
              <w:t>7.19</w:t>
            </w:r>
          </w:p>
        </w:tc>
        <w:tc>
          <w:tcPr>
            <w:tcW w:w="287" w:type="pct"/>
            <w:tcBorders>
              <w:top w:val="nil"/>
              <w:left w:val="nil"/>
              <w:bottom w:val="single" w:sz="4" w:space="0" w:color="auto"/>
              <w:right w:val="single" w:sz="4" w:space="0" w:color="auto"/>
            </w:tcBorders>
            <w:noWrap/>
            <w:vAlign w:val="bottom"/>
            <w:hideMark/>
          </w:tcPr>
          <w:p w:rsidR="00BC5D76" w:rsidRPr="009E1A21" w:rsidRDefault="005E61B6" w:rsidP="00B62ECE">
            <w:pPr>
              <w:jc w:val="both"/>
              <w:rPr>
                <w:rFonts w:ascii="Arial" w:hAnsi="Arial" w:cs="Arial"/>
                <w:bCs w:val="0"/>
                <w:sz w:val="16"/>
                <w:szCs w:val="16"/>
              </w:rPr>
            </w:pPr>
            <w:r>
              <w:rPr>
                <w:rFonts w:ascii="Arial" w:hAnsi="Arial" w:cs="Arial"/>
                <w:bCs w:val="0"/>
                <w:sz w:val="16"/>
                <w:szCs w:val="16"/>
              </w:rPr>
              <w:t>10.16</w:t>
            </w:r>
          </w:p>
        </w:tc>
        <w:tc>
          <w:tcPr>
            <w:tcW w:w="372" w:type="pct"/>
            <w:tcBorders>
              <w:top w:val="nil"/>
              <w:left w:val="nil"/>
              <w:bottom w:val="single" w:sz="4" w:space="0" w:color="auto"/>
              <w:right w:val="single" w:sz="4" w:space="0" w:color="auto"/>
            </w:tcBorders>
            <w:noWrap/>
            <w:vAlign w:val="bottom"/>
            <w:hideMark/>
          </w:tcPr>
          <w:p w:rsidR="00BC5D76" w:rsidRPr="009E1A21" w:rsidRDefault="005E61B6" w:rsidP="00B62ECE">
            <w:pPr>
              <w:jc w:val="both"/>
              <w:rPr>
                <w:rFonts w:ascii="Arial" w:hAnsi="Arial" w:cs="Arial"/>
                <w:bCs w:val="0"/>
                <w:sz w:val="16"/>
                <w:szCs w:val="16"/>
              </w:rPr>
            </w:pPr>
            <w:r>
              <w:rPr>
                <w:rFonts w:ascii="Arial" w:hAnsi="Arial" w:cs="Arial"/>
                <w:bCs w:val="0"/>
                <w:sz w:val="16"/>
                <w:szCs w:val="16"/>
              </w:rPr>
              <w:t>4.1</w:t>
            </w:r>
          </w:p>
        </w:tc>
        <w:tc>
          <w:tcPr>
            <w:tcW w:w="372" w:type="pct"/>
            <w:tcBorders>
              <w:top w:val="nil"/>
              <w:left w:val="nil"/>
              <w:bottom w:val="single" w:sz="4" w:space="0" w:color="auto"/>
              <w:right w:val="single" w:sz="4" w:space="0" w:color="auto"/>
            </w:tcBorders>
            <w:noWrap/>
            <w:vAlign w:val="bottom"/>
            <w:hideMark/>
          </w:tcPr>
          <w:p w:rsidR="00BC5D76" w:rsidRPr="009E1A21" w:rsidRDefault="005E61B6" w:rsidP="00B62ECE">
            <w:pPr>
              <w:jc w:val="both"/>
              <w:rPr>
                <w:rFonts w:ascii="Arial" w:hAnsi="Arial" w:cs="Arial"/>
                <w:bCs w:val="0"/>
                <w:sz w:val="16"/>
                <w:szCs w:val="16"/>
              </w:rPr>
            </w:pPr>
            <w:r>
              <w:rPr>
                <w:rFonts w:ascii="Arial" w:hAnsi="Arial" w:cs="Arial"/>
                <w:bCs w:val="0"/>
                <w:sz w:val="16"/>
                <w:szCs w:val="16"/>
              </w:rPr>
              <w:t>126.6</w:t>
            </w:r>
          </w:p>
        </w:tc>
        <w:tc>
          <w:tcPr>
            <w:tcW w:w="276" w:type="pct"/>
            <w:tcBorders>
              <w:top w:val="nil"/>
              <w:left w:val="nil"/>
              <w:bottom w:val="single" w:sz="4" w:space="0" w:color="auto"/>
              <w:right w:val="single" w:sz="4" w:space="0" w:color="auto"/>
            </w:tcBorders>
            <w:noWrap/>
            <w:vAlign w:val="bottom"/>
            <w:hideMark/>
          </w:tcPr>
          <w:p w:rsidR="00BC5D76" w:rsidRPr="009E1A21" w:rsidRDefault="005E61B6" w:rsidP="00B62ECE">
            <w:pPr>
              <w:jc w:val="both"/>
              <w:rPr>
                <w:rFonts w:ascii="Arial" w:hAnsi="Arial" w:cs="Arial"/>
                <w:bCs w:val="0"/>
                <w:sz w:val="16"/>
                <w:szCs w:val="16"/>
              </w:rPr>
            </w:pPr>
            <w:r>
              <w:rPr>
                <w:rFonts w:ascii="Arial" w:hAnsi="Arial" w:cs="Arial"/>
                <w:bCs w:val="0"/>
                <w:sz w:val="16"/>
                <w:szCs w:val="16"/>
              </w:rPr>
              <w:t>0.8</w:t>
            </w:r>
          </w:p>
        </w:tc>
        <w:tc>
          <w:tcPr>
            <w:tcW w:w="464" w:type="pct"/>
            <w:tcBorders>
              <w:top w:val="nil"/>
              <w:left w:val="nil"/>
              <w:bottom w:val="single" w:sz="4" w:space="0" w:color="auto"/>
              <w:right w:val="single" w:sz="4" w:space="0" w:color="auto"/>
            </w:tcBorders>
            <w:noWrap/>
            <w:vAlign w:val="bottom"/>
            <w:hideMark/>
          </w:tcPr>
          <w:p w:rsidR="00BC5D76" w:rsidRPr="009E1A21" w:rsidRDefault="005E61B6" w:rsidP="00B62ECE">
            <w:pPr>
              <w:jc w:val="both"/>
              <w:rPr>
                <w:rFonts w:ascii="Arial" w:hAnsi="Arial" w:cs="Arial"/>
                <w:bCs w:val="0"/>
                <w:sz w:val="16"/>
                <w:szCs w:val="16"/>
              </w:rPr>
            </w:pPr>
            <w:r>
              <w:rPr>
                <w:rFonts w:ascii="Arial" w:hAnsi="Arial" w:cs="Arial"/>
                <w:bCs w:val="0"/>
                <w:sz w:val="16"/>
                <w:szCs w:val="16"/>
              </w:rPr>
              <w:t>106.3</w:t>
            </w:r>
          </w:p>
        </w:tc>
        <w:tc>
          <w:tcPr>
            <w:tcW w:w="459" w:type="pct"/>
            <w:tcBorders>
              <w:top w:val="nil"/>
              <w:left w:val="nil"/>
              <w:bottom w:val="single" w:sz="4" w:space="0" w:color="auto"/>
              <w:right w:val="single" w:sz="8" w:space="0" w:color="auto"/>
            </w:tcBorders>
            <w:noWrap/>
            <w:vAlign w:val="bottom"/>
            <w:hideMark/>
          </w:tcPr>
          <w:p w:rsidR="00BC5D76" w:rsidRPr="009E1A21" w:rsidRDefault="005E61B6" w:rsidP="00B62ECE">
            <w:pPr>
              <w:jc w:val="both"/>
              <w:rPr>
                <w:rFonts w:ascii="Arial" w:hAnsi="Arial" w:cs="Arial"/>
                <w:bCs w:val="0"/>
                <w:sz w:val="16"/>
                <w:szCs w:val="16"/>
              </w:rPr>
            </w:pPr>
            <w:r>
              <w:rPr>
                <w:rFonts w:ascii="Arial" w:hAnsi="Arial" w:cs="Arial"/>
                <w:bCs w:val="0"/>
                <w:sz w:val="16"/>
                <w:szCs w:val="16"/>
              </w:rPr>
              <w:t>114.2</w:t>
            </w:r>
          </w:p>
        </w:tc>
      </w:tr>
      <w:tr w:rsidR="00BC5D76" w:rsidRPr="00DD6B61" w:rsidTr="006029A4">
        <w:trPr>
          <w:trHeight w:val="255"/>
          <w:jc w:val="center"/>
        </w:trPr>
        <w:tc>
          <w:tcPr>
            <w:tcW w:w="229" w:type="pct"/>
            <w:tcBorders>
              <w:top w:val="nil"/>
              <w:left w:val="single" w:sz="8" w:space="0" w:color="auto"/>
              <w:bottom w:val="nil"/>
              <w:right w:val="nil"/>
            </w:tcBorders>
            <w:noWrap/>
            <w:vAlign w:val="bottom"/>
            <w:hideMark/>
          </w:tcPr>
          <w:p w:rsidR="00BC5D76" w:rsidRPr="00DD6B61" w:rsidRDefault="00BC5D76"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722" w:type="pct"/>
            <w:tcBorders>
              <w:top w:val="nil"/>
              <w:left w:val="single" w:sz="4" w:space="0" w:color="auto"/>
              <w:bottom w:val="single" w:sz="4" w:space="0" w:color="auto"/>
              <w:right w:val="single" w:sz="4" w:space="0" w:color="auto"/>
            </w:tcBorders>
            <w:noWrap/>
            <w:vAlign w:val="bottom"/>
            <w:hideMark/>
          </w:tcPr>
          <w:p w:rsidR="00BC5D76" w:rsidRPr="00A23FC0" w:rsidRDefault="00D64F46" w:rsidP="007F46ED">
            <w:pPr>
              <w:jc w:val="both"/>
              <w:rPr>
                <w:rFonts w:ascii="Arial" w:hAnsi="Arial" w:cs="Arial"/>
                <w:sz w:val="16"/>
                <w:szCs w:val="16"/>
              </w:rPr>
            </w:pPr>
            <w:r>
              <w:rPr>
                <w:rFonts w:ascii="Arial" w:hAnsi="Arial" w:cs="Arial"/>
                <w:sz w:val="16"/>
                <w:szCs w:val="16"/>
              </w:rPr>
              <w:t>8/26/2015</w:t>
            </w:r>
          </w:p>
        </w:tc>
        <w:tc>
          <w:tcPr>
            <w:tcW w:w="287" w:type="pct"/>
            <w:tcBorders>
              <w:top w:val="nil"/>
              <w:left w:val="nil"/>
              <w:bottom w:val="single" w:sz="4" w:space="0" w:color="auto"/>
              <w:right w:val="single" w:sz="4" w:space="0" w:color="auto"/>
            </w:tcBorders>
            <w:noWrap/>
            <w:vAlign w:val="bottom"/>
            <w:hideMark/>
          </w:tcPr>
          <w:p w:rsidR="00BC5D76" w:rsidRPr="00A23FC0" w:rsidRDefault="00D64F46" w:rsidP="007F46ED">
            <w:pPr>
              <w:jc w:val="both"/>
              <w:rPr>
                <w:rFonts w:ascii="Arial" w:hAnsi="Arial" w:cs="Arial"/>
                <w:bCs w:val="0"/>
                <w:sz w:val="16"/>
                <w:szCs w:val="16"/>
              </w:rPr>
            </w:pPr>
            <w:r>
              <w:rPr>
                <w:rFonts w:ascii="Arial" w:hAnsi="Arial" w:cs="Arial"/>
                <w:bCs w:val="0"/>
                <w:sz w:val="16"/>
                <w:szCs w:val="16"/>
              </w:rPr>
              <w:t>96.7</w:t>
            </w:r>
          </w:p>
        </w:tc>
        <w:tc>
          <w:tcPr>
            <w:tcW w:w="308" w:type="pct"/>
            <w:tcBorders>
              <w:top w:val="nil"/>
              <w:left w:val="nil"/>
              <w:bottom w:val="single" w:sz="4" w:space="0" w:color="auto"/>
              <w:right w:val="single" w:sz="4" w:space="0" w:color="auto"/>
            </w:tcBorders>
            <w:noWrap/>
            <w:vAlign w:val="bottom"/>
            <w:hideMark/>
          </w:tcPr>
          <w:p w:rsidR="00BC5D76" w:rsidRPr="00A23FC0" w:rsidRDefault="00D64F46" w:rsidP="007F46ED">
            <w:pPr>
              <w:jc w:val="both"/>
              <w:rPr>
                <w:rFonts w:ascii="Arial" w:hAnsi="Arial" w:cs="Arial"/>
                <w:bCs w:val="0"/>
                <w:sz w:val="16"/>
                <w:szCs w:val="16"/>
              </w:rPr>
            </w:pPr>
            <w:r>
              <w:rPr>
                <w:rFonts w:ascii="Arial" w:hAnsi="Arial" w:cs="Arial"/>
                <w:bCs w:val="0"/>
                <w:sz w:val="16"/>
                <w:szCs w:val="16"/>
              </w:rPr>
              <w:t>757.4</w:t>
            </w:r>
          </w:p>
        </w:tc>
        <w:tc>
          <w:tcPr>
            <w:tcW w:w="311" w:type="pct"/>
            <w:tcBorders>
              <w:top w:val="nil"/>
              <w:left w:val="nil"/>
              <w:bottom w:val="single" w:sz="4" w:space="0" w:color="auto"/>
              <w:right w:val="single" w:sz="4" w:space="0" w:color="auto"/>
            </w:tcBorders>
            <w:noWrap/>
            <w:vAlign w:val="bottom"/>
            <w:hideMark/>
          </w:tcPr>
          <w:p w:rsidR="00BC5D76" w:rsidRPr="00A23FC0" w:rsidRDefault="00D64F46" w:rsidP="007F46ED">
            <w:pPr>
              <w:jc w:val="both"/>
              <w:rPr>
                <w:rFonts w:ascii="Arial" w:hAnsi="Arial" w:cs="Arial"/>
                <w:bCs w:val="0"/>
                <w:sz w:val="16"/>
                <w:szCs w:val="16"/>
              </w:rPr>
            </w:pPr>
            <w:r>
              <w:rPr>
                <w:rFonts w:ascii="Arial" w:hAnsi="Arial" w:cs="Arial"/>
                <w:bCs w:val="0"/>
                <w:sz w:val="16"/>
                <w:szCs w:val="16"/>
              </w:rPr>
              <w:t>-0.029</w:t>
            </w:r>
          </w:p>
        </w:tc>
        <w:tc>
          <w:tcPr>
            <w:tcW w:w="311" w:type="pct"/>
            <w:tcBorders>
              <w:top w:val="nil"/>
              <w:left w:val="nil"/>
              <w:bottom w:val="single" w:sz="4" w:space="0" w:color="auto"/>
              <w:right w:val="single" w:sz="4" w:space="0" w:color="auto"/>
            </w:tcBorders>
            <w:noWrap/>
            <w:vAlign w:val="bottom"/>
            <w:hideMark/>
          </w:tcPr>
          <w:p w:rsidR="00BC5D76" w:rsidRPr="00A23FC0" w:rsidRDefault="00D64F46" w:rsidP="007F46ED">
            <w:pPr>
              <w:jc w:val="both"/>
              <w:rPr>
                <w:rFonts w:ascii="Arial" w:hAnsi="Arial" w:cs="Arial"/>
                <w:bCs w:val="0"/>
                <w:sz w:val="16"/>
                <w:szCs w:val="16"/>
              </w:rPr>
            </w:pPr>
            <w:r>
              <w:rPr>
                <w:rFonts w:ascii="Arial" w:hAnsi="Arial" w:cs="Arial"/>
                <w:bCs w:val="0"/>
                <w:sz w:val="16"/>
                <w:szCs w:val="16"/>
              </w:rPr>
              <w:t>-0.036</w:t>
            </w:r>
          </w:p>
        </w:tc>
        <w:tc>
          <w:tcPr>
            <w:tcW w:w="355" w:type="pct"/>
            <w:tcBorders>
              <w:top w:val="nil"/>
              <w:left w:val="nil"/>
              <w:bottom w:val="single" w:sz="4" w:space="0" w:color="auto"/>
              <w:right w:val="single" w:sz="4" w:space="0" w:color="auto"/>
            </w:tcBorders>
            <w:noWrap/>
            <w:vAlign w:val="bottom"/>
            <w:hideMark/>
          </w:tcPr>
          <w:p w:rsidR="00BC5D76" w:rsidRPr="00A23FC0" w:rsidRDefault="00D64F46" w:rsidP="007F46ED">
            <w:pPr>
              <w:jc w:val="both"/>
              <w:rPr>
                <w:rFonts w:ascii="Arial" w:hAnsi="Arial" w:cs="Arial"/>
                <w:bCs w:val="0"/>
                <w:sz w:val="16"/>
                <w:szCs w:val="16"/>
              </w:rPr>
            </w:pPr>
            <w:r>
              <w:rPr>
                <w:rFonts w:ascii="Arial" w:hAnsi="Arial" w:cs="Arial"/>
                <w:bCs w:val="0"/>
                <w:sz w:val="16"/>
                <w:szCs w:val="16"/>
              </w:rPr>
              <w:t>49.9</w:t>
            </w:r>
          </w:p>
        </w:tc>
        <w:tc>
          <w:tcPr>
            <w:tcW w:w="247" w:type="pct"/>
            <w:tcBorders>
              <w:top w:val="nil"/>
              <w:left w:val="nil"/>
              <w:bottom w:val="single" w:sz="4" w:space="0" w:color="auto"/>
              <w:right w:val="single" w:sz="4" w:space="0" w:color="auto"/>
            </w:tcBorders>
            <w:noWrap/>
            <w:vAlign w:val="bottom"/>
            <w:hideMark/>
          </w:tcPr>
          <w:p w:rsidR="00BC5D76" w:rsidRPr="00A23FC0" w:rsidRDefault="00D64F46" w:rsidP="007F46ED">
            <w:pPr>
              <w:jc w:val="both"/>
              <w:rPr>
                <w:rFonts w:ascii="Arial" w:hAnsi="Arial" w:cs="Arial"/>
                <w:bCs w:val="0"/>
                <w:sz w:val="16"/>
                <w:szCs w:val="16"/>
              </w:rPr>
            </w:pPr>
            <w:r>
              <w:rPr>
                <w:rFonts w:ascii="Arial" w:hAnsi="Arial" w:cs="Arial"/>
                <w:bCs w:val="0"/>
                <w:sz w:val="16"/>
                <w:szCs w:val="16"/>
              </w:rPr>
              <w:t>6.98</w:t>
            </w:r>
          </w:p>
        </w:tc>
        <w:tc>
          <w:tcPr>
            <w:tcW w:w="287" w:type="pct"/>
            <w:tcBorders>
              <w:top w:val="nil"/>
              <w:left w:val="nil"/>
              <w:bottom w:val="single" w:sz="4" w:space="0" w:color="auto"/>
              <w:right w:val="single" w:sz="4" w:space="0" w:color="auto"/>
            </w:tcBorders>
            <w:noWrap/>
            <w:vAlign w:val="bottom"/>
            <w:hideMark/>
          </w:tcPr>
          <w:p w:rsidR="00BC5D76" w:rsidRPr="00A23FC0" w:rsidRDefault="00D64F46" w:rsidP="007F46ED">
            <w:pPr>
              <w:jc w:val="both"/>
              <w:rPr>
                <w:rFonts w:ascii="Arial" w:hAnsi="Arial" w:cs="Arial"/>
                <w:bCs w:val="0"/>
                <w:sz w:val="16"/>
                <w:szCs w:val="16"/>
              </w:rPr>
            </w:pPr>
            <w:r>
              <w:rPr>
                <w:rFonts w:ascii="Arial" w:hAnsi="Arial" w:cs="Arial"/>
                <w:bCs w:val="0"/>
                <w:sz w:val="16"/>
                <w:szCs w:val="16"/>
              </w:rPr>
              <w:t>10.03</w:t>
            </w:r>
          </w:p>
        </w:tc>
        <w:tc>
          <w:tcPr>
            <w:tcW w:w="372" w:type="pct"/>
            <w:tcBorders>
              <w:top w:val="nil"/>
              <w:left w:val="nil"/>
              <w:bottom w:val="single" w:sz="4" w:space="0" w:color="auto"/>
              <w:right w:val="single" w:sz="4" w:space="0" w:color="auto"/>
            </w:tcBorders>
            <w:noWrap/>
            <w:vAlign w:val="bottom"/>
            <w:hideMark/>
          </w:tcPr>
          <w:p w:rsidR="00BC5D76" w:rsidRPr="00A23FC0" w:rsidRDefault="00D64F46" w:rsidP="007F46ED">
            <w:pPr>
              <w:jc w:val="both"/>
              <w:rPr>
                <w:rFonts w:ascii="Arial" w:hAnsi="Arial" w:cs="Arial"/>
                <w:bCs w:val="0"/>
                <w:sz w:val="16"/>
                <w:szCs w:val="16"/>
              </w:rPr>
            </w:pPr>
            <w:r>
              <w:rPr>
                <w:rFonts w:ascii="Arial" w:hAnsi="Arial" w:cs="Arial"/>
                <w:bCs w:val="0"/>
                <w:sz w:val="16"/>
                <w:szCs w:val="16"/>
              </w:rPr>
              <w:t>3.5</w:t>
            </w:r>
          </w:p>
        </w:tc>
        <w:tc>
          <w:tcPr>
            <w:tcW w:w="372" w:type="pct"/>
            <w:tcBorders>
              <w:top w:val="nil"/>
              <w:left w:val="nil"/>
              <w:bottom w:val="single" w:sz="4" w:space="0" w:color="auto"/>
              <w:right w:val="single" w:sz="4" w:space="0" w:color="auto"/>
            </w:tcBorders>
            <w:noWrap/>
            <w:vAlign w:val="bottom"/>
            <w:hideMark/>
          </w:tcPr>
          <w:p w:rsidR="00BC5D76" w:rsidRPr="00A23FC0" w:rsidRDefault="00D64F46" w:rsidP="007F46ED">
            <w:pPr>
              <w:jc w:val="both"/>
              <w:rPr>
                <w:rFonts w:ascii="Arial" w:hAnsi="Arial" w:cs="Arial"/>
                <w:bCs w:val="0"/>
                <w:sz w:val="16"/>
                <w:szCs w:val="16"/>
              </w:rPr>
            </w:pPr>
            <w:r>
              <w:rPr>
                <w:rFonts w:ascii="Arial" w:hAnsi="Arial" w:cs="Arial"/>
                <w:bCs w:val="0"/>
                <w:sz w:val="16"/>
                <w:szCs w:val="16"/>
              </w:rPr>
              <w:t>124.8</w:t>
            </w:r>
          </w:p>
        </w:tc>
        <w:tc>
          <w:tcPr>
            <w:tcW w:w="276" w:type="pct"/>
            <w:tcBorders>
              <w:top w:val="nil"/>
              <w:left w:val="nil"/>
              <w:bottom w:val="single" w:sz="4" w:space="0" w:color="auto"/>
              <w:right w:val="single" w:sz="4" w:space="0" w:color="auto"/>
            </w:tcBorders>
            <w:noWrap/>
            <w:vAlign w:val="bottom"/>
            <w:hideMark/>
          </w:tcPr>
          <w:p w:rsidR="00BC5D76" w:rsidRPr="00A23FC0" w:rsidRDefault="00D64F46" w:rsidP="007F46ED">
            <w:pPr>
              <w:jc w:val="both"/>
              <w:rPr>
                <w:rFonts w:ascii="Arial" w:hAnsi="Arial" w:cs="Arial"/>
                <w:bCs w:val="0"/>
                <w:sz w:val="16"/>
                <w:szCs w:val="16"/>
              </w:rPr>
            </w:pPr>
            <w:r>
              <w:rPr>
                <w:rFonts w:ascii="Arial" w:hAnsi="Arial" w:cs="Arial"/>
                <w:bCs w:val="0"/>
                <w:sz w:val="16"/>
                <w:szCs w:val="16"/>
              </w:rPr>
              <w:t>0.4</w:t>
            </w:r>
          </w:p>
        </w:tc>
        <w:tc>
          <w:tcPr>
            <w:tcW w:w="464" w:type="pct"/>
            <w:tcBorders>
              <w:top w:val="nil"/>
              <w:left w:val="nil"/>
              <w:bottom w:val="single" w:sz="4" w:space="0" w:color="auto"/>
              <w:right w:val="single" w:sz="4" w:space="0" w:color="auto"/>
            </w:tcBorders>
            <w:noWrap/>
            <w:vAlign w:val="bottom"/>
            <w:hideMark/>
          </w:tcPr>
          <w:p w:rsidR="00BC5D76" w:rsidRPr="00A23FC0" w:rsidRDefault="00D64F46" w:rsidP="007F46ED">
            <w:pPr>
              <w:jc w:val="both"/>
              <w:rPr>
                <w:rFonts w:ascii="Arial" w:hAnsi="Arial" w:cs="Arial"/>
                <w:bCs w:val="0"/>
                <w:sz w:val="16"/>
                <w:szCs w:val="16"/>
              </w:rPr>
            </w:pPr>
            <w:r>
              <w:rPr>
                <w:rFonts w:ascii="Arial" w:hAnsi="Arial" w:cs="Arial"/>
                <w:bCs w:val="0"/>
                <w:sz w:val="16"/>
                <w:szCs w:val="16"/>
              </w:rPr>
              <w:t>109.8</w:t>
            </w:r>
          </w:p>
        </w:tc>
        <w:tc>
          <w:tcPr>
            <w:tcW w:w="459" w:type="pct"/>
            <w:tcBorders>
              <w:top w:val="nil"/>
              <w:left w:val="nil"/>
              <w:bottom w:val="single" w:sz="4" w:space="0" w:color="auto"/>
              <w:right w:val="single" w:sz="8" w:space="0" w:color="auto"/>
            </w:tcBorders>
            <w:noWrap/>
            <w:vAlign w:val="bottom"/>
            <w:hideMark/>
          </w:tcPr>
          <w:p w:rsidR="00BC5D76" w:rsidRPr="00A23FC0" w:rsidRDefault="00D64F46" w:rsidP="007F46ED">
            <w:pPr>
              <w:jc w:val="both"/>
              <w:rPr>
                <w:rFonts w:ascii="Arial" w:hAnsi="Arial" w:cs="Arial"/>
                <w:bCs w:val="0"/>
                <w:sz w:val="16"/>
                <w:szCs w:val="16"/>
              </w:rPr>
            </w:pPr>
            <w:r>
              <w:rPr>
                <w:rFonts w:ascii="Arial" w:hAnsi="Arial" w:cs="Arial"/>
                <w:bCs w:val="0"/>
                <w:sz w:val="16"/>
                <w:szCs w:val="16"/>
              </w:rPr>
              <w:t>113.8</w:t>
            </w:r>
          </w:p>
        </w:tc>
      </w:tr>
      <w:tr w:rsidR="00BC5D76" w:rsidRPr="00DD6B61" w:rsidTr="006029A4">
        <w:trPr>
          <w:trHeight w:val="255"/>
          <w:jc w:val="center"/>
        </w:trPr>
        <w:tc>
          <w:tcPr>
            <w:tcW w:w="229" w:type="pct"/>
            <w:tcBorders>
              <w:top w:val="nil"/>
              <w:left w:val="single" w:sz="8" w:space="0" w:color="auto"/>
              <w:bottom w:val="nil"/>
              <w:right w:val="nil"/>
            </w:tcBorders>
            <w:noWrap/>
            <w:vAlign w:val="bottom"/>
            <w:hideMark/>
          </w:tcPr>
          <w:p w:rsidR="00BC5D76" w:rsidRPr="00DD6B61" w:rsidRDefault="00BC5D76"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722" w:type="pct"/>
            <w:tcBorders>
              <w:top w:val="nil"/>
              <w:left w:val="single" w:sz="4" w:space="0" w:color="auto"/>
              <w:bottom w:val="single" w:sz="4" w:space="0" w:color="auto"/>
              <w:right w:val="single" w:sz="4" w:space="0" w:color="auto"/>
            </w:tcBorders>
            <w:noWrap/>
            <w:vAlign w:val="bottom"/>
            <w:hideMark/>
          </w:tcPr>
          <w:p w:rsidR="00BC5D76" w:rsidRPr="00A23FC0" w:rsidRDefault="00F312E9" w:rsidP="00B62ECE">
            <w:pPr>
              <w:jc w:val="both"/>
              <w:rPr>
                <w:rFonts w:ascii="Arial" w:hAnsi="Arial" w:cs="Arial"/>
                <w:sz w:val="16"/>
                <w:szCs w:val="16"/>
              </w:rPr>
            </w:pPr>
            <w:r>
              <w:rPr>
                <w:rFonts w:ascii="Arial" w:hAnsi="Arial" w:cs="Arial"/>
                <w:sz w:val="16"/>
                <w:szCs w:val="16"/>
              </w:rPr>
              <w:t>9/15/2015</w:t>
            </w:r>
          </w:p>
        </w:tc>
        <w:tc>
          <w:tcPr>
            <w:tcW w:w="287" w:type="pct"/>
            <w:tcBorders>
              <w:top w:val="nil"/>
              <w:left w:val="nil"/>
              <w:bottom w:val="single" w:sz="4" w:space="0" w:color="auto"/>
              <w:right w:val="single" w:sz="4" w:space="0" w:color="auto"/>
            </w:tcBorders>
            <w:noWrap/>
            <w:vAlign w:val="bottom"/>
            <w:hideMark/>
          </w:tcPr>
          <w:p w:rsidR="00BC5D76" w:rsidRPr="00A23FC0" w:rsidRDefault="00F312E9" w:rsidP="00B62ECE">
            <w:pPr>
              <w:jc w:val="both"/>
              <w:rPr>
                <w:rFonts w:ascii="Arial" w:hAnsi="Arial" w:cs="Arial"/>
                <w:bCs w:val="0"/>
                <w:sz w:val="16"/>
                <w:szCs w:val="16"/>
              </w:rPr>
            </w:pPr>
            <w:r>
              <w:rPr>
                <w:rFonts w:ascii="Arial" w:hAnsi="Arial" w:cs="Arial"/>
                <w:bCs w:val="0"/>
                <w:sz w:val="16"/>
                <w:szCs w:val="16"/>
              </w:rPr>
              <w:t>99.7</w:t>
            </w:r>
          </w:p>
        </w:tc>
        <w:tc>
          <w:tcPr>
            <w:tcW w:w="308" w:type="pct"/>
            <w:tcBorders>
              <w:top w:val="nil"/>
              <w:left w:val="nil"/>
              <w:bottom w:val="single" w:sz="4" w:space="0" w:color="auto"/>
              <w:right w:val="single" w:sz="4" w:space="0" w:color="auto"/>
            </w:tcBorders>
            <w:noWrap/>
            <w:vAlign w:val="bottom"/>
            <w:hideMark/>
          </w:tcPr>
          <w:p w:rsidR="00BC5D76" w:rsidRPr="00A23FC0" w:rsidRDefault="00F312E9" w:rsidP="00B62ECE">
            <w:pPr>
              <w:jc w:val="both"/>
              <w:rPr>
                <w:rFonts w:ascii="Arial" w:hAnsi="Arial" w:cs="Arial"/>
                <w:bCs w:val="0"/>
                <w:sz w:val="16"/>
                <w:szCs w:val="16"/>
              </w:rPr>
            </w:pPr>
            <w:r>
              <w:rPr>
                <w:rFonts w:ascii="Arial" w:hAnsi="Arial" w:cs="Arial"/>
                <w:bCs w:val="0"/>
                <w:sz w:val="16"/>
                <w:szCs w:val="16"/>
              </w:rPr>
              <w:t>765.2</w:t>
            </w:r>
          </w:p>
        </w:tc>
        <w:tc>
          <w:tcPr>
            <w:tcW w:w="311" w:type="pct"/>
            <w:tcBorders>
              <w:top w:val="nil"/>
              <w:left w:val="nil"/>
              <w:bottom w:val="single" w:sz="4" w:space="0" w:color="auto"/>
              <w:right w:val="single" w:sz="4" w:space="0" w:color="auto"/>
            </w:tcBorders>
            <w:noWrap/>
            <w:vAlign w:val="bottom"/>
            <w:hideMark/>
          </w:tcPr>
          <w:p w:rsidR="00BC5D76" w:rsidRPr="00A23FC0" w:rsidRDefault="00F312E9" w:rsidP="00B62ECE">
            <w:pPr>
              <w:jc w:val="both"/>
              <w:rPr>
                <w:rFonts w:ascii="Arial" w:hAnsi="Arial" w:cs="Arial"/>
                <w:bCs w:val="0"/>
                <w:sz w:val="16"/>
                <w:szCs w:val="16"/>
              </w:rPr>
            </w:pPr>
            <w:r>
              <w:rPr>
                <w:rFonts w:ascii="Arial" w:hAnsi="Arial" w:cs="Arial"/>
                <w:bCs w:val="0"/>
                <w:sz w:val="16"/>
                <w:szCs w:val="16"/>
              </w:rPr>
              <w:t>0.077</w:t>
            </w:r>
          </w:p>
        </w:tc>
        <w:tc>
          <w:tcPr>
            <w:tcW w:w="311" w:type="pct"/>
            <w:tcBorders>
              <w:top w:val="nil"/>
              <w:left w:val="nil"/>
              <w:bottom w:val="single" w:sz="4" w:space="0" w:color="auto"/>
              <w:right w:val="single" w:sz="4" w:space="0" w:color="auto"/>
            </w:tcBorders>
            <w:noWrap/>
            <w:vAlign w:val="bottom"/>
            <w:hideMark/>
          </w:tcPr>
          <w:p w:rsidR="00BC5D76" w:rsidRPr="00A23FC0" w:rsidRDefault="00F312E9" w:rsidP="00B62ECE">
            <w:pPr>
              <w:jc w:val="both"/>
              <w:rPr>
                <w:rFonts w:ascii="Arial" w:hAnsi="Arial" w:cs="Arial"/>
                <w:bCs w:val="0"/>
                <w:sz w:val="16"/>
                <w:szCs w:val="16"/>
              </w:rPr>
            </w:pPr>
            <w:r>
              <w:rPr>
                <w:rFonts w:ascii="Arial" w:hAnsi="Arial" w:cs="Arial"/>
                <w:bCs w:val="0"/>
                <w:sz w:val="16"/>
                <w:szCs w:val="16"/>
              </w:rPr>
              <w:t>0.071</w:t>
            </w:r>
          </w:p>
        </w:tc>
        <w:tc>
          <w:tcPr>
            <w:tcW w:w="355" w:type="pct"/>
            <w:tcBorders>
              <w:top w:val="nil"/>
              <w:left w:val="nil"/>
              <w:bottom w:val="single" w:sz="4" w:space="0" w:color="auto"/>
              <w:right w:val="single" w:sz="4" w:space="0" w:color="auto"/>
            </w:tcBorders>
            <w:noWrap/>
            <w:vAlign w:val="bottom"/>
            <w:hideMark/>
          </w:tcPr>
          <w:p w:rsidR="00BC5D76" w:rsidRPr="00A23FC0" w:rsidRDefault="00F312E9" w:rsidP="00B62ECE">
            <w:pPr>
              <w:jc w:val="both"/>
              <w:rPr>
                <w:rFonts w:ascii="Arial" w:hAnsi="Arial" w:cs="Arial"/>
                <w:bCs w:val="0"/>
                <w:sz w:val="16"/>
                <w:szCs w:val="16"/>
              </w:rPr>
            </w:pPr>
            <w:r>
              <w:rPr>
                <w:rFonts w:ascii="Arial" w:hAnsi="Arial" w:cs="Arial"/>
                <w:bCs w:val="0"/>
                <w:sz w:val="16"/>
                <w:szCs w:val="16"/>
              </w:rPr>
              <w:t>51.3</w:t>
            </w:r>
          </w:p>
        </w:tc>
        <w:tc>
          <w:tcPr>
            <w:tcW w:w="247" w:type="pct"/>
            <w:tcBorders>
              <w:top w:val="nil"/>
              <w:left w:val="nil"/>
              <w:bottom w:val="single" w:sz="4" w:space="0" w:color="auto"/>
              <w:right w:val="single" w:sz="4" w:space="0" w:color="auto"/>
            </w:tcBorders>
            <w:noWrap/>
            <w:vAlign w:val="bottom"/>
            <w:hideMark/>
          </w:tcPr>
          <w:p w:rsidR="00BC5D76" w:rsidRPr="00A23FC0" w:rsidRDefault="00F312E9" w:rsidP="00B62ECE">
            <w:pPr>
              <w:jc w:val="both"/>
              <w:rPr>
                <w:rFonts w:ascii="Arial" w:hAnsi="Arial" w:cs="Arial"/>
                <w:bCs w:val="0"/>
                <w:sz w:val="16"/>
                <w:szCs w:val="16"/>
              </w:rPr>
            </w:pPr>
            <w:r>
              <w:rPr>
                <w:rFonts w:ascii="Arial" w:hAnsi="Arial" w:cs="Arial"/>
                <w:bCs w:val="0"/>
                <w:sz w:val="16"/>
                <w:szCs w:val="16"/>
              </w:rPr>
              <w:t>7.08</w:t>
            </w:r>
          </w:p>
        </w:tc>
        <w:tc>
          <w:tcPr>
            <w:tcW w:w="287" w:type="pct"/>
            <w:tcBorders>
              <w:top w:val="nil"/>
              <w:left w:val="nil"/>
              <w:bottom w:val="single" w:sz="4" w:space="0" w:color="auto"/>
              <w:right w:val="single" w:sz="4" w:space="0" w:color="auto"/>
            </w:tcBorders>
            <w:noWrap/>
            <w:vAlign w:val="bottom"/>
            <w:hideMark/>
          </w:tcPr>
          <w:p w:rsidR="00BC5D76" w:rsidRPr="00A23FC0" w:rsidRDefault="00F312E9" w:rsidP="00B62ECE">
            <w:pPr>
              <w:jc w:val="both"/>
              <w:rPr>
                <w:rFonts w:ascii="Arial" w:hAnsi="Arial" w:cs="Arial"/>
                <w:bCs w:val="0"/>
                <w:sz w:val="16"/>
                <w:szCs w:val="16"/>
              </w:rPr>
            </w:pPr>
            <w:r>
              <w:rPr>
                <w:rFonts w:ascii="Arial" w:hAnsi="Arial" w:cs="Arial"/>
                <w:bCs w:val="0"/>
                <w:sz w:val="16"/>
                <w:szCs w:val="16"/>
              </w:rPr>
              <w:t>10.12</w:t>
            </w:r>
          </w:p>
        </w:tc>
        <w:tc>
          <w:tcPr>
            <w:tcW w:w="372" w:type="pct"/>
            <w:tcBorders>
              <w:top w:val="nil"/>
              <w:left w:val="nil"/>
              <w:bottom w:val="single" w:sz="4" w:space="0" w:color="auto"/>
              <w:right w:val="single" w:sz="4" w:space="0" w:color="auto"/>
            </w:tcBorders>
            <w:noWrap/>
            <w:vAlign w:val="bottom"/>
            <w:hideMark/>
          </w:tcPr>
          <w:p w:rsidR="00BC5D76" w:rsidRPr="00A23FC0" w:rsidRDefault="00F312E9" w:rsidP="00B62ECE">
            <w:pPr>
              <w:jc w:val="both"/>
              <w:rPr>
                <w:rFonts w:ascii="Arial" w:hAnsi="Arial" w:cs="Arial"/>
                <w:bCs w:val="0"/>
                <w:sz w:val="16"/>
                <w:szCs w:val="16"/>
              </w:rPr>
            </w:pPr>
            <w:r>
              <w:rPr>
                <w:rFonts w:ascii="Arial" w:hAnsi="Arial" w:cs="Arial"/>
                <w:bCs w:val="0"/>
                <w:sz w:val="16"/>
                <w:szCs w:val="16"/>
              </w:rPr>
              <w:t>2.9</w:t>
            </w:r>
          </w:p>
        </w:tc>
        <w:tc>
          <w:tcPr>
            <w:tcW w:w="372" w:type="pct"/>
            <w:tcBorders>
              <w:top w:val="nil"/>
              <w:left w:val="nil"/>
              <w:bottom w:val="single" w:sz="4" w:space="0" w:color="auto"/>
              <w:right w:val="single" w:sz="4" w:space="0" w:color="auto"/>
            </w:tcBorders>
            <w:noWrap/>
            <w:vAlign w:val="bottom"/>
            <w:hideMark/>
          </w:tcPr>
          <w:p w:rsidR="00BC5D76" w:rsidRPr="00A23FC0" w:rsidRDefault="00F312E9" w:rsidP="00B62ECE">
            <w:pPr>
              <w:jc w:val="both"/>
              <w:rPr>
                <w:rFonts w:ascii="Arial" w:hAnsi="Arial" w:cs="Arial"/>
                <w:bCs w:val="0"/>
                <w:sz w:val="16"/>
                <w:szCs w:val="16"/>
              </w:rPr>
            </w:pPr>
            <w:r>
              <w:rPr>
                <w:rFonts w:ascii="Arial" w:hAnsi="Arial" w:cs="Arial"/>
                <w:bCs w:val="0"/>
                <w:sz w:val="16"/>
                <w:szCs w:val="16"/>
              </w:rPr>
              <w:t>126.7</w:t>
            </w:r>
          </w:p>
        </w:tc>
        <w:tc>
          <w:tcPr>
            <w:tcW w:w="276" w:type="pct"/>
            <w:tcBorders>
              <w:top w:val="nil"/>
              <w:left w:val="nil"/>
              <w:bottom w:val="single" w:sz="4" w:space="0" w:color="auto"/>
              <w:right w:val="single" w:sz="4" w:space="0" w:color="auto"/>
            </w:tcBorders>
            <w:noWrap/>
            <w:vAlign w:val="bottom"/>
            <w:hideMark/>
          </w:tcPr>
          <w:p w:rsidR="00BC5D76" w:rsidRPr="00A23FC0" w:rsidRDefault="00F312E9" w:rsidP="00B62ECE">
            <w:pPr>
              <w:jc w:val="both"/>
              <w:rPr>
                <w:rFonts w:ascii="Arial" w:hAnsi="Arial" w:cs="Arial"/>
                <w:bCs w:val="0"/>
                <w:sz w:val="16"/>
                <w:szCs w:val="16"/>
              </w:rPr>
            </w:pPr>
            <w:r>
              <w:rPr>
                <w:rFonts w:ascii="Arial" w:hAnsi="Arial" w:cs="Arial"/>
                <w:bCs w:val="0"/>
                <w:sz w:val="16"/>
                <w:szCs w:val="16"/>
              </w:rPr>
              <w:t>0.5</w:t>
            </w:r>
          </w:p>
        </w:tc>
        <w:tc>
          <w:tcPr>
            <w:tcW w:w="464" w:type="pct"/>
            <w:tcBorders>
              <w:top w:val="nil"/>
              <w:left w:val="nil"/>
              <w:bottom w:val="single" w:sz="4" w:space="0" w:color="auto"/>
              <w:right w:val="single" w:sz="4" w:space="0" w:color="auto"/>
            </w:tcBorders>
            <w:noWrap/>
            <w:vAlign w:val="bottom"/>
            <w:hideMark/>
          </w:tcPr>
          <w:p w:rsidR="00BC5D76" w:rsidRPr="00A23FC0" w:rsidRDefault="00F312E9" w:rsidP="00B62ECE">
            <w:pPr>
              <w:jc w:val="both"/>
              <w:rPr>
                <w:rFonts w:ascii="Arial" w:hAnsi="Arial" w:cs="Arial"/>
                <w:bCs w:val="0"/>
                <w:sz w:val="16"/>
                <w:szCs w:val="16"/>
              </w:rPr>
            </w:pPr>
            <w:r>
              <w:rPr>
                <w:rFonts w:ascii="Arial" w:hAnsi="Arial" w:cs="Arial"/>
                <w:bCs w:val="0"/>
                <w:sz w:val="16"/>
                <w:szCs w:val="16"/>
              </w:rPr>
              <w:t>117.1</w:t>
            </w:r>
          </w:p>
        </w:tc>
        <w:tc>
          <w:tcPr>
            <w:tcW w:w="459" w:type="pct"/>
            <w:tcBorders>
              <w:top w:val="nil"/>
              <w:left w:val="nil"/>
              <w:bottom w:val="single" w:sz="4" w:space="0" w:color="auto"/>
              <w:right w:val="single" w:sz="8" w:space="0" w:color="auto"/>
            </w:tcBorders>
            <w:noWrap/>
            <w:vAlign w:val="bottom"/>
            <w:hideMark/>
          </w:tcPr>
          <w:p w:rsidR="00BC5D76" w:rsidRPr="00A23FC0" w:rsidRDefault="00F312E9" w:rsidP="00B62ECE">
            <w:pPr>
              <w:jc w:val="both"/>
              <w:rPr>
                <w:rFonts w:ascii="Arial" w:hAnsi="Arial" w:cs="Arial"/>
                <w:bCs w:val="0"/>
                <w:sz w:val="16"/>
                <w:szCs w:val="16"/>
              </w:rPr>
            </w:pPr>
            <w:r>
              <w:rPr>
                <w:rFonts w:ascii="Arial" w:hAnsi="Arial" w:cs="Arial"/>
                <w:bCs w:val="0"/>
                <w:sz w:val="16"/>
                <w:szCs w:val="16"/>
              </w:rPr>
              <w:t>118.8</w:t>
            </w:r>
          </w:p>
        </w:tc>
      </w:tr>
      <w:tr w:rsidR="00BC5D76" w:rsidRPr="00AB43D6" w:rsidTr="006029A4">
        <w:trPr>
          <w:trHeight w:val="255"/>
          <w:jc w:val="center"/>
        </w:trPr>
        <w:tc>
          <w:tcPr>
            <w:tcW w:w="229" w:type="pct"/>
            <w:tcBorders>
              <w:top w:val="nil"/>
              <w:left w:val="single" w:sz="8" w:space="0" w:color="auto"/>
              <w:bottom w:val="nil"/>
              <w:right w:val="nil"/>
            </w:tcBorders>
            <w:noWrap/>
            <w:vAlign w:val="bottom"/>
            <w:hideMark/>
          </w:tcPr>
          <w:p w:rsidR="00BC5D76" w:rsidRPr="00AB43D6" w:rsidRDefault="00BC5D76" w:rsidP="00B62ECE">
            <w:pPr>
              <w:jc w:val="both"/>
              <w:rPr>
                <w:rFonts w:ascii="Arial" w:hAnsi="Arial" w:cs="Arial"/>
                <w:bCs w:val="0"/>
                <w:color w:val="FF0000"/>
                <w:sz w:val="12"/>
                <w:szCs w:val="16"/>
              </w:rPr>
            </w:pPr>
            <w:r w:rsidRPr="00AB43D6">
              <w:rPr>
                <w:rFonts w:ascii="Arial" w:hAnsi="Arial" w:cs="Arial"/>
                <w:bCs w:val="0"/>
                <w:color w:val="FF0000"/>
                <w:sz w:val="12"/>
                <w:szCs w:val="16"/>
              </w:rPr>
              <w:t> </w:t>
            </w:r>
          </w:p>
        </w:tc>
        <w:tc>
          <w:tcPr>
            <w:tcW w:w="722" w:type="pct"/>
            <w:tcBorders>
              <w:top w:val="single" w:sz="4" w:space="0" w:color="auto"/>
              <w:left w:val="single" w:sz="4" w:space="0" w:color="auto"/>
              <w:bottom w:val="single" w:sz="4" w:space="0" w:color="auto"/>
              <w:right w:val="single" w:sz="4" w:space="0" w:color="auto"/>
            </w:tcBorders>
            <w:noWrap/>
            <w:vAlign w:val="bottom"/>
            <w:hideMark/>
          </w:tcPr>
          <w:p w:rsidR="00BC5D76" w:rsidRPr="00F316B9" w:rsidRDefault="00F316B9" w:rsidP="00B62ECE">
            <w:pPr>
              <w:jc w:val="both"/>
              <w:rPr>
                <w:rFonts w:ascii="Arial" w:hAnsi="Arial" w:cs="Arial"/>
                <w:sz w:val="16"/>
                <w:szCs w:val="16"/>
              </w:rPr>
            </w:pPr>
            <w:r w:rsidRPr="00F316B9">
              <w:rPr>
                <w:rFonts w:ascii="Arial" w:hAnsi="Arial" w:cs="Arial"/>
                <w:sz w:val="16"/>
                <w:szCs w:val="16"/>
              </w:rPr>
              <w:t>10</w:t>
            </w:r>
            <w:r>
              <w:rPr>
                <w:rFonts w:ascii="Arial" w:hAnsi="Arial" w:cs="Arial"/>
                <w:sz w:val="16"/>
                <w:szCs w:val="16"/>
              </w:rPr>
              <w:t>/15/2015</w:t>
            </w:r>
            <w:r w:rsidR="00D50132">
              <w:rPr>
                <w:rFonts w:ascii="Arial" w:hAnsi="Arial" w:cs="Arial"/>
                <w:sz w:val="16"/>
                <w:szCs w:val="16"/>
              </w:rPr>
              <w:t>**</w:t>
            </w:r>
          </w:p>
        </w:tc>
        <w:tc>
          <w:tcPr>
            <w:tcW w:w="287" w:type="pct"/>
            <w:tcBorders>
              <w:top w:val="single" w:sz="4" w:space="0" w:color="auto"/>
              <w:left w:val="nil"/>
              <w:bottom w:val="single" w:sz="4" w:space="0" w:color="auto"/>
              <w:right w:val="single" w:sz="4" w:space="0" w:color="auto"/>
            </w:tcBorders>
            <w:noWrap/>
            <w:vAlign w:val="bottom"/>
            <w:hideMark/>
          </w:tcPr>
          <w:p w:rsidR="00BC5D76" w:rsidRPr="00F316B9" w:rsidRDefault="00F316B9" w:rsidP="00B62ECE">
            <w:pPr>
              <w:jc w:val="both"/>
              <w:rPr>
                <w:rFonts w:ascii="Arial" w:hAnsi="Arial" w:cs="Arial"/>
                <w:bCs w:val="0"/>
                <w:sz w:val="16"/>
                <w:szCs w:val="16"/>
              </w:rPr>
            </w:pPr>
            <w:r>
              <w:rPr>
                <w:rFonts w:ascii="Arial" w:hAnsi="Arial" w:cs="Arial"/>
                <w:bCs w:val="0"/>
                <w:sz w:val="16"/>
                <w:szCs w:val="16"/>
              </w:rPr>
              <w:t>99.4</w:t>
            </w:r>
          </w:p>
        </w:tc>
        <w:tc>
          <w:tcPr>
            <w:tcW w:w="308" w:type="pct"/>
            <w:tcBorders>
              <w:top w:val="single" w:sz="4" w:space="0" w:color="auto"/>
              <w:left w:val="nil"/>
              <w:bottom w:val="single" w:sz="4" w:space="0" w:color="auto"/>
              <w:right w:val="single" w:sz="4" w:space="0" w:color="auto"/>
            </w:tcBorders>
            <w:noWrap/>
            <w:vAlign w:val="bottom"/>
            <w:hideMark/>
          </w:tcPr>
          <w:p w:rsidR="00BC5D76" w:rsidRPr="00F316B9" w:rsidRDefault="00F316B9" w:rsidP="00B62ECE">
            <w:pPr>
              <w:jc w:val="both"/>
              <w:rPr>
                <w:rFonts w:ascii="Arial" w:hAnsi="Arial" w:cs="Arial"/>
                <w:bCs w:val="0"/>
                <w:sz w:val="16"/>
                <w:szCs w:val="16"/>
              </w:rPr>
            </w:pPr>
            <w:r>
              <w:rPr>
                <w:rFonts w:ascii="Arial" w:hAnsi="Arial" w:cs="Arial"/>
                <w:bCs w:val="0"/>
                <w:sz w:val="16"/>
                <w:szCs w:val="16"/>
              </w:rPr>
              <w:t>758.0</w:t>
            </w:r>
          </w:p>
        </w:tc>
        <w:tc>
          <w:tcPr>
            <w:tcW w:w="311" w:type="pct"/>
            <w:tcBorders>
              <w:top w:val="single" w:sz="4" w:space="0" w:color="auto"/>
              <w:left w:val="nil"/>
              <w:bottom w:val="single" w:sz="4" w:space="0" w:color="auto"/>
              <w:right w:val="single" w:sz="4" w:space="0" w:color="auto"/>
            </w:tcBorders>
            <w:noWrap/>
            <w:vAlign w:val="bottom"/>
            <w:hideMark/>
          </w:tcPr>
          <w:p w:rsidR="00BC5D76" w:rsidRPr="00F316B9" w:rsidRDefault="00F316B9" w:rsidP="00B62ECE">
            <w:pPr>
              <w:jc w:val="both"/>
              <w:rPr>
                <w:rFonts w:ascii="Arial" w:hAnsi="Arial" w:cs="Arial"/>
                <w:bCs w:val="0"/>
                <w:sz w:val="16"/>
                <w:szCs w:val="16"/>
              </w:rPr>
            </w:pPr>
            <w:r>
              <w:rPr>
                <w:rFonts w:ascii="Arial" w:hAnsi="Arial" w:cs="Arial"/>
                <w:bCs w:val="0"/>
                <w:sz w:val="16"/>
                <w:szCs w:val="16"/>
              </w:rPr>
              <w:t>-0.028</w:t>
            </w:r>
          </w:p>
        </w:tc>
        <w:tc>
          <w:tcPr>
            <w:tcW w:w="311" w:type="pct"/>
            <w:tcBorders>
              <w:top w:val="single" w:sz="4" w:space="0" w:color="auto"/>
              <w:left w:val="nil"/>
              <w:bottom w:val="single" w:sz="4" w:space="0" w:color="auto"/>
              <w:right w:val="single" w:sz="4" w:space="0" w:color="auto"/>
            </w:tcBorders>
            <w:noWrap/>
            <w:vAlign w:val="bottom"/>
            <w:hideMark/>
          </w:tcPr>
          <w:p w:rsidR="00BC5D76" w:rsidRPr="00F316B9" w:rsidRDefault="00F316B9" w:rsidP="00B62ECE">
            <w:pPr>
              <w:jc w:val="both"/>
              <w:rPr>
                <w:rFonts w:ascii="Arial" w:hAnsi="Arial" w:cs="Arial"/>
                <w:bCs w:val="0"/>
                <w:sz w:val="16"/>
                <w:szCs w:val="16"/>
              </w:rPr>
            </w:pPr>
            <w:r>
              <w:rPr>
                <w:rFonts w:ascii="Arial" w:hAnsi="Arial" w:cs="Arial"/>
                <w:bCs w:val="0"/>
                <w:sz w:val="16"/>
                <w:szCs w:val="16"/>
              </w:rPr>
              <w:t>-0.028</w:t>
            </w:r>
          </w:p>
        </w:tc>
        <w:tc>
          <w:tcPr>
            <w:tcW w:w="355" w:type="pct"/>
            <w:tcBorders>
              <w:top w:val="single" w:sz="4" w:space="0" w:color="auto"/>
              <w:left w:val="nil"/>
              <w:bottom w:val="single" w:sz="4" w:space="0" w:color="auto"/>
              <w:right w:val="single" w:sz="4" w:space="0" w:color="auto"/>
            </w:tcBorders>
            <w:noWrap/>
            <w:vAlign w:val="bottom"/>
            <w:hideMark/>
          </w:tcPr>
          <w:p w:rsidR="00BC5D76" w:rsidRPr="00F316B9" w:rsidRDefault="0073627F" w:rsidP="00B62ECE">
            <w:pPr>
              <w:jc w:val="both"/>
              <w:rPr>
                <w:rFonts w:ascii="Arial" w:hAnsi="Arial" w:cs="Arial"/>
                <w:bCs w:val="0"/>
                <w:sz w:val="16"/>
                <w:szCs w:val="16"/>
              </w:rPr>
            </w:pPr>
            <w:r>
              <w:rPr>
                <w:rFonts w:ascii="Arial" w:hAnsi="Arial" w:cs="Arial"/>
                <w:bCs w:val="0"/>
                <w:sz w:val="16"/>
                <w:szCs w:val="16"/>
              </w:rPr>
              <w:t>50.84</w:t>
            </w:r>
          </w:p>
        </w:tc>
        <w:tc>
          <w:tcPr>
            <w:tcW w:w="247" w:type="pct"/>
            <w:tcBorders>
              <w:top w:val="single" w:sz="4" w:space="0" w:color="auto"/>
              <w:left w:val="nil"/>
              <w:bottom w:val="single" w:sz="4" w:space="0" w:color="auto"/>
              <w:right w:val="single" w:sz="4" w:space="0" w:color="auto"/>
            </w:tcBorders>
            <w:noWrap/>
            <w:vAlign w:val="bottom"/>
            <w:hideMark/>
          </w:tcPr>
          <w:p w:rsidR="00BC5D76" w:rsidRPr="00F316B9" w:rsidRDefault="0073627F" w:rsidP="00B62ECE">
            <w:pPr>
              <w:jc w:val="both"/>
              <w:rPr>
                <w:rFonts w:ascii="Arial" w:hAnsi="Arial" w:cs="Arial"/>
                <w:bCs w:val="0"/>
                <w:sz w:val="16"/>
                <w:szCs w:val="16"/>
              </w:rPr>
            </w:pPr>
            <w:r>
              <w:rPr>
                <w:rFonts w:ascii="Arial" w:hAnsi="Arial" w:cs="Arial"/>
                <w:bCs w:val="0"/>
                <w:sz w:val="16"/>
                <w:szCs w:val="16"/>
              </w:rPr>
              <w:t>7.02</w:t>
            </w:r>
          </w:p>
        </w:tc>
        <w:tc>
          <w:tcPr>
            <w:tcW w:w="287" w:type="pct"/>
            <w:tcBorders>
              <w:top w:val="single" w:sz="4" w:space="0" w:color="auto"/>
              <w:left w:val="nil"/>
              <w:bottom w:val="single" w:sz="4" w:space="0" w:color="auto"/>
              <w:right w:val="single" w:sz="4" w:space="0" w:color="auto"/>
            </w:tcBorders>
            <w:noWrap/>
            <w:vAlign w:val="bottom"/>
            <w:hideMark/>
          </w:tcPr>
          <w:p w:rsidR="00BC5D76" w:rsidRPr="00F316B9" w:rsidRDefault="0073627F" w:rsidP="00B62ECE">
            <w:pPr>
              <w:jc w:val="both"/>
              <w:rPr>
                <w:rFonts w:ascii="Arial" w:hAnsi="Arial" w:cs="Arial"/>
                <w:bCs w:val="0"/>
                <w:sz w:val="16"/>
                <w:szCs w:val="16"/>
              </w:rPr>
            </w:pPr>
            <w:r>
              <w:rPr>
                <w:rFonts w:ascii="Arial" w:hAnsi="Arial" w:cs="Arial"/>
                <w:bCs w:val="0"/>
                <w:sz w:val="16"/>
                <w:szCs w:val="16"/>
              </w:rPr>
              <w:t>9.98</w:t>
            </w:r>
          </w:p>
        </w:tc>
        <w:tc>
          <w:tcPr>
            <w:tcW w:w="372" w:type="pct"/>
            <w:tcBorders>
              <w:top w:val="single" w:sz="4" w:space="0" w:color="auto"/>
              <w:left w:val="nil"/>
              <w:bottom w:val="single" w:sz="4" w:space="0" w:color="auto"/>
              <w:right w:val="single" w:sz="4" w:space="0" w:color="auto"/>
            </w:tcBorders>
            <w:noWrap/>
            <w:vAlign w:val="bottom"/>
            <w:hideMark/>
          </w:tcPr>
          <w:p w:rsidR="00BC5D76" w:rsidRPr="00F316B9" w:rsidRDefault="0073627F" w:rsidP="00B62ECE">
            <w:pPr>
              <w:jc w:val="both"/>
              <w:rPr>
                <w:rFonts w:ascii="Arial" w:hAnsi="Arial" w:cs="Arial"/>
                <w:bCs w:val="0"/>
                <w:sz w:val="16"/>
                <w:szCs w:val="16"/>
              </w:rPr>
            </w:pPr>
            <w:r>
              <w:rPr>
                <w:rFonts w:ascii="Arial" w:hAnsi="Arial" w:cs="Arial"/>
                <w:bCs w:val="0"/>
                <w:sz w:val="16"/>
                <w:szCs w:val="16"/>
              </w:rPr>
              <w:t>1.3</w:t>
            </w:r>
          </w:p>
        </w:tc>
        <w:tc>
          <w:tcPr>
            <w:tcW w:w="372" w:type="pct"/>
            <w:tcBorders>
              <w:top w:val="single" w:sz="4" w:space="0" w:color="auto"/>
              <w:left w:val="nil"/>
              <w:bottom w:val="single" w:sz="4" w:space="0" w:color="auto"/>
              <w:right w:val="single" w:sz="4" w:space="0" w:color="auto"/>
            </w:tcBorders>
            <w:noWrap/>
            <w:vAlign w:val="bottom"/>
            <w:hideMark/>
          </w:tcPr>
          <w:p w:rsidR="00BC5D76" w:rsidRPr="00F316B9" w:rsidRDefault="0073627F" w:rsidP="00B62ECE">
            <w:pPr>
              <w:jc w:val="both"/>
              <w:rPr>
                <w:rFonts w:ascii="Arial" w:hAnsi="Arial" w:cs="Arial"/>
                <w:bCs w:val="0"/>
                <w:sz w:val="16"/>
                <w:szCs w:val="16"/>
              </w:rPr>
            </w:pPr>
            <w:r>
              <w:rPr>
                <w:rFonts w:ascii="Arial" w:hAnsi="Arial" w:cs="Arial"/>
                <w:bCs w:val="0"/>
                <w:sz w:val="16"/>
                <w:szCs w:val="16"/>
              </w:rPr>
              <w:t>129.7</w:t>
            </w:r>
          </w:p>
        </w:tc>
        <w:tc>
          <w:tcPr>
            <w:tcW w:w="276" w:type="pct"/>
            <w:tcBorders>
              <w:top w:val="single" w:sz="4" w:space="0" w:color="auto"/>
              <w:left w:val="nil"/>
              <w:bottom w:val="single" w:sz="4" w:space="0" w:color="auto"/>
              <w:right w:val="single" w:sz="4" w:space="0" w:color="auto"/>
            </w:tcBorders>
            <w:noWrap/>
            <w:vAlign w:val="bottom"/>
            <w:hideMark/>
          </w:tcPr>
          <w:p w:rsidR="00BC5D76" w:rsidRPr="00F316B9" w:rsidRDefault="0073627F" w:rsidP="00B62ECE">
            <w:pPr>
              <w:jc w:val="both"/>
              <w:rPr>
                <w:rFonts w:ascii="Arial" w:hAnsi="Arial" w:cs="Arial"/>
                <w:bCs w:val="0"/>
                <w:sz w:val="16"/>
                <w:szCs w:val="16"/>
              </w:rPr>
            </w:pPr>
            <w:r>
              <w:rPr>
                <w:rFonts w:ascii="Arial" w:hAnsi="Arial" w:cs="Arial"/>
                <w:bCs w:val="0"/>
                <w:sz w:val="16"/>
                <w:szCs w:val="16"/>
              </w:rPr>
              <w:t>0.1</w:t>
            </w:r>
          </w:p>
        </w:tc>
        <w:tc>
          <w:tcPr>
            <w:tcW w:w="464" w:type="pct"/>
            <w:tcBorders>
              <w:top w:val="single" w:sz="4" w:space="0" w:color="auto"/>
              <w:left w:val="nil"/>
              <w:bottom w:val="single" w:sz="4" w:space="0" w:color="auto"/>
              <w:right w:val="single" w:sz="4" w:space="0" w:color="auto"/>
            </w:tcBorders>
            <w:noWrap/>
            <w:vAlign w:val="bottom"/>
            <w:hideMark/>
          </w:tcPr>
          <w:p w:rsidR="00BC5D76" w:rsidRPr="00F316B9" w:rsidRDefault="0073627F" w:rsidP="00B62ECE">
            <w:pPr>
              <w:jc w:val="both"/>
              <w:rPr>
                <w:rFonts w:ascii="Arial" w:hAnsi="Arial" w:cs="Arial"/>
                <w:bCs w:val="0"/>
                <w:sz w:val="16"/>
                <w:szCs w:val="16"/>
              </w:rPr>
            </w:pPr>
            <w:r>
              <w:rPr>
                <w:rFonts w:ascii="Arial" w:hAnsi="Arial" w:cs="Arial"/>
                <w:bCs w:val="0"/>
                <w:sz w:val="16"/>
                <w:szCs w:val="16"/>
              </w:rPr>
              <w:t>114.0</w:t>
            </w:r>
          </w:p>
        </w:tc>
        <w:tc>
          <w:tcPr>
            <w:tcW w:w="459" w:type="pct"/>
            <w:tcBorders>
              <w:top w:val="single" w:sz="4" w:space="0" w:color="auto"/>
              <w:left w:val="nil"/>
              <w:bottom w:val="single" w:sz="4" w:space="0" w:color="auto"/>
              <w:right w:val="single" w:sz="8" w:space="0" w:color="auto"/>
            </w:tcBorders>
            <w:noWrap/>
            <w:vAlign w:val="bottom"/>
            <w:hideMark/>
          </w:tcPr>
          <w:p w:rsidR="00BC5D76" w:rsidRPr="00F316B9" w:rsidRDefault="0073627F" w:rsidP="00B62ECE">
            <w:pPr>
              <w:jc w:val="both"/>
              <w:rPr>
                <w:rFonts w:ascii="Arial" w:hAnsi="Arial" w:cs="Arial"/>
                <w:bCs w:val="0"/>
                <w:sz w:val="16"/>
                <w:szCs w:val="16"/>
              </w:rPr>
            </w:pPr>
            <w:r>
              <w:rPr>
                <w:rFonts w:ascii="Arial" w:hAnsi="Arial" w:cs="Arial"/>
                <w:bCs w:val="0"/>
                <w:sz w:val="16"/>
                <w:szCs w:val="16"/>
              </w:rPr>
              <w:t>114.2</w:t>
            </w:r>
          </w:p>
        </w:tc>
      </w:tr>
      <w:tr w:rsidR="00A276FF" w:rsidRPr="00AB43D6" w:rsidTr="006029A4">
        <w:trPr>
          <w:trHeight w:val="255"/>
          <w:jc w:val="center"/>
        </w:trPr>
        <w:tc>
          <w:tcPr>
            <w:tcW w:w="229" w:type="pct"/>
            <w:tcBorders>
              <w:top w:val="nil"/>
              <w:left w:val="single" w:sz="8" w:space="0" w:color="auto"/>
              <w:bottom w:val="nil"/>
              <w:right w:val="nil"/>
            </w:tcBorders>
            <w:noWrap/>
            <w:vAlign w:val="bottom"/>
            <w:hideMark/>
          </w:tcPr>
          <w:p w:rsidR="00A276FF" w:rsidRPr="00AB43D6" w:rsidRDefault="00A276FF" w:rsidP="00B62ECE">
            <w:pPr>
              <w:jc w:val="both"/>
              <w:rPr>
                <w:rFonts w:ascii="Arial" w:hAnsi="Arial" w:cs="Arial"/>
                <w:bCs w:val="0"/>
                <w:color w:val="FF0000"/>
                <w:sz w:val="12"/>
                <w:szCs w:val="16"/>
              </w:rPr>
            </w:pPr>
          </w:p>
        </w:tc>
        <w:tc>
          <w:tcPr>
            <w:tcW w:w="722" w:type="pct"/>
            <w:tcBorders>
              <w:top w:val="single" w:sz="4" w:space="0" w:color="auto"/>
              <w:left w:val="single" w:sz="4" w:space="0" w:color="auto"/>
              <w:bottom w:val="single" w:sz="4" w:space="0" w:color="auto"/>
              <w:right w:val="single" w:sz="4" w:space="0" w:color="auto"/>
            </w:tcBorders>
            <w:noWrap/>
            <w:vAlign w:val="bottom"/>
            <w:hideMark/>
          </w:tcPr>
          <w:p w:rsidR="00A276FF" w:rsidRPr="00F316B9" w:rsidRDefault="00A276FF" w:rsidP="00B62ECE">
            <w:pPr>
              <w:jc w:val="both"/>
              <w:rPr>
                <w:rFonts w:ascii="Arial" w:hAnsi="Arial" w:cs="Arial"/>
                <w:sz w:val="16"/>
                <w:szCs w:val="16"/>
              </w:rPr>
            </w:pPr>
            <w:r>
              <w:rPr>
                <w:rFonts w:ascii="Arial" w:hAnsi="Arial" w:cs="Arial"/>
                <w:sz w:val="16"/>
                <w:szCs w:val="16"/>
              </w:rPr>
              <w:t>11/13/2015</w:t>
            </w:r>
          </w:p>
        </w:tc>
        <w:tc>
          <w:tcPr>
            <w:tcW w:w="287" w:type="pct"/>
            <w:tcBorders>
              <w:top w:val="single" w:sz="4" w:space="0" w:color="auto"/>
              <w:left w:val="nil"/>
              <w:bottom w:val="single" w:sz="4" w:space="0" w:color="auto"/>
              <w:right w:val="single" w:sz="4" w:space="0" w:color="auto"/>
            </w:tcBorders>
            <w:noWrap/>
            <w:vAlign w:val="bottom"/>
            <w:hideMark/>
          </w:tcPr>
          <w:p w:rsidR="00A276FF" w:rsidRDefault="00A276FF" w:rsidP="00B62ECE">
            <w:pPr>
              <w:jc w:val="both"/>
              <w:rPr>
                <w:rFonts w:ascii="Arial" w:hAnsi="Arial" w:cs="Arial"/>
                <w:bCs w:val="0"/>
                <w:sz w:val="16"/>
                <w:szCs w:val="16"/>
              </w:rPr>
            </w:pPr>
            <w:r>
              <w:rPr>
                <w:rFonts w:ascii="Arial" w:hAnsi="Arial" w:cs="Arial"/>
                <w:bCs w:val="0"/>
                <w:sz w:val="16"/>
                <w:szCs w:val="16"/>
              </w:rPr>
              <w:t>98.9</w:t>
            </w:r>
          </w:p>
        </w:tc>
        <w:tc>
          <w:tcPr>
            <w:tcW w:w="308" w:type="pct"/>
            <w:tcBorders>
              <w:top w:val="single" w:sz="4" w:space="0" w:color="auto"/>
              <w:left w:val="nil"/>
              <w:bottom w:val="single" w:sz="4" w:space="0" w:color="auto"/>
              <w:right w:val="single" w:sz="4" w:space="0" w:color="auto"/>
            </w:tcBorders>
            <w:noWrap/>
            <w:vAlign w:val="bottom"/>
            <w:hideMark/>
          </w:tcPr>
          <w:p w:rsidR="00A276FF" w:rsidRDefault="00A276FF" w:rsidP="00B62ECE">
            <w:pPr>
              <w:jc w:val="both"/>
              <w:rPr>
                <w:rFonts w:ascii="Arial" w:hAnsi="Arial" w:cs="Arial"/>
                <w:bCs w:val="0"/>
                <w:sz w:val="16"/>
                <w:szCs w:val="16"/>
              </w:rPr>
            </w:pPr>
            <w:r>
              <w:rPr>
                <w:rFonts w:ascii="Arial" w:hAnsi="Arial" w:cs="Arial"/>
                <w:bCs w:val="0"/>
                <w:sz w:val="16"/>
                <w:szCs w:val="16"/>
              </w:rPr>
              <w:t>748.8</w:t>
            </w:r>
          </w:p>
        </w:tc>
        <w:tc>
          <w:tcPr>
            <w:tcW w:w="311" w:type="pct"/>
            <w:tcBorders>
              <w:top w:val="single" w:sz="4" w:space="0" w:color="auto"/>
              <w:left w:val="nil"/>
              <w:bottom w:val="single" w:sz="4" w:space="0" w:color="auto"/>
              <w:right w:val="single" w:sz="4" w:space="0" w:color="auto"/>
            </w:tcBorders>
            <w:noWrap/>
            <w:vAlign w:val="bottom"/>
            <w:hideMark/>
          </w:tcPr>
          <w:p w:rsidR="00A276FF" w:rsidRDefault="00A276FF" w:rsidP="00B62ECE">
            <w:pPr>
              <w:jc w:val="both"/>
              <w:rPr>
                <w:rFonts w:ascii="Arial" w:hAnsi="Arial" w:cs="Arial"/>
                <w:bCs w:val="0"/>
                <w:sz w:val="16"/>
                <w:szCs w:val="16"/>
              </w:rPr>
            </w:pPr>
            <w:r>
              <w:rPr>
                <w:rFonts w:ascii="Arial" w:hAnsi="Arial" w:cs="Arial"/>
                <w:bCs w:val="0"/>
                <w:sz w:val="16"/>
                <w:szCs w:val="16"/>
              </w:rPr>
              <w:t>-0.156</w:t>
            </w:r>
          </w:p>
        </w:tc>
        <w:tc>
          <w:tcPr>
            <w:tcW w:w="311" w:type="pct"/>
            <w:tcBorders>
              <w:top w:val="single" w:sz="4" w:space="0" w:color="auto"/>
              <w:left w:val="nil"/>
              <w:bottom w:val="single" w:sz="4" w:space="0" w:color="auto"/>
              <w:right w:val="single" w:sz="4" w:space="0" w:color="auto"/>
            </w:tcBorders>
            <w:noWrap/>
            <w:vAlign w:val="bottom"/>
            <w:hideMark/>
          </w:tcPr>
          <w:p w:rsidR="00A276FF" w:rsidRDefault="00A276FF" w:rsidP="00B62ECE">
            <w:pPr>
              <w:jc w:val="both"/>
              <w:rPr>
                <w:rFonts w:ascii="Arial" w:hAnsi="Arial" w:cs="Arial"/>
                <w:bCs w:val="0"/>
                <w:sz w:val="16"/>
                <w:szCs w:val="16"/>
              </w:rPr>
            </w:pPr>
            <w:r>
              <w:rPr>
                <w:rFonts w:ascii="Arial" w:hAnsi="Arial" w:cs="Arial"/>
                <w:bCs w:val="0"/>
                <w:sz w:val="16"/>
                <w:szCs w:val="16"/>
              </w:rPr>
              <w:t>-0.153</w:t>
            </w:r>
          </w:p>
        </w:tc>
        <w:tc>
          <w:tcPr>
            <w:tcW w:w="355" w:type="pct"/>
            <w:tcBorders>
              <w:top w:val="single" w:sz="4" w:space="0" w:color="auto"/>
              <w:left w:val="nil"/>
              <w:bottom w:val="single" w:sz="4" w:space="0" w:color="auto"/>
              <w:right w:val="single" w:sz="4" w:space="0" w:color="auto"/>
            </w:tcBorders>
            <w:noWrap/>
            <w:vAlign w:val="bottom"/>
            <w:hideMark/>
          </w:tcPr>
          <w:p w:rsidR="00A276FF" w:rsidRDefault="00A276FF" w:rsidP="00B62ECE">
            <w:pPr>
              <w:jc w:val="both"/>
              <w:rPr>
                <w:rFonts w:ascii="Arial" w:hAnsi="Arial" w:cs="Arial"/>
                <w:bCs w:val="0"/>
                <w:sz w:val="16"/>
                <w:szCs w:val="16"/>
              </w:rPr>
            </w:pPr>
            <w:r>
              <w:rPr>
                <w:rFonts w:ascii="Arial" w:hAnsi="Arial" w:cs="Arial"/>
                <w:bCs w:val="0"/>
                <w:sz w:val="16"/>
                <w:szCs w:val="16"/>
              </w:rPr>
              <w:t>49.89</w:t>
            </w:r>
          </w:p>
        </w:tc>
        <w:tc>
          <w:tcPr>
            <w:tcW w:w="247" w:type="pct"/>
            <w:tcBorders>
              <w:top w:val="single" w:sz="4" w:space="0" w:color="auto"/>
              <w:left w:val="nil"/>
              <w:bottom w:val="single" w:sz="4" w:space="0" w:color="auto"/>
              <w:right w:val="single" w:sz="4" w:space="0" w:color="auto"/>
            </w:tcBorders>
            <w:noWrap/>
            <w:vAlign w:val="bottom"/>
            <w:hideMark/>
          </w:tcPr>
          <w:p w:rsidR="00A276FF" w:rsidRDefault="00A276FF" w:rsidP="00B62ECE">
            <w:pPr>
              <w:jc w:val="both"/>
              <w:rPr>
                <w:rFonts w:ascii="Arial" w:hAnsi="Arial" w:cs="Arial"/>
                <w:bCs w:val="0"/>
                <w:sz w:val="16"/>
                <w:szCs w:val="16"/>
              </w:rPr>
            </w:pPr>
            <w:r>
              <w:rPr>
                <w:rFonts w:ascii="Arial" w:hAnsi="Arial" w:cs="Arial"/>
                <w:bCs w:val="0"/>
                <w:sz w:val="16"/>
                <w:szCs w:val="16"/>
              </w:rPr>
              <w:t>7.03</w:t>
            </w:r>
          </w:p>
        </w:tc>
        <w:tc>
          <w:tcPr>
            <w:tcW w:w="287" w:type="pct"/>
            <w:tcBorders>
              <w:top w:val="single" w:sz="4" w:space="0" w:color="auto"/>
              <w:left w:val="nil"/>
              <w:bottom w:val="single" w:sz="4" w:space="0" w:color="auto"/>
              <w:right w:val="single" w:sz="4" w:space="0" w:color="auto"/>
            </w:tcBorders>
            <w:noWrap/>
            <w:vAlign w:val="bottom"/>
            <w:hideMark/>
          </w:tcPr>
          <w:p w:rsidR="00A276FF" w:rsidRDefault="00A276FF" w:rsidP="00B62ECE">
            <w:pPr>
              <w:jc w:val="both"/>
              <w:rPr>
                <w:rFonts w:ascii="Arial" w:hAnsi="Arial" w:cs="Arial"/>
                <w:bCs w:val="0"/>
                <w:sz w:val="16"/>
                <w:szCs w:val="16"/>
              </w:rPr>
            </w:pPr>
            <w:r>
              <w:rPr>
                <w:rFonts w:ascii="Arial" w:hAnsi="Arial" w:cs="Arial"/>
                <w:bCs w:val="0"/>
                <w:sz w:val="16"/>
                <w:szCs w:val="16"/>
              </w:rPr>
              <w:t>10.02</w:t>
            </w:r>
          </w:p>
        </w:tc>
        <w:tc>
          <w:tcPr>
            <w:tcW w:w="372" w:type="pct"/>
            <w:tcBorders>
              <w:top w:val="single" w:sz="4" w:space="0" w:color="auto"/>
              <w:left w:val="nil"/>
              <w:bottom w:val="single" w:sz="4" w:space="0" w:color="auto"/>
              <w:right w:val="single" w:sz="4" w:space="0" w:color="auto"/>
            </w:tcBorders>
            <w:noWrap/>
            <w:vAlign w:val="bottom"/>
            <w:hideMark/>
          </w:tcPr>
          <w:p w:rsidR="00A276FF" w:rsidRDefault="00A276FF" w:rsidP="00B62ECE">
            <w:pPr>
              <w:jc w:val="both"/>
              <w:rPr>
                <w:rFonts w:ascii="Arial" w:hAnsi="Arial" w:cs="Arial"/>
                <w:bCs w:val="0"/>
                <w:sz w:val="16"/>
                <w:szCs w:val="16"/>
              </w:rPr>
            </w:pPr>
            <w:r>
              <w:rPr>
                <w:rFonts w:ascii="Arial" w:hAnsi="Arial" w:cs="Arial"/>
                <w:bCs w:val="0"/>
                <w:sz w:val="16"/>
                <w:szCs w:val="16"/>
              </w:rPr>
              <w:t>0.3</w:t>
            </w:r>
          </w:p>
        </w:tc>
        <w:tc>
          <w:tcPr>
            <w:tcW w:w="372" w:type="pct"/>
            <w:tcBorders>
              <w:top w:val="single" w:sz="4" w:space="0" w:color="auto"/>
              <w:left w:val="nil"/>
              <w:bottom w:val="single" w:sz="4" w:space="0" w:color="auto"/>
              <w:right w:val="single" w:sz="4" w:space="0" w:color="auto"/>
            </w:tcBorders>
            <w:noWrap/>
            <w:vAlign w:val="bottom"/>
            <w:hideMark/>
          </w:tcPr>
          <w:p w:rsidR="00A276FF" w:rsidRDefault="00A276FF" w:rsidP="00B62ECE">
            <w:pPr>
              <w:jc w:val="both"/>
              <w:rPr>
                <w:rFonts w:ascii="Arial" w:hAnsi="Arial" w:cs="Arial"/>
                <w:bCs w:val="0"/>
                <w:sz w:val="16"/>
                <w:szCs w:val="16"/>
              </w:rPr>
            </w:pPr>
            <w:r>
              <w:rPr>
                <w:rFonts w:ascii="Arial" w:hAnsi="Arial" w:cs="Arial"/>
                <w:bCs w:val="0"/>
                <w:sz w:val="16"/>
                <w:szCs w:val="16"/>
              </w:rPr>
              <w:t>124.6</w:t>
            </w:r>
          </w:p>
        </w:tc>
        <w:tc>
          <w:tcPr>
            <w:tcW w:w="276" w:type="pct"/>
            <w:tcBorders>
              <w:top w:val="single" w:sz="4" w:space="0" w:color="auto"/>
              <w:left w:val="nil"/>
              <w:bottom w:val="single" w:sz="4" w:space="0" w:color="auto"/>
              <w:right w:val="single" w:sz="4" w:space="0" w:color="auto"/>
            </w:tcBorders>
            <w:noWrap/>
            <w:vAlign w:val="bottom"/>
            <w:hideMark/>
          </w:tcPr>
          <w:p w:rsidR="00A276FF" w:rsidRDefault="00A276FF" w:rsidP="00B62ECE">
            <w:pPr>
              <w:jc w:val="both"/>
              <w:rPr>
                <w:rFonts w:ascii="Arial" w:hAnsi="Arial" w:cs="Arial"/>
                <w:bCs w:val="0"/>
                <w:sz w:val="16"/>
                <w:szCs w:val="16"/>
              </w:rPr>
            </w:pPr>
            <w:r>
              <w:rPr>
                <w:rFonts w:ascii="Arial" w:hAnsi="Arial" w:cs="Arial"/>
                <w:bCs w:val="0"/>
                <w:sz w:val="16"/>
                <w:szCs w:val="16"/>
              </w:rPr>
              <w:t>NA</w:t>
            </w:r>
          </w:p>
        </w:tc>
        <w:tc>
          <w:tcPr>
            <w:tcW w:w="464" w:type="pct"/>
            <w:tcBorders>
              <w:top w:val="single" w:sz="4" w:space="0" w:color="auto"/>
              <w:left w:val="nil"/>
              <w:bottom w:val="single" w:sz="4" w:space="0" w:color="auto"/>
              <w:right w:val="single" w:sz="4" w:space="0" w:color="auto"/>
            </w:tcBorders>
            <w:noWrap/>
            <w:vAlign w:val="bottom"/>
            <w:hideMark/>
          </w:tcPr>
          <w:p w:rsidR="00A276FF" w:rsidRDefault="00A276FF" w:rsidP="00B62ECE">
            <w:pPr>
              <w:jc w:val="both"/>
              <w:rPr>
                <w:rFonts w:ascii="Arial" w:hAnsi="Arial" w:cs="Arial"/>
                <w:bCs w:val="0"/>
                <w:sz w:val="16"/>
                <w:szCs w:val="16"/>
              </w:rPr>
            </w:pPr>
            <w:r>
              <w:rPr>
                <w:rFonts w:ascii="Arial" w:hAnsi="Arial" w:cs="Arial"/>
                <w:bCs w:val="0"/>
                <w:sz w:val="16"/>
                <w:szCs w:val="16"/>
              </w:rPr>
              <w:t>NA</w:t>
            </w:r>
          </w:p>
        </w:tc>
        <w:tc>
          <w:tcPr>
            <w:tcW w:w="459" w:type="pct"/>
            <w:tcBorders>
              <w:top w:val="single" w:sz="4" w:space="0" w:color="auto"/>
              <w:left w:val="nil"/>
              <w:bottom w:val="single" w:sz="4" w:space="0" w:color="auto"/>
              <w:right w:val="single" w:sz="8" w:space="0" w:color="auto"/>
            </w:tcBorders>
            <w:noWrap/>
            <w:vAlign w:val="bottom"/>
            <w:hideMark/>
          </w:tcPr>
          <w:p w:rsidR="00A276FF" w:rsidRDefault="00A276FF" w:rsidP="00B62ECE">
            <w:pPr>
              <w:jc w:val="both"/>
              <w:rPr>
                <w:rFonts w:ascii="Arial" w:hAnsi="Arial" w:cs="Arial"/>
                <w:bCs w:val="0"/>
                <w:sz w:val="16"/>
                <w:szCs w:val="16"/>
              </w:rPr>
            </w:pPr>
            <w:r>
              <w:rPr>
                <w:rFonts w:ascii="Arial" w:hAnsi="Arial" w:cs="Arial"/>
                <w:bCs w:val="0"/>
                <w:sz w:val="16"/>
                <w:szCs w:val="16"/>
              </w:rPr>
              <w:t>NA</w:t>
            </w:r>
          </w:p>
        </w:tc>
      </w:tr>
      <w:tr w:rsidR="00A276FF" w:rsidRPr="00AB43D6" w:rsidTr="003730A8">
        <w:trPr>
          <w:trHeight w:val="255"/>
          <w:jc w:val="center"/>
        </w:trPr>
        <w:tc>
          <w:tcPr>
            <w:tcW w:w="229" w:type="pct"/>
            <w:tcBorders>
              <w:top w:val="nil"/>
              <w:left w:val="single" w:sz="8" w:space="0" w:color="auto"/>
              <w:bottom w:val="single" w:sz="4" w:space="0" w:color="auto"/>
              <w:right w:val="nil"/>
            </w:tcBorders>
            <w:noWrap/>
            <w:vAlign w:val="bottom"/>
            <w:hideMark/>
          </w:tcPr>
          <w:p w:rsidR="00A276FF" w:rsidRPr="00AB43D6" w:rsidRDefault="00A276FF" w:rsidP="00B62ECE">
            <w:pPr>
              <w:jc w:val="both"/>
              <w:rPr>
                <w:rFonts w:ascii="Arial" w:hAnsi="Arial" w:cs="Arial"/>
                <w:bCs w:val="0"/>
                <w:color w:val="FF0000"/>
                <w:sz w:val="12"/>
                <w:szCs w:val="16"/>
              </w:rPr>
            </w:pPr>
          </w:p>
        </w:tc>
        <w:tc>
          <w:tcPr>
            <w:tcW w:w="722" w:type="pct"/>
            <w:tcBorders>
              <w:top w:val="single" w:sz="4" w:space="0" w:color="auto"/>
              <w:left w:val="single" w:sz="4" w:space="0" w:color="auto"/>
              <w:bottom w:val="single" w:sz="4" w:space="0" w:color="auto"/>
              <w:right w:val="single" w:sz="4" w:space="0" w:color="auto"/>
            </w:tcBorders>
            <w:noWrap/>
            <w:vAlign w:val="bottom"/>
            <w:hideMark/>
          </w:tcPr>
          <w:p w:rsidR="00A276FF" w:rsidRPr="00F316B9" w:rsidRDefault="006029A4" w:rsidP="00B62ECE">
            <w:pPr>
              <w:jc w:val="both"/>
              <w:rPr>
                <w:rFonts w:ascii="Arial" w:hAnsi="Arial" w:cs="Arial"/>
                <w:sz w:val="16"/>
                <w:szCs w:val="16"/>
              </w:rPr>
            </w:pPr>
            <w:r>
              <w:rPr>
                <w:rFonts w:ascii="Arial" w:hAnsi="Arial" w:cs="Arial"/>
                <w:sz w:val="16"/>
                <w:szCs w:val="16"/>
              </w:rPr>
              <w:t>12/08/2015</w:t>
            </w:r>
          </w:p>
        </w:tc>
        <w:tc>
          <w:tcPr>
            <w:tcW w:w="287" w:type="pct"/>
            <w:tcBorders>
              <w:top w:val="single" w:sz="4" w:space="0" w:color="auto"/>
              <w:left w:val="nil"/>
              <w:bottom w:val="single" w:sz="4" w:space="0" w:color="auto"/>
              <w:right w:val="single" w:sz="4" w:space="0" w:color="auto"/>
            </w:tcBorders>
            <w:noWrap/>
            <w:vAlign w:val="bottom"/>
            <w:hideMark/>
          </w:tcPr>
          <w:p w:rsidR="00A276FF" w:rsidRDefault="006029A4" w:rsidP="00B62ECE">
            <w:pPr>
              <w:jc w:val="both"/>
              <w:rPr>
                <w:rFonts w:ascii="Arial" w:hAnsi="Arial" w:cs="Arial"/>
                <w:bCs w:val="0"/>
                <w:sz w:val="16"/>
                <w:szCs w:val="16"/>
              </w:rPr>
            </w:pPr>
            <w:r>
              <w:rPr>
                <w:rFonts w:ascii="Arial" w:hAnsi="Arial" w:cs="Arial"/>
                <w:bCs w:val="0"/>
                <w:sz w:val="16"/>
                <w:szCs w:val="16"/>
              </w:rPr>
              <w:t>99.1</w:t>
            </w:r>
          </w:p>
        </w:tc>
        <w:tc>
          <w:tcPr>
            <w:tcW w:w="308" w:type="pct"/>
            <w:tcBorders>
              <w:top w:val="single" w:sz="4" w:space="0" w:color="auto"/>
              <w:left w:val="nil"/>
              <w:bottom w:val="single" w:sz="4" w:space="0" w:color="auto"/>
              <w:right w:val="single" w:sz="4" w:space="0" w:color="auto"/>
            </w:tcBorders>
            <w:noWrap/>
            <w:vAlign w:val="bottom"/>
            <w:hideMark/>
          </w:tcPr>
          <w:p w:rsidR="00A276FF" w:rsidRDefault="006029A4" w:rsidP="00B62ECE">
            <w:pPr>
              <w:jc w:val="both"/>
              <w:rPr>
                <w:rFonts w:ascii="Arial" w:hAnsi="Arial" w:cs="Arial"/>
                <w:bCs w:val="0"/>
                <w:sz w:val="16"/>
                <w:szCs w:val="16"/>
              </w:rPr>
            </w:pPr>
            <w:r>
              <w:rPr>
                <w:rFonts w:ascii="Arial" w:hAnsi="Arial" w:cs="Arial"/>
                <w:bCs w:val="0"/>
                <w:sz w:val="16"/>
                <w:szCs w:val="16"/>
              </w:rPr>
              <w:t>760.4</w:t>
            </w:r>
          </w:p>
        </w:tc>
        <w:tc>
          <w:tcPr>
            <w:tcW w:w="311" w:type="pct"/>
            <w:tcBorders>
              <w:top w:val="single" w:sz="4" w:space="0" w:color="auto"/>
              <w:left w:val="nil"/>
              <w:bottom w:val="single" w:sz="4" w:space="0" w:color="auto"/>
              <w:right w:val="single" w:sz="4" w:space="0" w:color="auto"/>
            </w:tcBorders>
            <w:noWrap/>
            <w:vAlign w:val="bottom"/>
            <w:hideMark/>
          </w:tcPr>
          <w:p w:rsidR="00A276FF" w:rsidRDefault="006029A4" w:rsidP="00B62ECE">
            <w:pPr>
              <w:jc w:val="both"/>
              <w:rPr>
                <w:rFonts w:ascii="Arial" w:hAnsi="Arial" w:cs="Arial"/>
                <w:bCs w:val="0"/>
                <w:sz w:val="16"/>
                <w:szCs w:val="16"/>
              </w:rPr>
            </w:pPr>
            <w:r>
              <w:rPr>
                <w:rFonts w:ascii="Arial" w:hAnsi="Arial" w:cs="Arial"/>
                <w:bCs w:val="0"/>
                <w:sz w:val="16"/>
                <w:szCs w:val="16"/>
              </w:rPr>
              <w:t>0.009</w:t>
            </w:r>
          </w:p>
        </w:tc>
        <w:tc>
          <w:tcPr>
            <w:tcW w:w="311" w:type="pct"/>
            <w:tcBorders>
              <w:top w:val="single" w:sz="4" w:space="0" w:color="auto"/>
              <w:left w:val="nil"/>
              <w:bottom w:val="single" w:sz="4" w:space="0" w:color="auto"/>
              <w:right w:val="single" w:sz="4" w:space="0" w:color="auto"/>
            </w:tcBorders>
            <w:noWrap/>
            <w:vAlign w:val="bottom"/>
            <w:hideMark/>
          </w:tcPr>
          <w:p w:rsidR="00A276FF" w:rsidRDefault="006029A4" w:rsidP="00B62ECE">
            <w:pPr>
              <w:jc w:val="both"/>
              <w:rPr>
                <w:rFonts w:ascii="Arial" w:hAnsi="Arial" w:cs="Arial"/>
                <w:bCs w:val="0"/>
                <w:sz w:val="16"/>
                <w:szCs w:val="16"/>
              </w:rPr>
            </w:pPr>
            <w:r>
              <w:rPr>
                <w:rFonts w:ascii="Arial" w:hAnsi="Arial" w:cs="Arial"/>
                <w:bCs w:val="0"/>
                <w:sz w:val="16"/>
                <w:szCs w:val="16"/>
              </w:rPr>
              <w:t>0.005</w:t>
            </w:r>
          </w:p>
        </w:tc>
        <w:tc>
          <w:tcPr>
            <w:tcW w:w="355" w:type="pct"/>
            <w:tcBorders>
              <w:top w:val="single" w:sz="4" w:space="0" w:color="auto"/>
              <w:left w:val="nil"/>
              <w:bottom w:val="single" w:sz="4" w:space="0" w:color="auto"/>
              <w:right w:val="single" w:sz="4" w:space="0" w:color="auto"/>
            </w:tcBorders>
            <w:noWrap/>
            <w:vAlign w:val="bottom"/>
            <w:hideMark/>
          </w:tcPr>
          <w:p w:rsidR="00A276FF" w:rsidRDefault="006029A4" w:rsidP="00B62ECE">
            <w:pPr>
              <w:jc w:val="both"/>
              <w:rPr>
                <w:rFonts w:ascii="Arial" w:hAnsi="Arial" w:cs="Arial"/>
                <w:bCs w:val="0"/>
                <w:sz w:val="16"/>
                <w:szCs w:val="16"/>
              </w:rPr>
            </w:pPr>
            <w:r>
              <w:rPr>
                <w:rFonts w:ascii="Arial" w:hAnsi="Arial" w:cs="Arial"/>
                <w:bCs w:val="0"/>
                <w:sz w:val="16"/>
                <w:szCs w:val="16"/>
              </w:rPr>
              <w:t>53.03</w:t>
            </w:r>
          </w:p>
        </w:tc>
        <w:tc>
          <w:tcPr>
            <w:tcW w:w="247" w:type="pct"/>
            <w:tcBorders>
              <w:top w:val="single" w:sz="4" w:space="0" w:color="auto"/>
              <w:left w:val="nil"/>
              <w:bottom w:val="single" w:sz="4" w:space="0" w:color="auto"/>
              <w:right w:val="single" w:sz="4" w:space="0" w:color="auto"/>
            </w:tcBorders>
            <w:noWrap/>
            <w:vAlign w:val="bottom"/>
            <w:hideMark/>
          </w:tcPr>
          <w:p w:rsidR="00A276FF" w:rsidRDefault="006029A4" w:rsidP="00B62ECE">
            <w:pPr>
              <w:jc w:val="both"/>
              <w:rPr>
                <w:rFonts w:ascii="Arial" w:hAnsi="Arial" w:cs="Arial"/>
                <w:bCs w:val="0"/>
                <w:sz w:val="16"/>
                <w:szCs w:val="16"/>
              </w:rPr>
            </w:pPr>
            <w:r>
              <w:rPr>
                <w:rFonts w:ascii="Arial" w:hAnsi="Arial" w:cs="Arial"/>
                <w:bCs w:val="0"/>
                <w:sz w:val="16"/>
                <w:szCs w:val="16"/>
              </w:rPr>
              <w:t>6.99</w:t>
            </w:r>
          </w:p>
        </w:tc>
        <w:tc>
          <w:tcPr>
            <w:tcW w:w="287" w:type="pct"/>
            <w:tcBorders>
              <w:top w:val="single" w:sz="4" w:space="0" w:color="auto"/>
              <w:left w:val="nil"/>
              <w:bottom w:val="single" w:sz="4" w:space="0" w:color="auto"/>
              <w:right w:val="single" w:sz="4" w:space="0" w:color="auto"/>
            </w:tcBorders>
            <w:noWrap/>
            <w:vAlign w:val="bottom"/>
            <w:hideMark/>
          </w:tcPr>
          <w:p w:rsidR="00A276FF" w:rsidRDefault="006029A4" w:rsidP="00B62ECE">
            <w:pPr>
              <w:jc w:val="both"/>
              <w:rPr>
                <w:rFonts w:ascii="Arial" w:hAnsi="Arial" w:cs="Arial"/>
                <w:bCs w:val="0"/>
                <w:sz w:val="16"/>
                <w:szCs w:val="16"/>
              </w:rPr>
            </w:pPr>
            <w:r>
              <w:rPr>
                <w:rFonts w:ascii="Arial" w:hAnsi="Arial" w:cs="Arial"/>
                <w:bCs w:val="0"/>
                <w:sz w:val="16"/>
                <w:szCs w:val="16"/>
              </w:rPr>
              <w:t>9.98</w:t>
            </w:r>
          </w:p>
        </w:tc>
        <w:tc>
          <w:tcPr>
            <w:tcW w:w="372" w:type="pct"/>
            <w:tcBorders>
              <w:top w:val="single" w:sz="4" w:space="0" w:color="auto"/>
              <w:left w:val="nil"/>
              <w:bottom w:val="single" w:sz="4" w:space="0" w:color="auto"/>
              <w:right w:val="single" w:sz="4" w:space="0" w:color="auto"/>
            </w:tcBorders>
            <w:noWrap/>
            <w:vAlign w:val="bottom"/>
            <w:hideMark/>
          </w:tcPr>
          <w:p w:rsidR="00A276FF" w:rsidRDefault="006029A4" w:rsidP="00B62ECE">
            <w:pPr>
              <w:jc w:val="both"/>
              <w:rPr>
                <w:rFonts w:ascii="Arial" w:hAnsi="Arial" w:cs="Arial"/>
                <w:bCs w:val="0"/>
                <w:sz w:val="16"/>
                <w:szCs w:val="16"/>
              </w:rPr>
            </w:pPr>
            <w:r>
              <w:rPr>
                <w:rFonts w:ascii="Arial" w:hAnsi="Arial" w:cs="Arial"/>
                <w:bCs w:val="0"/>
                <w:sz w:val="16"/>
                <w:szCs w:val="16"/>
              </w:rPr>
              <w:t>0.5</w:t>
            </w:r>
          </w:p>
        </w:tc>
        <w:tc>
          <w:tcPr>
            <w:tcW w:w="372" w:type="pct"/>
            <w:tcBorders>
              <w:top w:val="single" w:sz="4" w:space="0" w:color="auto"/>
              <w:left w:val="nil"/>
              <w:bottom w:val="single" w:sz="4" w:space="0" w:color="auto"/>
              <w:right w:val="single" w:sz="4" w:space="0" w:color="auto"/>
            </w:tcBorders>
            <w:noWrap/>
            <w:vAlign w:val="bottom"/>
            <w:hideMark/>
          </w:tcPr>
          <w:p w:rsidR="00A276FF" w:rsidRDefault="006029A4" w:rsidP="00B62ECE">
            <w:pPr>
              <w:jc w:val="both"/>
              <w:rPr>
                <w:rFonts w:ascii="Arial" w:hAnsi="Arial" w:cs="Arial"/>
                <w:bCs w:val="0"/>
                <w:sz w:val="16"/>
                <w:szCs w:val="16"/>
              </w:rPr>
            </w:pPr>
            <w:r>
              <w:rPr>
                <w:rFonts w:ascii="Arial" w:hAnsi="Arial" w:cs="Arial"/>
                <w:bCs w:val="0"/>
                <w:sz w:val="16"/>
                <w:szCs w:val="16"/>
              </w:rPr>
              <w:t>126.5</w:t>
            </w:r>
          </w:p>
        </w:tc>
        <w:tc>
          <w:tcPr>
            <w:tcW w:w="276" w:type="pct"/>
            <w:tcBorders>
              <w:top w:val="single" w:sz="4" w:space="0" w:color="auto"/>
              <w:left w:val="nil"/>
              <w:bottom w:val="single" w:sz="4" w:space="0" w:color="auto"/>
              <w:right w:val="single" w:sz="4" w:space="0" w:color="auto"/>
            </w:tcBorders>
            <w:noWrap/>
            <w:vAlign w:val="bottom"/>
            <w:hideMark/>
          </w:tcPr>
          <w:p w:rsidR="00A276FF" w:rsidRDefault="006029A4" w:rsidP="00B62ECE">
            <w:pPr>
              <w:jc w:val="both"/>
              <w:rPr>
                <w:rFonts w:ascii="Arial" w:hAnsi="Arial" w:cs="Arial"/>
                <w:bCs w:val="0"/>
                <w:sz w:val="16"/>
                <w:szCs w:val="16"/>
              </w:rPr>
            </w:pPr>
            <w:r>
              <w:rPr>
                <w:rFonts w:ascii="Arial" w:hAnsi="Arial" w:cs="Arial"/>
                <w:bCs w:val="0"/>
                <w:sz w:val="16"/>
                <w:szCs w:val="16"/>
              </w:rPr>
              <w:t>-0.2</w:t>
            </w:r>
          </w:p>
        </w:tc>
        <w:tc>
          <w:tcPr>
            <w:tcW w:w="464" w:type="pct"/>
            <w:tcBorders>
              <w:top w:val="single" w:sz="4" w:space="0" w:color="auto"/>
              <w:left w:val="nil"/>
              <w:bottom w:val="single" w:sz="4" w:space="0" w:color="auto"/>
              <w:right w:val="single" w:sz="4" w:space="0" w:color="auto"/>
            </w:tcBorders>
            <w:noWrap/>
            <w:vAlign w:val="bottom"/>
            <w:hideMark/>
          </w:tcPr>
          <w:p w:rsidR="00A276FF" w:rsidRDefault="006029A4" w:rsidP="00B62ECE">
            <w:pPr>
              <w:jc w:val="both"/>
              <w:rPr>
                <w:rFonts w:ascii="Arial" w:hAnsi="Arial" w:cs="Arial"/>
                <w:bCs w:val="0"/>
                <w:sz w:val="16"/>
                <w:szCs w:val="16"/>
              </w:rPr>
            </w:pPr>
            <w:r>
              <w:rPr>
                <w:rFonts w:ascii="Arial" w:hAnsi="Arial" w:cs="Arial"/>
                <w:bCs w:val="0"/>
                <w:sz w:val="16"/>
                <w:szCs w:val="16"/>
              </w:rPr>
              <w:t>123.6</w:t>
            </w:r>
          </w:p>
        </w:tc>
        <w:tc>
          <w:tcPr>
            <w:tcW w:w="459" w:type="pct"/>
            <w:tcBorders>
              <w:top w:val="single" w:sz="4" w:space="0" w:color="auto"/>
              <w:left w:val="nil"/>
              <w:bottom w:val="single" w:sz="4" w:space="0" w:color="auto"/>
              <w:right w:val="single" w:sz="8" w:space="0" w:color="auto"/>
            </w:tcBorders>
            <w:noWrap/>
            <w:vAlign w:val="bottom"/>
            <w:hideMark/>
          </w:tcPr>
          <w:p w:rsidR="00A276FF" w:rsidRDefault="006029A4" w:rsidP="00B62ECE">
            <w:pPr>
              <w:jc w:val="both"/>
              <w:rPr>
                <w:rFonts w:ascii="Arial" w:hAnsi="Arial" w:cs="Arial"/>
                <w:bCs w:val="0"/>
                <w:sz w:val="16"/>
                <w:szCs w:val="16"/>
              </w:rPr>
            </w:pPr>
            <w:r>
              <w:rPr>
                <w:rFonts w:ascii="Arial" w:hAnsi="Arial" w:cs="Arial"/>
                <w:bCs w:val="0"/>
                <w:sz w:val="16"/>
                <w:szCs w:val="16"/>
              </w:rPr>
              <w:t>124.4</w:t>
            </w:r>
          </w:p>
        </w:tc>
      </w:tr>
    </w:tbl>
    <w:p w:rsidR="00B710C0" w:rsidRPr="00AB43D6" w:rsidRDefault="00AB43D6" w:rsidP="00B62ECE">
      <w:pPr>
        <w:jc w:val="both"/>
        <w:rPr>
          <w:color w:val="FF0000"/>
          <w:sz w:val="20"/>
        </w:rPr>
      </w:pPr>
      <w:r w:rsidRPr="00AB43D6">
        <w:rPr>
          <w:color w:val="FF0000"/>
          <w:sz w:val="20"/>
        </w:rPr>
        <w:t>*Chlorophyll probe was out of calibration post-deployment. Probe was removed and replaced with functional one.</w:t>
      </w:r>
    </w:p>
    <w:p w:rsidR="00D8309A" w:rsidRPr="00D50132" w:rsidRDefault="00D50132" w:rsidP="00B62ECE">
      <w:pPr>
        <w:jc w:val="both"/>
        <w:rPr>
          <w:sz w:val="20"/>
        </w:rPr>
      </w:pPr>
      <w:r w:rsidRPr="00D50132">
        <w:rPr>
          <w:sz w:val="20"/>
        </w:rPr>
        <w:lastRenderedPageBreak/>
        <w:t>** Post-calibration for the sonde retrieved on 10/15/2015 w</w:t>
      </w:r>
      <w:r w:rsidR="00F01348">
        <w:rPr>
          <w:sz w:val="20"/>
        </w:rPr>
        <w:t>as not completed due to time restraints</w:t>
      </w:r>
      <w:r w:rsidRPr="00D50132">
        <w:rPr>
          <w:sz w:val="20"/>
        </w:rPr>
        <w:t xml:space="preserve">. Data </w:t>
      </w:r>
      <w:r w:rsidR="00F01348">
        <w:rPr>
          <w:sz w:val="20"/>
        </w:rPr>
        <w:t xml:space="preserve">provided here are </w:t>
      </w:r>
      <w:r w:rsidRPr="00D50132">
        <w:rPr>
          <w:sz w:val="20"/>
        </w:rPr>
        <w:t>from pre-cal for MP deployment</w:t>
      </w:r>
      <w:r>
        <w:rPr>
          <w:sz w:val="20"/>
        </w:rPr>
        <w:t>,</w:t>
      </w:r>
      <w:r w:rsidRPr="00D50132">
        <w:rPr>
          <w:sz w:val="20"/>
        </w:rPr>
        <w:t xml:space="preserve"> which was completed immediately after retrieving from CR.</w:t>
      </w:r>
    </w:p>
    <w:p w:rsidR="00A36C83" w:rsidRDefault="00A36C83" w:rsidP="00B62ECE">
      <w:pPr>
        <w:jc w:val="both"/>
        <w:rPr>
          <w:color w:val="FF0000"/>
        </w:rPr>
      </w:pPr>
    </w:p>
    <w:p w:rsidR="00B710C0" w:rsidRPr="005B53D7" w:rsidRDefault="00594824" w:rsidP="00B62ECE">
      <w:pPr>
        <w:jc w:val="both"/>
      </w:pPr>
      <w:r>
        <w:t>Metoxit Point</w:t>
      </w:r>
    </w:p>
    <w:tbl>
      <w:tblPr>
        <w:tblW w:w="10855" w:type="dxa"/>
        <w:jc w:val="center"/>
        <w:tblLook w:val="04A0" w:firstRow="1" w:lastRow="0" w:firstColumn="1" w:lastColumn="0" w:noHBand="0" w:noVBand="1"/>
      </w:tblPr>
      <w:tblGrid>
        <w:gridCol w:w="473"/>
        <w:gridCol w:w="1279"/>
        <w:gridCol w:w="667"/>
        <w:gridCol w:w="667"/>
        <w:gridCol w:w="750"/>
        <w:gridCol w:w="736"/>
        <w:gridCol w:w="722"/>
        <w:gridCol w:w="583"/>
        <w:gridCol w:w="667"/>
        <w:gridCol w:w="783"/>
        <w:gridCol w:w="815"/>
        <w:gridCol w:w="583"/>
        <w:gridCol w:w="976"/>
        <w:gridCol w:w="1154"/>
      </w:tblGrid>
      <w:tr w:rsidR="005B53D7" w:rsidRPr="005B53D7" w:rsidTr="00347AA2">
        <w:trPr>
          <w:trHeight w:val="258"/>
          <w:jc w:val="center"/>
        </w:trPr>
        <w:tc>
          <w:tcPr>
            <w:tcW w:w="473" w:type="dxa"/>
            <w:tcBorders>
              <w:top w:val="single" w:sz="8" w:space="0" w:color="auto"/>
              <w:left w:val="single" w:sz="8" w:space="0" w:color="auto"/>
              <w:bottom w:val="nil"/>
              <w:right w:val="single" w:sz="4"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Site</w:t>
            </w:r>
          </w:p>
        </w:tc>
        <w:tc>
          <w:tcPr>
            <w:tcW w:w="1279" w:type="dxa"/>
            <w:tcBorders>
              <w:top w:val="single" w:sz="8" w:space="0" w:color="auto"/>
              <w:left w:val="nil"/>
              <w:bottom w:val="single" w:sz="2" w:space="0" w:color="auto"/>
              <w:right w:val="single" w:sz="2" w:space="0" w:color="auto"/>
            </w:tcBorders>
            <w:noWrap/>
            <w:vAlign w:val="bottom"/>
            <w:hideMark/>
          </w:tcPr>
          <w:p w:rsidR="00945A6E" w:rsidRPr="002C195F" w:rsidRDefault="00945A6E" w:rsidP="006212F6">
            <w:pPr>
              <w:jc w:val="both"/>
              <w:rPr>
                <w:rFonts w:ascii="Arial" w:hAnsi="Arial" w:cs="Arial"/>
                <w:bCs w:val="0"/>
                <w:sz w:val="14"/>
                <w:szCs w:val="16"/>
              </w:rPr>
            </w:pPr>
            <w:r w:rsidRPr="002C195F">
              <w:rPr>
                <w:rFonts w:ascii="Arial" w:hAnsi="Arial" w:cs="Arial"/>
                <w:bCs w:val="0"/>
                <w:sz w:val="14"/>
                <w:szCs w:val="16"/>
              </w:rPr>
              <w:t>Date Retrieved</w:t>
            </w:r>
          </w:p>
        </w:tc>
        <w:tc>
          <w:tcPr>
            <w:tcW w:w="667" w:type="dxa"/>
            <w:tcBorders>
              <w:top w:val="single" w:sz="8"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DO</w:t>
            </w:r>
          </w:p>
        </w:tc>
        <w:tc>
          <w:tcPr>
            <w:tcW w:w="667" w:type="dxa"/>
            <w:tcBorders>
              <w:top w:val="single" w:sz="8"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 xml:space="preserve">Baro. </w:t>
            </w:r>
          </w:p>
        </w:tc>
        <w:tc>
          <w:tcPr>
            <w:tcW w:w="750" w:type="dxa"/>
            <w:tcBorders>
              <w:top w:val="single" w:sz="8"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Depth</w:t>
            </w:r>
          </w:p>
        </w:tc>
        <w:tc>
          <w:tcPr>
            <w:tcW w:w="736" w:type="dxa"/>
            <w:tcBorders>
              <w:top w:val="single" w:sz="8"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Depth</w:t>
            </w:r>
          </w:p>
        </w:tc>
        <w:tc>
          <w:tcPr>
            <w:tcW w:w="722" w:type="dxa"/>
            <w:tcBorders>
              <w:top w:val="single" w:sz="8"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SpCond</w:t>
            </w:r>
          </w:p>
        </w:tc>
        <w:tc>
          <w:tcPr>
            <w:tcW w:w="583" w:type="dxa"/>
            <w:tcBorders>
              <w:top w:val="single" w:sz="8"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pH 7</w:t>
            </w:r>
          </w:p>
        </w:tc>
        <w:tc>
          <w:tcPr>
            <w:tcW w:w="667" w:type="dxa"/>
            <w:tcBorders>
              <w:top w:val="single" w:sz="8"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pH 10</w:t>
            </w:r>
          </w:p>
        </w:tc>
        <w:tc>
          <w:tcPr>
            <w:tcW w:w="783" w:type="dxa"/>
            <w:tcBorders>
              <w:top w:val="single" w:sz="8"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Turbidity</w:t>
            </w:r>
          </w:p>
        </w:tc>
        <w:tc>
          <w:tcPr>
            <w:tcW w:w="815" w:type="dxa"/>
            <w:tcBorders>
              <w:top w:val="single" w:sz="8"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Turbidity</w:t>
            </w:r>
          </w:p>
        </w:tc>
        <w:tc>
          <w:tcPr>
            <w:tcW w:w="583" w:type="dxa"/>
            <w:tcBorders>
              <w:top w:val="single" w:sz="8"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Chl 0</w:t>
            </w:r>
          </w:p>
        </w:tc>
        <w:tc>
          <w:tcPr>
            <w:tcW w:w="976" w:type="dxa"/>
            <w:tcBorders>
              <w:top w:val="single" w:sz="8"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 xml:space="preserve">Chl </w:t>
            </w:r>
          </w:p>
        </w:tc>
        <w:tc>
          <w:tcPr>
            <w:tcW w:w="1154" w:type="dxa"/>
            <w:tcBorders>
              <w:top w:val="single" w:sz="8" w:space="0" w:color="auto"/>
              <w:left w:val="single" w:sz="2" w:space="0" w:color="auto"/>
              <w:bottom w:val="single" w:sz="2" w:space="0" w:color="auto"/>
              <w:right w:val="single" w:sz="8"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 xml:space="preserve">Rhodamine </w:t>
            </w:r>
          </w:p>
        </w:tc>
      </w:tr>
      <w:tr w:rsidR="005B53D7" w:rsidRPr="005B53D7" w:rsidTr="00347AA2">
        <w:trPr>
          <w:trHeight w:val="258"/>
          <w:jc w:val="center"/>
        </w:trPr>
        <w:tc>
          <w:tcPr>
            <w:tcW w:w="473" w:type="dxa"/>
            <w:tcBorders>
              <w:top w:val="nil"/>
              <w:left w:val="single" w:sz="8" w:space="0" w:color="auto"/>
              <w:bottom w:val="nil"/>
              <w:right w:val="single" w:sz="4"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1279" w:type="dxa"/>
            <w:tcBorders>
              <w:top w:val="single" w:sz="2" w:space="0" w:color="auto"/>
              <w:left w:val="nil"/>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p>
        </w:tc>
        <w:tc>
          <w:tcPr>
            <w:tcW w:w="667"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rPr>
            </w:pPr>
          </w:p>
        </w:tc>
        <w:tc>
          <w:tcPr>
            <w:tcW w:w="667"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Pres.</w:t>
            </w:r>
          </w:p>
        </w:tc>
        <w:tc>
          <w:tcPr>
            <w:tcW w:w="750"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rPr>
            </w:pPr>
          </w:p>
        </w:tc>
        <w:tc>
          <w:tcPr>
            <w:tcW w:w="736"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xml:space="preserve"> Offset</w:t>
            </w:r>
          </w:p>
        </w:tc>
        <w:tc>
          <w:tcPr>
            <w:tcW w:w="722"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583"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667"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783"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xml:space="preserve"> DI</w:t>
            </w:r>
          </w:p>
        </w:tc>
        <w:tc>
          <w:tcPr>
            <w:tcW w:w="815"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583"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976"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Rhodamine</w:t>
            </w:r>
          </w:p>
        </w:tc>
        <w:tc>
          <w:tcPr>
            <w:tcW w:w="1154" w:type="dxa"/>
            <w:tcBorders>
              <w:top w:val="single" w:sz="2" w:space="0" w:color="auto"/>
              <w:left w:val="single" w:sz="2" w:space="0" w:color="auto"/>
              <w:bottom w:val="single" w:sz="2" w:space="0" w:color="auto"/>
              <w:right w:val="single" w:sz="8"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Std value</w:t>
            </w:r>
          </w:p>
        </w:tc>
      </w:tr>
      <w:tr w:rsidR="005B53D7" w:rsidRPr="005B53D7" w:rsidTr="00347AA2">
        <w:trPr>
          <w:trHeight w:val="258"/>
          <w:jc w:val="center"/>
        </w:trPr>
        <w:tc>
          <w:tcPr>
            <w:tcW w:w="473" w:type="dxa"/>
            <w:tcBorders>
              <w:top w:val="nil"/>
              <w:left w:val="single" w:sz="8" w:space="0" w:color="auto"/>
              <w:bottom w:val="nil"/>
              <w:right w:val="single" w:sz="4"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1279" w:type="dxa"/>
            <w:tcBorders>
              <w:top w:val="single" w:sz="2" w:space="0" w:color="auto"/>
              <w:left w:val="nil"/>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667"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w:t>
            </w:r>
          </w:p>
        </w:tc>
        <w:tc>
          <w:tcPr>
            <w:tcW w:w="667"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mmHg</w:t>
            </w:r>
          </w:p>
        </w:tc>
        <w:tc>
          <w:tcPr>
            <w:tcW w:w="750"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m</w:t>
            </w:r>
          </w:p>
        </w:tc>
        <w:tc>
          <w:tcPr>
            <w:tcW w:w="736"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m</w:t>
            </w:r>
          </w:p>
        </w:tc>
        <w:tc>
          <w:tcPr>
            <w:tcW w:w="722"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mS/cm</w:t>
            </w:r>
          </w:p>
        </w:tc>
        <w:tc>
          <w:tcPr>
            <w:tcW w:w="583"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667"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783"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NTU</w:t>
            </w:r>
          </w:p>
        </w:tc>
        <w:tc>
          <w:tcPr>
            <w:tcW w:w="815"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NTU</w:t>
            </w:r>
          </w:p>
        </w:tc>
        <w:tc>
          <w:tcPr>
            <w:tcW w:w="583"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µg/L</w:t>
            </w:r>
          </w:p>
        </w:tc>
        <w:tc>
          <w:tcPr>
            <w:tcW w:w="976"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µg/L</w:t>
            </w:r>
          </w:p>
        </w:tc>
        <w:tc>
          <w:tcPr>
            <w:tcW w:w="1154" w:type="dxa"/>
            <w:tcBorders>
              <w:top w:val="single" w:sz="2" w:space="0" w:color="auto"/>
              <w:left w:val="single" w:sz="2" w:space="0" w:color="auto"/>
              <w:bottom w:val="single" w:sz="2" w:space="0" w:color="auto"/>
              <w:right w:val="single" w:sz="8"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µg/L</w:t>
            </w:r>
          </w:p>
        </w:tc>
      </w:tr>
      <w:tr w:rsidR="005B53D7" w:rsidRPr="005B53D7" w:rsidTr="00347AA2">
        <w:trPr>
          <w:trHeight w:val="258"/>
          <w:jc w:val="center"/>
        </w:trPr>
        <w:tc>
          <w:tcPr>
            <w:tcW w:w="473" w:type="dxa"/>
            <w:tcBorders>
              <w:top w:val="single" w:sz="18" w:space="0" w:color="auto"/>
              <w:left w:val="single" w:sz="8" w:space="0" w:color="auto"/>
              <w:bottom w:val="nil"/>
              <w:right w:val="nil"/>
            </w:tcBorders>
            <w:noWrap/>
            <w:vAlign w:val="bottom"/>
            <w:hideMark/>
          </w:tcPr>
          <w:p w:rsidR="00C91987" w:rsidRPr="005B53D7" w:rsidRDefault="00594824" w:rsidP="00B62ECE">
            <w:pPr>
              <w:jc w:val="both"/>
              <w:rPr>
                <w:rFonts w:ascii="Arial" w:hAnsi="Arial" w:cs="Arial"/>
                <w:bCs w:val="0"/>
                <w:sz w:val="16"/>
                <w:szCs w:val="16"/>
              </w:rPr>
            </w:pPr>
            <w:r>
              <w:rPr>
                <w:rFonts w:ascii="Arial" w:hAnsi="Arial" w:cs="Arial"/>
                <w:bCs w:val="0"/>
                <w:sz w:val="16"/>
                <w:szCs w:val="16"/>
              </w:rPr>
              <w:t>MP</w:t>
            </w:r>
          </w:p>
        </w:tc>
        <w:tc>
          <w:tcPr>
            <w:tcW w:w="1279" w:type="dxa"/>
            <w:tcBorders>
              <w:top w:val="single" w:sz="18" w:space="0" w:color="auto"/>
              <w:left w:val="single" w:sz="4" w:space="0" w:color="auto"/>
              <w:bottom w:val="single" w:sz="4" w:space="0" w:color="auto"/>
              <w:right w:val="single" w:sz="4" w:space="0" w:color="auto"/>
            </w:tcBorders>
            <w:noWrap/>
            <w:vAlign w:val="bottom"/>
            <w:hideMark/>
          </w:tcPr>
          <w:p w:rsidR="00C91987" w:rsidRPr="005B53D7" w:rsidRDefault="001B1A68" w:rsidP="00B62ECE">
            <w:pPr>
              <w:jc w:val="both"/>
              <w:rPr>
                <w:rFonts w:ascii="Arial" w:hAnsi="Arial" w:cs="Arial"/>
                <w:sz w:val="16"/>
                <w:szCs w:val="16"/>
              </w:rPr>
            </w:pPr>
            <w:r>
              <w:rPr>
                <w:rFonts w:ascii="Arial" w:hAnsi="Arial" w:cs="Arial"/>
                <w:sz w:val="16"/>
                <w:szCs w:val="16"/>
              </w:rPr>
              <w:t>5/18/2015</w:t>
            </w:r>
          </w:p>
        </w:tc>
        <w:tc>
          <w:tcPr>
            <w:tcW w:w="667" w:type="dxa"/>
            <w:tcBorders>
              <w:top w:val="single" w:sz="18" w:space="0" w:color="auto"/>
              <w:left w:val="nil"/>
              <w:bottom w:val="single" w:sz="4" w:space="0" w:color="auto"/>
              <w:right w:val="single" w:sz="4" w:space="0" w:color="auto"/>
            </w:tcBorders>
            <w:noWrap/>
            <w:vAlign w:val="bottom"/>
            <w:hideMark/>
          </w:tcPr>
          <w:p w:rsidR="00C91987" w:rsidRPr="005B53D7" w:rsidRDefault="00B13AAB" w:rsidP="00B62ECE">
            <w:pPr>
              <w:jc w:val="both"/>
              <w:rPr>
                <w:rFonts w:ascii="Arial" w:hAnsi="Arial" w:cs="Arial"/>
                <w:bCs w:val="0"/>
                <w:sz w:val="16"/>
                <w:szCs w:val="16"/>
              </w:rPr>
            </w:pPr>
            <w:r>
              <w:rPr>
                <w:rFonts w:ascii="Arial" w:hAnsi="Arial" w:cs="Arial"/>
                <w:bCs w:val="0"/>
                <w:sz w:val="16"/>
                <w:szCs w:val="16"/>
              </w:rPr>
              <w:t>100.3</w:t>
            </w:r>
          </w:p>
        </w:tc>
        <w:tc>
          <w:tcPr>
            <w:tcW w:w="667" w:type="dxa"/>
            <w:tcBorders>
              <w:top w:val="single" w:sz="18" w:space="0" w:color="auto"/>
              <w:left w:val="nil"/>
              <w:bottom w:val="single" w:sz="4" w:space="0" w:color="auto"/>
              <w:right w:val="single" w:sz="4" w:space="0" w:color="auto"/>
            </w:tcBorders>
            <w:noWrap/>
            <w:vAlign w:val="bottom"/>
            <w:hideMark/>
          </w:tcPr>
          <w:p w:rsidR="00C91987" w:rsidRPr="005B53D7" w:rsidRDefault="00B13AAB" w:rsidP="00B62ECE">
            <w:pPr>
              <w:jc w:val="both"/>
              <w:rPr>
                <w:rFonts w:ascii="Arial" w:hAnsi="Arial" w:cs="Arial"/>
                <w:bCs w:val="0"/>
                <w:sz w:val="16"/>
                <w:szCs w:val="16"/>
              </w:rPr>
            </w:pPr>
            <w:r>
              <w:rPr>
                <w:rFonts w:ascii="Arial" w:hAnsi="Arial" w:cs="Arial"/>
                <w:bCs w:val="0"/>
                <w:sz w:val="16"/>
                <w:szCs w:val="16"/>
              </w:rPr>
              <w:t>764.8</w:t>
            </w:r>
          </w:p>
        </w:tc>
        <w:tc>
          <w:tcPr>
            <w:tcW w:w="750" w:type="dxa"/>
            <w:tcBorders>
              <w:top w:val="single" w:sz="18" w:space="0" w:color="auto"/>
              <w:left w:val="nil"/>
              <w:bottom w:val="single" w:sz="4" w:space="0" w:color="auto"/>
              <w:right w:val="single" w:sz="4" w:space="0" w:color="auto"/>
            </w:tcBorders>
            <w:noWrap/>
            <w:vAlign w:val="bottom"/>
            <w:hideMark/>
          </w:tcPr>
          <w:p w:rsidR="00C91987" w:rsidRPr="005B53D7" w:rsidRDefault="00B13AAB" w:rsidP="00B62ECE">
            <w:pPr>
              <w:jc w:val="both"/>
              <w:rPr>
                <w:rFonts w:ascii="Arial" w:hAnsi="Arial" w:cs="Arial"/>
                <w:bCs w:val="0"/>
                <w:sz w:val="16"/>
                <w:szCs w:val="16"/>
              </w:rPr>
            </w:pPr>
            <w:r>
              <w:rPr>
                <w:rFonts w:ascii="Arial" w:hAnsi="Arial" w:cs="Arial"/>
                <w:bCs w:val="0"/>
                <w:sz w:val="16"/>
                <w:szCs w:val="16"/>
              </w:rPr>
              <w:t>0.078</w:t>
            </w:r>
          </w:p>
        </w:tc>
        <w:tc>
          <w:tcPr>
            <w:tcW w:w="736" w:type="dxa"/>
            <w:tcBorders>
              <w:top w:val="single" w:sz="18" w:space="0" w:color="auto"/>
              <w:left w:val="nil"/>
              <w:bottom w:val="single" w:sz="4" w:space="0" w:color="auto"/>
              <w:right w:val="single" w:sz="4" w:space="0" w:color="auto"/>
            </w:tcBorders>
            <w:noWrap/>
            <w:vAlign w:val="bottom"/>
            <w:hideMark/>
          </w:tcPr>
          <w:p w:rsidR="00C91987" w:rsidRPr="005B53D7" w:rsidRDefault="00B13AAB" w:rsidP="00B62ECE">
            <w:pPr>
              <w:jc w:val="both"/>
              <w:rPr>
                <w:rFonts w:ascii="Arial" w:hAnsi="Arial" w:cs="Arial"/>
                <w:bCs w:val="0"/>
                <w:sz w:val="16"/>
                <w:szCs w:val="16"/>
              </w:rPr>
            </w:pPr>
            <w:r>
              <w:rPr>
                <w:rFonts w:ascii="Arial" w:hAnsi="Arial" w:cs="Arial"/>
                <w:bCs w:val="0"/>
                <w:sz w:val="16"/>
                <w:szCs w:val="16"/>
              </w:rPr>
              <w:t>0.065</w:t>
            </w:r>
          </w:p>
        </w:tc>
        <w:tc>
          <w:tcPr>
            <w:tcW w:w="722" w:type="dxa"/>
            <w:tcBorders>
              <w:top w:val="single" w:sz="18" w:space="0" w:color="auto"/>
              <w:left w:val="nil"/>
              <w:bottom w:val="single" w:sz="4" w:space="0" w:color="auto"/>
              <w:right w:val="single" w:sz="4" w:space="0" w:color="auto"/>
            </w:tcBorders>
            <w:noWrap/>
            <w:vAlign w:val="bottom"/>
            <w:hideMark/>
          </w:tcPr>
          <w:p w:rsidR="00C91987" w:rsidRPr="005B53D7" w:rsidRDefault="00B13AAB" w:rsidP="00B62ECE">
            <w:pPr>
              <w:jc w:val="both"/>
              <w:rPr>
                <w:rFonts w:ascii="Arial" w:hAnsi="Arial" w:cs="Arial"/>
                <w:bCs w:val="0"/>
                <w:sz w:val="16"/>
                <w:szCs w:val="16"/>
              </w:rPr>
            </w:pPr>
            <w:r>
              <w:rPr>
                <w:rFonts w:ascii="Arial" w:hAnsi="Arial" w:cs="Arial"/>
                <w:bCs w:val="0"/>
                <w:sz w:val="16"/>
                <w:szCs w:val="16"/>
              </w:rPr>
              <w:t>49.04</w:t>
            </w:r>
          </w:p>
        </w:tc>
        <w:tc>
          <w:tcPr>
            <w:tcW w:w="583" w:type="dxa"/>
            <w:tcBorders>
              <w:top w:val="single" w:sz="18" w:space="0" w:color="auto"/>
              <w:left w:val="nil"/>
              <w:bottom w:val="single" w:sz="4" w:space="0" w:color="auto"/>
              <w:right w:val="single" w:sz="4" w:space="0" w:color="auto"/>
            </w:tcBorders>
            <w:noWrap/>
            <w:vAlign w:val="bottom"/>
            <w:hideMark/>
          </w:tcPr>
          <w:p w:rsidR="00C91987" w:rsidRPr="005B53D7" w:rsidRDefault="00B13AAB" w:rsidP="00B62ECE">
            <w:pPr>
              <w:jc w:val="both"/>
              <w:rPr>
                <w:rFonts w:ascii="Arial" w:hAnsi="Arial" w:cs="Arial"/>
                <w:bCs w:val="0"/>
                <w:sz w:val="16"/>
                <w:szCs w:val="16"/>
              </w:rPr>
            </w:pPr>
            <w:r>
              <w:rPr>
                <w:rFonts w:ascii="Arial" w:hAnsi="Arial" w:cs="Arial"/>
                <w:bCs w:val="0"/>
                <w:sz w:val="16"/>
                <w:szCs w:val="16"/>
              </w:rPr>
              <w:t>7.16</w:t>
            </w:r>
          </w:p>
        </w:tc>
        <w:tc>
          <w:tcPr>
            <w:tcW w:w="667" w:type="dxa"/>
            <w:tcBorders>
              <w:top w:val="single" w:sz="18" w:space="0" w:color="auto"/>
              <w:left w:val="nil"/>
              <w:bottom w:val="single" w:sz="4" w:space="0" w:color="auto"/>
              <w:right w:val="single" w:sz="4" w:space="0" w:color="auto"/>
            </w:tcBorders>
            <w:noWrap/>
            <w:vAlign w:val="bottom"/>
            <w:hideMark/>
          </w:tcPr>
          <w:p w:rsidR="00C91987" w:rsidRPr="005B53D7" w:rsidRDefault="00B13AAB" w:rsidP="00B62ECE">
            <w:pPr>
              <w:jc w:val="both"/>
              <w:rPr>
                <w:rFonts w:ascii="Arial" w:hAnsi="Arial" w:cs="Arial"/>
                <w:bCs w:val="0"/>
                <w:sz w:val="16"/>
                <w:szCs w:val="16"/>
              </w:rPr>
            </w:pPr>
            <w:r>
              <w:rPr>
                <w:rFonts w:ascii="Arial" w:hAnsi="Arial" w:cs="Arial"/>
                <w:bCs w:val="0"/>
                <w:sz w:val="16"/>
                <w:szCs w:val="16"/>
              </w:rPr>
              <w:t>10.09</w:t>
            </w:r>
          </w:p>
        </w:tc>
        <w:tc>
          <w:tcPr>
            <w:tcW w:w="783" w:type="dxa"/>
            <w:tcBorders>
              <w:top w:val="single" w:sz="18" w:space="0" w:color="auto"/>
              <w:left w:val="nil"/>
              <w:bottom w:val="single" w:sz="4" w:space="0" w:color="auto"/>
              <w:right w:val="single" w:sz="4" w:space="0" w:color="auto"/>
            </w:tcBorders>
            <w:noWrap/>
            <w:vAlign w:val="bottom"/>
            <w:hideMark/>
          </w:tcPr>
          <w:p w:rsidR="00C91987" w:rsidRPr="005B53D7" w:rsidRDefault="00B13AAB" w:rsidP="00B62ECE">
            <w:pPr>
              <w:jc w:val="both"/>
              <w:rPr>
                <w:rFonts w:ascii="Arial" w:hAnsi="Arial" w:cs="Arial"/>
                <w:bCs w:val="0"/>
                <w:sz w:val="16"/>
                <w:szCs w:val="16"/>
              </w:rPr>
            </w:pPr>
            <w:r>
              <w:rPr>
                <w:rFonts w:ascii="Arial" w:hAnsi="Arial" w:cs="Arial"/>
                <w:bCs w:val="0"/>
                <w:sz w:val="16"/>
                <w:szCs w:val="16"/>
              </w:rPr>
              <w:t>0.1</w:t>
            </w:r>
          </w:p>
        </w:tc>
        <w:tc>
          <w:tcPr>
            <w:tcW w:w="815" w:type="dxa"/>
            <w:tcBorders>
              <w:top w:val="single" w:sz="18" w:space="0" w:color="auto"/>
              <w:left w:val="nil"/>
              <w:bottom w:val="single" w:sz="4" w:space="0" w:color="auto"/>
              <w:right w:val="single" w:sz="4" w:space="0" w:color="auto"/>
            </w:tcBorders>
            <w:noWrap/>
            <w:vAlign w:val="bottom"/>
            <w:hideMark/>
          </w:tcPr>
          <w:p w:rsidR="00C91987" w:rsidRPr="005B53D7" w:rsidRDefault="00B13AAB" w:rsidP="00B62ECE">
            <w:pPr>
              <w:jc w:val="both"/>
              <w:rPr>
                <w:rFonts w:ascii="Arial" w:hAnsi="Arial" w:cs="Arial"/>
                <w:bCs w:val="0"/>
                <w:sz w:val="16"/>
                <w:szCs w:val="16"/>
              </w:rPr>
            </w:pPr>
            <w:r>
              <w:rPr>
                <w:rFonts w:ascii="Arial" w:hAnsi="Arial" w:cs="Arial"/>
                <w:bCs w:val="0"/>
                <w:sz w:val="16"/>
                <w:szCs w:val="16"/>
              </w:rPr>
              <w:t>125.9</w:t>
            </w:r>
          </w:p>
        </w:tc>
        <w:tc>
          <w:tcPr>
            <w:tcW w:w="583" w:type="dxa"/>
            <w:tcBorders>
              <w:top w:val="single" w:sz="18" w:space="0" w:color="auto"/>
              <w:left w:val="nil"/>
              <w:bottom w:val="single" w:sz="4" w:space="0" w:color="auto"/>
              <w:right w:val="single" w:sz="4" w:space="0" w:color="auto"/>
            </w:tcBorders>
            <w:noWrap/>
            <w:vAlign w:val="bottom"/>
            <w:hideMark/>
          </w:tcPr>
          <w:p w:rsidR="00C91987" w:rsidRPr="005B53D7" w:rsidRDefault="00B13AAB" w:rsidP="00B62ECE">
            <w:pPr>
              <w:jc w:val="both"/>
              <w:rPr>
                <w:rFonts w:ascii="Arial" w:hAnsi="Arial" w:cs="Arial"/>
                <w:bCs w:val="0"/>
                <w:sz w:val="16"/>
                <w:szCs w:val="16"/>
              </w:rPr>
            </w:pPr>
            <w:r>
              <w:rPr>
                <w:rFonts w:ascii="Arial" w:hAnsi="Arial" w:cs="Arial"/>
                <w:bCs w:val="0"/>
                <w:sz w:val="16"/>
                <w:szCs w:val="16"/>
              </w:rPr>
              <w:t>-0.3</w:t>
            </w:r>
          </w:p>
        </w:tc>
        <w:tc>
          <w:tcPr>
            <w:tcW w:w="976" w:type="dxa"/>
            <w:tcBorders>
              <w:top w:val="single" w:sz="18" w:space="0" w:color="auto"/>
              <w:left w:val="nil"/>
              <w:bottom w:val="single" w:sz="4" w:space="0" w:color="auto"/>
              <w:right w:val="single" w:sz="4" w:space="0" w:color="auto"/>
            </w:tcBorders>
            <w:noWrap/>
            <w:vAlign w:val="bottom"/>
            <w:hideMark/>
          </w:tcPr>
          <w:p w:rsidR="00C91987" w:rsidRPr="005B53D7" w:rsidRDefault="00B13AAB" w:rsidP="00B62ECE">
            <w:pPr>
              <w:jc w:val="both"/>
              <w:rPr>
                <w:rFonts w:ascii="Arial" w:hAnsi="Arial" w:cs="Arial"/>
                <w:bCs w:val="0"/>
                <w:sz w:val="16"/>
                <w:szCs w:val="16"/>
              </w:rPr>
            </w:pPr>
            <w:r>
              <w:rPr>
                <w:rFonts w:ascii="Arial" w:hAnsi="Arial" w:cs="Arial"/>
                <w:bCs w:val="0"/>
                <w:sz w:val="16"/>
                <w:szCs w:val="16"/>
              </w:rPr>
              <w:t>128.8</w:t>
            </w:r>
          </w:p>
        </w:tc>
        <w:tc>
          <w:tcPr>
            <w:tcW w:w="1154" w:type="dxa"/>
            <w:tcBorders>
              <w:top w:val="single" w:sz="18" w:space="0" w:color="auto"/>
              <w:left w:val="nil"/>
              <w:bottom w:val="single" w:sz="4" w:space="0" w:color="auto"/>
              <w:right w:val="single" w:sz="8" w:space="0" w:color="auto"/>
            </w:tcBorders>
            <w:noWrap/>
            <w:vAlign w:val="bottom"/>
            <w:hideMark/>
          </w:tcPr>
          <w:p w:rsidR="00C91987" w:rsidRPr="005B53D7" w:rsidRDefault="00B13AAB" w:rsidP="00B62ECE">
            <w:pPr>
              <w:jc w:val="both"/>
              <w:rPr>
                <w:rFonts w:ascii="Arial" w:hAnsi="Arial" w:cs="Arial"/>
                <w:bCs w:val="0"/>
                <w:sz w:val="16"/>
                <w:szCs w:val="16"/>
              </w:rPr>
            </w:pPr>
            <w:r>
              <w:rPr>
                <w:rFonts w:ascii="Arial" w:hAnsi="Arial" w:cs="Arial"/>
                <w:bCs w:val="0"/>
                <w:sz w:val="16"/>
                <w:szCs w:val="16"/>
              </w:rPr>
              <w:t>128.8</w:t>
            </w:r>
          </w:p>
        </w:tc>
      </w:tr>
      <w:tr w:rsidR="005B53D7" w:rsidRPr="005B53D7" w:rsidTr="00347AA2">
        <w:trPr>
          <w:trHeight w:val="258"/>
          <w:jc w:val="center"/>
        </w:trPr>
        <w:tc>
          <w:tcPr>
            <w:tcW w:w="473" w:type="dxa"/>
            <w:tcBorders>
              <w:top w:val="nil"/>
              <w:left w:val="single" w:sz="8" w:space="0" w:color="auto"/>
              <w:bottom w:val="nil"/>
              <w:right w:val="nil"/>
            </w:tcBorders>
            <w:noWrap/>
            <w:vAlign w:val="bottom"/>
            <w:hideMark/>
          </w:tcPr>
          <w:p w:rsidR="00C91987" w:rsidRPr="005B53D7" w:rsidRDefault="00C91987" w:rsidP="00B62ECE">
            <w:pPr>
              <w:jc w:val="both"/>
              <w:rPr>
                <w:rFonts w:ascii="Arial" w:hAnsi="Arial" w:cs="Arial"/>
                <w:bCs w:val="0"/>
                <w:sz w:val="16"/>
                <w:szCs w:val="16"/>
              </w:rPr>
            </w:pPr>
            <w:r w:rsidRPr="005B53D7">
              <w:rPr>
                <w:rFonts w:ascii="Arial" w:hAnsi="Arial" w:cs="Arial"/>
                <w:bCs w:val="0"/>
                <w:sz w:val="16"/>
                <w:szCs w:val="16"/>
              </w:rPr>
              <w:t> </w:t>
            </w:r>
          </w:p>
        </w:tc>
        <w:tc>
          <w:tcPr>
            <w:tcW w:w="1279" w:type="dxa"/>
            <w:tcBorders>
              <w:top w:val="nil"/>
              <w:left w:val="single" w:sz="4" w:space="0" w:color="auto"/>
              <w:bottom w:val="single" w:sz="4" w:space="0" w:color="auto"/>
              <w:right w:val="single" w:sz="4" w:space="0" w:color="auto"/>
            </w:tcBorders>
            <w:noWrap/>
            <w:vAlign w:val="bottom"/>
            <w:hideMark/>
          </w:tcPr>
          <w:p w:rsidR="00C91987" w:rsidRPr="005B53D7" w:rsidRDefault="00B13AAB" w:rsidP="00B62ECE">
            <w:pPr>
              <w:jc w:val="both"/>
              <w:rPr>
                <w:rFonts w:ascii="Arial" w:hAnsi="Arial" w:cs="Arial"/>
                <w:sz w:val="16"/>
                <w:szCs w:val="16"/>
              </w:rPr>
            </w:pPr>
            <w:r>
              <w:rPr>
                <w:rFonts w:ascii="Arial" w:hAnsi="Arial" w:cs="Arial"/>
                <w:sz w:val="16"/>
                <w:szCs w:val="16"/>
              </w:rPr>
              <w:t>6/5/2015</w:t>
            </w:r>
          </w:p>
        </w:tc>
        <w:tc>
          <w:tcPr>
            <w:tcW w:w="667" w:type="dxa"/>
            <w:tcBorders>
              <w:top w:val="nil"/>
              <w:left w:val="nil"/>
              <w:bottom w:val="single" w:sz="4" w:space="0" w:color="auto"/>
              <w:right w:val="single" w:sz="4" w:space="0" w:color="auto"/>
            </w:tcBorders>
            <w:noWrap/>
            <w:vAlign w:val="bottom"/>
            <w:hideMark/>
          </w:tcPr>
          <w:p w:rsidR="00C91987" w:rsidRPr="005B53D7" w:rsidRDefault="00B13AAB" w:rsidP="00B62ECE">
            <w:pPr>
              <w:jc w:val="both"/>
              <w:rPr>
                <w:rFonts w:ascii="Arial" w:hAnsi="Arial" w:cs="Arial"/>
                <w:bCs w:val="0"/>
                <w:sz w:val="16"/>
                <w:szCs w:val="16"/>
              </w:rPr>
            </w:pPr>
            <w:r>
              <w:rPr>
                <w:rFonts w:ascii="Arial" w:hAnsi="Arial" w:cs="Arial"/>
                <w:bCs w:val="0"/>
                <w:sz w:val="16"/>
                <w:szCs w:val="16"/>
              </w:rPr>
              <w:t>100.7</w:t>
            </w:r>
          </w:p>
        </w:tc>
        <w:tc>
          <w:tcPr>
            <w:tcW w:w="667" w:type="dxa"/>
            <w:tcBorders>
              <w:top w:val="nil"/>
              <w:left w:val="nil"/>
              <w:bottom w:val="single" w:sz="4" w:space="0" w:color="auto"/>
              <w:right w:val="single" w:sz="4" w:space="0" w:color="auto"/>
            </w:tcBorders>
            <w:noWrap/>
            <w:vAlign w:val="bottom"/>
            <w:hideMark/>
          </w:tcPr>
          <w:p w:rsidR="00C91987" w:rsidRPr="005B53D7" w:rsidRDefault="00B13AAB" w:rsidP="00B62ECE">
            <w:pPr>
              <w:jc w:val="both"/>
              <w:rPr>
                <w:rFonts w:ascii="Arial" w:hAnsi="Arial" w:cs="Arial"/>
                <w:bCs w:val="0"/>
                <w:sz w:val="16"/>
                <w:szCs w:val="16"/>
              </w:rPr>
            </w:pPr>
            <w:r>
              <w:rPr>
                <w:rFonts w:ascii="Arial" w:hAnsi="Arial" w:cs="Arial"/>
                <w:bCs w:val="0"/>
                <w:sz w:val="16"/>
                <w:szCs w:val="16"/>
              </w:rPr>
              <w:t>763.1</w:t>
            </w:r>
          </w:p>
        </w:tc>
        <w:tc>
          <w:tcPr>
            <w:tcW w:w="750" w:type="dxa"/>
            <w:tcBorders>
              <w:top w:val="nil"/>
              <w:left w:val="nil"/>
              <w:bottom w:val="single" w:sz="4" w:space="0" w:color="auto"/>
              <w:right w:val="single" w:sz="4" w:space="0" w:color="auto"/>
            </w:tcBorders>
            <w:noWrap/>
            <w:vAlign w:val="bottom"/>
            <w:hideMark/>
          </w:tcPr>
          <w:p w:rsidR="00C91987" w:rsidRPr="005B53D7" w:rsidRDefault="00B13AAB" w:rsidP="00B62ECE">
            <w:pPr>
              <w:jc w:val="both"/>
              <w:rPr>
                <w:rFonts w:ascii="Arial" w:hAnsi="Arial" w:cs="Arial"/>
                <w:bCs w:val="0"/>
                <w:sz w:val="16"/>
                <w:szCs w:val="16"/>
              </w:rPr>
            </w:pPr>
            <w:r>
              <w:rPr>
                <w:rFonts w:ascii="Arial" w:hAnsi="Arial" w:cs="Arial"/>
                <w:bCs w:val="0"/>
                <w:sz w:val="16"/>
                <w:szCs w:val="16"/>
              </w:rPr>
              <w:t>0.041</w:t>
            </w:r>
          </w:p>
        </w:tc>
        <w:tc>
          <w:tcPr>
            <w:tcW w:w="736" w:type="dxa"/>
            <w:tcBorders>
              <w:top w:val="nil"/>
              <w:left w:val="nil"/>
              <w:bottom w:val="single" w:sz="4" w:space="0" w:color="auto"/>
              <w:right w:val="single" w:sz="4" w:space="0" w:color="auto"/>
            </w:tcBorders>
            <w:noWrap/>
            <w:vAlign w:val="bottom"/>
            <w:hideMark/>
          </w:tcPr>
          <w:p w:rsidR="00C91987" w:rsidRPr="005B53D7" w:rsidRDefault="00B13AAB" w:rsidP="00B62ECE">
            <w:pPr>
              <w:jc w:val="both"/>
              <w:rPr>
                <w:rFonts w:ascii="Arial" w:hAnsi="Arial" w:cs="Arial"/>
                <w:bCs w:val="0"/>
                <w:sz w:val="16"/>
                <w:szCs w:val="16"/>
              </w:rPr>
            </w:pPr>
            <w:r>
              <w:rPr>
                <w:rFonts w:ascii="Arial" w:hAnsi="Arial" w:cs="Arial"/>
                <w:bCs w:val="0"/>
                <w:sz w:val="16"/>
                <w:szCs w:val="16"/>
              </w:rPr>
              <w:t>0.042</w:t>
            </w:r>
          </w:p>
        </w:tc>
        <w:tc>
          <w:tcPr>
            <w:tcW w:w="722" w:type="dxa"/>
            <w:tcBorders>
              <w:top w:val="nil"/>
              <w:left w:val="nil"/>
              <w:bottom w:val="single" w:sz="4" w:space="0" w:color="auto"/>
              <w:right w:val="single" w:sz="4" w:space="0" w:color="auto"/>
            </w:tcBorders>
            <w:noWrap/>
            <w:vAlign w:val="bottom"/>
            <w:hideMark/>
          </w:tcPr>
          <w:p w:rsidR="00C91987" w:rsidRPr="005B53D7" w:rsidRDefault="00B13AAB" w:rsidP="00B62ECE">
            <w:pPr>
              <w:jc w:val="both"/>
              <w:rPr>
                <w:rFonts w:ascii="Arial" w:hAnsi="Arial" w:cs="Arial"/>
                <w:bCs w:val="0"/>
                <w:sz w:val="16"/>
                <w:szCs w:val="16"/>
              </w:rPr>
            </w:pPr>
            <w:r>
              <w:rPr>
                <w:rFonts w:ascii="Arial" w:hAnsi="Arial" w:cs="Arial"/>
                <w:bCs w:val="0"/>
                <w:sz w:val="16"/>
                <w:szCs w:val="16"/>
              </w:rPr>
              <w:t>50.52</w:t>
            </w:r>
          </w:p>
        </w:tc>
        <w:tc>
          <w:tcPr>
            <w:tcW w:w="583" w:type="dxa"/>
            <w:tcBorders>
              <w:top w:val="nil"/>
              <w:left w:val="nil"/>
              <w:bottom w:val="single" w:sz="4" w:space="0" w:color="auto"/>
              <w:right w:val="single" w:sz="4" w:space="0" w:color="auto"/>
            </w:tcBorders>
            <w:noWrap/>
            <w:vAlign w:val="bottom"/>
            <w:hideMark/>
          </w:tcPr>
          <w:p w:rsidR="00C91987" w:rsidRPr="005B53D7" w:rsidRDefault="00B13AAB" w:rsidP="00B62ECE">
            <w:pPr>
              <w:jc w:val="both"/>
              <w:rPr>
                <w:rFonts w:ascii="Arial" w:hAnsi="Arial" w:cs="Arial"/>
                <w:bCs w:val="0"/>
                <w:sz w:val="16"/>
                <w:szCs w:val="16"/>
              </w:rPr>
            </w:pPr>
            <w:r>
              <w:rPr>
                <w:rFonts w:ascii="Arial" w:hAnsi="Arial" w:cs="Arial"/>
                <w:bCs w:val="0"/>
                <w:sz w:val="16"/>
                <w:szCs w:val="16"/>
              </w:rPr>
              <w:t>7.15</w:t>
            </w:r>
          </w:p>
        </w:tc>
        <w:tc>
          <w:tcPr>
            <w:tcW w:w="667" w:type="dxa"/>
            <w:tcBorders>
              <w:top w:val="nil"/>
              <w:left w:val="nil"/>
              <w:bottom w:val="single" w:sz="4" w:space="0" w:color="auto"/>
              <w:right w:val="single" w:sz="4" w:space="0" w:color="auto"/>
            </w:tcBorders>
            <w:noWrap/>
            <w:vAlign w:val="bottom"/>
            <w:hideMark/>
          </w:tcPr>
          <w:p w:rsidR="00C91987" w:rsidRPr="005B53D7" w:rsidRDefault="00B13AAB" w:rsidP="00B62ECE">
            <w:pPr>
              <w:jc w:val="both"/>
              <w:rPr>
                <w:rFonts w:ascii="Arial" w:hAnsi="Arial" w:cs="Arial"/>
                <w:bCs w:val="0"/>
                <w:sz w:val="16"/>
                <w:szCs w:val="16"/>
              </w:rPr>
            </w:pPr>
            <w:r>
              <w:rPr>
                <w:rFonts w:ascii="Arial" w:hAnsi="Arial" w:cs="Arial"/>
                <w:bCs w:val="0"/>
                <w:sz w:val="16"/>
                <w:szCs w:val="16"/>
              </w:rPr>
              <w:t>10.06</w:t>
            </w:r>
          </w:p>
        </w:tc>
        <w:tc>
          <w:tcPr>
            <w:tcW w:w="783" w:type="dxa"/>
            <w:tcBorders>
              <w:top w:val="nil"/>
              <w:left w:val="nil"/>
              <w:bottom w:val="single" w:sz="4" w:space="0" w:color="auto"/>
              <w:right w:val="single" w:sz="4" w:space="0" w:color="auto"/>
            </w:tcBorders>
            <w:noWrap/>
            <w:vAlign w:val="bottom"/>
            <w:hideMark/>
          </w:tcPr>
          <w:p w:rsidR="00C91987" w:rsidRPr="005B53D7" w:rsidRDefault="00B13AAB" w:rsidP="00B62ECE">
            <w:pPr>
              <w:jc w:val="both"/>
              <w:rPr>
                <w:rFonts w:ascii="Arial" w:hAnsi="Arial" w:cs="Arial"/>
                <w:bCs w:val="0"/>
                <w:sz w:val="16"/>
                <w:szCs w:val="16"/>
              </w:rPr>
            </w:pPr>
            <w:r>
              <w:rPr>
                <w:rFonts w:ascii="Arial" w:hAnsi="Arial" w:cs="Arial"/>
                <w:bCs w:val="0"/>
                <w:sz w:val="16"/>
                <w:szCs w:val="16"/>
              </w:rPr>
              <w:t>1.8</w:t>
            </w:r>
          </w:p>
        </w:tc>
        <w:tc>
          <w:tcPr>
            <w:tcW w:w="815" w:type="dxa"/>
            <w:tcBorders>
              <w:top w:val="nil"/>
              <w:left w:val="nil"/>
              <w:bottom w:val="single" w:sz="4" w:space="0" w:color="auto"/>
              <w:right w:val="single" w:sz="4" w:space="0" w:color="auto"/>
            </w:tcBorders>
            <w:noWrap/>
            <w:vAlign w:val="bottom"/>
            <w:hideMark/>
          </w:tcPr>
          <w:p w:rsidR="00C91987" w:rsidRPr="005B53D7" w:rsidRDefault="00B13AAB" w:rsidP="00B62ECE">
            <w:pPr>
              <w:jc w:val="both"/>
              <w:rPr>
                <w:rFonts w:ascii="Arial" w:hAnsi="Arial" w:cs="Arial"/>
                <w:bCs w:val="0"/>
                <w:sz w:val="16"/>
                <w:szCs w:val="16"/>
              </w:rPr>
            </w:pPr>
            <w:r>
              <w:rPr>
                <w:rFonts w:ascii="Arial" w:hAnsi="Arial" w:cs="Arial"/>
                <w:bCs w:val="0"/>
                <w:sz w:val="16"/>
                <w:szCs w:val="16"/>
              </w:rPr>
              <w:t>128.4</w:t>
            </w:r>
          </w:p>
        </w:tc>
        <w:tc>
          <w:tcPr>
            <w:tcW w:w="583" w:type="dxa"/>
            <w:tcBorders>
              <w:top w:val="nil"/>
              <w:left w:val="nil"/>
              <w:bottom w:val="single" w:sz="4" w:space="0" w:color="auto"/>
              <w:right w:val="single" w:sz="4" w:space="0" w:color="auto"/>
            </w:tcBorders>
            <w:noWrap/>
            <w:vAlign w:val="bottom"/>
            <w:hideMark/>
          </w:tcPr>
          <w:p w:rsidR="00C91987" w:rsidRPr="005B53D7" w:rsidRDefault="00B13AAB" w:rsidP="00B62ECE">
            <w:pPr>
              <w:jc w:val="both"/>
              <w:rPr>
                <w:rFonts w:ascii="Arial" w:hAnsi="Arial" w:cs="Arial"/>
                <w:bCs w:val="0"/>
                <w:sz w:val="16"/>
                <w:szCs w:val="16"/>
              </w:rPr>
            </w:pPr>
            <w:r>
              <w:rPr>
                <w:rFonts w:ascii="Arial" w:hAnsi="Arial" w:cs="Arial"/>
                <w:bCs w:val="0"/>
                <w:sz w:val="16"/>
                <w:szCs w:val="16"/>
              </w:rPr>
              <w:t>20.2</w:t>
            </w:r>
          </w:p>
        </w:tc>
        <w:tc>
          <w:tcPr>
            <w:tcW w:w="976" w:type="dxa"/>
            <w:tcBorders>
              <w:top w:val="nil"/>
              <w:left w:val="nil"/>
              <w:bottom w:val="single" w:sz="4" w:space="0" w:color="auto"/>
              <w:right w:val="single" w:sz="4" w:space="0" w:color="auto"/>
            </w:tcBorders>
            <w:noWrap/>
            <w:vAlign w:val="bottom"/>
            <w:hideMark/>
          </w:tcPr>
          <w:p w:rsidR="00C91987" w:rsidRPr="005B53D7" w:rsidRDefault="00B13AAB" w:rsidP="00B62ECE">
            <w:pPr>
              <w:jc w:val="both"/>
              <w:rPr>
                <w:rFonts w:ascii="Arial" w:hAnsi="Arial" w:cs="Arial"/>
                <w:bCs w:val="0"/>
                <w:sz w:val="16"/>
                <w:szCs w:val="16"/>
              </w:rPr>
            </w:pPr>
            <w:r>
              <w:rPr>
                <w:rFonts w:ascii="Arial" w:hAnsi="Arial" w:cs="Arial"/>
                <w:bCs w:val="0"/>
                <w:sz w:val="16"/>
                <w:szCs w:val="16"/>
              </w:rPr>
              <w:t>-0.1</w:t>
            </w:r>
          </w:p>
        </w:tc>
        <w:tc>
          <w:tcPr>
            <w:tcW w:w="1154" w:type="dxa"/>
            <w:tcBorders>
              <w:top w:val="nil"/>
              <w:left w:val="nil"/>
              <w:bottom w:val="single" w:sz="4" w:space="0" w:color="auto"/>
              <w:right w:val="single" w:sz="8" w:space="0" w:color="auto"/>
            </w:tcBorders>
            <w:noWrap/>
            <w:vAlign w:val="bottom"/>
            <w:hideMark/>
          </w:tcPr>
          <w:p w:rsidR="00C91987" w:rsidRPr="005B53D7" w:rsidRDefault="00B13AAB" w:rsidP="00B62ECE">
            <w:pPr>
              <w:jc w:val="both"/>
              <w:rPr>
                <w:rFonts w:ascii="Arial" w:hAnsi="Arial" w:cs="Arial"/>
                <w:bCs w:val="0"/>
                <w:sz w:val="16"/>
                <w:szCs w:val="16"/>
              </w:rPr>
            </w:pPr>
            <w:r>
              <w:rPr>
                <w:rFonts w:ascii="Arial" w:hAnsi="Arial" w:cs="Arial"/>
                <w:bCs w:val="0"/>
                <w:sz w:val="16"/>
                <w:szCs w:val="16"/>
              </w:rPr>
              <w:t>112.7</w:t>
            </w:r>
          </w:p>
        </w:tc>
      </w:tr>
      <w:tr w:rsidR="005B53D7" w:rsidRPr="00DD6B61" w:rsidTr="00347AA2">
        <w:trPr>
          <w:trHeight w:val="258"/>
          <w:jc w:val="center"/>
        </w:trPr>
        <w:tc>
          <w:tcPr>
            <w:tcW w:w="473" w:type="dxa"/>
            <w:tcBorders>
              <w:top w:val="nil"/>
              <w:left w:val="single" w:sz="8" w:space="0" w:color="auto"/>
              <w:bottom w:val="nil"/>
              <w:right w:val="nil"/>
            </w:tcBorders>
            <w:noWrap/>
            <w:vAlign w:val="bottom"/>
            <w:hideMark/>
          </w:tcPr>
          <w:p w:rsidR="00C91987" w:rsidRPr="00DD6B61" w:rsidRDefault="00C91987"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1279" w:type="dxa"/>
            <w:tcBorders>
              <w:top w:val="nil"/>
              <w:left w:val="single" w:sz="4" w:space="0" w:color="auto"/>
              <w:bottom w:val="single" w:sz="4" w:space="0" w:color="auto"/>
              <w:right w:val="single" w:sz="4" w:space="0" w:color="auto"/>
            </w:tcBorders>
            <w:noWrap/>
            <w:vAlign w:val="bottom"/>
            <w:hideMark/>
          </w:tcPr>
          <w:p w:rsidR="00C91987" w:rsidRPr="004456E0" w:rsidRDefault="00B13AAB" w:rsidP="00B62ECE">
            <w:pPr>
              <w:jc w:val="both"/>
              <w:rPr>
                <w:rFonts w:ascii="Arial" w:hAnsi="Arial" w:cs="Arial"/>
                <w:sz w:val="16"/>
                <w:szCs w:val="16"/>
              </w:rPr>
            </w:pPr>
            <w:r>
              <w:rPr>
                <w:rFonts w:ascii="Arial" w:hAnsi="Arial" w:cs="Arial"/>
                <w:sz w:val="16"/>
                <w:szCs w:val="16"/>
              </w:rPr>
              <w:t>6/25/2015</w:t>
            </w:r>
          </w:p>
        </w:tc>
        <w:tc>
          <w:tcPr>
            <w:tcW w:w="667" w:type="dxa"/>
            <w:tcBorders>
              <w:top w:val="nil"/>
              <w:left w:val="nil"/>
              <w:bottom w:val="single" w:sz="4" w:space="0" w:color="auto"/>
              <w:right w:val="single" w:sz="4" w:space="0" w:color="auto"/>
            </w:tcBorders>
            <w:noWrap/>
            <w:vAlign w:val="bottom"/>
            <w:hideMark/>
          </w:tcPr>
          <w:p w:rsidR="00C91987" w:rsidRPr="004456E0" w:rsidRDefault="00B13AAB" w:rsidP="00B62ECE">
            <w:pPr>
              <w:jc w:val="both"/>
              <w:rPr>
                <w:rFonts w:ascii="Arial" w:hAnsi="Arial" w:cs="Arial"/>
                <w:bCs w:val="0"/>
                <w:sz w:val="16"/>
                <w:szCs w:val="16"/>
              </w:rPr>
            </w:pPr>
            <w:r>
              <w:rPr>
                <w:rFonts w:ascii="Arial" w:hAnsi="Arial" w:cs="Arial"/>
                <w:bCs w:val="0"/>
                <w:sz w:val="16"/>
                <w:szCs w:val="16"/>
              </w:rPr>
              <w:t>101.2</w:t>
            </w:r>
          </w:p>
        </w:tc>
        <w:tc>
          <w:tcPr>
            <w:tcW w:w="667" w:type="dxa"/>
            <w:tcBorders>
              <w:top w:val="nil"/>
              <w:left w:val="nil"/>
              <w:bottom w:val="single" w:sz="4" w:space="0" w:color="auto"/>
              <w:right w:val="single" w:sz="4" w:space="0" w:color="auto"/>
            </w:tcBorders>
            <w:noWrap/>
            <w:vAlign w:val="bottom"/>
            <w:hideMark/>
          </w:tcPr>
          <w:p w:rsidR="00C91987" w:rsidRPr="004456E0" w:rsidRDefault="00B13AAB" w:rsidP="00B62ECE">
            <w:pPr>
              <w:jc w:val="both"/>
              <w:rPr>
                <w:rFonts w:ascii="Arial" w:hAnsi="Arial" w:cs="Arial"/>
                <w:bCs w:val="0"/>
                <w:sz w:val="16"/>
                <w:szCs w:val="16"/>
              </w:rPr>
            </w:pPr>
            <w:r>
              <w:rPr>
                <w:rFonts w:ascii="Arial" w:hAnsi="Arial" w:cs="Arial"/>
                <w:bCs w:val="0"/>
                <w:sz w:val="16"/>
                <w:szCs w:val="16"/>
              </w:rPr>
              <w:t>758.9</w:t>
            </w:r>
          </w:p>
        </w:tc>
        <w:tc>
          <w:tcPr>
            <w:tcW w:w="750" w:type="dxa"/>
            <w:tcBorders>
              <w:top w:val="nil"/>
              <w:left w:val="nil"/>
              <w:bottom w:val="single" w:sz="4" w:space="0" w:color="auto"/>
              <w:right w:val="single" w:sz="4" w:space="0" w:color="auto"/>
            </w:tcBorders>
            <w:noWrap/>
            <w:vAlign w:val="bottom"/>
            <w:hideMark/>
          </w:tcPr>
          <w:p w:rsidR="00C91987" w:rsidRPr="004456E0" w:rsidRDefault="00B13AAB" w:rsidP="00B62ECE">
            <w:pPr>
              <w:jc w:val="both"/>
              <w:rPr>
                <w:rFonts w:ascii="Arial" w:hAnsi="Arial" w:cs="Arial"/>
                <w:bCs w:val="0"/>
                <w:sz w:val="16"/>
                <w:szCs w:val="16"/>
              </w:rPr>
            </w:pPr>
            <w:r>
              <w:rPr>
                <w:rFonts w:ascii="Arial" w:hAnsi="Arial" w:cs="Arial"/>
                <w:bCs w:val="0"/>
                <w:sz w:val="16"/>
                <w:szCs w:val="16"/>
              </w:rPr>
              <w:t>-0.012</w:t>
            </w:r>
          </w:p>
        </w:tc>
        <w:tc>
          <w:tcPr>
            <w:tcW w:w="736" w:type="dxa"/>
            <w:tcBorders>
              <w:top w:val="nil"/>
              <w:left w:val="nil"/>
              <w:bottom w:val="single" w:sz="4" w:space="0" w:color="auto"/>
              <w:right w:val="single" w:sz="4" w:space="0" w:color="auto"/>
            </w:tcBorders>
            <w:noWrap/>
            <w:vAlign w:val="bottom"/>
            <w:hideMark/>
          </w:tcPr>
          <w:p w:rsidR="00C91987" w:rsidRPr="004456E0" w:rsidRDefault="00B13AAB" w:rsidP="00B62ECE">
            <w:pPr>
              <w:jc w:val="both"/>
              <w:rPr>
                <w:rFonts w:ascii="Arial" w:hAnsi="Arial" w:cs="Arial"/>
                <w:bCs w:val="0"/>
                <w:sz w:val="16"/>
                <w:szCs w:val="16"/>
              </w:rPr>
            </w:pPr>
            <w:r>
              <w:rPr>
                <w:rFonts w:ascii="Arial" w:hAnsi="Arial" w:cs="Arial"/>
                <w:bCs w:val="0"/>
                <w:sz w:val="16"/>
                <w:szCs w:val="16"/>
              </w:rPr>
              <w:t>-0.015</w:t>
            </w:r>
          </w:p>
        </w:tc>
        <w:tc>
          <w:tcPr>
            <w:tcW w:w="722" w:type="dxa"/>
            <w:tcBorders>
              <w:top w:val="nil"/>
              <w:left w:val="nil"/>
              <w:bottom w:val="single" w:sz="4" w:space="0" w:color="auto"/>
              <w:right w:val="single" w:sz="4" w:space="0" w:color="auto"/>
            </w:tcBorders>
            <w:noWrap/>
            <w:vAlign w:val="bottom"/>
            <w:hideMark/>
          </w:tcPr>
          <w:p w:rsidR="00C91987" w:rsidRPr="004456E0" w:rsidRDefault="00B13AAB" w:rsidP="00B62ECE">
            <w:pPr>
              <w:jc w:val="both"/>
              <w:rPr>
                <w:rFonts w:ascii="Arial" w:hAnsi="Arial" w:cs="Arial"/>
                <w:bCs w:val="0"/>
                <w:sz w:val="16"/>
                <w:szCs w:val="16"/>
              </w:rPr>
            </w:pPr>
            <w:r>
              <w:rPr>
                <w:rFonts w:ascii="Arial" w:hAnsi="Arial" w:cs="Arial"/>
                <w:bCs w:val="0"/>
                <w:sz w:val="16"/>
                <w:szCs w:val="16"/>
              </w:rPr>
              <w:t>50.02</w:t>
            </w:r>
          </w:p>
        </w:tc>
        <w:tc>
          <w:tcPr>
            <w:tcW w:w="583" w:type="dxa"/>
            <w:tcBorders>
              <w:top w:val="nil"/>
              <w:left w:val="nil"/>
              <w:bottom w:val="single" w:sz="4" w:space="0" w:color="auto"/>
              <w:right w:val="single" w:sz="4" w:space="0" w:color="auto"/>
            </w:tcBorders>
            <w:noWrap/>
            <w:vAlign w:val="bottom"/>
            <w:hideMark/>
          </w:tcPr>
          <w:p w:rsidR="00C91987" w:rsidRPr="004456E0" w:rsidRDefault="00B13AAB" w:rsidP="00B62ECE">
            <w:pPr>
              <w:jc w:val="both"/>
              <w:rPr>
                <w:rFonts w:ascii="Arial" w:hAnsi="Arial" w:cs="Arial"/>
                <w:bCs w:val="0"/>
                <w:sz w:val="16"/>
                <w:szCs w:val="16"/>
              </w:rPr>
            </w:pPr>
            <w:r>
              <w:rPr>
                <w:rFonts w:ascii="Arial" w:hAnsi="Arial" w:cs="Arial"/>
                <w:bCs w:val="0"/>
                <w:sz w:val="16"/>
                <w:szCs w:val="16"/>
              </w:rPr>
              <w:t>7.05</w:t>
            </w:r>
          </w:p>
        </w:tc>
        <w:tc>
          <w:tcPr>
            <w:tcW w:w="667" w:type="dxa"/>
            <w:tcBorders>
              <w:top w:val="nil"/>
              <w:left w:val="nil"/>
              <w:bottom w:val="single" w:sz="4" w:space="0" w:color="auto"/>
              <w:right w:val="single" w:sz="4" w:space="0" w:color="auto"/>
            </w:tcBorders>
            <w:noWrap/>
            <w:vAlign w:val="bottom"/>
            <w:hideMark/>
          </w:tcPr>
          <w:p w:rsidR="00C91987" w:rsidRPr="004456E0" w:rsidRDefault="00B13AAB" w:rsidP="00B62ECE">
            <w:pPr>
              <w:jc w:val="both"/>
              <w:rPr>
                <w:rFonts w:ascii="Arial" w:hAnsi="Arial" w:cs="Arial"/>
                <w:bCs w:val="0"/>
                <w:sz w:val="16"/>
                <w:szCs w:val="16"/>
              </w:rPr>
            </w:pPr>
            <w:r>
              <w:rPr>
                <w:rFonts w:ascii="Arial" w:hAnsi="Arial" w:cs="Arial"/>
                <w:bCs w:val="0"/>
                <w:sz w:val="16"/>
                <w:szCs w:val="16"/>
              </w:rPr>
              <w:t>10.05</w:t>
            </w:r>
          </w:p>
        </w:tc>
        <w:tc>
          <w:tcPr>
            <w:tcW w:w="783" w:type="dxa"/>
            <w:tcBorders>
              <w:top w:val="nil"/>
              <w:left w:val="nil"/>
              <w:bottom w:val="single" w:sz="4" w:space="0" w:color="auto"/>
              <w:right w:val="single" w:sz="4" w:space="0" w:color="auto"/>
            </w:tcBorders>
            <w:noWrap/>
            <w:vAlign w:val="bottom"/>
            <w:hideMark/>
          </w:tcPr>
          <w:p w:rsidR="00C91987" w:rsidRPr="004456E0" w:rsidRDefault="00B13AAB" w:rsidP="00B62ECE">
            <w:pPr>
              <w:jc w:val="both"/>
              <w:rPr>
                <w:rFonts w:ascii="Arial" w:hAnsi="Arial" w:cs="Arial"/>
                <w:bCs w:val="0"/>
                <w:sz w:val="16"/>
                <w:szCs w:val="16"/>
              </w:rPr>
            </w:pPr>
            <w:r>
              <w:rPr>
                <w:rFonts w:ascii="Arial" w:hAnsi="Arial" w:cs="Arial"/>
                <w:bCs w:val="0"/>
                <w:sz w:val="16"/>
                <w:szCs w:val="16"/>
              </w:rPr>
              <w:t>0.1</w:t>
            </w:r>
          </w:p>
        </w:tc>
        <w:tc>
          <w:tcPr>
            <w:tcW w:w="815" w:type="dxa"/>
            <w:tcBorders>
              <w:top w:val="nil"/>
              <w:left w:val="nil"/>
              <w:bottom w:val="single" w:sz="4" w:space="0" w:color="auto"/>
              <w:right w:val="single" w:sz="4" w:space="0" w:color="auto"/>
            </w:tcBorders>
            <w:noWrap/>
            <w:vAlign w:val="bottom"/>
            <w:hideMark/>
          </w:tcPr>
          <w:p w:rsidR="00C91987" w:rsidRPr="004456E0" w:rsidRDefault="00B13AAB" w:rsidP="00B62ECE">
            <w:pPr>
              <w:jc w:val="both"/>
              <w:rPr>
                <w:rFonts w:ascii="Arial" w:hAnsi="Arial" w:cs="Arial"/>
                <w:bCs w:val="0"/>
                <w:sz w:val="16"/>
                <w:szCs w:val="16"/>
              </w:rPr>
            </w:pPr>
            <w:r>
              <w:rPr>
                <w:rFonts w:ascii="Arial" w:hAnsi="Arial" w:cs="Arial"/>
                <w:bCs w:val="0"/>
                <w:sz w:val="16"/>
                <w:szCs w:val="16"/>
              </w:rPr>
              <w:t>124.7</w:t>
            </w:r>
          </w:p>
        </w:tc>
        <w:tc>
          <w:tcPr>
            <w:tcW w:w="583" w:type="dxa"/>
            <w:tcBorders>
              <w:top w:val="nil"/>
              <w:left w:val="nil"/>
              <w:bottom w:val="single" w:sz="4" w:space="0" w:color="auto"/>
              <w:right w:val="single" w:sz="4" w:space="0" w:color="auto"/>
            </w:tcBorders>
            <w:noWrap/>
            <w:vAlign w:val="bottom"/>
            <w:hideMark/>
          </w:tcPr>
          <w:p w:rsidR="00C91987" w:rsidRPr="004456E0" w:rsidRDefault="00B13AAB" w:rsidP="00B62ECE">
            <w:pPr>
              <w:jc w:val="both"/>
              <w:rPr>
                <w:rFonts w:ascii="Arial" w:hAnsi="Arial" w:cs="Arial"/>
                <w:bCs w:val="0"/>
                <w:sz w:val="16"/>
                <w:szCs w:val="16"/>
              </w:rPr>
            </w:pPr>
            <w:r>
              <w:rPr>
                <w:rFonts w:ascii="Arial" w:hAnsi="Arial" w:cs="Arial"/>
                <w:bCs w:val="0"/>
                <w:sz w:val="16"/>
                <w:szCs w:val="16"/>
              </w:rPr>
              <w:t>-0.3</w:t>
            </w:r>
          </w:p>
        </w:tc>
        <w:tc>
          <w:tcPr>
            <w:tcW w:w="976" w:type="dxa"/>
            <w:tcBorders>
              <w:top w:val="nil"/>
              <w:left w:val="nil"/>
              <w:bottom w:val="single" w:sz="4" w:space="0" w:color="auto"/>
              <w:right w:val="single" w:sz="4" w:space="0" w:color="auto"/>
            </w:tcBorders>
            <w:noWrap/>
            <w:vAlign w:val="bottom"/>
            <w:hideMark/>
          </w:tcPr>
          <w:p w:rsidR="00C91987" w:rsidRPr="004456E0" w:rsidRDefault="00B13AAB" w:rsidP="00B62ECE">
            <w:pPr>
              <w:jc w:val="both"/>
              <w:rPr>
                <w:rFonts w:ascii="Arial" w:hAnsi="Arial" w:cs="Arial"/>
                <w:bCs w:val="0"/>
                <w:sz w:val="16"/>
                <w:szCs w:val="16"/>
              </w:rPr>
            </w:pPr>
            <w:r>
              <w:rPr>
                <w:rFonts w:ascii="Arial" w:hAnsi="Arial" w:cs="Arial"/>
                <w:bCs w:val="0"/>
                <w:sz w:val="16"/>
                <w:szCs w:val="16"/>
              </w:rPr>
              <w:t>113.1</w:t>
            </w:r>
          </w:p>
        </w:tc>
        <w:tc>
          <w:tcPr>
            <w:tcW w:w="1154" w:type="dxa"/>
            <w:tcBorders>
              <w:top w:val="nil"/>
              <w:left w:val="nil"/>
              <w:bottom w:val="single" w:sz="4" w:space="0" w:color="auto"/>
              <w:right w:val="single" w:sz="8" w:space="0" w:color="auto"/>
            </w:tcBorders>
            <w:noWrap/>
            <w:vAlign w:val="bottom"/>
            <w:hideMark/>
          </w:tcPr>
          <w:p w:rsidR="00C91987" w:rsidRPr="004456E0" w:rsidRDefault="00B13AAB" w:rsidP="00B62ECE">
            <w:pPr>
              <w:jc w:val="both"/>
              <w:rPr>
                <w:rFonts w:ascii="Arial" w:hAnsi="Arial" w:cs="Arial"/>
                <w:bCs w:val="0"/>
                <w:sz w:val="16"/>
                <w:szCs w:val="16"/>
              </w:rPr>
            </w:pPr>
            <w:r>
              <w:rPr>
                <w:rFonts w:ascii="Arial" w:hAnsi="Arial" w:cs="Arial"/>
                <w:bCs w:val="0"/>
                <w:sz w:val="16"/>
                <w:szCs w:val="16"/>
              </w:rPr>
              <w:t>114.8</w:t>
            </w:r>
          </w:p>
        </w:tc>
      </w:tr>
      <w:tr w:rsidR="005B53D7" w:rsidRPr="00DD6B61" w:rsidTr="00347AA2">
        <w:trPr>
          <w:trHeight w:val="258"/>
          <w:jc w:val="center"/>
        </w:trPr>
        <w:tc>
          <w:tcPr>
            <w:tcW w:w="473" w:type="dxa"/>
            <w:tcBorders>
              <w:top w:val="nil"/>
              <w:left w:val="single" w:sz="8" w:space="0" w:color="auto"/>
              <w:bottom w:val="nil"/>
              <w:right w:val="nil"/>
            </w:tcBorders>
            <w:noWrap/>
            <w:vAlign w:val="bottom"/>
            <w:hideMark/>
          </w:tcPr>
          <w:p w:rsidR="00B710C0" w:rsidRPr="00DD6B61" w:rsidRDefault="00B710C0"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1279" w:type="dxa"/>
            <w:tcBorders>
              <w:top w:val="nil"/>
              <w:left w:val="single" w:sz="4" w:space="0" w:color="auto"/>
              <w:bottom w:val="single" w:sz="4" w:space="0" w:color="auto"/>
              <w:right w:val="single" w:sz="4" w:space="0" w:color="auto"/>
            </w:tcBorders>
            <w:noWrap/>
            <w:vAlign w:val="bottom"/>
            <w:hideMark/>
          </w:tcPr>
          <w:p w:rsidR="00B710C0" w:rsidRPr="004456E0" w:rsidRDefault="00D40D4A" w:rsidP="00B62ECE">
            <w:pPr>
              <w:jc w:val="both"/>
              <w:rPr>
                <w:rFonts w:ascii="Arial" w:hAnsi="Arial" w:cs="Arial"/>
                <w:sz w:val="16"/>
                <w:szCs w:val="16"/>
              </w:rPr>
            </w:pPr>
            <w:r>
              <w:rPr>
                <w:rFonts w:ascii="Arial" w:hAnsi="Arial" w:cs="Arial"/>
                <w:sz w:val="16"/>
                <w:szCs w:val="16"/>
              </w:rPr>
              <w:t>7/15/2015</w:t>
            </w:r>
          </w:p>
        </w:tc>
        <w:tc>
          <w:tcPr>
            <w:tcW w:w="667" w:type="dxa"/>
            <w:tcBorders>
              <w:top w:val="nil"/>
              <w:left w:val="nil"/>
              <w:bottom w:val="single" w:sz="4" w:space="0" w:color="auto"/>
              <w:right w:val="single" w:sz="4" w:space="0" w:color="auto"/>
            </w:tcBorders>
            <w:noWrap/>
            <w:vAlign w:val="bottom"/>
            <w:hideMark/>
          </w:tcPr>
          <w:p w:rsidR="00B710C0" w:rsidRPr="004456E0" w:rsidRDefault="00D40D4A" w:rsidP="00B62ECE">
            <w:pPr>
              <w:jc w:val="both"/>
              <w:rPr>
                <w:rFonts w:ascii="Arial" w:hAnsi="Arial" w:cs="Arial"/>
                <w:bCs w:val="0"/>
                <w:sz w:val="16"/>
                <w:szCs w:val="16"/>
              </w:rPr>
            </w:pPr>
            <w:r>
              <w:rPr>
                <w:rFonts w:ascii="Arial" w:hAnsi="Arial" w:cs="Arial"/>
                <w:bCs w:val="0"/>
                <w:sz w:val="16"/>
                <w:szCs w:val="16"/>
              </w:rPr>
              <w:t>98.7</w:t>
            </w:r>
          </w:p>
        </w:tc>
        <w:tc>
          <w:tcPr>
            <w:tcW w:w="667" w:type="dxa"/>
            <w:tcBorders>
              <w:top w:val="nil"/>
              <w:left w:val="nil"/>
              <w:bottom w:val="single" w:sz="4" w:space="0" w:color="auto"/>
              <w:right w:val="single" w:sz="4" w:space="0" w:color="auto"/>
            </w:tcBorders>
            <w:noWrap/>
            <w:vAlign w:val="bottom"/>
            <w:hideMark/>
          </w:tcPr>
          <w:p w:rsidR="00B710C0" w:rsidRPr="004456E0" w:rsidRDefault="00D40D4A" w:rsidP="00B62ECE">
            <w:pPr>
              <w:jc w:val="both"/>
              <w:rPr>
                <w:rFonts w:ascii="Arial" w:hAnsi="Arial" w:cs="Arial"/>
                <w:bCs w:val="0"/>
                <w:sz w:val="16"/>
                <w:szCs w:val="16"/>
              </w:rPr>
            </w:pPr>
            <w:r>
              <w:rPr>
                <w:rFonts w:ascii="Arial" w:hAnsi="Arial" w:cs="Arial"/>
                <w:bCs w:val="0"/>
                <w:sz w:val="16"/>
                <w:szCs w:val="16"/>
              </w:rPr>
              <w:t>751.1</w:t>
            </w:r>
          </w:p>
        </w:tc>
        <w:tc>
          <w:tcPr>
            <w:tcW w:w="750" w:type="dxa"/>
            <w:tcBorders>
              <w:top w:val="nil"/>
              <w:left w:val="nil"/>
              <w:bottom w:val="single" w:sz="4" w:space="0" w:color="auto"/>
              <w:right w:val="single" w:sz="4" w:space="0" w:color="auto"/>
            </w:tcBorders>
            <w:noWrap/>
            <w:vAlign w:val="bottom"/>
            <w:hideMark/>
          </w:tcPr>
          <w:p w:rsidR="00B710C0" w:rsidRPr="004456E0" w:rsidRDefault="00D40D4A" w:rsidP="00B62ECE">
            <w:pPr>
              <w:jc w:val="both"/>
              <w:rPr>
                <w:rFonts w:ascii="Arial" w:hAnsi="Arial" w:cs="Arial"/>
                <w:bCs w:val="0"/>
                <w:sz w:val="16"/>
                <w:szCs w:val="16"/>
              </w:rPr>
            </w:pPr>
            <w:r>
              <w:rPr>
                <w:rFonts w:ascii="Arial" w:hAnsi="Arial" w:cs="Arial"/>
                <w:bCs w:val="0"/>
                <w:sz w:val="16"/>
                <w:szCs w:val="16"/>
              </w:rPr>
              <w:t>-0.11</w:t>
            </w:r>
          </w:p>
        </w:tc>
        <w:tc>
          <w:tcPr>
            <w:tcW w:w="736" w:type="dxa"/>
            <w:tcBorders>
              <w:top w:val="nil"/>
              <w:left w:val="nil"/>
              <w:bottom w:val="single" w:sz="4" w:space="0" w:color="auto"/>
              <w:right w:val="single" w:sz="4" w:space="0" w:color="auto"/>
            </w:tcBorders>
            <w:noWrap/>
            <w:vAlign w:val="bottom"/>
            <w:hideMark/>
          </w:tcPr>
          <w:p w:rsidR="00B710C0" w:rsidRPr="004456E0" w:rsidRDefault="00D40D4A" w:rsidP="00B62ECE">
            <w:pPr>
              <w:jc w:val="both"/>
              <w:rPr>
                <w:rFonts w:ascii="Arial" w:hAnsi="Arial" w:cs="Arial"/>
                <w:bCs w:val="0"/>
                <w:sz w:val="16"/>
                <w:szCs w:val="16"/>
              </w:rPr>
            </w:pPr>
            <w:r>
              <w:rPr>
                <w:rFonts w:ascii="Arial" w:hAnsi="Arial" w:cs="Arial"/>
                <w:bCs w:val="0"/>
                <w:sz w:val="16"/>
                <w:szCs w:val="16"/>
              </w:rPr>
              <w:t>-0.121</w:t>
            </w:r>
          </w:p>
        </w:tc>
        <w:tc>
          <w:tcPr>
            <w:tcW w:w="722" w:type="dxa"/>
            <w:tcBorders>
              <w:top w:val="nil"/>
              <w:left w:val="nil"/>
              <w:bottom w:val="single" w:sz="4" w:space="0" w:color="auto"/>
              <w:right w:val="single" w:sz="4" w:space="0" w:color="auto"/>
            </w:tcBorders>
            <w:noWrap/>
            <w:vAlign w:val="bottom"/>
            <w:hideMark/>
          </w:tcPr>
          <w:p w:rsidR="00B710C0" w:rsidRPr="004456E0" w:rsidRDefault="00D40D4A" w:rsidP="00B62ECE">
            <w:pPr>
              <w:jc w:val="both"/>
              <w:rPr>
                <w:rFonts w:ascii="Arial" w:hAnsi="Arial" w:cs="Arial"/>
                <w:bCs w:val="0"/>
                <w:sz w:val="16"/>
                <w:szCs w:val="16"/>
              </w:rPr>
            </w:pPr>
            <w:r>
              <w:rPr>
                <w:rFonts w:ascii="Arial" w:hAnsi="Arial" w:cs="Arial"/>
                <w:bCs w:val="0"/>
                <w:sz w:val="16"/>
                <w:szCs w:val="16"/>
              </w:rPr>
              <w:t>48.95</w:t>
            </w:r>
          </w:p>
        </w:tc>
        <w:tc>
          <w:tcPr>
            <w:tcW w:w="583" w:type="dxa"/>
            <w:tcBorders>
              <w:top w:val="nil"/>
              <w:left w:val="nil"/>
              <w:bottom w:val="single" w:sz="4" w:space="0" w:color="auto"/>
              <w:right w:val="single" w:sz="4" w:space="0" w:color="auto"/>
            </w:tcBorders>
            <w:noWrap/>
            <w:vAlign w:val="bottom"/>
            <w:hideMark/>
          </w:tcPr>
          <w:p w:rsidR="00B710C0" w:rsidRPr="004456E0" w:rsidRDefault="00D40D4A" w:rsidP="00B62ECE">
            <w:pPr>
              <w:jc w:val="both"/>
              <w:rPr>
                <w:rFonts w:ascii="Arial" w:hAnsi="Arial" w:cs="Arial"/>
                <w:bCs w:val="0"/>
                <w:sz w:val="16"/>
                <w:szCs w:val="16"/>
              </w:rPr>
            </w:pPr>
            <w:r>
              <w:rPr>
                <w:rFonts w:ascii="Arial" w:hAnsi="Arial" w:cs="Arial"/>
                <w:bCs w:val="0"/>
                <w:sz w:val="16"/>
                <w:szCs w:val="16"/>
              </w:rPr>
              <w:t>7.08</w:t>
            </w:r>
          </w:p>
        </w:tc>
        <w:tc>
          <w:tcPr>
            <w:tcW w:w="667" w:type="dxa"/>
            <w:tcBorders>
              <w:top w:val="nil"/>
              <w:left w:val="nil"/>
              <w:bottom w:val="single" w:sz="4" w:space="0" w:color="auto"/>
              <w:right w:val="single" w:sz="4" w:space="0" w:color="auto"/>
            </w:tcBorders>
            <w:noWrap/>
            <w:vAlign w:val="bottom"/>
            <w:hideMark/>
          </w:tcPr>
          <w:p w:rsidR="00B710C0" w:rsidRPr="004456E0" w:rsidRDefault="00D40D4A" w:rsidP="00B62ECE">
            <w:pPr>
              <w:jc w:val="both"/>
              <w:rPr>
                <w:rFonts w:ascii="Arial" w:hAnsi="Arial" w:cs="Arial"/>
                <w:bCs w:val="0"/>
                <w:sz w:val="16"/>
                <w:szCs w:val="16"/>
              </w:rPr>
            </w:pPr>
            <w:r>
              <w:rPr>
                <w:rFonts w:ascii="Arial" w:hAnsi="Arial" w:cs="Arial"/>
                <w:bCs w:val="0"/>
                <w:sz w:val="16"/>
                <w:szCs w:val="16"/>
              </w:rPr>
              <w:t>10.12</w:t>
            </w:r>
          </w:p>
        </w:tc>
        <w:tc>
          <w:tcPr>
            <w:tcW w:w="783" w:type="dxa"/>
            <w:tcBorders>
              <w:top w:val="nil"/>
              <w:left w:val="nil"/>
              <w:bottom w:val="single" w:sz="4" w:space="0" w:color="auto"/>
              <w:right w:val="single" w:sz="4" w:space="0" w:color="auto"/>
            </w:tcBorders>
            <w:noWrap/>
            <w:vAlign w:val="bottom"/>
            <w:hideMark/>
          </w:tcPr>
          <w:p w:rsidR="00B710C0" w:rsidRPr="004456E0" w:rsidRDefault="00D40D4A" w:rsidP="00B62ECE">
            <w:pPr>
              <w:jc w:val="both"/>
              <w:rPr>
                <w:rFonts w:ascii="Arial" w:hAnsi="Arial" w:cs="Arial"/>
                <w:bCs w:val="0"/>
                <w:sz w:val="16"/>
                <w:szCs w:val="16"/>
              </w:rPr>
            </w:pPr>
            <w:r>
              <w:rPr>
                <w:rFonts w:ascii="Arial" w:hAnsi="Arial" w:cs="Arial"/>
                <w:bCs w:val="0"/>
                <w:sz w:val="16"/>
                <w:szCs w:val="16"/>
              </w:rPr>
              <w:t>-0.3</w:t>
            </w:r>
          </w:p>
        </w:tc>
        <w:tc>
          <w:tcPr>
            <w:tcW w:w="815" w:type="dxa"/>
            <w:tcBorders>
              <w:top w:val="nil"/>
              <w:left w:val="nil"/>
              <w:bottom w:val="single" w:sz="4" w:space="0" w:color="auto"/>
              <w:right w:val="single" w:sz="4" w:space="0" w:color="auto"/>
            </w:tcBorders>
            <w:noWrap/>
            <w:vAlign w:val="bottom"/>
            <w:hideMark/>
          </w:tcPr>
          <w:p w:rsidR="00B710C0" w:rsidRPr="004456E0" w:rsidRDefault="00D40D4A" w:rsidP="00B62ECE">
            <w:pPr>
              <w:jc w:val="both"/>
              <w:rPr>
                <w:rFonts w:ascii="Arial" w:hAnsi="Arial" w:cs="Arial"/>
                <w:bCs w:val="0"/>
                <w:sz w:val="16"/>
                <w:szCs w:val="16"/>
              </w:rPr>
            </w:pPr>
            <w:r>
              <w:rPr>
                <w:rFonts w:ascii="Arial" w:hAnsi="Arial" w:cs="Arial"/>
                <w:bCs w:val="0"/>
                <w:sz w:val="16"/>
                <w:szCs w:val="16"/>
              </w:rPr>
              <w:t>123.0</w:t>
            </w:r>
          </w:p>
        </w:tc>
        <w:tc>
          <w:tcPr>
            <w:tcW w:w="583" w:type="dxa"/>
            <w:tcBorders>
              <w:top w:val="nil"/>
              <w:left w:val="nil"/>
              <w:bottom w:val="single" w:sz="4" w:space="0" w:color="auto"/>
              <w:right w:val="single" w:sz="4" w:space="0" w:color="auto"/>
            </w:tcBorders>
            <w:noWrap/>
            <w:vAlign w:val="bottom"/>
            <w:hideMark/>
          </w:tcPr>
          <w:p w:rsidR="00B710C0" w:rsidRPr="004456E0" w:rsidRDefault="00D40D4A" w:rsidP="00B62ECE">
            <w:pPr>
              <w:jc w:val="both"/>
              <w:rPr>
                <w:rFonts w:ascii="Arial" w:hAnsi="Arial" w:cs="Arial"/>
                <w:bCs w:val="0"/>
                <w:sz w:val="16"/>
                <w:szCs w:val="16"/>
              </w:rPr>
            </w:pPr>
            <w:r>
              <w:rPr>
                <w:rFonts w:ascii="Arial" w:hAnsi="Arial" w:cs="Arial"/>
                <w:bCs w:val="0"/>
                <w:sz w:val="16"/>
                <w:szCs w:val="16"/>
              </w:rPr>
              <w:t>-0.2</w:t>
            </w:r>
          </w:p>
        </w:tc>
        <w:tc>
          <w:tcPr>
            <w:tcW w:w="976" w:type="dxa"/>
            <w:tcBorders>
              <w:top w:val="nil"/>
              <w:left w:val="nil"/>
              <w:bottom w:val="single" w:sz="4" w:space="0" w:color="auto"/>
              <w:right w:val="single" w:sz="4" w:space="0" w:color="auto"/>
            </w:tcBorders>
            <w:noWrap/>
            <w:vAlign w:val="bottom"/>
            <w:hideMark/>
          </w:tcPr>
          <w:p w:rsidR="00B710C0" w:rsidRPr="004456E0" w:rsidRDefault="00D40D4A" w:rsidP="00B62ECE">
            <w:pPr>
              <w:jc w:val="both"/>
              <w:rPr>
                <w:rFonts w:ascii="Arial" w:hAnsi="Arial" w:cs="Arial"/>
                <w:bCs w:val="0"/>
                <w:sz w:val="16"/>
                <w:szCs w:val="16"/>
              </w:rPr>
            </w:pPr>
            <w:r>
              <w:rPr>
                <w:rFonts w:ascii="Arial" w:hAnsi="Arial" w:cs="Arial"/>
                <w:bCs w:val="0"/>
                <w:sz w:val="16"/>
                <w:szCs w:val="16"/>
              </w:rPr>
              <w:t>111.4</w:t>
            </w:r>
          </w:p>
        </w:tc>
        <w:tc>
          <w:tcPr>
            <w:tcW w:w="1154" w:type="dxa"/>
            <w:tcBorders>
              <w:top w:val="nil"/>
              <w:left w:val="nil"/>
              <w:bottom w:val="single" w:sz="4" w:space="0" w:color="auto"/>
              <w:right w:val="single" w:sz="8" w:space="0" w:color="auto"/>
            </w:tcBorders>
            <w:noWrap/>
            <w:vAlign w:val="bottom"/>
            <w:hideMark/>
          </w:tcPr>
          <w:p w:rsidR="00B710C0" w:rsidRPr="004456E0" w:rsidRDefault="00D40D4A" w:rsidP="00B62ECE">
            <w:pPr>
              <w:jc w:val="both"/>
              <w:rPr>
                <w:rFonts w:ascii="Arial" w:hAnsi="Arial" w:cs="Arial"/>
                <w:bCs w:val="0"/>
                <w:sz w:val="16"/>
                <w:szCs w:val="16"/>
              </w:rPr>
            </w:pPr>
            <w:r>
              <w:rPr>
                <w:rFonts w:ascii="Arial" w:hAnsi="Arial" w:cs="Arial"/>
                <w:bCs w:val="0"/>
                <w:sz w:val="16"/>
                <w:szCs w:val="16"/>
              </w:rPr>
              <w:t>114.5</w:t>
            </w:r>
          </w:p>
        </w:tc>
      </w:tr>
      <w:tr w:rsidR="005B53D7" w:rsidRPr="00DD6B61" w:rsidTr="00347AA2">
        <w:trPr>
          <w:trHeight w:val="258"/>
          <w:jc w:val="center"/>
        </w:trPr>
        <w:tc>
          <w:tcPr>
            <w:tcW w:w="473" w:type="dxa"/>
            <w:tcBorders>
              <w:top w:val="nil"/>
              <w:left w:val="single" w:sz="8" w:space="0" w:color="auto"/>
              <w:bottom w:val="nil"/>
              <w:right w:val="nil"/>
            </w:tcBorders>
            <w:noWrap/>
            <w:vAlign w:val="bottom"/>
            <w:hideMark/>
          </w:tcPr>
          <w:p w:rsidR="00B710C0" w:rsidRPr="00DD6B61" w:rsidRDefault="00B710C0"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1279" w:type="dxa"/>
            <w:tcBorders>
              <w:top w:val="nil"/>
              <w:left w:val="single" w:sz="4" w:space="0" w:color="auto"/>
              <w:bottom w:val="single" w:sz="4" w:space="0" w:color="auto"/>
              <w:right w:val="single" w:sz="4" w:space="0" w:color="auto"/>
            </w:tcBorders>
            <w:noWrap/>
            <w:vAlign w:val="bottom"/>
            <w:hideMark/>
          </w:tcPr>
          <w:p w:rsidR="00B710C0" w:rsidRPr="004456E0" w:rsidRDefault="00347AA2" w:rsidP="00B62ECE">
            <w:pPr>
              <w:jc w:val="both"/>
              <w:rPr>
                <w:rFonts w:ascii="Arial" w:hAnsi="Arial" w:cs="Arial"/>
                <w:sz w:val="16"/>
                <w:szCs w:val="16"/>
              </w:rPr>
            </w:pPr>
            <w:r>
              <w:rPr>
                <w:rFonts w:ascii="Arial" w:hAnsi="Arial" w:cs="Arial"/>
                <w:sz w:val="16"/>
                <w:szCs w:val="16"/>
              </w:rPr>
              <w:t>08/06/2015</w:t>
            </w:r>
          </w:p>
        </w:tc>
        <w:tc>
          <w:tcPr>
            <w:tcW w:w="667" w:type="dxa"/>
            <w:tcBorders>
              <w:top w:val="nil"/>
              <w:left w:val="nil"/>
              <w:bottom w:val="single" w:sz="4" w:space="0" w:color="auto"/>
              <w:right w:val="single" w:sz="4" w:space="0" w:color="auto"/>
            </w:tcBorders>
            <w:noWrap/>
            <w:vAlign w:val="bottom"/>
            <w:hideMark/>
          </w:tcPr>
          <w:p w:rsidR="00B710C0" w:rsidRPr="004456E0" w:rsidRDefault="00347AA2" w:rsidP="00B62ECE">
            <w:pPr>
              <w:jc w:val="both"/>
              <w:rPr>
                <w:rFonts w:ascii="Arial" w:hAnsi="Arial" w:cs="Arial"/>
                <w:bCs w:val="0"/>
                <w:sz w:val="16"/>
                <w:szCs w:val="16"/>
              </w:rPr>
            </w:pPr>
            <w:r>
              <w:rPr>
                <w:rFonts w:ascii="Arial" w:hAnsi="Arial" w:cs="Arial"/>
                <w:bCs w:val="0"/>
                <w:sz w:val="16"/>
                <w:szCs w:val="16"/>
              </w:rPr>
              <w:t>100.7</w:t>
            </w:r>
          </w:p>
        </w:tc>
        <w:tc>
          <w:tcPr>
            <w:tcW w:w="667" w:type="dxa"/>
            <w:tcBorders>
              <w:top w:val="nil"/>
              <w:left w:val="nil"/>
              <w:bottom w:val="single" w:sz="4" w:space="0" w:color="auto"/>
              <w:right w:val="single" w:sz="4" w:space="0" w:color="auto"/>
            </w:tcBorders>
            <w:noWrap/>
            <w:vAlign w:val="bottom"/>
            <w:hideMark/>
          </w:tcPr>
          <w:p w:rsidR="00B710C0" w:rsidRPr="004456E0" w:rsidRDefault="00347AA2" w:rsidP="00B62ECE">
            <w:pPr>
              <w:jc w:val="both"/>
              <w:rPr>
                <w:rFonts w:ascii="Arial" w:hAnsi="Arial" w:cs="Arial"/>
                <w:bCs w:val="0"/>
                <w:sz w:val="16"/>
                <w:szCs w:val="16"/>
              </w:rPr>
            </w:pPr>
            <w:r>
              <w:rPr>
                <w:rFonts w:ascii="Arial" w:hAnsi="Arial" w:cs="Arial"/>
                <w:bCs w:val="0"/>
                <w:sz w:val="16"/>
                <w:szCs w:val="16"/>
              </w:rPr>
              <w:t>758.4</w:t>
            </w:r>
          </w:p>
        </w:tc>
        <w:tc>
          <w:tcPr>
            <w:tcW w:w="750" w:type="dxa"/>
            <w:tcBorders>
              <w:top w:val="nil"/>
              <w:left w:val="nil"/>
              <w:bottom w:val="single" w:sz="4" w:space="0" w:color="auto"/>
              <w:right w:val="single" w:sz="4" w:space="0" w:color="auto"/>
            </w:tcBorders>
            <w:noWrap/>
            <w:vAlign w:val="bottom"/>
            <w:hideMark/>
          </w:tcPr>
          <w:p w:rsidR="00B710C0" w:rsidRPr="004456E0" w:rsidRDefault="00347AA2" w:rsidP="00B62ECE">
            <w:pPr>
              <w:jc w:val="both"/>
              <w:rPr>
                <w:rFonts w:ascii="Arial" w:hAnsi="Arial" w:cs="Arial"/>
                <w:bCs w:val="0"/>
                <w:sz w:val="16"/>
                <w:szCs w:val="16"/>
              </w:rPr>
            </w:pPr>
            <w:r>
              <w:rPr>
                <w:rFonts w:ascii="Arial" w:hAnsi="Arial" w:cs="Arial"/>
                <w:bCs w:val="0"/>
                <w:sz w:val="16"/>
                <w:szCs w:val="16"/>
              </w:rPr>
              <w:t>-0.017</w:t>
            </w:r>
          </w:p>
        </w:tc>
        <w:tc>
          <w:tcPr>
            <w:tcW w:w="736" w:type="dxa"/>
            <w:tcBorders>
              <w:top w:val="nil"/>
              <w:left w:val="nil"/>
              <w:bottom w:val="single" w:sz="4" w:space="0" w:color="auto"/>
              <w:right w:val="single" w:sz="4" w:space="0" w:color="auto"/>
            </w:tcBorders>
            <w:noWrap/>
            <w:vAlign w:val="bottom"/>
            <w:hideMark/>
          </w:tcPr>
          <w:p w:rsidR="00B710C0" w:rsidRPr="004456E0" w:rsidRDefault="00347AA2" w:rsidP="00B62ECE">
            <w:pPr>
              <w:jc w:val="both"/>
              <w:rPr>
                <w:rFonts w:ascii="Arial" w:hAnsi="Arial" w:cs="Arial"/>
                <w:bCs w:val="0"/>
                <w:sz w:val="16"/>
                <w:szCs w:val="16"/>
              </w:rPr>
            </w:pPr>
            <w:r>
              <w:rPr>
                <w:rFonts w:ascii="Arial" w:hAnsi="Arial" w:cs="Arial"/>
                <w:bCs w:val="0"/>
                <w:sz w:val="16"/>
                <w:szCs w:val="16"/>
              </w:rPr>
              <w:t>-0.022</w:t>
            </w:r>
          </w:p>
        </w:tc>
        <w:tc>
          <w:tcPr>
            <w:tcW w:w="722" w:type="dxa"/>
            <w:tcBorders>
              <w:top w:val="nil"/>
              <w:left w:val="nil"/>
              <w:bottom w:val="single" w:sz="4" w:space="0" w:color="auto"/>
              <w:right w:val="single" w:sz="4" w:space="0" w:color="auto"/>
            </w:tcBorders>
            <w:noWrap/>
            <w:vAlign w:val="bottom"/>
            <w:hideMark/>
          </w:tcPr>
          <w:p w:rsidR="00B710C0" w:rsidRPr="004456E0" w:rsidRDefault="00347AA2" w:rsidP="00B62ECE">
            <w:pPr>
              <w:jc w:val="both"/>
              <w:rPr>
                <w:rFonts w:ascii="Arial" w:hAnsi="Arial" w:cs="Arial"/>
                <w:bCs w:val="0"/>
                <w:sz w:val="16"/>
                <w:szCs w:val="16"/>
              </w:rPr>
            </w:pPr>
            <w:r>
              <w:rPr>
                <w:rFonts w:ascii="Arial" w:hAnsi="Arial" w:cs="Arial"/>
                <w:bCs w:val="0"/>
                <w:sz w:val="16"/>
                <w:szCs w:val="16"/>
              </w:rPr>
              <w:t>50.55</w:t>
            </w:r>
          </w:p>
        </w:tc>
        <w:tc>
          <w:tcPr>
            <w:tcW w:w="583" w:type="dxa"/>
            <w:tcBorders>
              <w:top w:val="nil"/>
              <w:left w:val="nil"/>
              <w:bottom w:val="single" w:sz="4" w:space="0" w:color="auto"/>
              <w:right w:val="single" w:sz="4" w:space="0" w:color="auto"/>
            </w:tcBorders>
            <w:noWrap/>
            <w:vAlign w:val="bottom"/>
            <w:hideMark/>
          </w:tcPr>
          <w:p w:rsidR="00B710C0" w:rsidRPr="004456E0" w:rsidRDefault="00347AA2" w:rsidP="00B62ECE">
            <w:pPr>
              <w:jc w:val="both"/>
              <w:rPr>
                <w:rFonts w:ascii="Arial" w:hAnsi="Arial" w:cs="Arial"/>
                <w:bCs w:val="0"/>
                <w:sz w:val="16"/>
                <w:szCs w:val="16"/>
              </w:rPr>
            </w:pPr>
            <w:r>
              <w:rPr>
                <w:rFonts w:ascii="Arial" w:hAnsi="Arial" w:cs="Arial"/>
                <w:bCs w:val="0"/>
                <w:sz w:val="16"/>
                <w:szCs w:val="16"/>
              </w:rPr>
              <w:t>7.03</w:t>
            </w:r>
          </w:p>
        </w:tc>
        <w:tc>
          <w:tcPr>
            <w:tcW w:w="667" w:type="dxa"/>
            <w:tcBorders>
              <w:top w:val="nil"/>
              <w:left w:val="nil"/>
              <w:bottom w:val="single" w:sz="4" w:space="0" w:color="auto"/>
              <w:right w:val="single" w:sz="4" w:space="0" w:color="auto"/>
            </w:tcBorders>
            <w:noWrap/>
            <w:vAlign w:val="bottom"/>
            <w:hideMark/>
          </w:tcPr>
          <w:p w:rsidR="00B710C0" w:rsidRPr="004456E0" w:rsidRDefault="00347AA2" w:rsidP="00B62ECE">
            <w:pPr>
              <w:jc w:val="both"/>
              <w:rPr>
                <w:rFonts w:ascii="Arial" w:hAnsi="Arial" w:cs="Arial"/>
                <w:bCs w:val="0"/>
                <w:sz w:val="16"/>
                <w:szCs w:val="16"/>
              </w:rPr>
            </w:pPr>
            <w:r>
              <w:rPr>
                <w:rFonts w:ascii="Arial" w:hAnsi="Arial" w:cs="Arial"/>
                <w:bCs w:val="0"/>
                <w:sz w:val="16"/>
                <w:szCs w:val="16"/>
              </w:rPr>
              <w:t>10.01</w:t>
            </w:r>
          </w:p>
        </w:tc>
        <w:tc>
          <w:tcPr>
            <w:tcW w:w="783" w:type="dxa"/>
            <w:tcBorders>
              <w:top w:val="nil"/>
              <w:left w:val="nil"/>
              <w:bottom w:val="single" w:sz="4" w:space="0" w:color="auto"/>
              <w:right w:val="single" w:sz="4" w:space="0" w:color="auto"/>
            </w:tcBorders>
            <w:noWrap/>
            <w:vAlign w:val="bottom"/>
            <w:hideMark/>
          </w:tcPr>
          <w:p w:rsidR="00B710C0" w:rsidRPr="004456E0" w:rsidRDefault="00347AA2" w:rsidP="00B62ECE">
            <w:pPr>
              <w:jc w:val="both"/>
              <w:rPr>
                <w:rFonts w:ascii="Arial" w:hAnsi="Arial" w:cs="Arial"/>
                <w:bCs w:val="0"/>
                <w:sz w:val="16"/>
                <w:szCs w:val="16"/>
              </w:rPr>
            </w:pPr>
            <w:r>
              <w:rPr>
                <w:rFonts w:ascii="Arial" w:hAnsi="Arial" w:cs="Arial"/>
                <w:bCs w:val="0"/>
                <w:sz w:val="16"/>
                <w:szCs w:val="16"/>
              </w:rPr>
              <w:t>1.5</w:t>
            </w:r>
          </w:p>
        </w:tc>
        <w:tc>
          <w:tcPr>
            <w:tcW w:w="815" w:type="dxa"/>
            <w:tcBorders>
              <w:top w:val="nil"/>
              <w:left w:val="nil"/>
              <w:bottom w:val="single" w:sz="4" w:space="0" w:color="auto"/>
              <w:right w:val="single" w:sz="4" w:space="0" w:color="auto"/>
            </w:tcBorders>
            <w:noWrap/>
            <w:vAlign w:val="bottom"/>
            <w:hideMark/>
          </w:tcPr>
          <w:p w:rsidR="00B710C0" w:rsidRPr="004456E0" w:rsidRDefault="00347AA2" w:rsidP="00B62ECE">
            <w:pPr>
              <w:jc w:val="both"/>
              <w:rPr>
                <w:rFonts w:ascii="Arial" w:hAnsi="Arial" w:cs="Arial"/>
                <w:bCs w:val="0"/>
                <w:sz w:val="16"/>
                <w:szCs w:val="16"/>
              </w:rPr>
            </w:pPr>
            <w:r>
              <w:rPr>
                <w:rFonts w:ascii="Arial" w:hAnsi="Arial" w:cs="Arial"/>
                <w:bCs w:val="0"/>
                <w:sz w:val="16"/>
                <w:szCs w:val="16"/>
              </w:rPr>
              <w:t>127.7</w:t>
            </w:r>
          </w:p>
        </w:tc>
        <w:tc>
          <w:tcPr>
            <w:tcW w:w="583" w:type="dxa"/>
            <w:tcBorders>
              <w:top w:val="nil"/>
              <w:left w:val="nil"/>
              <w:bottom w:val="single" w:sz="4" w:space="0" w:color="auto"/>
              <w:right w:val="single" w:sz="4" w:space="0" w:color="auto"/>
            </w:tcBorders>
            <w:noWrap/>
            <w:vAlign w:val="bottom"/>
            <w:hideMark/>
          </w:tcPr>
          <w:p w:rsidR="00B710C0" w:rsidRPr="004456E0" w:rsidRDefault="00347AA2" w:rsidP="00B62ECE">
            <w:pPr>
              <w:jc w:val="both"/>
              <w:rPr>
                <w:rFonts w:ascii="Arial" w:hAnsi="Arial" w:cs="Arial"/>
                <w:bCs w:val="0"/>
                <w:sz w:val="16"/>
                <w:szCs w:val="16"/>
              </w:rPr>
            </w:pPr>
            <w:r>
              <w:rPr>
                <w:rFonts w:ascii="Arial" w:hAnsi="Arial" w:cs="Arial"/>
                <w:bCs w:val="0"/>
                <w:sz w:val="16"/>
                <w:szCs w:val="16"/>
              </w:rPr>
              <w:t>6.5</w:t>
            </w:r>
          </w:p>
        </w:tc>
        <w:tc>
          <w:tcPr>
            <w:tcW w:w="976" w:type="dxa"/>
            <w:tcBorders>
              <w:top w:val="nil"/>
              <w:left w:val="nil"/>
              <w:bottom w:val="single" w:sz="4" w:space="0" w:color="auto"/>
              <w:right w:val="single" w:sz="4" w:space="0" w:color="auto"/>
            </w:tcBorders>
            <w:noWrap/>
            <w:vAlign w:val="bottom"/>
            <w:hideMark/>
          </w:tcPr>
          <w:p w:rsidR="00B710C0" w:rsidRPr="00347AA2" w:rsidRDefault="00347AA2" w:rsidP="00B62ECE">
            <w:pPr>
              <w:jc w:val="both"/>
              <w:rPr>
                <w:rFonts w:ascii="Arial" w:hAnsi="Arial" w:cs="Arial"/>
                <w:bCs w:val="0"/>
                <w:color w:val="FF0000"/>
                <w:sz w:val="16"/>
                <w:szCs w:val="16"/>
              </w:rPr>
            </w:pPr>
            <w:r w:rsidRPr="00347AA2">
              <w:rPr>
                <w:rFonts w:ascii="Arial" w:hAnsi="Arial" w:cs="Arial"/>
                <w:bCs w:val="0"/>
                <w:color w:val="FF0000"/>
                <w:sz w:val="16"/>
                <w:szCs w:val="16"/>
              </w:rPr>
              <w:t>10.2</w:t>
            </w:r>
          </w:p>
        </w:tc>
        <w:tc>
          <w:tcPr>
            <w:tcW w:w="1154" w:type="dxa"/>
            <w:tcBorders>
              <w:top w:val="nil"/>
              <w:left w:val="nil"/>
              <w:bottom w:val="single" w:sz="4" w:space="0" w:color="auto"/>
              <w:right w:val="single" w:sz="8" w:space="0" w:color="auto"/>
            </w:tcBorders>
            <w:noWrap/>
            <w:vAlign w:val="bottom"/>
            <w:hideMark/>
          </w:tcPr>
          <w:p w:rsidR="00B710C0" w:rsidRPr="00347AA2" w:rsidRDefault="00347AA2" w:rsidP="00B62ECE">
            <w:pPr>
              <w:jc w:val="both"/>
              <w:rPr>
                <w:rFonts w:ascii="Arial" w:hAnsi="Arial" w:cs="Arial"/>
                <w:bCs w:val="0"/>
                <w:color w:val="FF0000"/>
                <w:sz w:val="16"/>
                <w:szCs w:val="16"/>
              </w:rPr>
            </w:pPr>
            <w:r w:rsidRPr="00347AA2">
              <w:rPr>
                <w:rFonts w:ascii="Arial" w:hAnsi="Arial" w:cs="Arial"/>
                <w:bCs w:val="0"/>
                <w:color w:val="FF0000"/>
                <w:sz w:val="16"/>
                <w:szCs w:val="16"/>
              </w:rPr>
              <w:t>133.8</w:t>
            </w:r>
          </w:p>
        </w:tc>
      </w:tr>
      <w:tr w:rsidR="005B53D7" w:rsidRPr="00DD6B61" w:rsidTr="00347AA2">
        <w:trPr>
          <w:trHeight w:val="258"/>
          <w:jc w:val="center"/>
        </w:trPr>
        <w:tc>
          <w:tcPr>
            <w:tcW w:w="473" w:type="dxa"/>
            <w:tcBorders>
              <w:top w:val="nil"/>
              <w:left w:val="single" w:sz="8" w:space="0" w:color="auto"/>
              <w:bottom w:val="nil"/>
              <w:right w:val="nil"/>
            </w:tcBorders>
            <w:noWrap/>
            <w:vAlign w:val="bottom"/>
            <w:hideMark/>
          </w:tcPr>
          <w:p w:rsidR="00B710C0" w:rsidRPr="00DD6B61" w:rsidRDefault="00B710C0"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1279" w:type="dxa"/>
            <w:tcBorders>
              <w:top w:val="nil"/>
              <w:left w:val="single" w:sz="4" w:space="0" w:color="auto"/>
              <w:bottom w:val="single" w:sz="4" w:space="0" w:color="auto"/>
              <w:right w:val="single" w:sz="4" w:space="0" w:color="auto"/>
            </w:tcBorders>
            <w:noWrap/>
            <w:vAlign w:val="bottom"/>
            <w:hideMark/>
          </w:tcPr>
          <w:p w:rsidR="00B710C0" w:rsidRPr="004456E0" w:rsidRDefault="00AF5C75" w:rsidP="00B62ECE">
            <w:pPr>
              <w:jc w:val="both"/>
              <w:rPr>
                <w:rFonts w:ascii="Arial" w:hAnsi="Arial" w:cs="Arial"/>
                <w:sz w:val="16"/>
                <w:szCs w:val="16"/>
              </w:rPr>
            </w:pPr>
            <w:r>
              <w:rPr>
                <w:rFonts w:ascii="Arial" w:hAnsi="Arial" w:cs="Arial"/>
                <w:sz w:val="16"/>
                <w:szCs w:val="16"/>
              </w:rPr>
              <w:t>08/25/2015</w:t>
            </w:r>
          </w:p>
        </w:tc>
        <w:tc>
          <w:tcPr>
            <w:tcW w:w="667" w:type="dxa"/>
            <w:tcBorders>
              <w:top w:val="nil"/>
              <w:left w:val="nil"/>
              <w:bottom w:val="single" w:sz="4" w:space="0" w:color="auto"/>
              <w:right w:val="single" w:sz="4" w:space="0" w:color="auto"/>
            </w:tcBorders>
            <w:noWrap/>
            <w:vAlign w:val="bottom"/>
            <w:hideMark/>
          </w:tcPr>
          <w:p w:rsidR="00B710C0" w:rsidRPr="004456E0" w:rsidRDefault="00AF5C75" w:rsidP="00B62ECE">
            <w:pPr>
              <w:jc w:val="both"/>
              <w:rPr>
                <w:rFonts w:ascii="Arial" w:hAnsi="Arial" w:cs="Arial"/>
                <w:bCs w:val="0"/>
                <w:sz w:val="16"/>
                <w:szCs w:val="16"/>
              </w:rPr>
            </w:pPr>
            <w:r>
              <w:rPr>
                <w:rFonts w:ascii="Arial" w:hAnsi="Arial" w:cs="Arial"/>
                <w:bCs w:val="0"/>
                <w:sz w:val="16"/>
                <w:szCs w:val="16"/>
              </w:rPr>
              <w:t>97.0</w:t>
            </w:r>
          </w:p>
        </w:tc>
        <w:tc>
          <w:tcPr>
            <w:tcW w:w="667" w:type="dxa"/>
            <w:tcBorders>
              <w:top w:val="nil"/>
              <w:left w:val="nil"/>
              <w:bottom w:val="single" w:sz="4" w:space="0" w:color="auto"/>
              <w:right w:val="single" w:sz="4" w:space="0" w:color="auto"/>
            </w:tcBorders>
            <w:noWrap/>
            <w:vAlign w:val="bottom"/>
            <w:hideMark/>
          </w:tcPr>
          <w:p w:rsidR="00B710C0" w:rsidRPr="004456E0" w:rsidRDefault="00AF5C75" w:rsidP="00B62ECE">
            <w:pPr>
              <w:jc w:val="both"/>
              <w:rPr>
                <w:rFonts w:ascii="Arial" w:hAnsi="Arial" w:cs="Arial"/>
                <w:bCs w:val="0"/>
                <w:sz w:val="16"/>
                <w:szCs w:val="16"/>
              </w:rPr>
            </w:pPr>
            <w:r>
              <w:rPr>
                <w:rFonts w:ascii="Arial" w:hAnsi="Arial" w:cs="Arial"/>
                <w:bCs w:val="0"/>
                <w:sz w:val="16"/>
                <w:szCs w:val="16"/>
              </w:rPr>
              <w:t>757.7</w:t>
            </w:r>
          </w:p>
        </w:tc>
        <w:tc>
          <w:tcPr>
            <w:tcW w:w="750" w:type="dxa"/>
            <w:tcBorders>
              <w:top w:val="nil"/>
              <w:left w:val="nil"/>
              <w:bottom w:val="single" w:sz="4" w:space="0" w:color="auto"/>
              <w:right w:val="single" w:sz="4" w:space="0" w:color="auto"/>
            </w:tcBorders>
            <w:noWrap/>
            <w:vAlign w:val="bottom"/>
            <w:hideMark/>
          </w:tcPr>
          <w:p w:rsidR="00B710C0" w:rsidRPr="004456E0" w:rsidRDefault="00AF5C75" w:rsidP="00B62ECE">
            <w:pPr>
              <w:jc w:val="both"/>
              <w:rPr>
                <w:rFonts w:ascii="Arial" w:hAnsi="Arial" w:cs="Arial"/>
                <w:bCs w:val="0"/>
                <w:sz w:val="16"/>
                <w:szCs w:val="16"/>
              </w:rPr>
            </w:pPr>
            <w:r>
              <w:rPr>
                <w:rFonts w:ascii="Arial" w:hAnsi="Arial" w:cs="Arial"/>
                <w:bCs w:val="0"/>
                <w:sz w:val="16"/>
                <w:szCs w:val="16"/>
              </w:rPr>
              <w:t>-0.030</w:t>
            </w:r>
          </w:p>
        </w:tc>
        <w:tc>
          <w:tcPr>
            <w:tcW w:w="736" w:type="dxa"/>
            <w:tcBorders>
              <w:top w:val="nil"/>
              <w:left w:val="nil"/>
              <w:bottom w:val="single" w:sz="4" w:space="0" w:color="auto"/>
              <w:right w:val="single" w:sz="4" w:space="0" w:color="auto"/>
            </w:tcBorders>
            <w:noWrap/>
            <w:vAlign w:val="bottom"/>
            <w:hideMark/>
          </w:tcPr>
          <w:p w:rsidR="00B710C0" w:rsidRPr="004456E0" w:rsidRDefault="00AF5C75" w:rsidP="00B62ECE">
            <w:pPr>
              <w:jc w:val="both"/>
              <w:rPr>
                <w:rFonts w:ascii="Arial" w:hAnsi="Arial" w:cs="Arial"/>
                <w:bCs w:val="0"/>
                <w:sz w:val="16"/>
                <w:szCs w:val="16"/>
              </w:rPr>
            </w:pPr>
            <w:r>
              <w:rPr>
                <w:rFonts w:ascii="Arial" w:hAnsi="Arial" w:cs="Arial"/>
                <w:bCs w:val="0"/>
                <w:sz w:val="16"/>
                <w:szCs w:val="16"/>
              </w:rPr>
              <w:t>-0.032</w:t>
            </w:r>
          </w:p>
        </w:tc>
        <w:tc>
          <w:tcPr>
            <w:tcW w:w="722" w:type="dxa"/>
            <w:tcBorders>
              <w:top w:val="nil"/>
              <w:left w:val="nil"/>
              <w:bottom w:val="single" w:sz="4" w:space="0" w:color="auto"/>
              <w:right w:val="single" w:sz="4" w:space="0" w:color="auto"/>
            </w:tcBorders>
            <w:noWrap/>
            <w:vAlign w:val="bottom"/>
            <w:hideMark/>
          </w:tcPr>
          <w:p w:rsidR="00B710C0" w:rsidRPr="004456E0" w:rsidRDefault="00AF5C75" w:rsidP="00B62ECE">
            <w:pPr>
              <w:jc w:val="both"/>
              <w:rPr>
                <w:rFonts w:ascii="Arial" w:hAnsi="Arial" w:cs="Arial"/>
                <w:bCs w:val="0"/>
                <w:sz w:val="16"/>
                <w:szCs w:val="16"/>
              </w:rPr>
            </w:pPr>
            <w:r>
              <w:rPr>
                <w:rFonts w:ascii="Arial" w:hAnsi="Arial" w:cs="Arial"/>
                <w:bCs w:val="0"/>
                <w:sz w:val="16"/>
                <w:szCs w:val="16"/>
              </w:rPr>
              <w:t>49.86</w:t>
            </w:r>
          </w:p>
        </w:tc>
        <w:tc>
          <w:tcPr>
            <w:tcW w:w="583" w:type="dxa"/>
            <w:tcBorders>
              <w:top w:val="nil"/>
              <w:left w:val="nil"/>
              <w:bottom w:val="single" w:sz="4" w:space="0" w:color="auto"/>
              <w:right w:val="single" w:sz="4" w:space="0" w:color="auto"/>
            </w:tcBorders>
            <w:noWrap/>
            <w:vAlign w:val="bottom"/>
            <w:hideMark/>
          </w:tcPr>
          <w:p w:rsidR="00B710C0" w:rsidRPr="004456E0" w:rsidRDefault="00AF5C75" w:rsidP="00B62ECE">
            <w:pPr>
              <w:jc w:val="both"/>
              <w:rPr>
                <w:rFonts w:ascii="Arial" w:hAnsi="Arial" w:cs="Arial"/>
                <w:bCs w:val="0"/>
                <w:sz w:val="16"/>
                <w:szCs w:val="16"/>
              </w:rPr>
            </w:pPr>
            <w:r>
              <w:rPr>
                <w:rFonts w:ascii="Arial" w:hAnsi="Arial" w:cs="Arial"/>
                <w:bCs w:val="0"/>
                <w:sz w:val="16"/>
                <w:szCs w:val="16"/>
              </w:rPr>
              <w:t>7.05</w:t>
            </w:r>
          </w:p>
        </w:tc>
        <w:tc>
          <w:tcPr>
            <w:tcW w:w="667" w:type="dxa"/>
            <w:tcBorders>
              <w:top w:val="nil"/>
              <w:left w:val="nil"/>
              <w:bottom w:val="single" w:sz="4" w:space="0" w:color="auto"/>
              <w:right w:val="single" w:sz="4" w:space="0" w:color="auto"/>
            </w:tcBorders>
            <w:noWrap/>
            <w:vAlign w:val="bottom"/>
            <w:hideMark/>
          </w:tcPr>
          <w:p w:rsidR="00B710C0" w:rsidRPr="004456E0" w:rsidRDefault="00AF5C75" w:rsidP="00B62ECE">
            <w:pPr>
              <w:jc w:val="both"/>
              <w:rPr>
                <w:rFonts w:ascii="Arial" w:hAnsi="Arial" w:cs="Arial"/>
                <w:bCs w:val="0"/>
                <w:sz w:val="16"/>
                <w:szCs w:val="16"/>
              </w:rPr>
            </w:pPr>
            <w:r>
              <w:rPr>
                <w:rFonts w:ascii="Arial" w:hAnsi="Arial" w:cs="Arial"/>
                <w:bCs w:val="0"/>
                <w:sz w:val="16"/>
                <w:szCs w:val="16"/>
              </w:rPr>
              <w:t>10.06</w:t>
            </w:r>
          </w:p>
        </w:tc>
        <w:tc>
          <w:tcPr>
            <w:tcW w:w="783" w:type="dxa"/>
            <w:tcBorders>
              <w:top w:val="nil"/>
              <w:left w:val="nil"/>
              <w:bottom w:val="single" w:sz="4" w:space="0" w:color="auto"/>
              <w:right w:val="single" w:sz="4" w:space="0" w:color="auto"/>
            </w:tcBorders>
            <w:noWrap/>
            <w:vAlign w:val="bottom"/>
            <w:hideMark/>
          </w:tcPr>
          <w:p w:rsidR="00B710C0" w:rsidRPr="004456E0" w:rsidRDefault="00AF5C75" w:rsidP="00B62ECE">
            <w:pPr>
              <w:jc w:val="both"/>
              <w:rPr>
                <w:rFonts w:ascii="Arial" w:hAnsi="Arial" w:cs="Arial"/>
                <w:bCs w:val="0"/>
                <w:sz w:val="16"/>
                <w:szCs w:val="16"/>
              </w:rPr>
            </w:pPr>
            <w:r>
              <w:rPr>
                <w:rFonts w:ascii="Arial" w:hAnsi="Arial" w:cs="Arial"/>
                <w:bCs w:val="0"/>
                <w:sz w:val="16"/>
                <w:szCs w:val="16"/>
              </w:rPr>
              <w:t>0.6</w:t>
            </w:r>
          </w:p>
        </w:tc>
        <w:tc>
          <w:tcPr>
            <w:tcW w:w="815" w:type="dxa"/>
            <w:tcBorders>
              <w:top w:val="nil"/>
              <w:left w:val="nil"/>
              <w:bottom w:val="single" w:sz="4" w:space="0" w:color="auto"/>
              <w:right w:val="single" w:sz="4" w:space="0" w:color="auto"/>
            </w:tcBorders>
            <w:noWrap/>
            <w:vAlign w:val="bottom"/>
            <w:hideMark/>
          </w:tcPr>
          <w:p w:rsidR="00B710C0" w:rsidRPr="004456E0" w:rsidRDefault="00AF5C75" w:rsidP="00B62ECE">
            <w:pPr>
              <w:jc w:val="both"/>
              <w:rPr>
                <w:rFonts w:ascii="Arial" w:hAnsi="Arial" w:cs="Arial"/>
                <w:bCs w:val="0"/>
                <w:sz w:val="16"/>
                <w:szCs w:val="16"/>
              </w:rPr>
            </w:pPr>
            <w:r>
              <w:rPr>
                <w:rFonts w:ascii="Arial" w:hAnsi="Arial" w:cs="Arial"/>
                <w:bCs w:val="0"/>
                <w:sz w:val="16"/>
                <w:szCs w:val="16"/>
              </w:rPr>
              <w:t>123.2</w:t>
            </w:r>
          </w:p>
        </w:tc>
        <w:tc>
          <w:tcPr>
            <w:tcW w:w="583" w:type="dxa"/>
            <w:tcBorders>
              <w:top w:val="nil"/>
              <w:left w:val="nil"/>
              <w:bottom w:val="single" w:sz="4" w:space="0" w:color="auto"/>
              <w:right w:val="single" w:sz="4" w:space="0" w:color="auto"/>
            </w:tcBorders>
            <w:noWrap/>
            <w:vAlign w:val="bottom"/>
            <w:hideMark/>
          </w:tcPr>
          <w:p w:rsidR="00B710C0" w:rsidRPr="004456E0" w:rsidRDefault="00AF5C75" w:rsidP="00B62ECE">
            <w:pPr>
              <w:jc w:val="both"/>
              <w:rPr>
                <w:rFonts w:ascii="Arial" w:hAnsi="Arial" w:cs="Arial"/>
                <w:bCs w:val="0"/>
                <w:sz w:val="16"/>
                <w:szCs w:val="16"/>
              </w:rPr>
            </w:pPr>
            <w:r>
              <w:rPr>
                <w:rFonts w:ascii="Arial" w:hAnsi="Arial" w:cs="Arial"/>
                <w:bCs w:val="0"/>
                <w:sz w:val="16"/>
                <w:szCs w:val="16"/>
              </w:rPr>
              <w:t>-0.1</w:t>
            </w:r>
          </w:p>
        </w:tc>
        <w:tc>
          <w:tcPr>
            <w:tcW w:w="976" w:type="dxa"/>
            <w:tcBorders>
              <w:top w:val="nil"/>
              <w:left w:val="nil"/>
              <w:bottom w:val="single" w:sz="4" w:space="0" w:color="auto"/>
              <w:right w:val="single" w:sz="4" w:space="0" w:color="auto"/>
            </w:tcBorders>
            <w:noWrap/>
            <w:vAlign w:val="bottom"/>
            <w:hideMark/>
          </w:tcPr>
          <w:p w:rsidR="00B710C0" w:rsidRPr="004456E0" w:rsidRDefault="00AF5C75" w:rsidP="00B62ECE">
            <w:pPr>
              <w:jc w:val="both"/>
              <w:rPr>
                <w:rFonts w:ascii="Arial" w:hAnsi="Arial" w:cs="Arial"/>
                <w:bCs w:val="0"/>
                <w:sz w:val="16"/>
                <w:szCs w:val="16"/>
              </w:rPr>
            </w:pPr>
            <w:r>
              <w:rPr>
                <w:rFonts w:ascii="Arial" w:hAnsi="Arial" w:cs="Arial"/>
                <w:bCs w:val="0"/>
                <w:sz w:val="16"/>
                <w:szCs w:val="16"/>
              </w:rPr>
              <w:t>120.2</w:t>
            </w:r>
          </w:p>
        </w:tc>
        <w:tc>
          <w:tcPr>
            <w:tcW w:w="1154" w:type="dxa"/>
            <w:tcBorders>
              <w:top w:val="nil"/>
              <w:left w:val="nil"/>
              <w:bottom w:val="single" w:sz="4" w:space="0" w:color="auto"/>
              <w:right w:val="single" w:sz="8" w:space="0" w:color="auto"/>
            </w:tcBorders>
            <w:noWrap/>
            <w:vAlign w:val="bottom"/>
            <w:hideMark/>
          </w:tcPr>
          <w:p w:rsidR="00B710C0" w:rsidRPr="004456E0" w:rsidRDefault="00AF5C75" w:rsidP="00B62ECE">
            <w:pPr>
              <w:jc w:val="both"/>
              <w:rPr>
                <w:rFonts w:ascii="Arial" w:hAnsi="Arial" w:cs="Arial"/>
                <w:bCs w:val="0"/>
                <w:sz w:val="16"/>
                <w:szCs w:val="16"/>
              </w:rPr>
            </w:pPr>
            <w:r>
              <w:rPr>
                <w:rFonts w:ascii="Arial" w:hAnsi="Arial" w:cs="Arial"/>
                <w:bCs w:val="0"/>
                <w:sz w:val="16"/>
                <w:szCs w:val="16"/>
              </w:rPr>
              <w:t>115.8</w:t>
            </w:r>
          </w:p>
        </w:tc>
      </w:tr>
      <w:tr w:rsidR="005B53D7" w:rsidRPr="00DD6B61" w:rsidTr="00347AA2">
        <w:trPr>
          <w:trHeight w:val="258"/>
          <w:jc w:val="center"/>
        </w:trPr>
        <w:tc>
          <w:tcPr>
            <w:tcW w:w="473" w:type="dxa"/>
            <w:tcBorders>
              <w:top w:val="nil"/>
              <w:left w:val="single" w:sz="8" w:space="0" w:color="auto"/>
              <w:bottom w:val="nil"/>
              <w:right w:val="nil"/>
            </w:tcBorders>
            <w:noWrap/>
            <w:vAlign w:val="bottom"/>
            <w:hideMark/>
          </w:tcPr>
          <w:p w:rsidR="00B710C0" w:rsidRPr="00DD6B61" w:rsidRDefault="00B710C0"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1279" w:type="dxa"/>
            <w:tcBorders>
              <w:top w:val="nil"/>
              <w:left w:val="single" w:sz="4" w:space="0" w:color="auto"/>
              <w:bottom w:val="single" w:sz="4" w:space="0" w:color="auto"/>
              <w:right w:val="single" w:sz="4" w:space="0" w:color="auto"/>
            </w:tcBorders>
            <w:noWrap/>
            <w:vAlign w:val="bottom"/>
            <w:hideMark/>
          </w:tcPr>
          <w:p w:rsidR="00B710C0" w:rsidRPr="004456E0" w:rsidRDefault="000C40F2" w:rsidP="00B62ECE">
            <w:pPr>
              <w:jc w:val="both"/>
              <w:rPr>
                <w:rFonts w:ascii="Arial" w:hAnsi="Arial" w:cs="Arial"/>
                <w:sz w:val="16"/>
                <w:szCs w:val="16"/>
              </w:rPr>
            </w:pPr>
            <w:r>
              <w:rPr>
                <w:rFonts w:ascii="Arial" w:hAnsi="Arial" w:cs="Arial"/>
                <w:sz w:val="16"/>
                <w:szCs w:val="16"/>
              </w:rPr>
              <w:t>09/16/2015**</w:t>
            </w:r>
          </w:p>
        </w:tc>
        <w:tc>
          <w:tcPr>
            <w:tcW w:w="667" w:type="dxa"/>
            <w:tcBorders>
              <w:top w:val="nil"/>
              <w:left w:val="nil"/>
              <w:bottom w:val="single" w:sz="4" w:space="0" w:color="auto"/>
              <w:right w:val="single" w:sz="4" w:space="0" w:color="auto"/>
            </w:tcBorders>
            <w:noWrap/>
            <w:vAlign w:val="bottom"/>
            <w:hideMark/>
          </w:tcPr>
          <w:p w:rsidR="00B710C0" w:rsidRPr="004456E0" w:rsidRDefault="000C40F2" w:rsidP="00B62ECE">
            <w:pPr>
              <w:jc w:val="both"/>
              <w:rPr>
                <w:rFonts w:ascii="Arial" w:hAnsi="Arial" w:cs="Arial"/>
                <w:bCs w:val="0"/>
                <w:sz w:val="16"/>
                <w:szCs w:val="16"/>
              </w:rPr>
            </w:pPr>
            <w:r>
              <w:rPr>
                <w:rFonts w:ascii="Arial" w:hAnsi="Arial" w:cs="Arial"/>
                <w:bCs w:val="0"/>
                <w:sz w:val="16"/>
                <w:szCs w:val="16"/>
              </w:rPr>
              <w:t>NA</w:t>
            </w:r>
          </w:p>
        </w:tc>
        <w:tc>
          <w:tcPr>
            <w:tcW w:w="667" w:type="dxa"/>
            <w:tcBorders>
              <w:top w:val="nil"/>
              <w:left w:val="nil"/>
              <w:bottom w:val="single" w:sz="4" w:space="0" w:color="auto"/>
              <w:right w:val="single" w:sz="4" w:space="0" w:color="auto"/>
            </w:tcBorders>
            <w:noWrap/>
            <w:vAlign w:val="bottom"/>
            <w:hideMark/>
          </w:tcPr>
          <w:p w:rsidR="00B710C0" w:rsidRPr="004456E0" w:rsidRDefault="000C40F2" w:rsidP="00B62ECE">
            <w:pPr>
              <w:jc w:val="both"/>
              <w:rPr>
                <w:rFonts w:ascii="Arial" w:hAnsi="Arial" w:cs="Arial"/>
                <w:bCs w:val="0"/>
                <w:sz w:val="16"/>
                <w:szCs w:val="16"/>
              </w:rPr>
            </w:pPr>
            <w:r>
              <w:rPr>
                <w:rFonts w:ascii="Arial" w:hAnsi="Arial" w:cs="Arial"/>
                <w:bCs w:val="0"/>
                <w:sz w:val="16"/>
                <w:szCs w:val="16"/>
              </w:rPr>
              <w:t>763.0</w:t>
            </w:r>
          </w:p>
        </w:tc>
        <w:tc>
          <w:tcPr>
            <w:tcW w:w="750" w:type="dxa"/>
            <w:tcBorders>
              <w:top w:val="nil"/>
              <w:left w:val="nil"/>
              <w:bottom w:val="single" w:sz="4" w:space="0" w:color="auto"/>
              <w:right w:val="single" w:sz="4" w:space="0" w:color="auto"/>
            </w:tcBorders>
            <w:noWrap/>
            <w:vAlign w:val="bottom"/>
            <w:hideMark/>
          </w:tcPr>
          <w:p w:rsidR="00B710C0" w:rsidRPr="004456E0" w:rsidRDefault="000C40F2" w:rsidP="00B62ECE">
            <w:pPr>
              <w:jc w:val="both"/>
              <w:rPr>
                <w:rFonts w:ascii="Arial" w:hAnsi="Arial" w:cs="Arial"/>
                <w:bCs w:val="0"/>
                <w:sz w:val="16"/>
                <w:szCs w:val="16"/>
              </w:rPr>
            </w:pPr>
            <w:r>
              <w:rPr>
                <w:rFonts w:ascii="Arial" w:hAnsi="Arial" w:cs="Arial"/>
                <w:bCs w:val="0"/>
                <w:sz w:val="16"/>
                <w:szCs w:val="16"/>
              </w:rPr>
              <w:t>0.043</w:t>
            </w:r>
          </w:p>
        </w:tc>
        <w:tc>
          <w:tcPr>
            <w:tcW w:w="736" w:type="dxa"/>
            <w:tcBorders>
              <w:top w:val="nil"/>
              <w:left w:val="nil"/>
              <w:bottom w:val="single" w:sz="4" w:space="0" w:color="auto"/>
              <w:right w:val="single" w:sz="4" w:space="0" w:color="auto"/>
            </w:tcBorders>
            <w:noWrap/>
            <w:vAlign w:val="bottom"/>
            <w:hideMark/>
          </w:tcPr>
          <w:p w:rsidR="00B710C0" w:rsidRPr="004456E0" w:rsidRDefault="000C40F2" w:rsidP="00B62ECE">
            <w:pPr>
              <w:jc w:val="both"/>
              <w:rPr>
                <w:rFonts w:ascii="Arial" w:hAnsi="Arial" w:cs="Arial"/>
                <w:bCs w:val="0"/>
                <w:sz w:val="16"/>
                <w:szCs w:val="16"/>
              </w:rPr>
            </w:pPr>
            <w:r>
              <w:rPr>
                <w:rFonts w:ascii="Arial" w:hAnsi="Arial" w:cs="Arial"/>
                <w:bCs w:val="0"/>
                <w:sz w:val="16"/>
                <w:szCs w:val="16"/>
              </w:rPr>
              <w:t>0.041</w:t>
            </w:r>
          </w:p>
        </w:tc>
        <w:tc>
          <w:tcPr>
            <w:tcW w:w="722" w:type="dxa"/>
            <w:tcBorders>
              <w:top w:val="nil"/>
              <w:left w:val="nil"/>
              <w:bottom w:val="single" w:sz="4" w:space="0" w:color="auto"/>
              <w:right w:val="single" w:sz="4" w:space="0" w:color="auto"/>
            </w:tcBorders>
            <w:noWrap/>
            <w:vAlign w:val="bottom"/>
            <w:hideMark/>
          </w:tcPr>
          <w:p w:rsidR="00B710C0" w:rsidRPr="004456E0" w:rsidRDefault="000C40F2" w:rsidP="00B62ECE">
            <w:pPr>
              <w:jc w:val="both"/>
              <w:rPr>
                <w:rFonts w:ascii="Arial" w:hAnsi="Arial" w:cs="Arial"/>
                <w:bCs w:val="0"/>
                <w:sz w:val="16"/>
                <w:szCs w:val="16"/>
              </w:rPr>
            </w:pPr>
            <w:r>
              <w:rPr>
                <w:rFonts w:ascii="Arial" w:hAnsi="Arial" w:cs="Arial"/>
                <w:bCs w:val="0"/>
                <w:sz w:val="16"/>
                <w:szCs w:val="16"/>
              </w:rPr>
              <w:t>49.59</w:t>
            </w:r>
          </w:p>
        </w:tc>
        <w:tc>
          <w:tcPr>
            <w:tcW w:w="583" w:type="dxa"/>
            <w:tcBorders>
              <w:top w:val="nil"/>
              <w:left w:val="nil"/>
              <w:bottom w:val="single" w:sz="4" w:space="0" w:color="auto"/>
              <w:right w:val="single" w:sz="4" w:space="0" w:color="auto"/>
            </w:tcBorders>
            <w:noWrap/>
            <w:vAlign w:val="bottom"/>
            <w:hideMark/>
          </w:tcPr>
          <w:p w:rsidR="00B710C0" w:rsidRPr="004456E0" w:rsidRDefault="000C40F2" w:rsidP="00B62ECE">
            <w:pPr>
              <w:jc w:val="both"/>
              <w:rPr>
                <w:rFonts w:ascii="Arial" w:hAnsi="Arial" w:cs="Arial"/>
                <w:bCs w:val="0"/>
                <w:sz w:val="16"/>
                <w:szCs w:val="16"/>
              </w:rPr>
            </w:pPr>
            <w:r>
              <w:rPr>
                <w:rFonts w:ascii="Arial" w:hAnsi="Arial" w:cs="Arial"/>
                <w:bCs w:val="0"/>
                <w:sz w:val="16"/>
                <w:szCs w:val="16"/>
              </w:rPr>
              <w:t>7.09</w:t>
            </w:r>
          </w:p>
        </w:tc>
        <w:tc>
          <w:tcPr>
            <w:tcW w:w="667" w:type="dxa"/>
            <w:tcBorders>
              <w:top w:val="nil"/>
              <w:left w:val="nil"/>
              <w:bottom w:val="single" w:sz="4" w:space="0" w:color="auto"/>
              <w:right w:val="single" w:sz="4" w:space="0" w:color="auto"/>
            </w:tcBorders>
            <w:noWrap/>
            <w:vAlign w:val="bottom"/>
            <w:hideMark/>
          </w:tcPr>
          <w:p w:rsidR="00B710C0" w:rsidRPr="004456E0" w:rsidRDefault="000C40F2" w:rsidP="00B62ECE">
            <w:pPr>
              <w:jc w:val="both"/>
              <w:rPr>
                <w:rFonts w:ascii="Arial" w:hAnsi="Arial" w:cs="Arial"/>
                <w:bCs w:val="0"/>
                <w:sz w:val="16"/>
                <w:szCs w:val="16"/>
              </w:rPr>
            </w:pPr>
            <w:r>
              <w:rPr>
                <w:rFonts w:ascii="Arial" w:hAnsi="Arial" w:cs="Arial"/>
                <w:bCs w:val="0"/>
                <w:sz w:val="16"/>
                <w:szCs w:val="16"/>
              </w:rPr>
              <w:t>10.07</w:t>
            </w:r>
          </w:p>
        </w:tc>
        <w:tc>
          <w:tcPr>
            <w:tcW w:w="783" w:type="dxa"/>
            <w:tcBorders>
              <w:top w:val="nil"/>
              <w:left w:val="nil"/>
              <w:bottom w:val="single" w:sz="4" w:space="0" w:color="auto"/>
              <w:right w:val="single" w:sz="4" w:space="0" w:color="auto"/>
            </w:tcBorders>
            <w:noWrap/>
            <w:vAlign w:val="bottom"/>
            <w:hideMark/>
          </w:tcPr>
          <w:p w:rsidR="00B710C0" w:rsidRPr="004456E0" w:rsidRDefault="000C40F2" w:rsidP="00B62ECE">
            <w:pPr>
              <w:jc w:val="both"/>
              <w:rPr>
                <w:rFonts w:ascii="Arial" w:hAnsi="Arial" w:cs="Arial"/>
                <w:bCs w:val="0"/>
                <w:sz w:val="16"/>
                <w:szCs w:val="16"/>
              </w:rPr>
            </w:pPr>
            <w:r>
              <w:rPr>
                <w:rFonts w:ascii="Arial" w:hAnsi="Arial" w:cs="Arial"/>
                <w:bCs w:val="0"/>
                <w:sz w:val="16"/>
                <w:szCs w:val="16"/>
              </w:rPr>
              <w:t>1.8</w:t>
            </w:r>
          </w:p>
        </w:tc>
        <w:tc>
          <w:tcPr>
            <w:tcW w:w="815" w:type="dxa"/>
            <w:tcBorders>
              <w:top w:val="nil"/>
              <w:left w:val="nil"/>
              <w:bottom w:val="single" w:sz="4" w:space="0" w:color="auto"/>
              <w:right w:val="single" w:sz="4" w:space="0" w:color="auto"/>
            </w:tcBorders>
            <w:noWrap/>
            <w:vAlign w:val="bottom"/>
            <w:hideMark/>
          </w:tcPr>
          <w:p w:rsidR="00B710C0" w:rsidRPr="004456E0" w:rsidRDefault="000C40F2" w:rsidP="00B62ECE">
            <w:pPr>
              <w:jc w:val="both"/>
              <w:rPr>
                <w:rFonts w:ascii="Arial" w:hAnsi="Arial" w:cs="Arial"/>
                <w:bCs w:val="0"/>
                <w:sz w:val="16"/>
                <w:szCs w:val="16"/>
              </w:rPr>
            </w:pPr>
            <w:r>
              <w:rPr>
                <w:rFonts w:ascii="Arial" w:hAnsi="Arial" w:cs="Arial"/>
                <w:bCs w:val="0"/>
                <w:sz w:val="16"/>
                <w:szCs w:val="16"/>
              </w:rPr>
              <w:t>130.5</w:t>
            </w:r>
          </w:p>
        </w:tc>
        <w:tc>
          <w:tcPr>
            <w:tcW w:w="583" w:type="dxa"/>
            <w:tcBorders>
              <w:top w:val="nil"/>
              <w:left w:val="nil"/>
              <w:bottom w:val="single" w:sz="4" w:space="0" w:color="auto"/>
              <w:right w:val="single" w:sz="4" w:space="0" w:color="auto"/>
            </w:tcBorders>
            <w:noWrap/>
            <w:vAlign w:val="bottom"/>
            <w:hideMark/>
          </w:tcPr>
          <w:p w:rsidR="00B710C0" w:rsidRPr="004456E0" w:rsidRDefault="000C40F2" w:rsidP="00B62ECE">
            <w:pPr>
              <w:jc w:val="both"/>
              <w:rPr>
                <w:rFonts w:ascii="Arial" w:hAnsi="Arial" w:cs="Arial"/>
                <w:bCs w:val="0"/>
                <w:sz w:val="16"/>
                <w:szCs w:val="16"/>
              </w:rPr>
            </w:pPr>
            <w:r>
              <w:rPr>
                <w:rFonts w:ascii="Arial" w:hAnsi="Arial" w:cs="Arial"/>
                <w:bCs w:val="0"/>
                <w:sz w:val="16"/>
                <w:szCs w:val="16"/>
              </w:rPr>
              <w:t>NA</w:t>
            </w:r>
          </w:p>
        </w:tc>
        <w:tc>
          <w:tcPr>
            <w:tcW w:w="976" w:type="dxa"/>
            <w:tcBorders>
              <w:top w:val="nil"/>
              <w:left w:val="nil"/>
              <w:bottom w:val="single" w:sz="4" w:space="0" w:color="auto"/>
              <w:right w:val="single" w:sz="4" w:space="0" w:color="auto"/>
            </w:tcBorders>
            <w:noWrap/>
            <w:vAlign w:val="bottom"/>
            <w:hideMark/>
          </w:tcPr>
          <w:p w:rsidR="00B710C0" w:rsidRPr="004456E0" w:rsidRDefault="000C40F2" w:rsidP="00B62ECE">
            <w:pPr>
              <w:jc w:val="both"/>
              <w:rPr>
                <w:rFonts w:ascii="Arial" w:hAnsi="Arial" w:cs="Arial"/>
                <w:bCs w:val="0"/>
                <w:sz w:val="16"/>
                <w:szCs w:val="16"/>
              </w:rPr>
            </w:pPr>
            <w:r>
              <w:rPr>
                <w:rFonts w:ascii="Arial" w:hAnsi="Arial" w:cs="Arial"/>
                <w:bCs w:val="0"/>
                <w:sz w:val="16"/>
                <w:szCs w:val="16"/>
              </w:rPr>
              <w:t>NA</w:t>
            </w:r>
          </w:p>
        </w:tc>
        <w:tc>
          <w:tcPr>
            <w:tcW w:w="1154" w:type="dxa"/>
            <w:tcBorders>
              <w:top w:val="nil"/>
              <w:left w:val="nil"/>
              <w:bottom w:val="single" w:sz="4" w:space="0" w:color="auto"/>
              <w:right w:val="single" w:sz="8" w:space="0" w:color="auto"/>
            </w:tcBorders>
            <w:noWrap/>
            <w:vAlign w:val="bottom"/>
            <w:hideMark/>
          </w:tcPr>
          <w:p w:rsidR="00B710C0" w:rsidRPr="004456E0" w:rsidRDefault="000C40F2" w:rsidP="00B62ECE">
            <w:pPr>
              <w:jc w:val="both"/>
              <w:rPr>
                <w:rFonts w:ascii="Arial" w:hAnsi="Arial" w:cs="Arial"/>
                <w:bCs w:val="0"/>
                <w:sz w:val="16"/>
                <w:szCs w:val="16"/>
              </w:rPr>
            </w:pPr>
            <w:r>
              <w:rPr>
                <w:rFonts w:ascii="Arial" w:hAnsi="Arial" w:cs="Arial"/>
                <w:bCs w:val="0"/>
                <w:sz w:val="16"/>
                <w:szCs w:val="16"/>
              </w:rPr>
              <w:t>NA</w:t>
            </w:r>
          </w:p>
        </w:tc>
      </w:tr>
      <w:tr w:rsidR="005B53D7" w:rsidRPr="00DD6B61" w:rsidTr="003730A8">
        <w:trPr>
          <w:trHeight w:val="258"/>
          <w:jc w:val="center"/>
        </w:trPr>
        <w:tc>
          <w:tcPr>
            <w:tcW w:w="473" w:type="dxa"/>
            <w:tcBorders>
              <w:top w:val="nil"/>
              <w:left w:val="single" w:sz="8" w:space="0" w:color="auto"/>
              <w:right w:val="nil"/>
            </w:tcBorders>
            <w:noWrap/>
            <w:vAlign w:val="bottom"/>
            <w:hideMark/>
          </w:tcPr>
          <w:p w:rsidR="00B710C0" w:rsidRPr="00DD6B61" w:rsidRDefault="00B710C0"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1279" w:type="dxa"/>
            <w:tcBorders>
              <w:top w:val="nil"/>
              <w:left w:val="single" w:sz="4" w:space="0" w:color="auto"/>
              <w:bottom w:val="single" w:sz="4" w:space="0" w:color="auto"/>
              <w:right w:val="single" w:sz="4" w:space="0" w:color="auto"/>
            </w:tcBorders>
            <w:noWrap/>
            <w:vAlign w:val="bottom"/>
            <w:hideMark/>
          </w:tcPr>
          <w:p w:rsidR="00B710C0" w:rsidRPr="006A658C" w:rsidRDefault="006C7101" w:rsidP="00B62ECE">
            <w:pPr>
              <w:jc w:val="both"/>
              <w:rPr>
                <w:rFonts w:ascii="Arial" w:hAnsi="Arial" w:cs="Arial"/>
                <w:sz w:val="16"/>
                <w:szCs w:val="16"/>
              </w:rPr>
            </w:pPr>
            <w:r>
              <w:rPr>
                <w:rFonts w:ascii="Arial" w:hAnsi="Arial" w:cs="Arial"/>
                <w:sz w:val="16"/>
                <w:szCs w:val="16"/>
              </w:rPr>
              <w:t>10/15/2015</w:t>
            </w:r>
          </w:p>
        </w:tc>
        <w:tc>
          <w:tcPr>
            <w:tcW w:w="667" w:type="dxa"/>
            <w:tcBorders>
              <w:top w:val="nil"/>
              <w:left w:val="nil"/>
              <w:bottom w:val="single" w:sz="4" w:space="0" w:color="auto"/>
              <w:right w:val="single" w:sz="4" w:space="0" w:color="auto"/>
            </w:tcBorders>
            <w:noWrap/>
            <w:vAlign w:val="bottom"/>
            <w:hideMark/>
          </w:tcPr>
          <w:p w:rsidR="00B710C0" w:rsidRPr="006A658C" w:rsidRDefault="006C7101" w:rsidP="00B62ECE">
            <w:pPr>
              <w:jc w:val="both"/>
              <w:rPr>
                <w:rFonts w:ascii="Arial" w:hAnsi="Arial" w:cs="Arial"/>
                <w:bCs w:val="0"/>
                <w:sz w:val="16"/>
                <w:szCs w:val="16"/>
              </w:rPr>
            </w:pPr>
            <w:r>
              <w:rPr>
                <w:rFonts w:ascii="Arial" w:hAnsi="Arial" w:cs="Arial"/>
                <w:bCs w:val="0"/>
                <w:sz w:val="16"/>
                <w:szCs w:val="16"/>
              </w:rPr>
              <w:t>100.5</w:t>
            </w:r>
          </w:p>
        </w:tc>
        <w:tc>
          <w:tcPr>
            <w:tcW w:w="667" w:type="dxa"/>
            <w:tcBorders>
              <w:top w:val="nil"/>
              <w:left w:val="nil"/>
              <w:bottom w:val="single" w:sz="4" w:space="0" w:color="auto"/>
              <w:right w:val="single" w:sz="4" w:space="0" w:color="auto"/>
            </w:tcBorders>
            <w:noWrap/>
            <w:vAlign w:val="bottom"/>
            <w:hideMark/>
          </w:tcPr>
          <w:p w:rsidR="00B710C0" w:rsidRPr="006A658C" w:rsidRDefault="006C7101" w:rsidP="00B62ECE">
            <w:pPr>
              <w:jc w:val="both"/>
              <w:rPr>
                <w:rFonts w:ascii="Arial" w:hAnsi="Arial" w:cs="Arial"/>
                <w:bCs w:val="0"/>
                <w:sz w:val="16"/>
                <w:szCs w:val="16"/>
              </w:rPr>
            </w:pPr>
            <w:r>
              <w:rPr>
                <w:rFonts w:ascii="Arial" w:hAnsi="Arial" w:cs="Arial"/>
                <w:bCs w:val="0"/>
                <w:sz w:val="16"/>
                <w:szCs w:val="16"/>
              </w:rPr>
              <w:t>758.5</w:t>
            </w:r>
          </w:p>
        </w:tc>
        <w:tc>
          <w:tcPr>
            <w:tcW w:w="750" w:type="dxa"/>
            <w:tcBorders>
              <w:top w:val="nil"/>
              <w:left w:val="nil"/>
              <w:bottom w:val="single" w:sz="4" w:space="0" w:color="auto"/>
              <w:right w:val="single" w:sz="4" w:space="0" w:color="auto"/>
            </w:tcBorders>
            <w:noWrap/>
            <w:vAlign w:val="bottom"/>
            <w:hideMark/>
          </w:tcPr>
          <w:p w:rsidR="00B710C0" w:rsidRPr="006A658C" w:rsidRDefault="006C7101" w:rsidP="00B62ECE">
            <w:pPr>
              <w:jc w:val="both"/>
              <w:rPr>
                <w:rFonts w:ascii="Arial" w:hAnsi="Arial" w:cs="Arial"/>
                <w:bCs w:val="0"/>
                <w:sz w:val="16"/>
                <w:szCs w:val="16"/>
              </w:rPr>
            </w:pPr>
            <w:r>
              <w:rPr>
                <w:rFonts w:ascii="Arial" w:hAnsi="Arial" w:cs="Arial"/>
                <w:bCs w:val="0"/>
                <w:sz w:val="16"/>
                <w:szCs w:val="16"/>
              </w:rPr>
              <w:t>-0.027</w:t>
            </w:r>
          </w:p>
        </w:tc>
        <w:tc>
          <w:tcPr>
            <w:tcW w:w="736" w:type="dxa"/>
            <w:tcBorders>
              <w:top w:val="nil"/>
              <w:left w:val="nil"/>
              <w:bottom w:val="single" w:sz="4" w:space="0" w:color="auto"/>
              <w:right w:val="single" w:sz="4" w:space="0" w:color="auto"/>
            </w:tcBorders>
            <w:noWrap/>
            <w:vAlign w:val="bottom"/>
            <w:hideMark/>
          </w:tcPr>
          <w:p w:rsidR="00B710C0" w:rsidRPr="006A658C" w:rsidRDefault="006C7101" w:rsidP="00B62ECE">
            <w:pPr>
              <w:jc w:val="both"/>
              <w:rPr>
                <w:rFonts w:ascii="Arial" w:hAnsi="Arial" w:cs="Arial"/>
                <w:bCs w:val="0"/>
                <w:sz w:val="16"/>
                <w:szCs w:val="16"/>
              </w:rPr>
            </w:pPr>
            <w:r>
              <w:rPr>
                <w:rFonts w:ascii="Arial" w:hAnsi="Arial" w:cs="Arial"/>
                <w:bCs w:val="0"/>
                <w:sz w:val="16"/>
                <w:szCs w:val="16"/>
              </w:rPr>
              <w:t>-0.021</w:t>
            </w:r>
          </w:p>
        </w:tc>
        <w:tc>
          <w:tcPr>
            <w:tcW w:w="722" w:type="dxa"/>
            <w:tcBorders>
              <w:top w:val="nil"/>
              <w:left w:val="nil"/>
              <w:bottom w:val="single" w:sz="4" w:space="0" w:color="auto"/>
              <w:right w:val="single" w:sz="4" w:space="0" w:color="auto"/>
            </w:tcBorders>
            <w:noWrap/>
            <w:vAlign w:val="bottom"/>
            <w:hideMark/>
          </w:tcPr>
          <w:p w:rsidR="00B710C0" w:rsidRPr="006A658C" w:rsidRDefault="006C7101" w:rsidP="00B62ECE">
            <w:pPr>
              <w:jc w:val="both"/>
              <w:rPr>
                <w:rFonts w:ascii="Arial" w:hAnsi="Arial" w:cs="Arial"/>
                <w:bCs w:val="0"/>
                <w:sz w:val="16"/>
                <w:szCs w:val="16"/>
              </w:rPr>
            </w:pPr>
            <w:r>
              <w:rPr>
                <w:rFonts w:ascii="Arial" w:hAnsi="Arial" w:cs="Arial"/>
                <w:bCs w:val="0"/>
                <w:sz w:val="16"/>
                <w:szCs w:val="16"/>
              </w:rPr>
              <w:t>49.70</w:t>
            </w:r>
          </w:p>
        </w:tc>
        <w:tc>
          <w:tcPr>
            <w:tcW w:w="583" w:type="dxa"/>
            <w:tcBorders>
              <w:top w:val="nil"/>
              <w:left w:val="nil"/>
              <w:bottom w:val="single" w:sz="4" w:space="0" w:color="auto"/>
              <w:right w:val="single" w:sz="4" w:space="0" w:color="auto"/>
            </w:tcBorders>
            <w:noWrap/>
            <w:vAlign w:val="bottom"/>
            <w:hideMark/>
          </w:tcPr>
          <w:p w:rsidR="00B710C0" w:rsidRPr="006A658C" w:rsidRDefault="006C7101" w:rsidP="00B62ECE">
            <w:pPr>
              <w:jc w:val="both"/>
              <w:rPr>
                <w:rFonts w:ascii="Arial" w:hAnsi="Arial" w:cs="Arial"/>
                <w:bCs w:val="0"/>
                <w:sz w:val="16"/>
                <w:szCs w:val="16"/>
              </w:rPr>
            </w:pPr>
            <w:r>
              <w:rPr>
                <w:rFonts w:ascii="Arial" w:hAnsi="Arial" w:cs="Arial"/>
                <w:bCs w:val="0"/>
                <w:sz w:val="16"/>
                <w:szCs w:val="16"/>
              </w:rPr>
              <w:t>7.11</w:t>
            </w:r>
          </w:p>
        </w:tc>
        <w:tc>
          <w:tcPr>
            <w:tcW w:w="667" w:type="dxa"/>
            <w:tcBorders>
              <w:top w:val="nil"/>
              <w:left w:val="nil"/>
              <w:bottom w:val="single" w:sz="4" w:space="0" w:color="auto"/>
              <w:right w:val="single" w:sz="4" w:space="0" w:color="auto"/>
            </w:tcBorders>
            <w:noWrap/>
            <w:vAlign w:val="bottom"/>
            <w:hideMark/>
          </w:tcPr>
          <w:p w:rsidR="00B710C0" w:rsidRPr="006A658C" w:rsidRDefault="006C7101" w:rsidP="00B62ECE">
            <w:pPr>
              <w:jc w:val="both"/>
              <w:rPr>
                <w:rFonts w:ascii="Arial" w:hAnsi="Arial" w:cs="Arial"/>
                <w:bCs w:val="0"/>
                <w:sz w:val="16"/>
                <w:szCs w:val="16"/>
              </w:rPr>
            </w:pPr>
            <w:r>
              <w:rPr>
                <w:rFonts w:ascii="Arial" w:hAnsi="Arial" w:cs="Arial"/>
                <w:bCs w:val="0"/>
                <w:sz w:val="16"/>
                <w:szCs w:val="16"/>
              </w:rPr>
              <w:t>10.14</w:t>
            </w:r>
          </w:p>
        </w:tc>
        <w:tc>
          <w:tcPr>
            <w:tcW w:w="783" w:type="dxa"/>
            <w:tcBorders>
              <w:top w:val="nil"/>
              <w:left w:val="nil"/>
              <w:bottom w:val="single" w:sz="4" w:space="0" w:color="auto"/>
              <w:right w:val="single" w:sz="4" w:space="0" w:color="auto"/>
            </w:tcBorders>
            <w:noWrap/>
            <w:vAlign w:val="bottom"/>
            <w:hideMark/>
          </w:tcPr>
          <w:p w:rsidR="00B710C0" w:rsidRPr="006A658C" w:rsidRDefault="006C7101" w:rsidP="00B62ECE">
            <w:pPr>
              <w:jc w:val="both"/>
              <w:rPr>
                <w:rFonts w:ascii="Arial" w:hAnsi="Arial" w:cs="Arial"/>
                <w:bCs w:val="0"/>
                <w:sz w:val="16"/>
                <w:szCs w:val="16"/>
              </w:rPr>
            </w:pPr>
            <w:r>
              <w:rPr>
                <w:rFonts w:ascii="Arial" w:hAnsi="Arial" w:cs="Arial"/>
                <w:bCs w:val="0"/>
                <w:sz w:val="16"/>
                <w:szCs w:val="16"/>
              </w:rPr>
              <w:t>0.9</w:t>
            </w:r>
          </w:p>
        </w:tc>
        <w:tc>
          <w:tcPr>
            <w:tcW w:w="815" w:type="dxa"/>
            <w:tcBorders>
              <w:top w:val="nil"/>
              <w:left w:val="nil"/>
              <w:bottom w:val="single" w:sz="4" w:space="0" w:color="auto"/>
              <w:right w:val="single" w:sz="4" w:space="0" w:color="auto"/>
            </w:tcBorders>
            <w:noWrap/>
            <w:vAlign w:val="bottom"/>
            <w:hideMark/>
          </w:tcPr>
          <w:p w:rsidR="00B710C0" w:rsidRPr="006A658C" w:rsidRDefault="006C7101" w:rsidP="00B62ECE">
            <w:pPr>
              <w:jc w:val="both"/>
              <w:rPr>
                <w:rFonts w:ascii="Arial" w:hAnsi="Arial" w:cs="Arial"/>
                <w:bCs w:val="0"/>
                <w:sz w:val="16"/>
                <w:szCs w:val="16"/>
              </w:rPr>
            </w:pPr>
            <w:r>
              <w:rPr>
                <w:rFonts w:ascii="Arial" w:hAnsi="Arial" w:cs="Arial"/>
                <w:bCs w:val="0"/>
                <w:sz w:val="16"/>
                <w:szCs w:val="16"/>
              </w:rPr>
              <w:t>124.8</w:t>
            </w:r>
          </w:p>
        </w:tc>
        <w:tc>
          <w:tcPr>
            <w:tcW w:w="583" w:type="dxa"/>
            <w:tcBorders>
              <w:top w:val="nil"/>
              <w:left w:val="nil"/>
              <w:bottom w:val="single" w:sz="4" w:space="0" w:color="auto"/>
              <w:right w:val="single" w:sz="4" w:space="0" w:color="auto"/>
            </w:tcBorders>
            <w:noWrap/>
            <w:vAlign w:val="bottom"/>
            <w:hideMark/>
          </w:tcPr>
          <w:p w:rsidR="00B710C0" w:rsidRPr="006A658C" w:rsidRDefault="006C7101" w:rsidP="00B62ECE">
            <w:pPr>
              <w:jc w:val="both"/>
              <w:rPr>
                <w:rFonts w:ascii="Arial" w:hAnsi="Arial" w:cs="Arial"/>
                <w:bCs w:val="0"/>
                <w:sz w:val="16"/>
                <w:szCs w:val="16"/>
              </w:rPr>
            </w:pPr>
            <w:r>
              <w:rPr>
                <w:rFonts w:ascii="Arial" w:hAnsi="Arial" w:cs="Arial"/>
                <w:bCs w:val="0"/>
                <w:sz w:val="16"/>
                <w:szCs w:val="16"/>
              </w:rPr>
              <w:t>1.2</w:t>
            </w:r>
          </w:p>
        </w:tc>
        <w:tc>
          <w:tcPr>
            <w:tcW w:w="976" w:type="dxa"/>
            <w:tcBorders>
              <w:top w:val="nil"/>
              <w:left w:val="nil"/>
              <w:bottom w:val="single" w:sz="4" w:space="0" w:color="auto"/>
              <w:right w:val="single" w:sz="4" w:space="0" w:color="auto"/>
            </w:tcBorders>
            <w:noWrap/>
            <w:vAlign w:val="bottom"/>
            <w:hideMark/>
          </w:tcPr>
          <w:p w:rsidR="00B710C0" w:rsidRPr="006A658C" w:rsidRDefault="006C7101" w:rsidP="00B62ECE">
            <w:pPr>
              <w:jc w:val="both"/>
              <w:rPr>
                <w:rFonts w:ascii="Arial" w:hAnsi="Arial" w:cs="Arial"/>
                <w:bCs w:val="0"/>
                <w:sz w:val="16"/>
                <w:szCs w:val="16"/>
              </w:rPr>
            </w:pPr>
            <w:r>
              <w:rPr>
                <w:rFonts w:ascii="Arial" w:hAnsi="Arial" w:cs="Arial"/>
                <w:bCs w:val="0"/>
                <w:sz w:val="16"/>
                <w:szCs w:val="16"/>
              </w:rPr>
              <w:t>126.5</w:t>
            </w:r>
          </w:p>
        </w:tc>
        <w:tc>
          <w:tcPr>
            <w:tcW w:w="1154" w:type="dxa"/>
            <w:tcBorders>
              <w:top w:val="nil"/>
              <w:left w:val="nil"/>
              <w:bottom w:val="single" w:sz="4" w:space="0" w:color="auto"/>
              <w:right w:val="single" w:sz="8" w:space="0" w:color="auto"/>
            </w:tcBorders>
            <w:noWrap/>
            <w:vAlign w:val="bottom"/>
            <w:hideMark/>
          </w:tcPr>
          <w:p w:rsidR="00B710C0" w:rsidRPr="006A658C" w:rsidRDefault="006C7101" w:rsidP="00B62ECE">
            <w:pPr>
              <w:jc w:val="both"/>
              <w:rPr>
                <w:rFonts w:ascii="Arial" w:hAnsi="Arial" w:cs="Arial"/>
                <w:bCs w:val="0"/>
                <w:sz w:val="16"/>
                <w:szCs w:val="16"/>
              </w:rPr>
            </w:pPr>
            <w:r>
              <w:rPr>
                <w:rFonts w:ascii="Arial" w:hAnsi="Arial" w:cs="Arial"/>
                <w:bCs w:val="0"/>
                <w:sz w:val="16"/>
                <w:szCs w:val="16"/>
              </w:rPr>
              <w:t>127.4</w:t>
            </w:r>
          </w:p>
        </w:tc>
      </w:tr>
      <w:tr w:rsidR="00031E07" w:rsidRPr="00DD6B61" w:rsidTr="003730A8">
        <w:trPr>
          <w:trHeight w:val="258"/>
          <w:jc w:val="center"/>
        </w:trPr>
        <w:tc>
          <w:tcPr>
            <w:tcW w:w="473" w:type="dxa"/>
            <w:tcBorders>
              <w:top w:val="nil"/>
              <w:left w:val="single" w:sz="8" w:space="0" w:color="auto"/>
              <w:right w:val="nil"/>
            </w:tcBorders>
            <w:noWrap/>
            <w:vAlign w:val="bottom"/>
            <w:hideMark/>
          </w:tcPr>
          <w:p w:rsidR="00031E07" w:rsidRPr="00DD6B61" w:rsidRDefault="00031E07"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1279" w:type="dxa"/>
            <w:tcBorders>
              <w:top w:val="nil"/>
              <w:left w:val="single" w:sz="4" w:space="0" w:color="auto"/>
              <w:bottom w:val="single" w:sz="4" w:space="0" w:color="auto"/>
              <w:right w:val="single" w:sz="4" w:space="0" w:color="auto"/>
            </w:tcBorders>
            <w:noWrap/>
            <w:vAlign w:val="bottom"/>
            <w:hideMark/>
          </w:tcPr>
          <w:p w:rsidR="00031E07" w:rsidRPr="006A658C" w:rsidRDefault="00031E07" w:rsidP="00B62ECE">
            <w:pPr>
              <w:jc w:val="both"/>
              <w:rPr>
                <w:rFonts w:ascii="Arial" w:hAnsi="Arial" w:cs="Arial"/>
                <w:sz w:val="16"/>
                <w:szCs w:val="16"/>
              </w:rPr>
            </w:pPr>
            <w:r>
              <w:rPr>
                <w:rFonts w:ascii="Arial" w:hAnsi="Arial" w:cs="Arial"/>
                <w:sz w:val="16"/>
                <w:szCs w:val="16"/>
              </w:rPr>
              <w:t>11/09/2015</w:t>
            </w:r>
          </w:p>
        </w:tc>
        <w:tc>
          <w:tcPr>
            <w:tcW w:w="667" w:type="dxa"/>
            <w:tcBorders>
              <w:top w:val="nil"/>
              <w:left w:val="nil"/>
              <w:bottom w:val="single" w:sz="4" w:space="0" w:color="auto"/>
              <w:right w:val="single" w:sz="4" w:space="0" w:color="auto"/>
            </w:tcBorders>
            <w:noWrap/>
            <w:vAlign w:val="bottom"/>
            <w:hideMark/>
          </w:tcPr>
          <w:p w:rsidR="00031E07" w:rsidRPr="006A658C" w:rsidRDefault="00031E07" w:rsidP="00B62ECE">
            <w:pPr>
              <w:jc w:val="both"/>
              <w:rPr>
                <w:rFonts w:ascii="Arial" w:hAnsi="Arial" w:cs="Arial"/>
                <w:bCs w:val="0"/>
                <w:sz w:val="16"/>
                <w:szCs w:val="16"/>
              </w:rPr>
            </w:pPr>
            <w:r>
              <w:rPr>
                <w:rFonts w:ascii="Arial" w:hAnsi="Arial" w:cs="Arial"/>
                <w:bCs w:val="0"/>
                <w:sz w:val="16"/>
                <w:szCs w:val="16"/>
              </w:rPr>
              <w:t>102.1</w:t>
            </w:r>
          </w:p>
        </w:tc>
        <w:tc>
          <w:tcPr>
            <w:tcW w:w="667" w:type="dxa"/>
            <w:tcBorders>
              <w:top w:val="nil"/>
              <w:left w:val="nil"/>
              <w:bottom w:val="single" w:sz="4" w:space="0" w:color="auto"/>
              <w:right w:val="single" w:sz="4" w:space="0" w:color="auto"/>
            </w:tcBorders>
            <w:noWrap/>
            <w:vAlign w:val="bottom"/>
            <w:hideMark/>
          </w:tcPr>
          <w:p w:rsidR="00031E07" w:rsidRPr="006A658C" w:rsidRDefault="00031E07" w:rsidP="00B62ECE">
            <w:pPr>
              <w:jc w:val="both"/>
              <w:rPr>
                <w:rFonts w:ascii="Arial" w:hAnsi="Arial" w:cs="Arial"/>
                <w:bCs w:val="0"/>
                <w:sz w:val="16"/>
                <w:szCs w:val="16"/>
              </w:rPr>
            </w:pPr>
            <w:r>
              <w:rPr>
                <w:rFonts w:ascii="Arial" w:hAnsi="Arial" w:cs="Arial"/>
                <w:bCs w:val="0"/>
                <w:sz w:val="16"/>
                <w:szCs w:val="16"/>
              </w:rPr>
              <w:t>765.0</w:t>
            </w:r>
          </w:p>
        </w:tc>
        <w:tc>
          <w:tcPr>
            <w:tcW w:w="750" w:type="dxa"/>
            <w:tcBorders>
              <w:top w:val="nil"/>
              <w:left w:val="nil"/>
              <w:bottom w:val="single" w:sz="4" w:space="0" w:color="auto"/>
              <w:right w:val="single" w:sz="4" w:space="0" w:color="auto"/>
            </w:tcBorders>
            <w:noWrap/>
            <w:vAlign w:val="bottom"/>
            <w:hideMark/>
          </w:tcPr>
          <w:p w:rsidR="00031E07" w:rsidRPr="006A658C" w:rsidRDefault="00031E07" w:rsidP="00B62ECE">
            <w:pPr>
              <w:jc w:val="both"/>
              <w:rPr>
                <w:rFonts w:ascii="Arial" w:hAnsi="Arial" w:cs="Arial"/>
                <w:bCs w:val="0"/>
                <w:sz w:val="16"/>
                <w:szCs w:val="16"/>
              </w:rPr>
            </w:pPr>
            <w:r>
              <w:rPr>
                <w:rFonts w:ascii="Arial" w:hAnsi="Arial" w:cs="Arial"/>
                <w:bCs w:val="0"/>
                <w:sz w:val="16"/>
                <w:szCs w:val="16"/>
              </w:rPr>
              <w:t>0.056</w:t>
            </w:r>
          </w:p>
        </w:tc>
        <w:tc>
          <w:tcPr>
            <w:tcW w:w="736" w:type="dxa"/>
            <w:tcBorders>
              <w:top w:val="nil"/>
              <w:left w:val="nil"/>
              <w:bottom w:val="single" w:sz="4" w:space="0" w:color="auto"/>
              <w:right w:val="nil"/>
            </w:tcBorders>
            <w:noWrap/>
            <w:vAlign w:val="bottom"/>
            <w:hideMark/>
          </w:tcPr>
          <w:p w:rsidR="00031E07" w:rsidRPr="006A658C" w:rsidRDefault="00031E07" w:rsidP="00B62ECE">
            <w:pPr>
              <w:jc w:val="both"/>
              <w:rPr>
                <w:rFonts w:ascii="Arial" w:hAnsi="Arial" w:cs="Arial"/>
                <w:bCs w:val="0"/>
                <w:sz w:val="16"/>
                <w:szCs w:val="16"/>
              </w:rPr>
            </w:pPr>
            <w:r>
              <w:rPr>
                <w:rFonts w:ascii="Arial" w:hAnsi="Arial" w:cs="Arial"/>
                <w:bCs w:val="0"/>
                <w:sz w:val="16"/>
                <w:szCs w:val="16"/>
              </w:rPr>
              <w:t>0.068</w:t>
            </w:r>
          </w:p>
        </w:tc>
        <w:tc>
          <w:tcPr>
            <w:tcW w:w="722" w:type="dxa"/>
            <w:tcBorders>
              <w:top w:val="nil"/>
              <w:left w:val="single" w:sz="4" w:space="0" w:color="auto"/>
              <w:bottom w:val="single" w:sz="4" w:space="0" w:color="auto"/>
              <w:right w:val="single" w:sz="4" w:space="0" w:color="auto"/>
            </w:tcBorders>
            <w:noWrap/>
            <w:vAlign w:val="bottom"/>
            <w:hideMark/>
          </w:tcPr>
          <w:p w:rsidR="00031E07" w:rsidRPr="006A658C" w:rsidRDefault="00031E07" w:rsidP="00AD3368">
            <w:pPr>
              <w:jc w:val="both"/>
              <w:rPr>
                <w:rFonts w:ascii="Arial" w:hAnsi="Arial" w:cs="Arial"/>
                <w:bCs w:val="0"/>
                <w:sz w:val="16"/>
                <w:szCs w:val="16"/>
              </w:rPr>
            </w:pPr>
            <w:r>
              <w:rPr>
                <w:rFonts w:ascii="Arial" w:hAnsi="Arial" w:cs="Arial"/>
                <w:bCs w:val="0"/>
                <w:sz w:val="16"/>
                <w:szCs w:val="16"/>
              </w:rPr>
              <w:t>50.39</w:t>
            </w:r>
          </w:p>
        </w:tc>
        <w:tc>
          <w:tcPr>
            <w:tcW w:w="583" w:type="dxa"/>
            <w:tcBorders>
              <w:top w:val="nil"/>
              <w:left w:val="nil"/>
              <w:bottom w:val="single" w:sz="4" w:space="0" w:color="auto"/>
              <w:right w:val="single" w:sz="4" w:space="0" w:color="auto"/>
            </w:tcBorders>
            <w:noWrap/>
            <w:vAlign w:val="bottom"/>
            <w:hideMark/>
          </w:tcPr>
          <w:p w:rsidR="00031E07" w:rsidRPr="006A658C" w:rsidRDefault="00031E07" w:rsidP="00AD3368">
            <w:pPr>
              <w:jc w:val="both"/>
              <w:rPr>
                <w:rFonts w:ascii="Arial" w:hAnsi="Arial" w:cs="Arial"/>
                <w:bCs w:val="0"/>
                <w:sz w:val="16"/>
                <w:szCs w:val="16"/>
              </w:rPr>
            </w:pPr>
            <w:r>
              <w:rPr>
                <w:rFonts w:ascii="Arial" w:hAnsi="Arial" w:cs="Arial"/>
                <w:bCs w:val="0"/>
                <w:sz w:val="16"/>
                <w:szCs w:val="16"/>
              </w:rPr>
              <w:t>6.81</w:t>
            </w:r>
          </w:p>
        </w:tc>
        <w:tc>
          <w:tcPr>
            <w:tcW w:w="667" w:type="dxa"/>
            <w:tcBorders>
              <w:top w:val="nil"/>
              <w:left w:val="nil"/>
              <w:bottom w:val="single" w:sz="4" w:space="0" w:color="auto"/>
              <w:right w:val="single" w:sz="4" w:space="0" w:color="auto"/>
            </w:tcBorders>
            <w:noWrap/>
            <w:vAlign w:val="bottom"/>
            <w:hideMark/>
          </w:tcPr>
          <w:p w:rsidR="00031E07" w:rsidRPr="006A658C" w:rsidRDefault="00031E07" w:rsidP="00AD3368">
            <w:pPr>
              <w:jc w:val="both"/>
              <w:rPr>
                <w:rFonts w:ascii="Arial" w:hAnsi="Arial" w:cs="Arial"/>
                <w:bCs w:val="0"/>
                <w:sz w:val="16"/>
                <w:szCs w:val="16"/>
              </w:rPr>
            </w:pPr>
            <w:r>
              <w:rPr>
                <w:rFonts w:ascii="Arial" w:hAnsi="Arial" w:cs="Arial"/>
                <w:bCs w:val="0"/>
                <w:sz w:val="16"/>
                <w:szCs w:val="16"/>
              </w:rPr>
              <w:t>9.95</w:t>
            </w:r>
          </w:p>
        </w:tc>
        <w:tc>
          <w:tcPr>
            <w:tcW w:w="783" w:type="dxa"/>
            <w:tcBorders>
              <w:top w:val="nil"/>
              <w:left w:val="nil"/>
              <w:bottom w:val="single" w:sz="4" w:space="0" w:color="auto"/>
              <w:right w:val="single" w:sz="4" w:space="0" w:color="auto"/>
            </w:tcBorders>
            <w:noWrap/>
            <w:vAlign w:val="bottom"/>
            <w:hideMark/>
          </w:tcPr>
          <w:p w:rsidR="00031E07" w:rsidRPr="006A658C" w:rsidRDefault="00031E07" w:rsidP="00AD3368">
            <w:pPr>
              <w:jc w:val="both"/>
              <w:rPr>
                <w:rFonts w:ascii="Arial" w:hAnsi="Arial" w:cs="Arial"/>
                <w:bCs w:val="0"/>
                <w:sz w:val="16"/>
                <w:szCs w:val="16"/>
              </w:rPr>
            </w:pPr>
            <w:r>
              <w:rPr>
                <w:rFonts w:ascii="Arial" w:hAnsi="Arial" w:cs="Arial"/>
                <w:bCs w:val="0"/>
                <w:sz w:val="16"/>
                <w:szCs w:val="16"/>
              </w:rPr>
              <w:t>-0.1</w:t>
            </w:r>
          </w:p>
        </w:tc>
        <w:tc>
          <w:tcPr>
            <w:tcW w:w="815" w:type="dxa"/>
            <w:tcBorders>
              <w:top w:val="nil"/>
              <w:left w:val="nil"/>
              <w:bottom w:val="single" w:sz="4" w:space="0" w:color="auto"/>
              <w:right w:val="single" w:sz="4" w:space="0" w:color="auto"/>
            </w:tcBorders>
            <w:noWrap/>
            <w:vAlign w:val="bottom"/>
            <w:hideMark/>
          </w:tcPr>
          <w:p w:rsidR="00031E07" w:rsidRPr="006A658C" w:rsidRDefault="00031E07" w:rsidP="00AD3368">
            <w:pPr>
              <w:jc w:val="both"/>
              <w:rPr>
                <w:rFonts w:ascii="Arial" w:hAnsi="Arial" w:cs="Arial"/>
                <w:bCs w:val="0"/>
                <w:sz w:val="16"/>
                <w:szCs w:val="16"/>
              </w:rPr>
            </w:pPr>
            <w:r>
              <w:rPr>
                <w:rFonts w:ascii="Arial" w:hAnsi="Arial" w:cs="Arial"/>
                <w:bCs w:val="0"/>
                <w:sz w:val="16"/>
                <w:szCs w:val="16"/>
              </w:rPr>
              <w:t>125.4</w:t>
            </w:r>
          </w:p>
        </w:tc>
        <w:tc>
          <w:tcPr>
            <w:tcW w:w="583" w:type="dxa"/>
            <w:tcBorders>
              <w:top w:val="nil"/>
              <w:left w:val="nil"/>
              <w:bottom w:val="single" w:sz="4" w:space="0" w:color="auto"/>
              <w:right w:val="single" w:sz="4" w:space="0" w:color="auto"/>
            </w:tcBorders>
            <w:noWrap/>
            <w:vAlign w:val="bottom"/>
            <w:hideMark/>
          </w:tcPr>
          <w:p w:rsidR="00031E07" w:rsidRPr="006A658C" w:rsidRDefault="00031E07" w:rsidP="00AD3368">
            <w:pPr>
              <w:jc w:val="both"/>
              <w:rPr>
                <w:rFonts w:ascii="Arial" w:hAnsi="Arial" w:cs="Arial"/>
                <w:bCs w:val="0"/>
                <w:sz w:val="16"/>
                <w:szCs w:val="16"/>
              </w:rPr>
            </w:pPr>
            <w:r>
              <w:rPr>
                <w:rFonts w:ascii="Arial" w:hAnsi="Arial" w:cs="Arial"/>
                <w:bCs w:val="0"/>
                <w:sz w:val="16"/>
                <w:szCs w:val="16"/>
              </w:rPr>
              <w:t>-0.1</w:t>
            </w:r>
          </w:p>
        </w:tc>
        <w:tc>
          <w:tcPr>
            <w:tcW w:w="976" w:type="dxa"/>
            <w:tcBorders>
              <w:top w:val="nil"/>
              <w:left w:val="nil"/>
              <w:bottom w:val="single" w:sz="4" w:space="0" w:color="auto"/>
              <w:right w:val="single" w:sz="4" w:space="0" w:color="auto"/>
            </w:tcBorders>
            <w:noWrap/>
            <w:vAlign w:val="bottom"/>
            <w:hideMark/>
          </w:tcPr>
          <w:p w:rsidR="00031E07" w:rsidRPr="006A658C" w:rsidRDefault="00031E07" w:rsidP="00AD3368">
            <w:pPr>
              <w:jc w:val="both"/>
              <w:rPr>
                <w:rFonts w:ascii="Arial" w:hAnsi="Arial" w:cs="Arial"/>
                <w:bCs w:val="0"/>
                <w:sz w:val="16"/>
                <w:szCs w:val="16"/>
              </w:rPr>
            </w:pPr>
            <w:r>
              <w:rPr>
                <w:rFonts w:ascii="Arial" w:hAnsi="Arial" w:cs="Arial"/>
                <w:bCs w:val="0"/>
                <w:sz w:val="16"/>
                <w:szCs w:val="16"/>
              </w:rPr>
              <w:t>119.2</w:t>
            </w:r>
          </w:p>
        </w:tc>
        <w:tc>
          <w:tcPr>
            <w:tcW w:w="1154" w:type="dxa"/>
            <w:tcBorders>
              <w:top w:val="nil"/>
              <w:left w:val="nil"/>
              <w:bottom w:val="single" w:sz="4" w:space="0" w:color="auto"/>
              <w:right w:val="single" w:sz="8" w:space="0" w:color="auto"/>
            </w:tcBorders>
            <w:noWrap/>
            <w:vAlign w:val="bottom"/>
            <w:hideMark/>
          </w:tcPr>
          <w:p w:rsidR="00031E07" w:rsidRPr="006A658C" w:rsidRDefault="00031E07" w:rsidP="00B62ECE">
            <w:pPr>
              <w:jc w:val="both"/>
              <w:rPr>
                <w:rFonts w:ascii="Arial" w:hAnsi="Arial" w:cs="Arial"/>
                <w:bCs w:val="0"/>
                <w:sz w:val="16"/>
                <w:szCs w:val="16"/>
              </w:rPr>
            </w:pPr>
            <w:r>
              <w:rPr>
                <w:rFonts w:ascii="Arial" w:hAnsi="Arial" w:cs="Arial"/>
                <w:bCs w:val="0"/>
                <w:sz w:val="16"/>
                <w:szCs w:val="16"/>
              </w:rPr>
              <w:t>124.4</w:t>
            </w:r>
          </w:p>
        </w:tc>
      </w:tr>
      <w:tr w:rsidR="00031E07" w:rsidRPr="00DD6B61" w:rsidTr="003730A8">
        <w:trPr>
          <w:trHeight w:val="258"/>
          <w:jc w:val="center"/>
        </w:trPr>
        <w:tc>
          <w:tcPr>
            <w:tcW w:w="473" w:type="dxa"/>
            <w:tcBorders>
              <w:left w:val="single" w:sz="8" w:space="0" w:color="auto"/>
              <w:bottom w:val="single" w:sz="4" w:space="0" w:color="auto"/>
              <w:right w:val="nil"/>
            </w:tcBorders>
            <w:noWrap/>
            <w:vAlign w:val="bottom"/>
            <w:hideMark/>
          </w:tcPr>
          <w:p w:rsidR="00031E07" w:rsidRPr="00DD6B61" w:rsidRDefault="00031E07" w:rsidP="00B62ECE">
            <w:pPr>
              <w:jc w:val="both"/>
              <w:rPr>
                <w:rFonts w:ascii="Arial" w:hAnsi="Arial" w:cs="Arial"/>
                <w:bCs w:val="0"/>
                <w:color w:val="FF0000"/>
                <w:sz w:val="16"/>
                <w:szCs w:val="16"/>
              </w:rPr>
            </w:pPr>
          </w:p>
        </w:tc>
        <w:tc>
          <w:tcPr>
            <w:tcW w:w="1279" w:type="dxa"/>
            <w:tcBorders>
              <w:top w:val="single" w:sz="4" w:space="0" w:color="auto"/>
              <w:left w:val="single" w:sz="4" w:space="0" w:color="auto"/>
              <w:bottom w:val="single" w:sz="4" w:space="0" w:color="auto"/>
              <w:right w:val="single" w:sz="4" w:space="0" w:color="auto"/>
            </w:tcBorders>
            <w:noWrap/>
            <w:vAlign w:val="bottom"/>
            <w:hideMark/>
          </w:tcPr>
          <w:p w:rsidR="00031E07" w:rsidRDefault="00F1221D" w:rsidP="00B62ECE">
            <w:pPr>
              <w:jc w:val="both"/>
              <w:rPr>
                <w:rFonts w:ascii="Arial" w:hAnsi="Arial" w:cs="Arial"/>
                <w:sz w:val="16"/>
                <w:szCs w:val="16"/>
              </w:rPr>
            </w:pPr>
            <w:r>
              <w:rPr>
                <w:rFonts w:ascii="Arial" w:hAnsi="Arial" w:cs="Arial"/>
                <w:sz w:val="16"/>
                <w:szCs w:val="16"/>
              </w:rPr>
              <w:t>12/07/2015</w:t>
            </w:r>
          </w:p>
        </w:tc>
        <w:tc>
          <w:tcPr>
            <w:tcW w:w="667" w:type="dxa"/>
            <w:tcBorders>
              <w:top w:val="single" w:sz="4" w:space="0" w:color="auto"/>
              <w:left w:val="nil"/>
              <w:bottom w:val="single" w:sz="4" w:space="0" w:color="auto"/>
              <w:right w:val="single" w:sz="4" w:space="0" w:color="auto"/>
            </w:tcBorders>
            <w:noWrap/>
            <w:vAlign w:val="bottom"/>
            <w:hideMark/>
          </w:tcPr>
          <w:p w:rsidR="00031E07" w:rsidRPr="006A658C" w:rsidRDefault="00F1221D" w:rsidP="00B62ECE">
            <w:pPr>
              <w:jc w:val="both"/>
              <w:rPr>
                <w:rFonts w:ascii="Arial" w:hAnsi="Arial" w:cs="Arial"/>
                <w:bCs w:val="0"/>
                <w:sz w:val="16"/>
                <w:szCs w:val="16"/>
              </w:rPr>
            </w:pPr>
            <w:r>
              <w:rPr>
                <w:rFonts w:ascii="Arial" w:hAnsi="Arial" w:cs="Arial"/>
                <w:bCs w:val="0"/>
                <w:sz w:val="16"/>
                <w:szCs w:val="16"/>
              </w:rPr>
              <w:t>100.8</w:t>
            </w:r>
          </w:p>
        </w:tc>
        <w:tc>
          <w:tcPr>
            <w:tcW w:w="667" w:type="dxa"/>
            <w:tcBorders>
              <w:top w:val="single" w:sz="4" w:space="0" w:color="auto"/>
              <w:left w:val="nil"/>
              <w:bottom w:val="single" w:sz="4" w:space="0" w:color="auto"/>
              <w:right w:val="single" w:sz="4" w:space="0" w:color="auto"/>
            </w:tcBorders>
            <w:noWrap/>
            <w:vAlign w:val="bottom"/>
            <w:hideMark/>
          </w:tcPr>
          <w:p w:rsidR="00031E07" w:rsidRPr="006A658C" w:rsidRDefault="00F1221D" w:rsidP="00B62ECE">
            <w:pPr>
              <w:jc w:val="both"/>
              <w:rPr>
                <w:rFonts w:ascii="Arial" w:hAnsi="Arial" w:cs="Arial"/>
                <w:bCs w:val="0"/>
                <w:sz w:val="16"/>
                <w:szCs w:val="16"/>
              </w:rPr>
            </w:pPr>
            <w:r>
              <w:rPr>
                <w:rFonts w:ascii="Arial" w:hAnsi="Arial" w:cs="Arial"/>
                <w:bCs w:val="0"/>
                <w:sz w:val="16"/>
                <w:szCs w:val="16"/>
              </w:rPr>
              <w:t>760.8</w:t>
            </w:r>
          </w:p>
        </w:tc>
        <w:tc>
          <w:tcPr>
            <w:tcW w:w="750" w:type="dxa"/>
            <w:tcBorders>
              <w:top w:val="single" w:sz="4" w:space="0" w:color="auto"/>
              <w:left w:val="nil"/>
              <w:bottom w:val="single" w:sz="4" w:space="0" w:color="auto"/>
              <w:right w:val="single" w:sz="4" w:space="0" w:color="auto"/>
            </w:tcBorders>
            <w:noWrap/>
            <w:vAlign w:val="bottom"/>
            <w:hideMark/>
          </w:tcPr>
          <w:p w:rsidR="00031E07" w:rsidRPr="006A658C" w:rsidRDefault="00F1221D" w:rsidP="00B62ECE">
            <w:pPr>
              <w:jc w:val="both"/>
              <w:rPr>
                <w:rFonts w:ascii="Arial" w:hAnsi="Arial" w:cs="Arial"/>
                <w:bCs w:val="0"/>
                <w:sz w:val="16"/>
                <w:szCs w:val="16"/>
              </w:rPr>
            </w:pPr>
            <w:r>
              <w:rPr>
                <w:rFonts w:ascii="Arial" w:hAnsi="Arial" w:cs="Arial"/>
                <w:bCs w:val="0"/>
                <w:sz w:val="16"/>
                <w:szCs w:val="16"/>
              </w:rPr>
              <w:t>0.004</w:t>
            </w:r>
          </w:p>
        </w:tc>
        <w:tc>
          <w:tcPr>
            <w:tcW w:w="736" w:type="dxa"/>
            <w:tcBorders>
              <w:top w:val="single" w:sz="4" w:space="0" w:color="auto"/>
              <w:left w:val="nil"/>
              <w:bottom w:val="single" w:sz="4" w:space="0" w:color="auto"/>
              <w:right w:val="nil"/>
            </w:tcBorders>
            <w:noWrap/>
            <w:vAlign w:val="bottom"/>
            <w:hideMark/>
          </w:tcPr>
          <w:p w:rsidR="00031E07" w:rsidRPr="006A658C" w:rsidRDefault="00F1221D" w:rsidP="00B62ECE">
            <w:pPr>
              <w:jc w:val="both"/>
              <w:rPr>
                <w:rFonts w:ascii="Arial" w:hAnsi="Arial" w:cs="Arial"/>
                <w:bCs w:val="0"/>
                <w:sz w:val="16"/>
                <w:szCs w:val="16"/>
              </w:rPr>
            </w:pPr>
            <w:r>
              <w:rPr>
                <w:rFonts w:ascii="Arial" w:hAnsi="Arial" w:cs="Arial"/>
                <w:bCs w:val="0"/>
                <w:sz w:val="16"/>
                <w:szCs w:val="16"/>
              </w:rPr>
              <w:t>0.011</w:t>
            </w:r>
          </w:p>
        </w:tc>
        <w:tc>
          <w:tcPr>
            <w:tcW w:w="722" w:type="dxa"/>
            <w:tcBorders>
              <w:top w:val="single" w:sz="4" w:space="0" w:color="auto"/>
              <w:left w:val="single" w:sz="4" w:space="0" w:color="auto"/>
              <w:bottom w:val="single" w:sz="4" w:space="0" w:color="auto"/>
              <w:right w:val="single" w:sz="4" w:space="0" w:color="auto"/>
            </w:tcBorders>
            <w:noWrap/>
            <w:vAlign w:val="bottom"/>
            <w:hideMark/>
          </w:tcPr>
          <w:p w:rsidR="00031E07" w:rsidRPr="006A658C" w:rsidRDefault="00F1221D" w:rsidP="00B62ECE">
            <w:pPr>
              <w:jc w:val="both"/>
              <w:rPr>
                <w:rFonts w:ascii="Arial" w:hAnsi="Arial" w:cs="Arial"/>
                <w:bCs w:val="0"/>
                <w:sz w:val="16"/>
                <w:szCs w:val="16"/>
              </w:rPr>
            </w:pPr>
            <w:r>
              <w:rPr>
                <w:rFonts w:ascii="Arial" w:hAnsi="Arial" w:cs="Arial"/>
                <w:bCs w:val="0"/>
                <w:sz w:val="16"/>
                <w:szCs w:val="16"/>
              </w:rPr>
              <w:t>50.41</w:t>
            </w:r>
          </w:p>
        </w:tc>
        <w:tc>
          <w:tcPr>
            <w:tcW w:w="583" w:type="dxa"/>
            <w:tcBorders>
              <w:top w:val="single" w:sz="4" w:space="0" w:color="auto"/>
              <w:left w:val="nil"/>
              <w:bottom w:val="single" w:sz="4" w:space="0" w:color="auto"/>
              <w:right w:val="single" w:sz="4" w:space="0" w:color="auto"/>
            </w:tcBorders>
            <w:noWrap/>
            <w:vAlign w:val="bottom"/>
            <w:hideMark/>
          </w:tcPr>
          <w:p w:rsidR="00031E07" w:rsidRPr="006A658C" w:rsidRDefault="00F1221D" w:rsidP="00B62ECE">
            <w:pPr>
              <w:jc w:val="both"/>
              <w:rPr>
                <w:rFonts w:ascii="Arial" w:hAnsi="Arial" w:cs="Arial"/>
                <w:bCs w:val="0"/>
                <w:sz w:val="16"/>
                <w:szCs w:val="16"/>
              </w:rPr>
            </w:pPr>
            <w:r>
              <w:rPr>
                <w:rFonts w:ascii="Arial" w:hAnsi="Arial" w:cs="Arial"/>
                <w:bCs w:val="0"/>
                <w:sz w:val="16"/>
                <w:szCs w:val="16"/>
              </w:rPr>
              <w:t>7.19</w:t>
            </w:r>
          </w:p>
        </w:tc>
        <w:tc>
          <w:tcPr>
            <w:tcW w:w="667" w:type="dxa"/>
            <w:tcBorders>
              <w:top w:val="single" w:sz="4" w:space="0" w:color="auto"/>
              <w:left w:val="nil"/>
              <w:bottom w:val="single" w:sz="4" w:space="0" w:color="auto"/>
              <w:right w:val="single" w:sz="4" w:space="0" w:color="auto"/>
            </w:tcBorders>
            <w:noWrap/>
            <w:vAlign w:val="bottom"/>
            <w:hideMark/>
          </w:tcPr>
          <w:p w:rsidR="00031E07" w:rsidRPr="006A658C" w:rsidRDefault="00F1221D" w:rsidP="00B62ECE">
            <w:pPr>
              <w:jc w:val="both"/>
              <w:rPr>
                <w:rFonts w:ascii="Arial" w:hAnsi="Arial" w:cs="Arial"/>
                <w:bCs w:val="0"/>
                <w:sz w:val="16"/>
                <w:szCs w:val="16"/>
              </w:rPr>
            </w:pPr>
            <w:r>
              <w:rPr>
                <w:rFonts w:ascii="Arial" w:hAnsi="Arial" w:cs="Arial"/>
                <w:bCs w:val="0"/>
                <w:sz w:val="16"/>
                <w:szCs w:val="16"/>
              </w:rPr>
              <w:t>10.22</w:t>
            </w:r>
          </w:p>
        </w:tc>
        <w:tc>
          <w:tcPr>
            <w:tcW w:w="783" w:type="dxa"/>
            <w:tcBorders>
              <w:top w:val="single" w:sz="4" w:space="0" w:color="auto"/>
              <w:left w:val="nil"/>
              <w:bottom w:val="single" w:sz="4" w:space="0" w:color="auto"/>
              <w:right w:val="single" w:sz="4" w:space="0" w:color="auto"/>
            </w:tcBorders>
            <w:noWrap/>
            <w:vAlign w:val="bottom"/>
            <w:hideMark/>
          </w:tcPr>
          <w:p w:rsidR="00031E07" w:rsidRPr="006A658C" w:rsidRDefault="00F1221D" w:rsidP="00B62ECE">
            <w:pPr>
              <w:jc w:val="both"/>
              <w:rPr>
                <w:rFonts w:ascii="Arial" w:hAnsi="Arial" w:cs="Arial"/>
                <w:bCs w:val="0"/>
                <w:sz w:val="16"/>
                <w:szCs w:val="16"/>
              </w:rPr>
            </w:pPr>
            <w:r>
              <w:rPr>
                <w:rFonts w:ascii="Arial" w:hAnsi="Arial" w:cs="Arial"/>
                <w:bCs w:val="0"/>
                <w:sz w:val="16"/>
                <w:szCs w:val="16"/>
              </w:rPr>
              <w:t>1.8</w:t>
            </w:r>
          </w:p>
        </w:tc>
        <w:tc>
          <w:tcPr>
            <w:tcW w:w="815" w:type="dxa"/>
            <w:tcBorders>
              <w:top w:val="single" w:sz="4" w:space="0" w:color="auto"/>
              <w:left w:val="nil"/>
              <w:bottom w:val="single" w:sz="4" w:space="0" w:color="auto"/>
              <w:right w:val="single" w:sz="4" w:space="0" w:color="auto"/>
            </w:tcBorders>
            <w:noWrap/>
            <w:vAlign w:val="bottom"/>
            <w:hideMark/>
          </w:tcPr>
          <w:p w:rsidR="00031E07" w:rsidRPr="006A658C" w:rsidRDefault="00F1221D" w:rsidP="00B62ECE">
            <w:pPr>
              <w:jc w:val="both"/>
              <w:rPr>
                <w:rFonts w:ascii="Arial" w:hAnsi="Arial" w:cs="Arial"/>
                <w:bCs w:val="0"/>
                <w:sz w:val="16"/>
                <w:szCs w:val="16"/>
              </w:rPr>
            </w:pPr>
            <w:r>
              <w:rPr>
                <w:rFonts w:ascii="Arial" w:hAnsi="Arial" w:cs="Arial"/>
                <w:bCs w:val="0"/>
                <w:sz w:val="16"/>
                <w:szCs w:val="16"/>
              </w:rPr>
              <w:t>126.5</w:t>
            </w:r>
          </w:p>
        </w:tc>
        <w:tc>
          <w:tcPr>
            <w:tcW w:w="583" w:type="dxa"/>
            <w:tcBorders>
              <w:top w:val="single" w:sz="4" w:space="0" w:color="auto"/>
              <w:left w:val="nil"/>
              <w:bottom w:val="single" w:sz="4" w:space="0" w:color="auto"/>
              <w:right w:val="single" w:sz="4" w:space="0" w:color="auto"/>
            </w:tcBorders>
            <w:noWrap/>
            <w:vAlign w:val="bottom"/>
            <w:hideMark/>
          </w:tcPr>
          <w:p w:rsidR="00031E07" w:rsidRPr="006A658C" w:rsidRDefault="00F1221D" w:rsidP="00B62ECE">
            <w:pPr>
              <w:jc w:val="both"/>
              <w:rPr>
                <w:rFonts w:ascii="Arial" w:hAnsi="Arial" w:cs="Arial"/>
                <w:bCs w:val="0"/>
                <w:sz w:val="16"/>
                <w:szCs w:val="16"/>
              </w:rPr>
            </w:pPr>
            <w:r>
              <w:rPr>
                <w:rFonts w:ascii="Arial" w:hAnsi="Arial" w:cs="Arial"/>
                <w:bCs w:val="0"/>
                <w:sz w:val="16"/>
                <w:szCs w:val="16"/>
              </w:rPr>
              <w:t>0.0</w:t>
            </w:r>
          </w:p>
        </w:tc>
        <w:tc>
          <w:tcPr>
            <w:tcW w:w="976" w:type="dxa"/>
            <w:tcBorders>
              <w:top w:val="single" w:sz="4" w:space="0" w:color="auto"/>
              <w:left w:val="nil"/>
              <w:bottom w:val="single" w:sz="4" w:space="0" w:color="auto"/>
              <w:right w:val="single" w:sz="4" w:space="0" w:color="auto"/>
            </w:tcBorders>
            <w:noWrap/>
            <w:vAlign w:val="bottom"/>
            <w:hideMark/>
          </w:tcPr>
          <w:p w:rsidR="00031E07" w:rsidRPr="006A658C" w:rsidRDefault="00F1221D" w:rsidP="00B62ECE">
            <w:pPr>
              <w:jc w:val="both"/>
              <w:rPr>
                <w:rFonts w:ascii="Arial" w:hAnsi="Arial" w:cs="Arial"/>
                <w:bCs w:val="0"/>
                <w:sz w:val="16"/>
                <w:szCs w:val="16"/>
              </w:rPr>
            </w:pPr>
            <w:r>
              <w:rPr>
                <w:rFonts w:ascii="Arial" w:hAnsi="Arial" w:cs="Arial"/>
                <w:bCs w:val="0"/>
                <w:sz w:val="16"/>
                <w:szCs w:val="16"/>
              </w:rPr>
              <w:t>126.9</w:t>
            </w:r>
          </w:p>
        </w:tc>
        <w:tc>
          <w:tcPr>
            <w:tcW w:w="1154" w:type="dxa"/>
            <w:tcBorders>
              <w:top w:val="single" w:sz="4" w:space="0" w:color="auto"/>
              <w:left w:val="nil"/>
              <w:bottom w:val="single" w:sz="4" w:space="0" w:color="auto"/>
              <w:right w:val="single" w:sz="8" w:space="0" w:color="auto"/>
            </w:tcBorders>
            <w:noWrap/>
            <w:vAlign w:val="bottom"/>
            <w:hideMark/>
          </w:tcPr>
          <w:p w:rsidR="00031E07" w:rsidRPr="006A658C" w:rsidRDefault="00F1221D" w:rsidP="00B62ECE">
            <w:pPr>
              <w:jc w:val="both"/>
              <w:rPr>
                <w:rFonts w:ascii="Arial" w:hAnsi="Arial" w:cs="Arial"/>
                <w:bCs w:val="0"/>
                <w:sz w:val="16"/>
                <w:szCs w:val="16"/>
              </w:rPr>
            </w:pPr>
            <w:r>
              <w:rPr>
                <w:rFonts w:ascii="Arial" w:hAnsi="Arial" w:cs="Arial"/>
                <w:bCs w:val="0"/>
                <w:sz w:val="16"/>
                <w:szCs w:val="16"/>
              </w:rPr>
              <w:t>126.2</w:t>
            </w:r>
          </w:p>
        </w:tc>
      </w:tr>
    </w:tbl>
    <w:p w:rsidR="00B710C0" w:rsidRDefault="00347AA2" w:rsidP="00B62ECE">
      <w:pPr>
        <w:jc w:val="both"/>
        <w:rPr>
          <w:color w:val="FF0000"/>
          <w:sz w:val="20"/>
        </w:rPr>
      </w:pPr>
      <w:r w:rsidRPr="00AB43D6">
        <w:rPr>
          <w:color w:val="FF0000"/>
          <w:sz w:val="20"/>
        </w:rPr>
        <w:t>*Chlorophyll probe was out of calibration post-deployment.</w:t>
      </w:r>
      <w:r>
        <w:rPr>
          <w:color w:val="FF0000"/>
          <w:sz w:val="20"/>
        </w:rPr>
        <w:t xml:space="preserve"> No replacements available.</w:t>
      </w:r>
    </w:p>
    <w:p w:rsidR="000C40F2" w:rsidRDefault="000C40F2" w:rsidP="00B62ECE">
      <w:pPr>
        <w:jc w:val="both"/>
        <w:rPr>
          <w:color w:val="FF0000"/>
          <w:sz w:val="20"/>
        </w:rPr>
      </w:pPr>
      <w:r w:rsidRPr="000C40F2">
        <w:rPr>
          <w:sz w:val="20"/>
        </w:rPr>
        <w:t>** No chlorophyll probe</w:t>
      </w:r>
      <w:r>
        <w:rPr>
          <w:color w:val="FF0000"/>
          <w:sz w:val="20"/>
        </w:rPr>
        <w:t>.</w:t>
      </w:r>
    </w:p>
    <w:p w:rsidR="0085433B" w:rsidRDefault="0085433B" w:rsidP="00B62ECE">
      <w:pPr>
        <w:jc w:val="both"/>
        <w:rPr>
          <w:color w:val="FF0000"/>
          <w:sz w:val="20"/>
        </w:rPr>
      </w:pPr>
    </w:p>
    <w:p w:rsidR="0085433B" w:rsidRDefault="0085433B" w:rsidP="00B62ECE">
      <w:pPr>
        <w:jc w:val="both"/>
        <w:rPr>
          <w:color w:val="FF0000"/>
          <w:sz w:val="20"/>
        </w:rPr>
      </w:pPr>
    </w:p>
    <w:p w:rsidR="0085433B" w:rsidRDefault="0085433B" w:rsidP="00B62ECE">
      <w:pPr>
        <w:jc w:val="both"/>
        <w:rPr>
          <w:color w:val="FF0000"/>
          <w:sz w:val="20"/>
        </w:rPr>
      </w:pPr>
    </w:p>
    <w:p w:rsidR="0085433B" w:rsidRDefault="0085433B" w:rsidP="00B62ECE">
      <w:pPr>
        <w:jc w:val="both"/>
        <w:rPr>
          <w:color w:val="FF0000"/>
          <w:sz w:val="20"/>
        </w:rPr>
      </w:pPr>
    </w:p>
    <w:p w:rsidR="0085433B" w:rsidRDefault="0085433B" w:rsidP="00B62ECE">
      <w:pPr>
        <w:jc w:val="both"/>
        <w:rPr>
          <w:color w:val="FF0000"/>
          <w:sz w:val="20"/>
        </w:rPr>
      </w:pPr>
    </w:p>
    <w:p w:rsidR="0085433B" w:rsidRDefault="0085433B" w:rsidP="00B62ECE">
      <w:pPr>
        <w:jc w:val="both"/>
        <w:rPr>
          <w:color w:val="FF0000"/>
          <w:sz w:val="20"/>
        </w:rPr>
      </w:pPr>
    </w:p>
    <w:p w:rsidR="0085433B" w:rsidRDefault="0085433B" w:rsidP="00B62ECE">
      <w:pPr>
        <w:jc w:val="both"/>
        <w:rPr>
          <w:color w:val="FF0000"/>
          <w:sz w:val="20"/>
        </w:rPr>
      </w:pPr>
    </w:p>
    <w:p w:rsidR="0085433B" w:rsidRDefault="0085433B" w:rsidP="00B62ECE">
      <w:pPr>
        <w:jc w:val="both"/>
        <w:rPr>
          <w:color w:val="FF0000"/>
          <w:sz w:val="20"/>
        </w:rPr>
      </w:pPr>
    </w:p>
    <w:p w:rsidR="0085433B" w:rsidRDefault="0085433B" w:rsidP="00B62ECE">
      <w:pPr>
        <w:jc w:val="both"/>
        <w:rPr>
          <w:color w:val="FF0000"/>
          <w:sz w:val="20"/>
        </w:rPr>
      </w:pPr>
    </w:p>
    <w:p w:rsidR="0085433B" w:rsidRDefault="0085433B" w:rsidP="00B62ECE">
      <w:pPr>
        <w:jc w:val="both"/>
        <w:rPr>
          <w:color w:val="FF0000"/>
          <w:sz w:val="20"/>
        </w:rPr>
      </w:pPr>
    </w:p>
    <w:p w:rsidR="0085433B" w:rsidRDefault="0085433B" w:rsidP="00B62ECE">
      <w:pPr>
        <w:jc w:val="both"/>
        <w:rPr>
          <w:color w:val="FF0000"/>
          <w:sz w:val="20"/>
        </w:rPr>
      </w:pPr>
    </w:p>
    <w:p w:rsidR="0085433B" w:rsidRDefault="0085433B" w:rsidP="00B62ECE">
      <w:pPr>
        <w:jc w:val="both"/>
        <w:rPr>
          <w:color w:val="FF0000"/>
          <w:sz w:val="20"/>
        </w:rPr>
      </w:pPr>
    </w:p>
    <w:p w:rsidR="0085433B" w:rsidRDefault="0085433B" w:rsidP="00B62ECE">
      <w:pPr>
        <w:jc w:val="both"/>
        <w:rPr>
          <w:color w:val="FF0000"/>
          <w:sz w:val="20"/>
        </w:rPr>
      </w:pPr>
    </w:p>
    <w:p w:rsidR="0085433B" w:rsidRDefault="0085433B" w:rsidP="00B62ECE">
      <w:pPr>
        <w:jc w:val="both"/>
        <w:rPr>
          <w:color w:val="FF0000"/>
          <w:sz w:val="20"/>
        </w:rPr>
      </w:pPr>
    </w:p>
    <w:p w:rsidR="0085433B" w:rsidRDefault="0085433B" w:rsidP="00B62ECE">
      <w:pPr>
        <w:jc w:val="both"/>
        <w:rPr>
          <w:color w:val="FF0000"/>
        </w:rPr>
      </w:pPr>
    </w:p>
    <w:p w:rsidR="00B710C0" w:rsidRPr="00063A6B" w:rsidRDefault="00063A6B" w:rsidP="00B62ECE">
      <w:pPr>
        <w:jc w:val="both"/>
      </w:pPr>
      <w:r w:rsidRPr="00063A6B">
        <w:t>Menauhant</w:t>
      </w:r>
    </w:p>
    <w:tbl>
      <w:tblPr>
        <w:tblW w:w="10806" w:type="dxa"/>
        <w:jc w:val="center"/>
        <w:tblLook w:val="04A0" w:firstRow="1" w:lastRow="0" w:firstColumn="1" w:lastColumn="0" w:noHBand="0" w:noVBand="1"/>
      </w:tblPr>
      <w:tblGrid>
        <w:gridCol w:w="599"/>
        <w:gridCol w:w="1128"/>
        <w:gridCol w:w="645"/>
        <w:gridCol w:w="629"/>
        <w:gridCol w:w="692"/>
        <w:gridCol w:w="773"/>
        <w:gridCol w:w="787"/>
        <w:gridCol w:w="698"/>
        <w:gridCol w:w="732"/>
        <w:gridCol w:w="731"/>
        <w:gridCol w:w="682"/>
        <w:gridCol w:w="694"/>
        <w:gridCol w:w="995"/>
        <w:gridCol w:w="1021"/>
      </w:tblGrid>
      <w:tr w:rsidR="002C195F" w:rsidRPr="00063A6B" w:rsidTr="00A23473">
        <w:trPr>
          <w:trHeight w:val="256"/>
          <w:jc w:val="center"/>
        </w:trPr>
        <w:tc>
          <w:tcPr>
            <w:tcW w:w="599" w:type="dxa"/>
            <w:tcBorders>
              <w:top w:val="single" w:sz="2" w:space="0" w:color="auto"/>
              <w:left w:val="single" w:sz="2" w:space="0" w:color="auto"/>
              <w:bottom w:val="single" w:sz="2" w:space="0" w:color="auto"/>
              <w:right w:val="single" w:sz="2" w:space="0" w:color="auto"/>
            </w:tcBorders>
            <w:noWrap/>
            <w:vAlign w:val="bottom"/>
            <w:hideMark/>
          </w:tcPr>
          <w:p w:rsidR="00945A6E" w:rsidRPr="00063A6B" w:rsidRDefault="00945A6E" w:rsidP="00B62ECE">
            <w:pPr>
              <w:jc w:val="both"/>
              <w:rPr>
                <w:rFonts w:ascii="Arial" w:hAnsi="Arial" w:cs="Arial"/>
                <w:bCs w:val="0"/>
                <w:sz w:val="16"/>
                <w:szCs w:val="16"/>
              </w:rPr>
            </w:pPr>
            <w:r w:rsidRPr="00063A6B">
              <w:rPr>
                <w:rFonts w:ascii="Arial" w:hAnsi="Arial" w:cs="Arial"/>
                <w:bCs w:val="0"/>
                <w:sz w:val="16"/>
                <w:szCs w:val="16"/>
              </w:rPr>
              <w:t>Site</w:t>
            </w:r>
          </w:p>
        </w:tc>
        <w:tc>
          <w:tcPr>
            <w:tcW w:w="1128" w:type="dxa"/>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6212F6">
            <w:pPr>
              <w:jc w:val="both"/>
              <w:rPr>
                <w:rFonts w:ascii="Arial" w:hAnsi="Arial" w:cs="Arial"/>
                <w:bCs w:val="0"/>
                <w:sz w:val="14"/>
                <w:szCs w:val="16"/>
              </w:rPr>
            </w:pPr>
            <w:r w:rsidRPr="002C195F">
              <w:rPr>
                <w:rFonts w:ascii="Arial" w:hAnsi="Arial" w:cs="Arial"/>
                <w:bCs w:val="0"/>
                <w:sz w:val="14"/>
                <w:szCs w:val="16"/>
              </w:rPr>
              <w:t>Date Retrieved</w:t>
            </w:r>
          </w:p>
        </w:tc>
        <w:tc>
          <w:tcPr>
            <w:tcW w:w="645" w:type="dxa"/>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DO</w:t>
            </w:r>
          </w:p>
        </w:tc>
        <w:tc>
          <w:tcPr>
            <w:tcW w:w="629" w:type="dxa"/>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 xml:space="preserve">Baro. </w:t>
            </w:r>
          </w:p>
        </w:tc>
        <w:tc>
          <w:tcPr>
            <w:tcW w:w="692" w:type="dxa"/>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Depth</w:t>
            </w:r>
          </w:p>
        </w:tc>
        <w:tc>
          <w:tcPr>
            <w:tcW w:w="773" w:type="dxa"/>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Depth</w:t>
            </w:r>
          </w:p>
        </w:tc>
        <w:tc>
          <w:tcPr>
            <w:tcW w:w="787" w:type="dxa"/>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SpCond</w:t>
            </w:r>
          </w:p>
        </w:tc>
        <w:tc>
          <w:tcPr>
            <w:tcW w:w="698" w:type="dxa"/>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pH 7</w:t>
            </w:r>
          </w:p>
        </w:tc>
        <w:tc>
          <w:tcPr>
            <w:tcW w:w="732" w:type="dxa"/>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pH 10</w:t>
            </w:r>
          </w:p>
        </w:tc>
        <w:tc>
          <w:tcPr>
            <w:tcW w:w="731" w:type="dxa"/>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2C195F">
            <w:pPr>
              <w:jc w:val="both"/>
              <w:rPr>
                <w:rFonts w:ascii="Arial" w:hAnsi="Arial" w:cs="Arial"/>
                <w:bCs w:val="0"/>
                <w:sz w:val="14"/>
                <w:szCs w:val="16"/>
              </w:rPr>
            </w:pPr>
            <w:r w:rsidRPr="002C195F">
              <w:rPr>
                <w:rFonts w:ascii="Arial" w:hAnsi="Arial" w:cs="Arial"/>
                <w:bCs w:val="0"/>
                <w:sz w:val="14"/>
                <w:szCs w:val="16"/>
              </w:rPr>
              <w:t>Turb</w:t>
            </w:r>
          </w:p>
        </w:tc>
        <w:tc>
          <w:tcPr>
            <w:tcW w:w="682" w:type="dxa"/>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2C195F">
            <w:pPr>
              <w:jc w:val="both"/>
              <w:rPr>
                <w:rFonts w:ascii="Arial" w:hAnsi="Arial" w:cs="Arial"/>
                <w:bCs w:val="0"/>
                <w:sz w:val="14"/>
                <w:szCs w:val="16"/>
              </w:rPr>
            </w:pPr>
            <w:r w:rsidRPr="002C195F">
              <w:rPr>
                <w:rFonts w:ascii="Arial" w:hAnsi="Arial" w:cs="Arial"/>
                <w:bCs w:val="0"/>
                <w:sz w:val="14"/>
                <w:szCs w:val="16"/>
              </w:rPr>
              <w:t>Turb</w:t>
            </w:r>
          </w:p>
        </w:tc>
        <w:tc>
          <w:tcPr>
            <w:tcW w:w="694" w:type="dxa"/>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Chl 0</w:t>
            </w:r>
          </w:p>
        </w:tc>
        <w:tc>
          <w:tcPr>
            <w:tcW w:w="995" w:type="dxa"/>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 xml:space="preserve">Chl </w:t>
            </w:r>
          </w:p>
        </w:tc>
        <w:tc>
          <w:tcPr>
            <w:tcW w:w="1021" w:type="dxa"/>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 xml:space="preserve">Rhodamine </w:t>
            </w:r>
          </w:p>
        </w:tc>
      </w:tr>
      <w:tr w:rsidR="002C195F" w:rsidRPr="00063A6B" w:rsidTr="00A23473">
        <w:trPr>
          <w:trHeight w:val="256"/>
          <w:jc w:val="center"/>
        </w:trPr>
        <w:tc>
          <w:tcPr>
            <w:tcW w:w="599" w:type="dxa"/>
            <w:tcBorders>
              <w:top w:val="single" w:sz="2" w:space="0" w:color="auto"/>
              <w:left w:val="single" w:sz="2" w:space="0" w:color="auto"/>
              <w:right w:val="single" w:sz="2" w:space="0" w:color="auto"/>
            </w:tcBorders>
            <w:noWrap/>
            <w:vAlign w:val="bottom"/>
            <w:hideMark/>
          </w:tcPr>
          <w:p w:rsidR="00B710C0" w:rsidRPr="00063A6B" w:rsidRDefault="00B710C0" w:rsidP="00B62ECE">
            <w:pPr>
              <w:jc w:val="both"/>
              <w:rPr>
                <w:rFonts w:ascii="Arial" w:hAnsi="Arial" w:cs="Arial"/>
                <w:bCs w:val="0"/>
                <w:sz w:val="16"/>
                <w:szCs w:val="16"/>
              </w:rPr>
            </w:pPr>
            <w:r w:rsidRPr="00063A6B">
              <w:rPr>
                <w:rFonts w:ascii="Arial" w:hAnsi="Arial" w:cs="Arial"/>
                <w:bCs w:val="0"/>
                <w:sz w:val="16"/>
                <w:szCs w:val="16"/>
              </w:rPr>
              <w:t> </w:t>
            </w:r>
          </w:p>
        </w:tc>
        <w:tc>
          <w:tcPr>
            <w:tcW w:w="1128"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p>
        </w:tc>
        <w:tc>
          <w:tcPr>
            <w:tcW w:w="645"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rPr>
            </w:pPr>
          </w:p>
        </w:tc>
        <w:tc>
          <w:tcPr>
            <w:tcW w:w="629"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Pres.</w:t>
            </w:r>
          </w:p>
        </w:tc>
        <w:tc>
          <w:tcPr>
            <w:tcW w:w="692"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rPr>
            </w:pPr>
          </w:p>
        </w:tc>
        <w:tc>
          <w:tcPr>
            <w:tcW w:w="773"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xml:space="preserve"> Offset</w:t>
            </w:r>
          </w:p>
        </w:tc>
        <w:tc>
          <w:tcPr>
            <w:tcW w:w="787"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698"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732"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731"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xml:space="preserve"> DI</w:t>
            </w:r>
          </w:p>
        </w:tc>
        <w:tc>
          <w:tcPr>
            <w:tcW w:w="682"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694"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995"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Rhodamine</w:t>
            </w:r>
          </w:p>
        </w:tc>
        <w:tc>
          <w:tcPr>
            <w:tcW w:w="1021"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Std value</w:t>
            </w:r>
          </w:p>
        </w:tc>
      </w:tr>
      <w:tr w:rsidR="002C195F" w:rsidRPr="00063A6B" w:rsidTr="00A23473">
        <w:trPr>
          <w:trHeight w:val="256"/>
          <w:jc w:val="center"/>
        </w:trPr>
        <w:tc>
          <w:tcPr>
            <w:tcW w:w="599" w:type="dxa"/>
            <w:tcBorders>
              <w:left w:val="single" w:sz="2" w:space="0" w:color="auto"/>
              <w:right w:val="single" w:sz="2" w:space="0" w:color="auto"/>
            </w:tcBorders>
            <w:noWrap/>
            <w:vAlign w:val="bottom"/>
            <w:hideMark/>
          </w:tcPr>
          <w:p w:rsidR="00B710C0" w:rsidRPr="00063A6B" w:rsidRDefault="00B710C0" w:rsidP="00B62ECE">
            <w:pPr>
              <w:jc w:val="both"/>
              <w:rPr>
                <w:rFonts w:ascii="Arial" w:hAnsi="Arial" w:cs="Arial"/>
                <w:bCs w:val="0"/>
                <w:sz w:val="16"/>
                <w:szCs w:val="16"/>
              </w:rPr>
            </w:pPr>
            <w:r w:rsidRPr="00063A6B">
              <w:rPr>
                <w:rFonts w:ascii="Arial" w:hAnsi="Arial" w:cs="Arial"/>
                <w:bCs w:val="0"/>
                <w:sz w:val="16"/>
                <w:szCs w:val="16"/>
              </w:rPr>
              <w:t> </w:t>
            </w:r>
          </w:p>
        </w:tc>
        <w:tc>
          <w:tcPr>
            <w:tcW w:w="1128"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645"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w:t>
            </w:r>
          </w:p>
        </w:tc>
        <w:tc>
          <w:tcPr>
            <w:tcW w:w="629"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mmHg</w:t>
            </w:r>
          </w:p>
        </w:tc>
        <w:tc>
          <w:tcPr>
            <w:tcW w:w="692"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m</w:t>
            </w:r>
          </w:p>
        </w:tc>
        <w:tc>
          <w:tcPr>
            <w:tcW w:w="773"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m</w:t>
            </w:r>
          </w:p>
        </w:tc>
        <w:tc>
          <w:tcPr>
            <w:tcW w:w="787"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mS/cm</w:t>
            </w:r>
          </w:p>
        </w:tc>
        <w:tc>
          <w:tcPr>
            <w:tcW w:w="698"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732"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731"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NTU</w:t>
            </w:r>
          </w:p>
        </w:tc>
        <w:tc>
          <w:tcPr>
            <w:tcW w:w="682"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NTU</w:t>
            </w:r>
          </w:p>
        </w:tc>
        <w:tc>
          <w:tcPr>
            <w:tcW w:w="694"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µg/L</w:t>
            </w:r>
          </w:p>
        </w:tc>
        <w:tc>
          <w:tcPr>
            <w:tcW w:w="995"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µg/L</w:t>
            </w:r>
          </w:p>
        </w:tc>
        <w:tc>
          <w:tcPr>
            <w:tcW w:w="1021"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µg/L</w:t>
            </w:r>
          </w:p>
        </w:tc>
      </w:tr>
      <w:tr w:rsidR="00A776E8" w:rsidRPr="00063A6B" w:rsidTr="00A23473">
        <w:trPr>
          <w:trHeight w:val="227"/>
          <w:jc w:val="center"/>
        </w:trPr>
        <w:tc>
          <w:tcPr>
            <w:tcW w:w="599" w:type="dxa"/>
            <w:tcBorders>
              <w:top w:val="single" w:sz="18" w:space="0" w:color="auto"/>
              <w:left w:val="single" w:sz="8" w:space="0" w:color="auto"/>
              <w:bottom w:val="nil"/>
              <w:right w:val="single" w:sz="4" w:space="0" w:color="auto"/>
            </w:tcBorders>
            <w:noWrap/>
            <w:vAlign w:val="bottom"/>
            <w:hideMark/>
          </w:tcPr>
          <w:p w:rsidR="00A776E8" w:rsidRPr="00063A6B" w:rsidRDefault="00A776E8" w:rsidP="00B62ECE">
            <w:pPr>
              <w:jc w:val="both"/>
              <w:rPr>
                <w:rFonts w:ascii="Arial" w:hAnsi="Arial" w:cs="Arial"/>
                <w:bCs w:val="0"/>
                <w:sz w:val="16"/>
                <w:szCs w:val="16"/>
              </w:rPr>
            </w:pPr>
            <w:r w:rsidRPr="00063A6B">
              <w:rPr>
                <w:rFonts w:ascii="Arial" w:hAnsi="Arial" w:cs="Arial"/>
                <w:bCs w:val="0"/>
                <w:sz w:val="16"/>
                <w:szCs w:val="16"/>
              </w:rPr>
              <w:t>MH</w:t>
            </w:r>
          </w:p>
        </w:tc>
        <w:tc>
          <w:tcPr>
            <w:tcW w:w="1128" w:type="dxa"/>
            <w:tcBorders>
              <w:top w:val="single" w:sz="18" w:space="0" w:color="auto"/>
              <w:left w:val="nil"/>
              <w:bottom w:val="single" w:sz="4" w:space="0" w:color="auto"/>
              <w:right w:val="single" w:sz="4" w:space="0" w:color="auto"/>
            </w:tcBorders>
            <w:noWrap/>
            <w:vAlign w:val="bottom"/>
            <w:hideMark/>
          </w:tcPr>
          <w:p w:rsidR="00A776E8" w:rsidRPr="005D6348" w:rsidRDefault="00A776E8" w:rsidP="00CB31B0">
            <w:pPr>
              <w:jc w:val="both"/>
              <w:rPr>
                <w:rFonts w:ascii="Arial" w:hAnsi="Arial" w:cs="Arial"/>
                <w:sz w:val="16"/>
                <w:szCs w:val="16"/>
              </w:rPr>
            </w:pPr>
            <w:r>
              <w:rPr>
                <w:rFonts w:ascii="Arial" w:hAnsi="Arial" w:cs="Arial"/>
                <w:sz w:val="16"/>
                <w:szCs w:val="16"/>
              </w:rPr>
              <w:t>01/10/2015</w:t>
            </w:r>
          </w:p>
        </w:tc>
        <w:tc>
          <w:tcPr>
            <w:tcW w:w="645" w:type="dxa"/>
            <w:tcBorders>
              <w:top w:val="single" w:sz="18" w:space="0" w:color="auto"/>
              <w:left w:val="nil"/>
              <w:bottom w:val="single" w:sz="4" w:space="0" w:color="auto"/>
              <w:right w:val="single" w:sz="4" w:space="0" w:color="auto"/>
            </w:tcBorders>
            <w:noWrap/>
            <w:vAlign w:val="bottom"/>
            <w:hideMark/>
          </w:tcPr>
          <w:p w:rsidR="00A776E8" w:rsidRPr="005D6348" w:rsidRDefault="00A776E8" w:rsidP="00CB31B0">
            <w:pPr>
              <w:jc w:val="both"/>
              <w:rPr>
                <w:rFonts w:ascii="Arial" w:hAnsi="Arial" w:cs="Arial"/>
                <w:bCs w:val="0"/>
                <w:sz w:val="16"/>
                <w:szCs w:val="16"/>
              </w:rPr>
            </w:pPr>
            <w:r>
              <w:rPr>
                <w:rFonts w:ascii="Arial" w:hAnsi="Arial" w:cs="Arial"/>
                <w:bCs w:val="0"/>
                <w:sz w:val="16"/>
                <w:szCs w:val="16"/>
              </w:rPr>
              <w:t>100.4</w:t>
            </w:r>
          </w:p>
        </w:tc>
        <w:tc>
          <w:tcPr>
            <w:tcW w:w="629" w:type="dxa"/>
            <w:tcBorders>
              <w:top w:val="single" w:sz="18" w:space="0" w:color="auto"/>
              <w:left w:val="nil"/>
              <w:bottom w:val="single" w:sz="4" w:space="0" w:color="auto"/>
              <w:right w:val="single" w:sz="4" w:space="0" w:color="auto"/>
            </w:tcBorders>
            <w:noWrap/>
            <w:vAlign w:val="bottom"/>
            <w:hideMark/>
          </w:tcPr>
          <w:p w:rsidR="00A776E8" w:rsidRPr="005D6348" w:rsidRDefault="00A776E8" w:rsidP="00CB31B0">
            <w:pPr>
              <w:jc w:val="both"/>
              <w:rPr>
                <w:rFonts w:ascii="Arial" w:hAnsi="Arial" w:cs="Arial"/>
                <w:bCs w:val="0"/>
                <w:sz w:val="16"/>
                <w:szCs w:val="16"/>
              </w:rPr>
            </w:pPr>
            <w:r>
              <w:rPr>
                <w:rFonts w:ascii="Arial" w:hAnsi="Arial" w:cs="Arial"/>
                <w:bCs w:val="0"/>
                <w:sz w:val="16"/>
                <w:szCs w:val="16"/>
              </w:rPr>
              <w:t>768.8</w:t>
            </w:r>
          </w:p>
        </w:tc>
        <w:tc>
          <w:tcPr>
            <w:tcW w:w="692" w:type="dxa"/>
            <w:tcBorders>
              <w:top w:val="single" w:sz="18" w:space="0" w:color="auto"/>
              <w:left w:val="nil"/>
              <w:bottom w:val="single" w:sz="4" w:space="0" w:color="auto"/>
              <w:right w:val="single" w:sz="4" w:space="0" w:color="auto"/>
            </w:tcBorders>
            <w:noWrap/>
            <w:vAlign w:val="bottom"/>
            <w:hideMark/>
          </w:tcPr>
          <w:p w:rsidR="00A776E8" w:rsidRPr="005D6348" w:rsidRDefault="00A776E8" w:rsidP="00CB31B0">
            <w:pPr>
              <w:jc w:val="both"/>
              <w:rPr>
                <w:rFonts w:ascii="Arial" w:hAnsi="Arial" w:cs="Arial"/>
                <w:bCs w:val="0"/>
                <w:sz w:val="16"/>
                <w:szCs w:val="16"/>
              </w:rPr>
            </w:pPr>
            <w:r>
              <w:rPr>
                <w:rFonts w:ascii="Arial" w:hAnsi="Arial" w:cs="Arial"/>
                <w:bCs w:val="0"/>
                <w:sz w:val="16"/>
                <w:szCs w:val="16"/>
              </w:rPr>
              <w:t>0.126</w:t>
            </w:r>
          </w:p>
        </w:tc>
        <w:tc>
          <w:tcPr>
            <w:tcW w:w="773" w:type="dxa"/>
            <w:tcBorders>
              <w:top w:val="single" w:sz="18" w:space="0" w:color="auto"/>
              <w:left w:val="nil"/>
              <w:bottom w:val="single" w:sz="4" w:space="0" w:color="auto"/>
              <w:right w:val="single" w:sz="4" w:space="0" w:color="auto"/>
            </w:tcBorders>
            <w:noWrap/>
            <w:vAlign w:val="bottom"/>
            <w:hideMark/>
          </w:tcPr>
          <w:p w:rsidR="00A776E8" w:rsidRPr="005D6348" w:rsidRDefault="00A776E8" w:rsidP="00CB31B0">
            <w:pPr>
              <w:jc w:val="both"/>
              <w:rPr>
                <w:rFonts w:ascii="Arial" w:hAnsi="Arial" w:cs="Arial"/>
                <w:bCs w:val="0"/>
                <w:sz w:val="16"/>
                <w:szCs w:val="16"/>
              </w:rPr>
            </w:pPr>
            <w:r>
              <w:rPr>
                <w:rFonts w:ascii="Arial" w:hAnsi="Arial" w:cs="Arial"/>
                <w:bCs w:val="0"/>
                <w:sz w:val="16"/>
                <w:szCs w:val="16"/>
              </w:rPr>
              <w:t>0.12</w:t>
            </w:r>
          </w:p>
        </w:tc>
        <w:tc>
          <w:tcPr>
            <w:tcW w:w="787" w:type="dxa"/>
            <w:tcBorders>
              <w:top w:val="single" w:sz="18" w:space="0" w:color="auto"/>
              <w:left w:val="nil"/>
              <w:bottom w:val="single" w:sz="4" w:space="0" w:color="auto"/>
              <w:right w:val="single" w:sz="4" w:space="0" w:color="auto"/>
            </w:tcBorders>
            <w:noWrap/>
            <w:vAlign w:val="bottom"/>
            <w:hideMark/>
          </w:tcPr>
          <w:p w:rsidR="00A776E8" w:rsidRPr="005D6348" w:rsidRDefault="00A776E8" w:rsidP="00CB31B0">
            <w:pPr>
              <w:jc w:val="both"/>
              <w:rPr>
                <w:rFonts w:ascii="Arial" w:hAnsi="Arial" w:cs="Arial"/>
                <w:bCs w:val="0"/>
                <w:sz w:val="16"/>
                <w:szCs w:val="16"/>
              </w:rPr>
            </w:pPr>
            <w:r>
              <w:rPr>
                <w:rFonts w:ascii="Arial" w:hAnsi="Arial" w:cs="Arial"/>
                <w:bCs w:val="0"/>
                <w:sz w:val="16"/>
                <w:szCs w:val="16"/>
              </w:rPr>
              <w:t>49.87</w:t>
            </w:r>
          </w:p>
        </w:tc>
        <w:tc>
          <w:tcPr>
            <w:tcW w:w="698" w:type="dxa"/>
            <w:tcBorders>
              <w:top w:val="single" w:sz="18" w:space="0" w:color="auto"/>
              <w:left w:val="nil"/>
              <w:bottom w:val="single" w:sz="4" w:space="0" w:color="auto"/>
              <w:right w:val="single" w:sz="4" w:space="0" w:color="auto"/>
            </w:tcBorders>
            <w:noWrap/>
            <w:vAlign w:val="bottom"/>
            <w:hideMark/>
          </w:tcPr>
          <w:p w:rsidR="00A776E8" w:rsidRPr="005D6348" w:rsidRDefault="00A776E8" w:rsidP="00CB31B0">
            <w:pPr>
              <w:jc w:val="both"/>
              <w:rPr>
                <w:rFonts w:ascii="Arial" w:hAnsi="Arial" w:cs="Arial"/>
                <w:bCs w:val="0"/>
                <w:sz w:val="16"/>
                <w:szCs w:val="16"/>
              </w:rPr>
            </w:pPr>
            <w:r>
              <w:rPr>
                <w:rFonts w:ascii="Arial" w:hAnsi="Arial" w:cs="Arial"/>
                <w:bCs w:val="0"/>
                <w:sz w:val="16"/>
                <w:szCs w:val="16"/>
              </w:rPr>
              <w:t>7.07</w:t>
            </w:r>
          </w:p>
        </w:tc>
        <w:tc>
          <w:tcPr>
            <w:tcW w:w="732" w:type="dxa"/>
            <w:tcBorders>
              <w:top w:val="single" w:sz="18" w:space="0" w:color="auto"/>
              <w:left w:val="nil"/>
              <w:bottom w:val="single" w:sz="4" w:space="0" w:color="auto"/>
              <w:right w:val="single" w:sz="4" w:space="0" w:color="auto"/>
            </w:tcBorders>
            <w:noWrap/>
            <w:vAlign w:val="bottom"/>
            <w:hideMark/>
          </w:tcPr>
          <w:p w:rsidR="00A776E8" w:rsidRPr="005D6348" w:rsidRDefault="00A776E8" w:rsidP="00CB31B0">
            <w:pPr>
              <w:jc w:val="both"/>
              <w:rPr>
                <w:rFonts w:ascii="Arial" w:hAnsi="Arial" w:cs="Arial"/>
                <w:bCs w:val="0"/>
                <w:sz w:val="16"/>
                <w:szCs w:val="16"/>
              </w:rPr>
            </w:pPr>
            <w:r>
              <w:rPr>
                <w:rFonts w:ascii="Arial" w:hAnsi="Arial" w:cs="Arial"/>
                <w:bCs w:val="0"/>
                <w:sz w:val="16"/>
                <w:szCs w:val="16"/>
              </w:rPr>
              <w:t>10.08</w:t>
            </w:r>
          </w:p>
        </w:tc>
        <w:tc>
          <w:tcPr>
            <w:tcW w:w="731" w:type="dxa"/>
            <w:tcBorders>
              <w:top w:val="single" w:sz="18" w:space="0" w:color="auto"/>
              <w:left w:val="nil"/>
              <w:bottom w:val="single" w:sz="4" w:space="0" w:color="auto"/>
              <w:right w:val="single" w:sz="4" w:space="0" w:color="auto"/>
            </w:tcBorders>
            <w:noWrap/>
            <w:vAlign w:val="bottom"/>
            <w:hideMark/>
          </w:tcPr>
          <w:p w:rsidR="00A776E8" w:rsidRPr="005D6348" w:rsidRDefault="00A776E8" w:rsidP="00CB31B0">
            <w:pPr>
              <w:jc w:val="both"/>
              <w:rPr>
                <w:rFonts w:ascii="Arial" w:hAnsi="Arial" w:cs="Arial"/>
                <w:bCs w:val="0"/>
                <w:sz w:val="16"/>
                <w:szCs w:val="16"/>
              </w:rPr>
            </w:pPr>
            <w:r>
              <w:rPr>
                <w:rFonts w:ascii="Arial" w:hAnsi="Arial" w:cs="Arial"/>
                <w:bCs w:val="0"/>
                <w:sz w:val="16"/>
                <w:szCs w:val="16"/>
              </w:rPr>
              <w:t>1.6</w:t>
            </w:r>
          </w:p>
        </w:tc>
        <w:tc>
          <w:tcPr>
            <w:tcW w:w="682" w:type="dxa"/>
            <w:tcBorders>
              <w:top w:val="single" w:sz="18" w:space="0" w:color="auto"/>
              <w:left w:val="nil"/>
              <w:bottom w:val="single" w:sz="4" w:space="0" w:color="auto"/>
              <w:right w:val="single" w:sz="4" w:space="0" w:color="auto"/>
            </w:tcBorders>
            <w:noWrap/>
            <w:vAlign w:val="bottom"/>
            <w:hideMark/>
          </w:tcPr>
          <w:p w:rsidR="00A776E8" w:rsidRPr="005D6348" w:rsidRDefault="00A776E8" w:rsidP="00CB31B0">
            <w:pPr>
              <w:jc w:val="both"/>
              <w:rPr>
                <w:rFonts w:ascii="Arial" w:hAnsi="Arial" w:cs="Arial"/>
                <w:bCs w:val="0"/>
                <w:sz w:val="16"/>
                <w:szCs w:val="16"/>
              </w:rPr>
            </w:pPr>
            <w:r>
              <w:rPr>
                <w:rFonts w:ascii="Arial" w:hAnsi="Arial" w:cs="Arial"/>
                <w:bCs w:val="0"/>
                <w:sz w:val="16"/>
                <w:szCs w:val="16"/>
              </w:rPr>
              <w:t>130.4</w:t>
            </w:r>
          </w:p>
        </w:tc>
        <w:tc>
          <w:tcPr>
            <w:tcW w:w="694" w:type="dxa"/>
            <w:tcBorders>
              <w:top w:val="single" w:sz="18" w:space="0" w:color="auto"/>
              <w:left w:val="nil"/>
              <w:bottom w:val="single" w:sz="4" w:space="0" w:color="auto"/>
              <w:right w:val="single" w:sz="4" w:space="0" w:color="auto"/>
            </w:tcBorders>
            <w:noWrap/>
            <w:vAlign w:val="bottom"/>
            <w:hideMark/>
          </w:tcPr>
          <w:p w:rsidR="00A776E8" w:rsidRPr="005D6348" w:rsidRDefault="00A776E8" w:rsidP="00CB31B0">
            <w:pPr>
              <w:jc w:val="both"/>
              <w:rPr>
                <w:rFonts w:ascii="Arial" w:hAnsi="Arial" w:cs="Arial"/>
                <w:bCs w:val="0"/>
                <w:sz w:val="16"/>
                <w:szCs w:val="16"/>
              </w:rPr>
            </w:pPr>
            <w:r>
              <w:rPr>
                <w:rFonts w:ascii="Arial" w:hAnsi="Arial" w:cs="Arial"/>
                <w:bCs w:val="0"/>
                <w:sz w:val="16"/>
                <w:szCs w:val="16"/>
              </w:rPr>
              <w:t>-0.4</w:t>
            </w:r>
          </w:p>
        </w:tc>
        <w:tc>
          <w:tcPr>
            <w:tcW w:w="995" w:type="dxa"/>
            <w:tcBorders>
              <w:top w:val="single" w:sz="18" w:space="0" w:color="auto"/>
              <w:left w:val="nil"/>
              <w:bottom w:val="single" w:sz="4" w:space="0" w:color="auto"/>
              <w:right w:val="single" w:sz="4" w:space="0" w:color="auto"/>
            </w:tcBorders>
            <w:noWrap/>
            <w:vAlign w:val="bottom"/>
            <w:hideMark/>
          </w:tcPr>
          <w:p w:rsidR="00A776E8" w:rsidRPr="005D6348" w:rsidRDefault="00A776E8" w:rsidP="00CB31B0">
            <w:pPr>
              <w:jc w:val="both"/>
              <w:rPr>
                <w:rFonts w:ascii="Arial" w:hAnsi="Arial" w:cs="Arial"/>
                <w:bCs w:val="0"/>
                <w:sz w:val="16"/>
                <w:szCs w:val="16"/>
              </w:rPr>
            </w:pPr>
            <w:r>
              <w:rPr>
                <w:rFonts w:ascii="Arial" w:hAnsi="Arial" w:cs="Arial"/>
                <w:bCs w:val="0"/>
                <w:sz w:val="16"/>
                <w:szCs w:val="16"/>
              </w:rPr>
              <w:t>124.0</w:t>
            </w:r>
          </w:p>
        </w:tc>
        <w:tc>
          <w:tcPr>
            <w:tcW w:w="1021" w:type="dxa"/>
            <w:tcBorders>
              <w:top w:val="single" w:sz="18" w:space="0" w:color="auto"/>
              <w:left w:val="nil"/>
              <w:bottom w:val="single" w:sz="4" w:space="0" w:color="auto"/>
              <w:right w:val="single" w:sz="8" w:space="0" w:color="auto"/>
            </w:tcBorders>
            <w:noWrap/>
            <w:vAlign w:val="bottom"/>
            <w:hideMark/>
          </w:tcPr>
          <w:p w:rsidR="00A776E8" w:rsidRPr="005D6348" w:rsidRDefault="00A776E8" w:rsidP="00CB31B0">
            <w:pPr>
              <w:jc w:val="both"/>
              <w:rPr>
                <w:rFonts w:ascii="Arial" w:hAnsi="Arial" w:cs="Arial"/>
                <w:bCs w:val="0"/>
                <w:sz w:val="16"/>
                <w:szCs w:val="16"/>
              </w:rPr>
            </w:pPr>
            <w:r>
              <w:rPr>
                <w:rFonts w:ascii="Arial" w:hAnsi="Arial" w:cs="Arial"/>
                <w:bCs w:val="0"/>
                <w:sz w:val="16"/>
                <w:szCs w:val="16"/>
              </w:rPr>
              <w:t>121.7</w:t>
            </w:r>
          </w:p>
        </w:tc>
      </w:tr>
      <w:tr w:rsidR="00A776E8" w:rsidRPr="00063A6B" w:rsidTr="00A23473">
        <w:trPr>
          <w:trHeight w:val="256"/>
          <w:jc w:val="center"/>
        </w:trPr>
        <w:tc>
          <w:tcPr>
            <w:tcW w:w="599" w:type="dxa"/>
            <w:tcBorders>
              <w:top w:val="nil"/>
              <w:left w:val="single" w:sz="8" w:space="0" w:color="auto"/>
              <w:bottom w:val="nil"/>
              <w:right w:val="single" w:sz="4" w:space="0" w:color="auto"/>
            </w:tcBorders>
            <w:noWrap/>
            <w:vAlign w:val="bottom"/>
            <w:hideMark/>
          </w:tcPr>
          <w:p w:rsidR="00A776E8" w:rsidRPr="00063A6B" w:rsidRDefault="00A776E8" w:rsidP="00B62ECE">
            <w:pPr>
              <w:jc w:val="both"/>
              <w:rPr>
                <w:rFonts w:ascii="Arial" w:hAnsi="Arial" w:cs="Arial"/>
                <w:bCs w:val="0"/>
                <w:sz w:val="16"/>
                <w:szCs w:val="16"/>
              </w:rPr>
            </w:pPr>
            <w:r w:rsidRPr="00063A6B">
              <w:rPr>
                <w:rFonts w:ascii="Arial" w:hAnsi="Arial" w:cs="Arial"/>
                <w:bCs w:val="0"/>
                <w:sz w:val="16"/>
                <w:szCs w:val="16"/>
              </w:rPr>
              <w:t> </w:t>
            </w:r>
          </w:p>
        </w:tc>
        <w:tc>
          <w:tcPr>
            <w:tcW w:w="1128" w:type="dxa"/>
            <w:tcBorders>
              <w:top w:val="nil"/>
              <w:left w:val="nil"/>
              <w:bottom w:val="single" w:sz="4" w:space="0" w:color="auto"/>
              <w:right w:val="single" w:sz="4" w:space="0" w:color="auto"/>
            </w:tcBorders>
            <w:noWrap/>
            <w:vAlign w:val="bottom"/>
            <w:hideMark/>
          </w:tcPr>
          <w:p w:rsidR="00A776E8" w:rsidRPr="00063A6B" w:rsidRDefault="00A776E8" w:rsidP="00B62ECE">
            <w:pPr>
              <w:jc w:val="both"/>
              <w:rPr>
                <w:rFonts w:ascii="Arial" w:hAnsi="Arial" w:cs="Arial"/>
                <w:sz w:val="16"/>
                <w:szCs w:val="16"/>
              </w:rPr>
            </w:pPr>
            <w:r>
              <w:rPr>
                <w:rFonts w:ascii="Arial" w:hAnsi="Arial" w:cs="Arial"/>
                <w:sz w:val="16"/>
                <w:szCs w:val="16"/>
              </w:rPr>
              <w:t>02/04/2015</w:t>
            </w:r>
          </w:p>
        </w:tc>
        <w:tc>
          <w:tcPr>
            <w:tcW w:w="645" w:type="dxa"/>
            <w:tcBorders>
              <w:top w:val="nil"/>
              <w:left w:val="nil"/>
              <w:bottom w:val="single" w:sz="4" w:space="0" w:color="auto"/>
              <w:right w:val="single" w:sz="4" w:space="0" w:color="auto"/>
            </w:tcBorders>
            <w:noWrap/>
            <w:vAlign w:val="bottom"/>
            <w:hideMark/>
          </w:tcPr>
          <w:p w:rsidR="00A776E8" w:rsidRPr="00063A6B" w:rsidRDefault="00A776E8" w:rsidP="00B62ECE">
            <w:pPr>
              <w:jc w:val="both"/>
              <w:rPr>
                <w:rFonts w:ascii="Arial" w:hAnsi="Arial" w:cs="Arial"/>
                <w:bCs w:val="0"/>
                <w:sz w:val="16"/>
                <w:szCs w:val="16"/>
              </w:rPr>
            </w:pPr>
            <w:r>
              <w:rPr>
                <w:rFonts w:ascii="Arial" w:hAnsi="Arial" w:cs="Arial"/>
                <w:bCs w:val="0"/>
                <w:sz w:val="16"/>
                <w:szCs w:val="16"/>
              </w:rPr>
              <w:t>100.0</w:t>
            </w:r>
          </w:p>
        </w:tc>
        <w:tc>
          <w:tcPr>
            <w:tcW w:w="629" w:type="dxa"/>
            <w:tcBorders>
              <w:top w:val="nil"/>
              <w:left w:val="nil"/>
              <w:bottom w:val="single" w:sz="4" w:space="0" w:color="auto"/>
              <w:right w:val="single" w:sz="4" w:space="0" w:color="auto"/>
            </w:tcBorders>
            <w:noWrap/>
            <w:vAlign w:val="bottom"/>
            <w:hideMark/>
          </w:tcPr>
          <w:p w:rsidR="00A776E8" w:rsidRPr="00063A6B" w:rsidRDefault="00A776E8" w:rsidP="00B62ECE">
            <w:pPr>
              <w:jc w:val="both"/>
              <w:rPr>
                <w:rFonts w:ascii="Arial" w:hAnsi="Arial" w:cs="Arial"/>
                <w:bCs w:val="0"/>
                <w:sz w:val="16"/>
                <w:szCs w:val="16"/>
              </w:rPr>
            </w:pPr>
            <w:r>
              <w:rPr>
                <w:rFonts w:ascii="Arial" w:hAnsi="Arial" w:cs="Arial"/>
                <w:bCs w:val="0"/>
                <w:sz w:val="16"/>
                <w:szCs w:val="16"/>
              </w:rPr>
              <w:t>756.1</w:t>
            </w:r>
          </w:p>
        </w:tc>
        <w:tc>
          <w:tcPr>
            <w:tcW w:w="692" w:type="dxa"/>
            <w:tcBorders>
              <w:top w:val="nil"/>
              <w:left w:val="nil"/>
              <w:bottom w:val="single" w:sz="4" w:space="0" w:color="auto"/>
              <w:right w:val="single" w:sz="4" w:space="0" w:color="auto"/>
            </w:tcBorders>
            <w:noWrap/>
            <w:vAlign w:val="bottom"/>
            <w:hideMark/>
          </w:tcPr>
          <w:p w:rsidR="00A776E8" w:rsidRPr="00063A6B" w:rsidRDefault="00A776E8" w:rsidP="00B62ECE">
            <w:pPr>
              <w:jc w:val="both"/>
              <w:rPr>
                <w:rFonts w:ascii="Arial" w:hAnsi="Arial" w:cs="Arial"/>
                <w:bCs w:val="0"/>
                <w:sz w:val="16"/>
                <w:szCs w:val="16"/>
              </w:rPr>
            </w:pPr>
            <w:r>
              <w:rPr>
                <w:rFonts w:ascii="Arial" w:hAnsi="Arial" w:cs="Arial"/>
                <w:bCs w:val="0"/>
                <w:sz w:val="16"/>
                <w:szCs w:val="16"/>
              </w:rPr>
              <w:t>-0.058</w:t>
            </w:r>
          </w:p>
        </w:tc>
        <w:tc>
          <w:tcPr>
            <w:tcW w:w="773" w:type="dxa"/>
            <w:tcBorders>
              <w:top w:val="nil"/>
              <w:left w:val="nil"/>
              <w:bottom w:val="single" w:sz="4" w:space="0" w:color="auto"/>
              <w:right w:val="single" w:sz="4" w:space="0" w:color="auto"/>
            </w:tcBorders>
            <w:noWrap/>
            <w:vAlign w:val="bottom"/>
            <w:hideMark/>
          </w:tcPr>
          <w:p w:rsidR="00A776E8" w:rsidRPr="00063A6B" w:rsidRDefault="00A776E8" w:rsidP="00B62ECE">
            <w:pPr>
              <w:jc w:val="both"/>
              <w:rPr>
                <w:rFonts w:ascii="Arial" w:hAnsi="Arial" w:cs="Arial"/>
                <w:bCs w:val="0"/>
                <w:sz w:val="16"/>
                <w:szCs w:val="16"/>
              </w:rPr>
            </w:pPr>
            <w:r>
              <w:rPr>
                <w:rFonts w:ascii="Arial" w:hAnsi="Arial" w:cs="Arial"/>
                <w:bCs w:val="0"/>
                <w:sz w:val="16"/>
                <w:szCs w:val="16"/>
              </w:rPr>
              <w:t>-0.054</w:t>
            </w:r>
          </w:p>
        </w:tc>
        <w:tc>
          <w:tcPr>
            <w:tcW w:w="787" w:type="dxa"/>
            <w:tcBorders>
              <w:top w:val="nil"/>
              <w:left w:val="nil"/>
              <w:bottom w:val="single" w:sz="4" w:space="0" w:color="auto"/>
              <w:right w:val="single" w:sz="4" w:space="0" w:color="auto"/>
            </w:tcBorders>
            <w:noWrap/>
            <w:vAlign w:val="bottom"/>
            <w:hideMark/>
          </w:tcPr>
          <w:p w:rsidR="00A776E8" w:rsidRPr="00063A6B" w:rsidRDefault="00A776E8" w:rsidP="00B62ECE">
            <w:pPr>
              <w:jc w:val="both"/>
              <w:rPr>
                <w:rFonts w:ascii="Arial" w:hAnsi="Arial" w:cs="Arial"/>
                <w:bCs w:val="0"/>
                <w:sz w:val="16"/>
                <w:szCs w:val="16"/>
              </w:rPr>
            </w:pPr>
            <w:r>
              <w:rPr>
                <w:rFonts w:ascii="Arial" w:hAnsi="Arial" w:cs="Arial"/>
                <w:bCs w:val="0"/>
                <w:sz w:val="16"/>
                <w:szCs w:val="16"/>
              </w:rPr>
              <w:t>49.71</w:t>
            </w:r>
          </w:p>
        </w:tc>
        <w:tc>
          <w:tcPr>
            <w:tcW w:w="698" w:type="dxa"/>
            <w:tcBorders>
              <w:top w:val="nil"/>
              <w:left w:val="nil"/>
              <w:bottom w:val="single" w:sz="4" w:space="0" w:color="auto"/>
              <w:right w:val="single" w:sz="4" w:space="0" w:color="auto"/>
            </w:tcBorders>
            <w:noWrap/>
            <w:vAlign w:val="bottom"/>
            <w:hideMark/>
          </w:tcPr>
          <w:p w:rsidR="00A776E8" w:rsidRPr="00063A6B" w:rsidRDefault="00A776E8" w:rsidP="00B62ECE">
            <w:pPr>
              <w:jc w:val="both"/>
              <w:rPr>
                <w:rFonts w:ascii="Arial" w:hAnsi="Arial" w:cs="Arial"/>
                <w:bCs w:val="0"/>
                <w:sz w:val="16"/>
                <w:szCs w:val="16"/>
              </w:rPr>
            </w:pPr>
            <w:r>
              <w:rPr>
                <w:rFonts w:ascii="Arial" w:hAnsi="Arial" w:cs="Arial"/>
                <w:bCs w:val="0"/>
                <w:sz w:val="16"/>
                <w:szCs w:val="16"/>
              </w:rPr>
              <w:t>7.0</w:t>
            </w:r>
          </w:p>
        </w:tc>
        <w:tc>
          <w:tcPr>
            <w:tcW w:w="732" w:type="dxa"/>
            <w:tcBorders>
              <w:top w:val="nil"/>
              <w:left w:val="nil"/>
              <w:bottom w:val="single" w:sz="4" w:space="0" w:color="auto"/>
              <w:right w:val="single" w:sz="4" w:space="0" w:color="auto"/>
            </w:tcBorders>
            <w:noWrap/>
            <w:vAlign w:val="bottom"/>
            <w:hideMark/>
          </w:tcPr>
          <w:p w:rsidR="00A776E8" w:rsidRPr="00063A6B" w:rsidRDefault="00A776E8" w:rsidP="00B62ECE">
            <w:pPr>
              <w:jc w:val="both"/>
              <w:rPr>
                <w:rFonts w:ascii="Arial" w:hAnsi="Arial" w:cs="Arial"/>
                <w:bCs w:val="0"/>
                <w:sz w:val="16"/>
                <w:szCs w:val="16"/>
              </w:rPr>
            </w:pPr>
            <w:r>
              <w:rPr>
                <w:rFonts w:ascii="Arial" w:hAnsi="Arial" w:cs="Arial"/>
                <w:bCs w:val="0"/>
                <w:sz w:val="16"/>
                <w:szCs w:val="16"/>
              </w:rPr>
              <w:t>10.0</w:t>
            </w:r>
          </w:p>
        </w:tc>
        <w:tc>
          <w:tcPr>
            <w:tcW w:w="731" w:type="dxa"/>
            <w:tcBorders>
              <w:top w:val="nil"/>
              <w:left w:val="nil"/>
              <w:bottom w:val="single" w:sz="4" w:space="0" w:color="auto"/>
              <w:right w:val="single" w:sz="4" w:space="0" w:color="auto"/>
            </w:tcBorders>
            <w:noWrap/>
            <w:vAlign w:val="bottom"/>
            <w:hideMark/>
          </w:tcPr>
          <w:p w:rsidR="00A776E8" w:rsidRPr="00063A6B" w:rsidRDefault="00A776E8" w:rsidP="00B62ECE">
            <w:pPr>
              <w:jc w:val="both"/>
              <w:rPr>
                <w:rFonts w:ascii="Arial" w:hAnsi="Arial" w:cs="Arial"/>
                <w:bCs w:val="0"/>
                <w:sz w:val="16"/>
                <w:szCs w:val="16"/>
              </w:rPr>
            </w:pPr>
            <w:r>
              <w:rPr>
                <w:rFonts w:ascii="Arial" w:hAnsi="Arial" w:cs="Arial"/>
                <w:bCs w:val="0"/>
                <w:sz w:val="16"/>
                <w:szCs w:val="16"/>
              </w:rPr>
              <w:t>6.7</w:t>
            </w:r>
          </w:p>
        </w:tc>
        <w:tc>
          <w:tcPr>
            <w:tcW w:w="682" w:type="dxa"/>
            <w:tcBorders>
              <w:top w:val="nil"/>
              <w:left w:val="nil"/>
              <w:bottom w:val="single" w:sz="4" w:space="0" w:color="auto"/>
              <w:right w:val="single" w:sz="4" w:space="0" w:color="auto"/>
            </w:tcBorders>
            <w:noWrap/>
            <w:vAlign w:val="bottom"/>
            <w:hideMark/>
          </w:tcPr>
          <w:p w:rsidR="00A776E8" w:rsidRPr="00063A6B" w:rsidRDefault="00A776E8" w:rsidP="00B62ECE">
            <w:pPr>
              <w:jc w:val="both"/>
              <w:rPr>
                <w:rFonts w:ascii="Arial" w:hAnsi="Arial" w:cs="Arial"/>
                <w:bCs w:val="0"/>
                <w:sz w:val="16"/>
                <w:szCs w:val="16"/>
              </w:rPr>
            </w:pPr>
            <w:r>
              <w:rPr>
                <w:rFonts w:ascii="Arial" w:hAnsi="Arial" w:cs="Arial"/>
                <w:bCs w:val="0"/>
                <w:sz w:val="16"/>
                <w:szCs w:val="16"/>
              </w:rPr>
              <w:t>134.5</w:t>
            </w:r>
          </w:p>
        </w:tc>
        <w:tc>
          <w:tcPr>
            <w:tcW w:w="694" w:type="dxa"/>
            <w:tcBorders>
              <w:top w:val="nil"/>
              <w:left w:val="nil"/>
              <w:bottom w:val="single" w:sz="4" w:space="0" w:color="auto"/>
              <w:right w:val="single" w:sz="4" w:space="0" w:color="auto"/>
            </w:tcBorders>
            <w:noWrap/>
            <w:vAlign w:val="bottom"/>
            <w:hideMark/>
          </w:tcPr>
          <w:p w:rsidR="00A776E8" w:rsidRPr="00063A6B" w:rsidRDefault="00A776E8" w:rsidP="00B62ECE">
            <w:pPr>
              <w:jc w:val="both"/>
              <w:rPr>
                <w:rFonts w:ascii="Arial" w:hAnsi="Arial" w:cs="Arial"/>
                <w:bCs w:val="0"/>
                <w:sz w:val="16"/>
                <w:szCs w:val="16"/>
              </w:rPr>
            </w:pPr>
            <w:r>
              <w:rPr>
                <w:rFonts w:ascii="Arial" w:hAnsi="Arial" w:cs="Arial"/>
                <w:bCs w:val="0"/>
                <w:sz w:val="16"/>
                <w:szCs w:val="16"/>
              </w:rPr>
              <w:t>0.3</w:t>
            </w:r>
          </w:p>
        </w:tc>
        <w:tc>
          <w:tcPr>
            <w:tcW w:w="995" w:type="dxa"/>
            <w:tcBorders>
              <w:top w:val="nil"/>
              <w:left w:val="nil"/>
              <w:bottom w:val="single" w:sz="4" w:space="0" w:color="auto"/>
              <w:right w:val="single" w:sz="4" w:space="0" w:color="auto"/>
            </w:tcBorders>
            <w:noWrap/>
            <w:vAlign w:val="bottom"/>
            <w:hideMark/>
          </w:tcPr>
          <w:p w:rsidR="00A776E8" w:rsidRPr="00063A6B" w:rsidRDefault="00A776E8" w:rsidP="00B62ECE">
            <w:pPr>
              <w:jc w:val="both"/>
              <w:rPr>
                <w:rFonts w:ascii="Arial" w:hAnsi="Arial" w:cs="Arial"/>
                <w:bCs w:val="0"/>
                <w:sz w:val="16"/>
                <w:szCs w:val="16"/>
              </w:rPr>
            </w:pPr>
            <w:r>
              <w:rPr>
                <w:rFonts w:ascii="Arial" w:hAnsi="Arial" w:cs="Arial"/>
                <w:bCs w:val="0"/>
                <w:sz w:val="16"/>
                <w:szCs w:val="16"/>
              </w:rPr>
              <w:t>139.4</w:t>
            </w:r>
          </w:p>
        </w:tc>
        <w:tc>
          <w:tcPr>
            <w:tcW w:w="1021" w:type="dxa"/>
            <w:tcBorders>
              <w:top w:val="nil"/>
              <w:left w:val="nil"/>
              <w:bottom w:val="single" w:sz="4" w:space="0" w:color="auto"/>
              <w:right w:val="single" w:sz="8" w:space="0" w:color="auto"/>
            </w:tcBorders>
            <w:noWrap/>
            <w:vAlign w:val="bottom"/>
            <w:hideMark/>
          </w:tcPr>
          <w:p w:rsidR="00A776E8" w:rsidRPr="00063A6B" w:rsidRDefault="00A776E8" w:rsidP="00B62ECE">
            <w:pPr>
              <w:jc w:val="both"/>
              <w:rPr>
                <w:rFonts w:ascii="Arial" w:hAnsi="Arial" w:cs="Arial"/>
                <w:bCs w:val="0"/>
                <w:sz w:val="16"/>
                <w:szCs w:val="16"/>
              </w:rPr>
            </w:pPr>
            <w:r>
              <w:rPr>
                <w:rFonts w:ascii="Arial" w:hAnsi="Arial" w:cs="Arial"/>
                <w:bCs w:val="0"/>
                <w:sz w:val="16"/>
                <w:szCs w:val="16"/>
              </w:rPr>
              <w:t>145.3</w:t>
            </w:r>
          </w:p>
        </w:tc>
      </w:tr>
      <w:tr w:rsidR="00A776E8" w:rsidRPr="00063A6B" w:rsidTr="00A23473">
        <w:trPr>
          <w:trHeight w:val="256"/>
          <w:jc w:val="center"/>
        </w:trPr>
        <w:tc>
          <w:tcPr>
            <w:tcW w:w="599" w:type="dxa"/>
            <w:tcBorders>
              <w:top w:val="nil"/>
              <w:left w:val="single" w:sz="8" w:space="0" w:color="auto"/>
              <w:bottom w:val="nil"/>
              <w:right w:val="single" w:sz="4" w:space="0" w:color="auto"/>
            </w:tcBorders>
            <w:noWrap/>
            <w:vAlign w:val="bottom"/>
            <w:hideMark/>
          </w:tcPr>
          <w:p w:rsidR="00A776E8" w:rsidRPr="00063A6B" w:rsidRDefault="00A776E8" w:rsidP="00B62ECE">
            <w:pPr>
              <w:jc w:val="both"/>
              <w:rPr>
                <w:rFonts w:ascii="Arial" w:hAnsi="Arial" w:cs="Arial"/>
                <w:bCs w:val="0"/>
                <w:sz w:val="16"/>
                <w:szCs w:val="16"/>
              </w:rPr>
            </w:pPr>
            <w:r w:rsidRPr="00063A6B">
              <w:rPr>
                <w:rFonts w:ascii="Arial" w:hAnsi="Arial" w:cs="Arial"/>
                <w:bCs w:val="0"/>
                <w:sz w:val="16"/>
                <w:szCs w:val="16"/>
              </w:rPr>
              <w:t> </w:t>
            </w:r>
          </w:p>
        </w:tc>
        <w:tc>
          <w:tcPr>
            <w:tcW w:w="1128" w:type="dxa"/>
            <w:tcBorders>
              <w:top w:val="nil"/>
              <w:left w:val="nil"/>
              <w:bottom w:val="single" w:sz="4" w:space="0" w:color="auto"/>
              <w:right w:val="single" w:sz="4" w:space="0" w:color="auto"/>
            </w:tcBorders>
            <w:noWrap/>
            <w:vAlign w:val="bottom"/>
            <w:hideMark/>
          </w:tcPr>
          <w:p w:rsidR="00A776E8" w:rsidRPr="005D6348" w:rsidRDefault="00A776E8" w:rsidP="00CA57C3">
            <w:pPr>
              <w:jc w:val="both"/>
              <w:rPr>
                <w:rFonts w:ascii="Arial" w:hAnsi="Arial" w:cs="Arial"/>
                <w:sz w:val="16"/>
                <w:szCs w:val="16"/>
              </w:rPr>
            </w:pPr>
            <w:r>
              <w:rPr>
                <w:rFonts w:ascii="Arial" w:hAnsi="Arial" w:cs="Arial"/>
                <w:sz w:val="16"/>
                <w:szCs w:val="16"/>
              </w:rPr>
              <w:t>03/06/2015</w:t>
            </w:r>
          </w:p>
        </w:tc>
        <w:tc>
          <w:tcPr>
            <w:tcW w:w="645" w:type="dxa"/>
            <w:tcBorders>
              <w:top w:val="nil"/>
              <w:left w:val="nil"/>
              <w:bottom w:val="single" w:sz="4" w:space="0" w:color="auto"/>
              <w:right w:val="single" w:sz="4" w:space="0" w:color="auto"/>
            </w:tcBorders>
            <w:noWrap/>
            <w:vAlign w:val="bottom"/>
            <w:hideMark/>
          </w:tcPr>
          <w:p w:rsidR="00A776E8" w:rsidRPr="005D6348" w:rsidRDefault="00A776E8" w:rsidP="00CA57C3">
            <w:pPr>
              <w:jc w:val="both"/>
              <w:rPr>
                <w:rFonts w:ascii="Arial" w:hAnsi="Arial" w:cs="Arial"/>
                <w:bCs w:val="0"/>
                <w:sz w:val="16"/>
                <w:szCs w:val="16"/>
              </w:rPr>
            </w:pPr>
            <w:r>
              <w:rPr>
                <w:rFonts w:ascii="Arial" w:hAnsi="Arial" w:cs="Arial"/>
                <w:bCs w:val="0"/>
                <w:sz w:val="16"/>
                <w:szCs w:val="16"/>
              </w:rPr>
              <w:t>102.5</w:t>
            </w:r>
          </w:p>
        </w:tc>
        <w:tc>
          <w:tcPr>
            <w:tcW w:w="629" w:type="dxa"/>
            <w:tcBorders>
              <w:top w:val="nil"/>
              <w:left w:val="nil"/>
              <w:bottom w:val="single" w:sz="4" w:space="0" w:color="auto"/>
              <w:right w:val="single" w:sz="4" w:space="0" w:color="auto"/>
            </w:tcBorders>
            <w:noWrap/>
            <w:vAlign w:val="bottom"/>
            <w:hideMark/>
          </w:tcPr>
          <w:p w:rsidR="00A776E8" w:rsidRPr="005D6348" w:rsidRDefault="0049458D" w:rsidP="00CA57C3">
            <w:pPr>
              <w:jc w:val="both"/>
              <w:rPr>
                <w:rFonts w:ascii="Arial" w:hAnsi="Arial" w:cs="Arial"/>
                <w:bCs w:val="0"/>
                <w:sz w:val="16"/>
                <w:szCs w:val="16"/>
              </w:rPr>
            </w:pPr>
            <w:r>
              <w:rPr>
                <w:rFonts w:ascii="Arial" w:hAnsi="Arial" w:cs="Arial"/>
                <w:bCs w:val="0"/>
                <w:sz w:val="16"/>
                <w:szCs w:val="16"/>
              </w:rPr>
              <w:t>770.5</w:t>
            </w:r>
          </w:p>
        </w:tc>
        <w:tc>
          <w:tcPr>
            <w:tcW w:w="692" w:type="dxa"/>
            <w:tcBorders>
              <w:top w:val="nil"/>
              <w:left w:val="nil"/>
              <w:bottom w:val="single" w:sz="4" w:space="0" w:color="auto"/>
              <w:right w:val="single" w:sz="4" w:space="0" w:color="auto"/>
            </w:tcBorders>
            <w:noWrap/>
            <w:vAlign w:val="bottom"/>
            <w:hideMark/>
          </w:tcPr>
          <w:p w:rsidR="00A776E8" w:rsidRPr="005D6348" w:rsidRDefault="0049458D" w:rsidP="00CA57C3">
            <w:pPr>
              <w:jc w:val="both"/>
              <w:rPr>
                <w:rFonts w:ascii="Arial" w:hAnsi="Arial" w:cs="Arial"/>
                <w:bCs w:val="0"/>
                <w:sz w:val="16"/>
                <w:szCs w:val="16"/>
              </w:rPr>
            </w:pPr>
            <w:r>
              <w:rPr>
                <w:rFonts w:ascii="Arial" w:hAnsi="Arial" w:cs="Arial"/>
                <w:bCs w:val="0"/>
                <w:sz w:val="16"/>
                <w:szCs w:val="16"/>
              </w:rPr>
              <w:t>0.14</w:t>
            </w:r>
          </w:p>
        </w:tc>
        <w:tc>
          <w:tcPr>
            <w:tcW w:w="773" w:type="dxa"/>
            <w:tcBorders>
              <w:top w:val="nil"/>
              <w:left w:val="nil"/>
              <w:bottom w:val="single" w:sz="4" w:space="0" w:color="auto"/>
              <w:right w:val="single" w:sz="4" w:space="0" w:color="auto"/>
            </w:tcBorders>
            <w:noWrap/>
            <w:vAlign w:val="bottom"/>
            <w:hideMark/>
          </w:tcPr>
          <w:p w:rsidR="00A776E8" w:rsidRPr="005D6348" w:rsidRDefault="0049458D" w:rsidP="00CA57C3">
            <w:pPr>
              <w:jc w:val="both"/>
              <w:rPr>
                <w:rFonts w:ascii="Arial" w:hAnsi="Arial" w:cs="Arial"/>
                <w:bCs w:val="0"/>
                <w:sz w:val="16"/>
                <w:szCs w:val="16"/>
              </w:rPr>
            </w:pPr>
            <w:r>
              <w:rPr>
                <w:rFonts w:ascii="Arial" w:hAnsi="Arial" w:cs="Arial"/>
                <w:bCs w:val="0"/>
                <w:sz w:val="16"/>
                <w:szCs w:val="16"/>
              </w:rPr>
              <w:t>0.143</w:t>
            </w:r>
          </w:p>
        </w:tc>
        <w:tc>
          <w:tcPr>
            <w:tcW w:w="787" w:type="dxa"/>
            <w:tcBorders>
              <w:top w:val="nil"/>
              <w:left w:val="nil"/>
              <w:bottom w:val="single" w:sz="4" w:space="0" w:color="auto"/>
              <w:right w:val="single" w:sz="4" w:space="0" w:color="auto"/>
            </w:tcBorders>
            <w:noWrap/>
            <w:vAlign w:val="bottom"/>
            <w:hideMark/>
          </w:tcPr>
          <w:p w:rsidR="00A776E8" w:rsidRPr="005D6348" w:rsidRDefault="0049458D" w:rsidP="00CA57C3">
            <w:pPr>
              <w:jc w:val="both"/>
              <w:rPr>
                <w:rFonts w:ascii="Arial" w:hAnsi="Arial" w:cs="Arial"/>
                <w:bCs w:val="0"/>
                <w:sz w:val="16"/>
                <w:szCs w:val="16"/>
              </w:rPr>
            </w:pPr>
            <w:r>
              <w:rPr>
                <w:rFonts w:ascii="Arial" w:hAnsi="Arial" w:cs="Arial"/>
                <w:bCs w:val="0"/>
                <w:sz w:val="16"/>
                <w:szCs w:val="16"/>
              </w:rPr>
              <w:t>50.67</w:t>
            </w:r>
          </w:p>
        </w:tc>
        <w:tc>
          <w:tcPr>
            <w:tcW w:w="698" w:type="dxa"/>
            <w:tcBorders>
              <w:top w:val="nil"/>
              <w:left w:val="nil"/>
              <w:bottom w:val="single" w:sz="4" w:space="0" w:color="auto"/>
              <w:right w:val="single" w:sz="4" w:space="0" w:color="auto"/>
            </w:tcBorders>
            <w:noWrap/>
            <w:vAlign w:val="bottom"/>
            <w:hideMark/>
          </w:tcPr>
          <w:p w:rsidR="00A776E8" w:rsidRPr="005D6348" w:rsidRDefault="0049458D" w:rsidP="00CA57C3">
            <w:pPr>
              <w:jc w:val="both"/>
              <w:rPr>
                <w:rFonts w:ascii="Arial" w:hAnsi="Arial" w:cs="Arial"/>
                <w:bCs w:val="0"/>
                <w:sz w:val="16"/>
                <w:szCs w:val="16"/>
              </w:rPr>
            </w:pPr>
            <w:r>
              <w:rPr>
                <w:rFonts w:ascii="Arial" w:hAnsi="Arial" w:cs="Arial"/>
                <w:bCs w:val="0"/>
                <w:sz w:val="16"/>
                <w:szCs w:val="16"/>
              </w:rPr>
              <w:t>7.07</w:t>
            </w:r>
          </w:p>
        </w:tc>
        <w:tc>
          <w:tcPr>
            <w:tcW w:w="732" w:type="dxa"/>
            <w:tcBorders>
              <w:top w:val="nil"/>
              <w:left w:val="nil"/>
              <w:bottom w:val="single" w:sz="4" w:space="0" w:color="auto"/>
              <w:right w:val="single" w:sz="4" w:space="0" w:color="auto"/>
            </w:tcBorders>
            <w:noWrap/>
            <w:vAlign w:val="bottom"/>
            <w:hideMark/>
          </w:tcPr>
          <w:p w:rsidR="00A776E8" w:rsidRPr="005D6348" w:rsidRDefault="0049458D" w:rsidP="00CA57C3">
            <w:pPr>
              <w:jc w:val="both"/>
              <w:rPr>
                <w:rFonts w:ascii="Arial" w:hAnsi="Arial" w:cs="Arial"/>
                <w:bCs w:val="0"/>
                <w:sz w:val="16"/>
                <w:szCs w:val="16"/>
              </w:rPr>
            </w:pPr>
            <w:r>
              <w:rPr>
                <w:rFonts w:ascii="Arial" w:hAnsi="Arial" w:cs="Arial"/>
                <w:bCs w:val="0"/>
                <w:sz w:val="16"/>
                <w:szCs w:val="16"/>
              </w:rPr>
              <w:t>10.09</w:t>
            </w:r>
          </w:p>
        </w:tc>
        <w:tc>
          <w:tcPr>
            <w:tcW w:w="731" w:type="dxa"/>
            <w:tcBorders>
              <w:top w:val="nil"/>
              <w:left w:val="nil"/>
              <w:bottom w:val="single" w:sz="4" w:space="0" w:color="auto"/>
              <w:right w:val="single" w:sz="4" w:space="0" w:color="auto"/>
            </w:tcBorders>
            <w:noWrap/>
            <w:vAlign w:val="bottom"/>
            <w:hideMark/>
          </w:tcPr>
          <w:p w:rsidR="00A776E8" w:rsidRPr="005D6348" w:rsidRDefault="0049458D" w:rsidP="00CA57C3">
            <w:pPr>
              <w:jc w:val="both"/>
              <w:rPr>
                <w:rFonts w:ascii="Arial" w:hAnsi="Arial" w:cs="Arial"/>
                <w:bCs w:val="0"/>
                <w:sz w:val="16"/>
                <w:szCs w:val="16"/>
              </w:rPr>
            </w:pPr>
            <w:r>
              <w:rPr>
                <w:rFonts w:ascii="Arial" w:hAnsi="Arial" w:cs="Arial"/>
                <w:bCs w:val="0"/>
                <w:sz w:val="16"/>
                <w:szCs w:val="16"/>
              </w:rPr>
              <w:t>4.0</w:t>
            </w:r>
          </w:p>
        </w:tc>
        <w:tc>
          <w:tcPr>
            <w:tcW w:w="682" w:type="dxa"/>
            <w:tcBorders>
              <w:top w:val="nil"/>
              <w:left w:val="nil"/>
              <w:bottom w:val="single" w:sz="4" w:space="0" w:color="auto"/>
              <w:right w:val="single" w:sz="4" w:space="0" w:color="auto"/>
            </w:tcBorders>
            <w:noWrap/>
            <w:vAlign w:val="bottom"/>
            <w:hideMark/>
          </w:tcPr>
          <w:p w:rsidR="00A776E8" w:rsidRPr="005D6348" w:rsidRDefault="0049458D" w:rsidP="00CA57C3">
            <w:pPr>
              <w:jc w:val="both"/>
              <w:rPr>
                <w:rFonts w:ascii="Arial" w:hAnsi="Arial" w:cs="Arial"/>
                <w:bCs w:val="0"/>
                <w:sz w:val="16"/>
                <w:szCs w:val="16"/>
              </w:rPr>
            </w:pPr>
            <w:r>
              <w:rPr>
                <w:rFonts w:ascii="Arial" w:hAnsi="Arial" w:cs="Arial"/>
                <w:bCs w:val="0"/>
                <w:sz w:val="16"/>
                <w:szCs w:val="16"/>
              </w:rPr>
              <w:t>130.2</w:t>
            </w:r>
          </w:p>
        </w:tc>
        <w:tc>
          <w:tcPr>
            <w:tcW w:w="694" w:type="dxa"/>
            <w:tcBorders>
              <w:top w:val="nil"/>
              <w:left w:val="nil"/>
              <w:bottom w:val="single" w:sz="4" w:space="0" w:color="auto"/>
              <w:right w:val="single" w:sz="4" w:space="0" w:color="auto"/>
            </w:tcBorders>
            <w:noWrap/>
            <w:vAlign w:val="bottom"/>
            <w:hideMark/>
          </w:tcPr>
          <w:p w:rsidR="00A776E8" w:rsidRPr="005D6348" w:rsidRDefault="0049458D" w:rsidP="00CA57C3">
            <w:pPr>
              <w:jc w:val="both"/>
              <w:rPr>
                <w:rFonts w:ascii="Arial" w:hAnsi="Arial" w:cs="Arial"/>
                <w:bCs w:val="0"/>
                <w:sz w:val="16"/>
                <w:szCs w:val="16"/>
              </w:rPr>
            </w:pPr>
            <w:r>
              <w:rPr>
                <w:rFonts w:ascii="Arial" w:hAnsi="Arial" w:cs="Arial"/>
                <w:bCs w:val="0"/>
                <w:sz w:val="16"/>
                <w:szCs w:val="16"/>
              </w:rPr>
              <w:t>0.0</w:t>
            </w:r>
          </w:p>
        </w:tc>
        <w:tc>
          <w:tcPr>
            <w:tcW w:w="995" w:type="dxa"/>
            <w:tcBorders>
              <w:top w:val="nil"/>
              <w:left w:val="nil"/>
              <w:bottom w:val="single" w:sz="4" w:space="0" w:color="auto"/>
              <w:right w:val="single" w:sz="4" w:space="0" w:color="auto"/>
            </w:tcBorders>
            <w:noWrap/>
            <w:vAlign w:val="bottom"/>
            <w:hideMark/>
          </w:tcPr>
          <w:p w:rsidR="00A776E8" w:rsidRPr="005D6348" w:rsidRDefault="0049458D" w:rsidP="00CA57C3">
            <w:pPr>
              <w:jc w:val="both"/>
              <w:rPr>
                <w:rFonts w:ascii="Arial" w:hAnsi="Arial" w:cs="Arial"/>
                <w:bCs w:val="0"/>
                <w:sz w:val="16"/>
                <w:szCs w:val="16"/>
              </w:rPr>
            </w:pPr>
            <w:r>
              <w:rPr>
                <w:rFonts w:ascii="Arial" w:hAnsi="Arial" w:cs="Arial"/>
                <w:bCs w:val="0"/>
                <w:sz w:val="16"/>
                <w:szCs w:val="16"/>
              </w:rPr>
              <w:t>142.0</w:t>
            </w:r>
          </w:p>
        </w:tc>
        <w:tc>
          <w:tcPr>
            <w:tcW w:w="1021" w:type="dxa"/>
            <w:tcBorders>
              <w:top w:val="nil"/>
              <w:left w:val="nil"/>
              <w:bottom w:val="single" w:sz="4" w:space="0" w:color="auto"/>
              <w:right w:val="single" w:sz="8" w:space="0" w:color="auto"/>
            </w:tcBorders>
            <w:noWrap/>
            <w:vAlign w:val="bottom"/>
            <w:hideMark/>
          </w:tcPr>
          <w:p w:rsidR="00A776E8" w:rsidRPr="005D6348" w:rsidRDefault="0049458D" w:rsidP="00CA57C3">
            <w:pPr>
              <w:jc w:val="both"/>
              <w:rPr>
                <w:rFonts w:ascii="Arial" w:hAnsi="Arial" w:cs="Arial"/>
                <w:bCs w:val="0"/>
                <w:sz w:val="16"/>
                <w:szCs w:val="16"/>
              </w:rPr>
            </w:pPr>
            <w:r>
              <w:rPr>
                <w:rFonts w:ascii="Arial" w:hAnsi="Arial" w:cs="Arial"/>
                <w:bCs w:val="0"/>
                <w:sz w:val="16"/>
                <w:szCs w:val="16"/>
              </w:rPr>
              <w:t>135.4</w:t>
            </w:r>
          </w:p>
        </w:tc>
      </w:tr>
      <w:tr w:rsidR="0049458D" w:rsidRPr="00DD6B61" w:rsidTr="00A23473">
        <w:trPr>
          <w:trHeight w:val="256"/>
          <w:jc w:val="center"/>
        </w:trPr>
        <w:tc>
          <w:tcPr>
            <w:tcW w:w="599" w:type="dxa"/>
            <w:tcBorders>
              <w:top w:val="nil"/>
              <w:left w:val="single" w:sz="8" w:space="0" w:color="auto"/>
              <w:bottom w:val="nil"/>
              <w:right w:val="single" w:sz="4" w:space="0" w:color="auto"/>
            </w:tcBorders>
            <w:noWrap/>
            <w:vAlign w:val="bottom"/>
            <w:hideMark/>
          </w:tcPr>
          <w:p w:rsidR="0049458D" w:rsidRPr="00DD6B61" w:rsidRDefault="0049458D"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1128" w:type="dxa"/>
            <w:tcBorders>
              <w:top w:val="nil"/>
              <w:left w:val="nil"/>
              <w:bottom w:val="single" w:sz="4" w:space="0" w:color="auto"/>
              <w:right w:val="single" w:sz="4" w:space="0" w:color="auto"/>
            </w:tcBorders>
            <w:noWrap/>
            <w:vAlign w:val="bottom"/>
            <w:hideMark/>
          </w:tcPr>
          <w:p w:rsidR="0049458D" w:rsidRPr="005D6348" w:rsidRDefault="0049458D" w:rsidP="000550A0">
            <w:pPr>
              <w:jc w:val="both"/>
              <w:rPr>
                <w:rFonts w:ascii="Arial" w:hAnsi="Arial" w:cs="Arial"/>
                <w:sz w:val="16"/>
                <w:szCs w:val="16"/>
              </w:rPr>
            </w:pPr>
            <w:r>
              <w:rPr>
                <w:rFonts w:ascii="Arial" w:hAnsi="Arial" w:cs="Arial"/>
                <w:sz w:val="16"/>
                <w:szCs w:val="16"/>
              </w:rPr>
              <w:t>04/02/2015</w:t>
            </w:r>
          </w:p>
        </w:tc>
        <w:tc>
          <w:tcPr>
            <w:tcW w:w="645" w:type="dxa"/>
            <w:tcBorders>
              <w:top w:val="nil"/>
              <w:left w:val="nil"/>
              <w:bottom w:val="single" w:sz="4" w:space="0" w:color="auto"/>
              <w:right w:val="single" w:sz="4" w:space="0" w:color="auto"/>
            </w:tcBorders>
            <w:noWrap/>
            <w:vAlign w:val="bottom"/>
            <w:hideMark/>
          </w:tcPr>
          <w:p w:rsidR="0049458D" w:rsidRPr="005D6348" w:rsidRDefault="0049458D" w:rsidP="000550A0">
            <w:pPr>
              <w:jc w:val="both"/>
              <w:rPr>
                <w:rFonts w:ascii="Arial" w:hAnsi="Arial" w:cs="Arial"/>
                <w:bCs w:val="0"/>
                <w:sz w:val="16"/>
                <w:szCs w:val="16"/>
              </w:rPr>
            </w:pPr>
            <w:r>
              <w:rPr>
                <w:rFonts w:ascii="Arial" w:hAnsi="Arial" w:cs="Arial"/>
                <w:bCs w:val="0"/>
                <w:sz w:val="16"/>
                <w:szCs w:val="16"/>
              </w:rPr>
              <w:t>99.8</w:t>
            </w:r>
          </w:p>
        </w:tc>
        <w:tc>
          <w:tcPr>
            <w:tcW w:w="629" w:type="dxa"/>
            <w:tcBorders>
              <w:top w:val="nil"/>
              <w:left w:val="nil"/>
              <w:bottom w:val="single" w:sz="4" w:space="0" w:color="auto"/>
              <w:right w:val="single" w:sz="4" w:space="0" w:color="auto"/>
            </w:tcBorders>
            <w:noWrap/>
            <w:vAlign w:val="bottom"/>
            <w:hideMark/>
          </w:tcPr>
          <w:p w:rsidR="0049458D" w:rsidRPr="005D6348" w:rsidRDefault="0049458D" w:rsidP="000550A0">
            <w:pPr>
              <w:jc w:val="both"/>
              <w:rPr>
                <w:rFonts w:ascii="Arial" w:hAnsi="Arial" w:cs="Arial"/>
                <w:bCs w:val="0"/>
                <w:sz w:val="16"/>
                <w:szCs w:val="16"/>
              </w:rPr>
            </w:pPr>
            <w:r>
              <w:rPr>
                <w:rFonts w:ascii="Arial" w:hAnsi="Arial" w:cs="Arial"/>
                <w:bCs w:val="0"/>
                <w:sz w:val="16"/>
                <w:szCs w:val="16"/>
              </w:rPr>
              <w:t>756.2</w:t>
            </w:r>
          </w:p>
        </w:tc>
        <w:tc>
          <w:tcPr>
            <w:tcW w:w="692" w:type="dxa"/>
            <w:tcBorders>
              <w:top w:val="nil"/>
              <w:left w:val="nil"/>
              <w:bottom w:val="single" w:sz="4" w:space="0" w:color="auto"/>
              <w:right w:val="single" w:sz="4" w:space="0" w:color="auto"/>
            </w:tcBorders>
            <w:noWrap/>
            <w:vAlign w:val="bottom"/>
            <w:hideMark/>
          </w:tcPr>
          <w:p w:rsidR="0049458D" w:rsidRPr="005D6348" w:rsidRDefault="0049458D" w:rsidP="000550A0">
            <w:pPr>
              <w:jc w:val="both"/>
              <w:rPr>
                <w:rFonts w:ascii="Arial" w:hAnsi="Arial" w:cs="Arial"/>
                <w:bCs w:val="0"/>
                <w:sz w:val="16"/>
                <w:szCs w:val="16"/>
              </w:rPr>
            </w:pPr>
            <w:r>
              <w:rPr>
                <w:rFonts w:ascii="Arial" w:hAnsi="Arial" w:cs="Arial"/>
                <w:bCs w:val="0"/>
                <w:sz w:val="16"/>
                <w:szCs w:val="16"/>
              </w:rPr>
              <w:t>-0.06</w:t>
            </w:r>
          </w:p>
        </w:tc>
        <w:tc>
          <w:tcPr>
            <w:tcW w:w="773" w:type="dxa"/>
            <w:tcBorders>
              <w:top w:val="nil"/>
              <w:left w:val="nil"/>
              <w:bottom w:val="single" w:sz="4" w:space="0" w:color="auto"/>
              <w:right w:val="single" w:sz="4" w:space="0" w:color="auto"/>
            </w:tcBorders>
            <w:noWrap/>
            <w:vAlign w:val="bottom"/>
            <w:hideMark/>
          </w:tcPr>
          <w:p w:rsidR="0049458D" w:rsidRPr="005D6348" w:rsidRDefault="0049458D" w:rsidP="000550A0">
            <w:pPr>
              <w:jc w:val="both"/>
              <w:rPr>
                <w:rFonts w:ascii="Arial" w:hAnsi="Arial" w:cs="Arial"/>
                <w:bCs w:val="0"/>
                <w:sz w:val="16"/>
                <w:szCs w:val="16"/>
              </w:rPr>
            </w:pPr>
            <w:r>
              <w:rPr>
                <w:rFonts w:ascii="Arial" w:hAnsi="Arial" w:cs="Arial"/>
                <w:bCs w:val="0"/>
                <w:sz w:val="16"/>
                <w:szCs w:val="16"/>
              </w:rPr>
              <w:t>-0.052</w:t>
            </w:r>
          </w:p>
        </w:tc>
        <w:tc>
          <w:tcPr>
            <w:tcW w:w="787" w:type="dxa"/>
            <w:tcBorders>
              <w:top w:val="nil"/>
              <w:left w:val="nil"/>
              <w:bottom w:val="single" w:sz="4" w:space="0" w:color="auto"/>
              <w:right w:val="single" w:sz="4" w:space="0" w:color="auto"/>
            </w:tcBorders>
            <w:noWrap/>
            <w:vAlign w:val="bottom"/>
            <w:hideMark/>
          </w:tcPr>
          <w:p w:rsidR="0049458D" w:rsidRPr="005D6348" w:rsidRDefault="0049458D" w:rsidP="00CB31B0">
            <w:pPr>
              <w:jc w:val="both"/>
              <w:rPr>
                <w:rFonts w:ascii="Arial" w:hAnsi="Arial" w:cs="Arial"/>
                <w:bCs w:val="0"/>
                <w:sz w:val="16"/>
                <w:szCs w:val="16"/>
              </w:rPr>
            </w:pPr>
            <w:r>
              <w:rPr>
                <w:rFonts w:ascii="Arial" w:hAnsi="Arial" w:cs="Arial"/>
                <w:bCs w:val="0"/>
                <w:sz w:val="16"/>
                <w:szCs w:val="16"/>
              </w:rPr>
              <w:t>50.2</w:t>
            </w:r>
          </w:p>
        </w:tc>
        <w:tc>
          <w:tcPr>
            <w:tcW w:w="698" w:type="dxa"/>
            <w:tcBorders>
              <w:top w:val="nil"/>
              <w:left w:val="nil"/>
              <w:bottom w:val="single" w:sz="4" w:space="0" w:color="auto"/>
              <w:right w:val="single" w:sz="4" w:space="0" w:color="auto"/>
            </w:tcBorders>
            <w:noWrap/>
            <w:vAlign w:val="bottom"/>
            <w:hideMark/>
          </w:tcPr>
          <w:p w:rsidR="0049458D" w:rsidRPr="005D6348" w:rsidRDefault="0049458D" w:rsidP="00CB31B0">
            <w:pPr>
              <w:jc w:val="both"/>
              <w:rPr>
                <w:rFonts w:ascii="Arial" w:hAnsi="Arial" w:cs="Arial"/>
                <w:bCs w:val="0"/>
                <w:sz w:val="16"/>
                <w:szCs w:val="16"/>
              </w:rPr>
            </w:pPr>
            <w:r>
              <w:rPr>
                <w:rFonts w:ascii="Arial" w:hAnsi="Arial" w:cs="Arial"/>
                <w:bCs w:val="0"/>
                <w:sz w:val="16"/>
                <w:szCs w:val="16"/>
              </w:rPr>
              <w:t>6.93</w:t>
            </w:r>
          </w:p>
        </w:tc>
        <w:tc>
          <w:tcPr>
            <w:tcW w:w="732" w:type="dxa"/>
            <w:tcBorders>
              <w:top w:val="nil"/>
              <w:left w:val="nil"/>
              <w:bottom w:val="single" w:sz="4" w:space="0" w:color="auto"/>
              <w:right w:val="single" w:sz="4" w:space="0" w:color="auto"/>
            </w:tcBorders>
            <w:noWrap/>
            <w:vAlign w:val="bottom"/>
            <w:hideMark/>
          </w:tcPr>
          <w:p w:rsidR="0049458D" w:rsidRPr="005D6348" w:rsidRDefault="0049458D" w:rsidP="00CB31B0">
            <w:pPr>
              <w:jc w:val="both"/>
              <w:rPr>
                <w:rFonts w:ascii="Arial" w:hAnsi="Arial" w:cs="Arial"/>
                <w:bCs w:val="0"/>
                <w:sz w:val="16"/>
                <w:szCs w:val="16"/>
              </w:rPr>
            </w:pPr>
            <w:r>
              <w:rPr>
                <w:rFonts w:ascii="Arial" w:hAnsi="Arial" w:cs="Arial"/>
                <w:bCs w:val="0"/>
                <w:sz w:val="16"/>
                <w:szCs w:val="16"/>
              </w:rPr>
              <w:t>10.02</w:t>
            </w:r>
          </w:p>
        </w:tc>
        <w:tc>
          <w:tcPr>
            <w:tcW w:w="731" w:type="dxa"/>
            <w:tcBorders>
              <w:top w:val="nil"/>
              <w:left w:val="nil"/>
              <w:bottom w:val="single" w:sz="4" w:space="0" w:color="auto"/>
              <w:right w:val="single" w:sz="4" w:space="0" w:color="auto"/>
            </w:tcBorders>
            <w:noWrap/>
            <w:vAlign w:val="bottom"/>
            <w:hideMark/>
          </w:tcPr>
          <w:p w:rsidR="0049458D" w:rsidRPr="005D6348" w:rsidRDefault="0049458D" w:rsidP="00CB31B0">
            <w:pPr>
              <w:jc w:val="both"/>
              <w:rPr>
                <w:rFonts w:ascii="Arial" w:hAnsi="Arial" w:cs="Arial"/>
                <w:bCs w:val="0"/>
                <w:sz w:val="16"/>
                <w:szCs w:val="16"/>
              </w:rPr>
            </w:pPr>
            <w:r>
              <w:rPr>
                <w:rFonts w:ascii="Arial" w:hAnsi="Arial" w:cs="Arial"/>
                <w:bCs w:val="0"/>
                <w:sz w:val="16"/>
                <w:szCs w:val="16"/>
              </w:rPr>
              <w:t>1.6</w:t>
            </w:r>
          </w:p>
        </w:tc>
        <w:tc>
          <w:tcPr>
            <w:tcW w:w="682" w:type="dxa"/>
            <w:tcBorders>
              <w:top w:val="nil"/>
              <w:left w:val="nil"/>
              <w:bottom w:val="single" w:sz="4" w:space="0" w:color="auto"/>
              <w:right w:val="single" w:sz="4" w:space="0" w:color="auto"/>
            </w:tcBorders>
            <w:noWrap/>
            <w:vAlign w:val="bottom"/>
            <w:hideMark/>
          </w:tcPr>
          <w:p w:rsidR="0049458D" w:rsidRPr="005D6348" w:rsidRDefault="0049458D" w:rsidP="00CB31B0">
            <w:pPr>
              <w:jc w:val="both"/>
              <w:rPr>
                <w:rFonts w:ascii="Arial" w:hAnsi="Arial" w:cs="Arial"/>
                <w:bCs w:val="0"/>
                <w:sz w:val="16"/>
                <w:szCs w:val="16"/>
              </w:rPr>
            </w:pPr>
            <w:r>
              <w:rPr>
                <w:rFonts w:ascii="Arial" w:hAnsi="Arial" w:cs="Arial"/>
                <w:bCs w:val="0"/>
                <w:sz w:val="16"/>
                <w:szCs w:val="16"/>
              </w:rPr>
              <w:t>126.2</w:t>
            </w:r>
          </w:p>
        </w:tc>
        <w:tc>
          <w:tcPr>
            <w:tcW w:w="694" w:type="dxa"/>
            <w:tcBorders>
              <w:top w:val="nil"/>
              <w:left w:val="nil"/>
              <w:bottom w:val="single" w:sz="4" w:space="0" w:color="auto"/>
              <w:right w:val="single" w:sz="4" w:space="0" w:color="auto"/>
            </w:tcBorders>
            <w:noWrap/>
            <w:vAlign w:val="bottom"/>
            <w:hideMark/>
          </w:tcPr>
          <w:p w:rsidR="0049458D" w:rsidRPr="005D6348" w:rsidRDefault="0049458D" w:rsidP="00CB31B0">
            <w:pPr>
              <w:jc w:val="both"/>
              <w:rPr>
                <w:rFonts w:ascii="Arial" w:hAnsi="Arial" w:cs="Arial"/>
                <w:bCs w:val="0"/>
                <w:sz w:val="16"/>
                <w:szCs w:val="16"/>
              </w:rPr>
            </w:pPr>
            <w:r>
              <w:rPr>
                <w:rFonts w:ascii="Arial" w:hAnsi="Arial" w:cs="Arial"/>
                <w:bCs w:val="0"/>
                <w:sz w:val="16"/>
                <w:szCs w:val="16"/>
              </w:rPr>
              <w:t>0.4</w:t>
            </w:r>
          </w:p>
        </w:tc>
        <w:tc>
          <w:tcPr>
            <w:tcW w:w="995" w:type="dxa"/>
            <w:tcBorders>
              <w:top w:val="nil"/>
              <w:left w:val="nil"/>
              <w:bottom w:val="single" w:sz="4" w:space="0" w:color="auto"/>
              <w:right w:val="single" w:sz="4" w:space="0" w:color="auto"/>
            </w:tcBorders>
            <w:noWrap/>
            <w:vAlign w:val="bottom"/>
            <w:hideMark/>
          </w:tcPr>
          <w:p w:rsidR="0049458D" w:rsidRPr="005D6348" w:rsidRDefault="0049458D" w:rsidP="00CB31B0">
            <w:pPr>
              <w:jc w:val="both"/>
              <w:rPr>
                <w:rFonts w:ascii="Arial" w:hAnsi="Arial" w:cs="Arial"/>
                <w:bCs w:val="0"/>
                <w:sz w:val="16"/>
                <w:szCs w:val="16"/>
              </w:rPr>
            </w:pPr>
            <w:r>
              <w:rPr>
                <w:rFonts w:ascii="Arial" w:hAnsi="Arial" w:cs="Arial"/>
                <w:bCs w:val="0"/>
                <w:sz w:val="16"/>
                <w:szCs w:val="16"/>
              </w:rPr>
              <w:t>145.3</w:t>
            </w:r>
          </w:p>
        </w:tc>
        <w:tc>
          <w:tcPr>
            <w:tcW w:w="1021" w:type="dxa"/>
            <w:tcBorders>
              <w:top w:val="nil"/>
              <w:left w:val="nil"/>
              <w:bottom w:val="single" w:sz="4" w:space="0" w:color="auto"/>
              <w:right w:val="single" w:sz="8" w:space="0" w:color="auto"/>
            </w:tcBorders>
            <w:noWrap/>
            <w:vAlign w:val="bottom"/>
            <w:hideMark/>
          </w:tcPr>
          <w:p w:rsidR="0049458D" w:rsidRPr="005D6348" w:rsidRDefault="0049458D" w:rsidP="000550A0">
            <w:pPr>
              <w:jc w:val="both"/>
              <w:rPr>
                <w:rFonts w:ascii="Arial" w:hAnsi="Arial" w:cs="Arial"/>
                <w:bCs w:val="0"/>
                <w:sz w:val="16"/>
                <w:szCs w:val="16"/>
              </w:rPr>
            </w:pPr>
            <w:r>
              <w:rPr>
                <w:rFonts w:ascii="Arial" w:hAnsi="Arial" w:cs="Arial"/>
                <w:bCs w:val="0"/>
                <w:sz w:val="16"/>
                <w:szCs w:val="16"/>
              </w:rPr>
              <w:t>145.8</w:t>
            </w:r>
          </w:p>
        </w:tc>
      </w:tr>
      <w:tr w:rsidR="0049458D" w:rsidRPr="00DD6B61" w:rsidTr="00A23473">
        <w:trPr>
          <w:trHeight w:val="256"/>
          <w:jc w:val="center"/>
        </w:trPr>
        <w:tc>
          <w:tcPr>
            <w:tcW w:w="599" w:type="dxa"/>
            <w:tcBorders>
              <w:top w:val="nil"/>
              <w:left w:val="single" w:sz="8" w:space="0" w:color="auto"/>
              <w:bottom w:val="nil"/>
              <w:right w:val="single" w:sz="4" w:space="0" w:color="auto"/>
            </w:tcBorders>
            <w:noWrap/>
            <w:vAlign w:val="bottom"/>
            <w:hideMark/>
          </w:tcPr>
          <w:p w:rsidR="0049458D" w:rsidRPr="00DD6B61" w:rsidRDefault="0049458D"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1128" w:type="dxa"/>
            <w:tcBorders>
              <w:top w:val="nil"/>
              <w:left w:val="nil"/>
              <w:bottom w:val="single" w:sz="4" w:space="0" w:color="auto"/>
              <w:right w:val="single" w:sz="4" w:space="0" w:color="auto"/>
            </w:tcBorders>
            <w:noWrap/>
            <w:vAlign w:val="bottom"/>
            <w:hideMark/>
          </w:tcPr>
          <w:p w:rsidR="0049458D" w:rsidRPr="000D2E99" w:rsidRDefault="00E158A8" w:rsidP="00B62ECE">
            <w:pPr>
              <w:jc w:val="both"/>
              <w:rPr>
                <w:rFonts w:ascii="Arial" w:hAnsi="Arial" w:cs="Arial"/>
                <w:sz w:val="16"/>
                <w:szCs w:val="16"/>
              </w:rPr>
            </w:pPr>
            <w:r>
              <w:rPr>
                <w:rFonts w:ascii="Arial" w:hAnsi="Arial" w:cs="Arial"/>
                <w:sz w:val="16"/>
                <w:szCs w:val="16"/>
              </w:rPr>
              <w:t>04/23/2015</w:t>
            </w:r>
          </w:p>
        </w:tc>
        <w:tc>
          <w:tcPr>
            <w:tcW w:w="645" w:type="dxa"/>
            <w:tcBorders>
              <w:top w:val="nil"/>
              <w:left w:val="nil"/>
              <w:bottom w:val="single" w:sz="4" w:space="0" w:color="auto"/>
              <w:right w:val="single" w:sz="4" w:space="0" w:color="auto"/>
            </w:tcBorders>
            <w:noWrap/>
            <w:vAlign w:val="bottom"/>
            <w:hideMark/>
          </w:tcPr>
          <w:p w:rsidR="0049458D" w:rsidRPr="000D2E99" w:rsidRDefault="00E158A8" w:rsidP="00B62ECE">
            <w:pPr>
              <w:jc w:val="both"/>
              <w:rPr>
                <w:rFonts w:ascii="Arial" w:hAnsi="Arial" w:cs="Arial"/>
                <w:bCs w:val="0"/>
                <w:sz w:val="16"/>
                <w:szCs w:val="16"/>
              </w:rPr>
            </w:pPr>
            <w:r>
              <w:rPr>
                <w:rFonts w:ascii="Arial" w:hAnsi="Arial" w:cs="Arial"/>
                <w:bCs w:val="0"/>
                <w:sz w:val="16"/>
                <w:szCs w:val="16"/>
              </w:rPr>
              <w:t>98.6</w:t>
            </w:r>
          </w:p>
        </w:tc>
        <w:tc>
          <w:tcPr>
            <w:tcW w:w="629" w:type="dxa"/>
            <w:tcBorders>
              <w:top w:val="nil"/>
              <w:left w:val="nil"/>
              <w:bottom w:val="single" w:sz="4" w:space="0" w:color="auto"/>
              <w:right w:val="single" w:sz="4" w:space="0" w:color="auto"/>
            </w:tcBorders>
            <w:noWrap/>
            <w:vAlign w:val="bottom"/>
            <w:hideMark/>
          </w:tcPr>
          <w:p w:rsidR="0049458D" w:rsidRPr="000D2E99" w:rsidRDefault="00E158A8" w:rsidP="00B62ECE">
            <w:pPr>
              <w:jc w:val="both"/>
              <w:rPr>
                <w:rFonts w:ascii="Arial" w:hAnsi="Arial" w:cs="Arial"/>
                <w:bCs w:val="0"/>
                <w:sz w:val="16"/>
                <w:szCs w:val="16"/>
              </w:rPr>
            </w:pPr>
            <w:r>
              <w:rPr>
                <w:rFonts w:ascii="Arial" w:hAnsi="Arial" w:cs="Arial"/>
                <w:bCs w:val="0"/>
                <w:sz w:val="16"/>
                <w:szCs w:val="16"/>
              </w:rPr>
              <w:t>750.9</w:t>
            </w:r>
          </w:p>
        </w:tc>
        <w:tc>
          <w:tcPr>
            <w:tcW w:w="692" w:type="dxa"/>
            <w:tcBorders>
              <w:top w:val="nil"/>
              <w:left w:val="nil"/>
              <w:bottom w:val="single" w:sz="4" w:space="0" w:color="auto"/>
              <w:right w:val="single" w:sz="4" w:space="0" w:color="auto"/>
            </w:tcBorders>
            <w:noWrap/>
            <w:vAlign w:val="bottom"/>
            <w:hideMark/>
          </w:tcPr>
          <w:p w:rsidR="0049458D" w:rsidRPr="000D2E99" w:rsidRDefault="00E158A8" w:rsidP="00B62ECE">
            <w:pPr>
              <w:jc w:val="both"/>
              <w:rPr>
                <w:rFonts w:ascii="Arial" w:hAnsi="Arial" w:cs="Arial"/>
                <w:bCs w:val="0"/>
                <w:sz w:val="16"/>
                <w:szCs w:val="16"/>
              </w:rPr>
            </w:pPr>
            <w:r>
              <w:rPr>
                <w:rFonts w:ascii="Arial" w:hAnsi="Arial" w:cs="Arial"/>
                <w:bCs w:val="0"/>
                <w:sz w:val="16"/>
                <w:szCs w:val="16"/>
              </w:rPr>
              <w:t>-0.133</w:t>
            </w:r>
          </w:p>
        </w:tc>
        <w:tc>
          <w:tcPr>
            <w:tcW w:w="773" w:type="dxa"/>
            <w:tcBorders>
              <w:top w:val="nil"/>
              <w:left w:val="nil"/>
              <w:bottom w:val="single" w:sz="4" w:space="0" w:color="auto"/>
              <w:right w:val="single" w:sz="4" w:space="0" w:color="auto"/>
            </w:tcBorders>
            <w:noWrap/>
            <w:vAlign w:val="bottom"/>
            <w:hideMark/>
          </w:tcPr>
          <w:p w:rsidR="0049458D" w:rsidRPr="000D2E99" w:rsidRDefault="008760A0" w:rsidP="00B62ECE">
            <w:pPr>
              <w:jc w:val="both"/>
              <w:rPr>
                <w:rFonts w:ascii="Arial" w:hAnsi="Arial" w:cs="Arial"/>
                <w:bCs w:val="0"/>
                <w:sz w:val="16"/>
                <w:szCs w:val="16"/>
              </w:rPr>
            </w:pPr>
            <w:r>
              <w:rPr>
                <w:rFonts w:ascii="Arial" w:hAnsi="Arial" w:cs="Arial"/>
                <w:bCs w:val="0"/>
                <w:sz w:val="16"/>
                <w:szCs w:val="16"/>
              </w:rPr>
              <w:t>-0.124</w:t>
            </w:r>
          </w:p>
        </w:tc>
        <w:tc>
          <w:tcPr>
            <w:tcW w:w="787" w:type="dxa"/>
            <w:tcBorders>
              <w:top w:val="nil"/>
              <w:left w:val="nil"/>
              <w:bottom w:val="single" w:sz="4" w:space="0" w:color="auto"/>
              <w:right w:val="single" w:sz="4" w:space="0" w:color="auto"/>
            </w:tcBorders>
            <w:noWrap/>
            <w:vAlign w:val="bottom"/>
            <w:hideMark/>
          </w:tcPr>
          <w:p w:rsidR="0049458D" w:rsidRPr="000D2E99" w:rsidRDefault="008760A0" w:rsidP="00B62ECE">
            <w:pPr>
              <w:jc w:val="both"/>
              <w:rPr>
                <w:rFonts w:ascii="Arial" w:hAnsi="Arial" w:cs="Arial"/>
                <w:bCs w:val="0"/>
                <w:sz w:val="16"/>
                <w:szCs w:val="16"/>
              </w:rPr>
            </w:pPr>
            <w:r>
              <w:rPr>
                <w:rFonts w:ascii="Arial" w:hAnsi="Arial" w:cs="Arial"/>
                <w:bCs w:val="0"/>
                <w:sz w:val="16"/>
                <w:szCs w:val="16"/>
              </w:rPr>
              <w:t>49.44</w:t>
            </w:r>
          </w:p>
        </w:tc>
        <w:tc>
          <w:tcPr>
            <w:tcW w:w="698" w:type="dxa"/>
            <w:tcBorders>
              <w:top w:val="nil"/>
              <w:left w:val="nil"/>
              <w:bottom w:val="single" w:sz="4" w:space="0" w:color="auto"/>
              <w:right w:val="single" w:sz="4" w:space="0" w:color="auto"/>
            </w:tcBorders>
            <w:noWrap/>
            <w:vAlign w:val="bottom"/>
            <w:hideMark/>
          </w:tcPr>
          <w:p w:rsidR="0049458D" w:rsidRPr="000D2E99" w:rsidRDefault="008760A0" w:rsidP="00B62ECE">
            <w:pPr>
              <w:jc w:val="both"/>
              <w:rPr>
                <w:rFonts w:ascii="Arial" w:hAnsi="Arial" w:cs="Arial"/>
                <w:bCs w:val="0"/>
                <w:sz w:val="16"/>
                <w:szCs w:val="16"/>
              </w:rPr>
            </w:pPr>
            <w:r>
              <w:rPr>
                <w:rFonts w:ascii="Arial" w:hAnsi="Arial" w:cs="Arial"/>
                <w:bCs w:val="0"/>
                <w:sz w:val="16"/>
                <w:szCs w:val="16"/>
              </w:rPr>
              <w:t>6.86</w:t>
            </w:r>
          </w:p>
        </w:tc>
        <w:tc>
          <w:tcPr>
            <w:tcW w:w="732" w:type="dxa"/>
            <w:tcBorders>
              <w:top w:val="nil"/>
              <w:left w:val="nil"/>
              <w:bottom w:val="single" w:sz="4" w:space="0" w:color="auto"/>
              <w:right w:val="single" w:sz="4" w:space="0" w:color="auto"/>
            </w:tcBorders>
            <w:noWrap/>
            <w:vAlign w:val="bottom"/>
            <w:hideMark/>
          </w:tcPr>
          <w:p w:rsidR="0049458D" w:rsidRPr="000D2E99" w:rsidRDefault="008760A0" w:rsidP="00B62ECE">
            <w:pPr>
              <w:jc w:val="both"/>
              <w:rPr>
                <w:rFonts w:ascii="Arial" w:hAnsi="Arial" w:cs="Arial"/>
                <w:bCs w:val="0"/>
                <w:sz w:val="16"/>
                <w:szCs w:val="16"/>
              </w:rPr>
            </w:pPr>
            <w:r>
              <w:rPr>
                <w:rFonts w:ascii="Arial" w:hAnsi="Arial" w:cs="Arial"/>
                <w:bCs w:val="0"/>
                <w:sz w:val="16"/>
                <w:szCs w:val="16"/>
              </w:rPr>
              <w:t>9.91</w:t>
            </w:r>
          </w:p>
        </w:tc>
        <w:tc>
          <w:tcPr>
            <w:tcW w:w="731" w:type="dxa"/>
            <w:tcBorders>
              <w:top w:val="nil"/>
              <w:left w:val="nil"/>
              <w:bottom w:val="single" w:sz="4" w:space="0" w:color="auto"/>
              <w:right w:val="single" w:sz="4" w:space="0" w:color="auto"/>
            </w:tcBorders>
            <w:noWrap/>
            <w:vAlign w:val="bottom"/>
            <w:hideMark/>
          </w:tcPr>
          <w:p w:rsidR="0049458D" w:rsidRPr="000D2E99" w:rsidRDefault="008760A0" w:rsidP="00B62ECE">
            <w:pPr>
              <w:jc w:val="both"/>
              <w:rPr>
                <w:rFonts w:ascii="Arial" w:hAnsi="Arial" w:cs="Arial"/>
                <w:bCs w:val="0"/>
                <w:sz w:val="16"/>
                <w:szCs w:val="16"/>
              </w:rPr>
            </w:pPr>
            <w:r>
              <w:rPr>
                <w:rFonts w:ascii="Arial" w:hAnsi="Arial" w:cs="Arial"/>
                <w:bCs w:val="0"/>
                <w:sz w:val="16"/>
                <w:szCs w:val="16"/>
              </w:rPr>
              <w:t>0.5</w:t>
            </w:r>
          </w:p>
        </w:tc>
        <w:tc>
          <w:tcPr>
            <w:tcW w:w="682" w:type="dxa"/>
            <w:tcBorders>
              <w:top w:val="nil"/>
              <w:left w:val="nil"/>
              <w:bottom w:val="single" w:sz="4" w:space="0" w:color="auto"/>
              <w:right w:val="single" w:sz="4" w:space="0" w:color="auto"/>
            </w:tcBorders>
            <w:noWrap/>
            <w:vAlign w:val="bottom"/>
            <w:hideMark/>
          </w:tcPr>
          <w:p w:rsidR="0049458D" w:rsidRPr="000D2E99" w:rsidRDefault="008760A0" w:rsidP="00B62ECE">
            <w:pPr>
              <w:jc w:val="both"/>
              <w:rPr>
                <w:rFonts w:ascii="Arial" w:hAnsi="Arial" w:cs="Arial"/>
                <w:bCs w:val="0"/>
                <w:sz w:val="16"/>
                <w:szCs w:val="16"/>
              </w:rPr>
            </w:pPr>
            <w:r>
              <w:rPr>
                <w:rFonts w:ascii="Arial" w:hAnsi="Arial" w:cs="Arial"/>
                <w:bCs w:val="0"/>
                <w:sz w:val="16"/>
                <w:szCs w:val="16"/>
              </w:rPr>
              <w:t>127.1</w:t>
            </w:r>
          </w:p>
        </w:tc>
        <w:tc>
          <w:tcPr>
            <w:tcW w:w="694" w:type="dxa"/>
            <w:tcBorders>
              <w:top w:val="nil"/>
              <w:left w:val="nil"/>
              <w:bottom w:val="single" w:sz="4" w:space="0" w:color="auto"/>
              <w:right w:val="single" w:sz="4" w:space="0" w:color="auto"/>
            </w:tcBorders>
            <w:noWrap/>
            <w:vAlign w:val="bottom"/>
            <w:hideMark/>
          </w:tcPr>
          <w:p w:rsidR="0049458D" w:rsidRPr="000D2E99" w:rsidRDefault="008760A0" w:rsidP="00B62ECE">
            <w:pPr>
              <w:jc w:val="both"/>
              <w:rPr>
                <w:rFonts w:ascii="Arial" w:hAnsi="Arial" w:cs="Arial"/>
                <w:bCs w:val="0"/>
                <w:sz w:val="16"/>
                <w:szCs w:val="16"/>
              </w:rPr>
            </w:pPr>
            <w:r>
              <w:rPr>
                <w:rFonts w:ascii="Arial" w:hAnsi="Arial" w:cs="Arial"/>
                <w:bCs w:val="0"/>
                <w:sz w:val="16"/>
                <w:szCs w:val="16"/>
              </w:rPr>
              <w:t>0.8</w:t>
            </w:r>
          </w:p>
        </w:tc>
        <w:tc>
          <w:tcPr>
            <w:tcW w:w="995" w:type="dxa"/>
            <w:tcBorders>
              <w:top w:val="nil"/>
              <w:left w:val="nil"/>
              <w:bottom w:val="single" w:sz="4" w:space="0" w:color="auto"/>
              <w:right w:val="single" w:sz="4" w:space="0" w:color="auto"/>
            </w:tcBorders>
            <w:noWrap/>
            <w:vAlign w:val="bottom"/>
            <w:hideMark/>
          </w:tcPr>
          <w:p w:rsidR="0049458D" w:rsidRPr="000D2E99" w:rsidRDefault="008760A0" w:rsidP="00B62ECE">
            <w:pPr>
              <w:jc w:val="both"/>
              <w:rPr>
                <w:rFonts w:ascii="Arial" w:hAnsi="Arial" w:cs="Arial"/>
                <w:bCs w:val="0"/>
                <w:sz w:val="16"/>
                <w:szCs w:val="16"/>
              </w:rPr>
            </w:pPr>
            <w:r>
              <w:rPr>
                <w:rFonts w:ascii="Arial" w:hAnsi="Arial" w:cs="Arial"/>
                <w:bCs w:val="0"/>
                <w:sz w:val="16"/>
                <w:szCs w:val="16"/>
              </w:rPr>
              <w:t>134.5</w:t>
            </w:r>
          </w:p>
        </w:tc>
        <w:tc>
          <w:tcPr>
            <w:tcW w:w="1021" w:type="dxa"/>
            <w:tcBorders>
              <w:top w:val="nil"/>
              <w:left w:val="nil"/>
              <w:bottom w:val="single" w:sz="4" w:space="0" w:color="auto"/>
              <w:right w:val="single" w:sz="8" w:space="0" w:color="auto"/>
            </w:tcBorders>
            <w:noWrap/>
            <w:vAlign w:val="bottom"/>
            <w:hideMark/>
          </w:tcPr>
          <w:p w:rsidR="0049458D" w:rsidRPr="000D2E99" w:rsidRDefault="008760A0" w:rsidP="00B62ECE">
            <w:pPr>
              <w:jc w:val="both"/>
              <w:rPr>
                <w:rFonts w:ascii="Arial" w:hAnsi="Arial" w:cs="Arial"/>
                <w:bCs w:val="0"/>
                <w:sz w:val="16"/>
                <w:szCs w:val="16"/>
              </w:rPr>
            </w:pPr>
            <w:r>
              <w:rPr>
                <w:rFonts w:ascii="Arial" w:hAnsi="Arial" w:cs="Arial"/>
                <w:bCs w:val="0"/>
                <w:sz w:val="16"/>
                <w:szCs w:val="16"/>
              </w:rPr>
              <w:t>138.0</w:t>
            </w:r>
          </w:p>
        </w:tc>
      </w:tr>
      <w:tr w:rsidR="00E158A8" w:rsidRPr="00DD6B61" w:rsidTr="00A23473">
        <w:trPr>
          <w:trHeight w:val="256"/>
          <w:jc w:val="center"/>
        </w:trPr>
        <w:tc>
          <w:tcPr>
            <w:tcW w:w="599" w:type="dxa"/>
            <w:tcBorders>
              <w:top w:val="nil"/>
              <w:left w:val="single" w:sz="8" w:space="0" w:color="auto"/>
              <w:bottom w:val="nil"/>
              <w:right w:val="single" w:sz="4" w:space="0" w:color="auto"/>
            </w:tcBorders>
            <w:noWrap/>
            <w:vAlign w:val="bottom"/>
            <w:hideMark/>
          </w:tcPr>
          <w:p w:rsidR="00E158A8" w:rsidRPr="00DD6B61" w:rsidRDefault="00E158A8"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1128" w:type="dxa"/>
            <w:tcBorders>
              <w:top w:val="nil"/>
              <w:left w:val="nil"/>
              <w:bottom w:val="single" w:sz="4" w:space="0" w:color="auto"/>
              <w:right w:val="single" w:sz="4" w:space="0" w:color="auto"/>
            </w:tcBorders>
            <w:noWrap/>
            <w:vAlign w:val="bottom"/>
            <w:hideMark/>
          </w:tcPr>
          <w:p w:rsidR="00E158A8" w:rsidRPr="000D2E99" w:rsidRDefault="00E158A8" w:rsidP="00E158A8">
            <w:pPr>
              <w:jc w:val="both"/>
              <w:rPr>
                <w:rFonts w:ascii="Arial" w:hAnsi="Arial" w:cs="Arial"/>
                <w:sz w:val="16"/>
                <w:szCs w:val="16"/>
              </w:rPr>
            </w:pPr>
            <w:r>
              <w:rPr>
                <w:rFonts w:ascii="Arial" w:hAnsi="Arial" w:cs="Arial"/>
                <w:sz w:val="16"/>
                <w:szCs w:val="16"/>
              </w:rPr>
              <w:t>05/11/2015</w:t>
            </w:r>
          </w:p>
        </w:tc>
        <w:tc>
          <w:tcPr>
            <w:tcW w:w="645" w:type="dxa"/>
            <w:tcBorders>
              <w:top w:val="nil"/>
              <w:left w:val="nil"/>
              <w:bottom w:val="single" w:sz="4" w:space="0" w:color="auto"/>
              <w:right w:val="single" w:sz="4" w:space="0" w:color="auto"/>
            </w:tcBorders>
            <w:noWrap/>
            <w:vAlign w:val="bottom"/>
            <w:hideMark/>
          </w:tcPr>
          <w:p w:rsidR="00E158A8" w:rsidRPr="000D2E99" w:rsidRDefault="00E158A8" w:rsidP="00E158A8">
            <w:pPr>
              <w:jc w:val="both"/>
              <w:rPr>
                <w:rFonts w:ascii="Arial" w:hAnsi="Arial" w:cs="Arial"/>
                <w:bCs w:val="0"/>
                <w:sz w:val="16"/>
                <w:szCs w:val="16"/>
              </w:rPr>
            </w:pPr>
            <w:r>
              <w:rPr>
                <w:rFonts w:ascii="Arial" w:hAnsi="Arial" w:cs="Arial"/>
                <w:bCs w:val="0"/>
                <w:sz w:val="16"/>
                <w:szCs w:val="16"/>
              </w:rPr>
              <w:t>98.8</w:t>
            </w:r>
          </w:p>
        </w:tc>
        <w:tc>
          <w:tcPr>
            <w:tcW w:w="629" w:type="dxa"/>
            <w:tcBorders>
              <w:top w:val="nil"/>
              <w:left w:val="nil"/>
              <w:bottom w:val="single" w:sz="4" w:space="0" w:color="auto"/>
              <w:right w:val="single" w:sz="4" w:space="0" w:color="auto"/>
            </w:tcBorders>
            <w:noWrap/>
            <w:vAlign w:val="bottom"/>
            <w:hideMark/>
          </w:tcPr>
          <w:p w:rsidR="00E158A8" w:rsidRPr="000D2E99" w:rsidRDefault="00E158A8" w:rsidP="00E158A8">
            <w:pPr>
              <w:jc w:val="both"/>
              <w:rPr>
                <w:rFonts w:ascii="Arial" w:hAnsi="Arial" w:cs="Arial"/>
                <w:bCs w:val="0"/>
                <w:sz w:val="16"/>
                <w:szCs w:val="16"/>
              </w:rPr>
            </w:pPr>
            <w:r>
              <w:rPr>
                <w:rFonts w:ascii="Arial" w:hAnsi="Arial" w:cs="Arial"/>
                <w:bCs w:val="0"/>
                <w:sz w:val="16"/>
                <w:szCs w:val="16"/>
              </w:rPr>
              <w:t>763.0</w:t>
            </w:r>
          </w:p>
        </w:tc>
        <w:tc>
          <w:tcPr>
            <w:tcW w:w="692" w:type="dxa"/>
            <w:tcBorders>
              <w:top w:val="nil"/>
              <w:left w:val="nil"/>
              <w:bottom w:val="single" w:sz="4" w:space="0" w:color="auto"/>
              <w:right w:val="single" w:sz="4" w:space="0" w:color="auto"/>
            </w:tcBorders>
            <w:noWrap/>
            <w:vAlign w:val="bottom"/>
            <w:hideMark/>
          </w:tcPr>
          <w:p w:rsidR="00E158A8" w:rsidRPr="000D2E99" w:rsidRDefault="00E158A8" w:rsidP="00E158A8">
            <w:pPr>
              <w:jc w:val="both"/>
              <w:rPr>
                <w:rFonts w:ascii="Arial" w:hAnsi="Arial" w:cs="Arial"/>
                <w:bCs w:val="0"/>
                <w:sz w:val="16"/>
                <w:szCs w:val="16"/>
              </w:rPr>
            </w:pPr>
            <w:r>
              <w:rPr>
                <w:rFonts w:ascii="Arial" w:hAnsi="Arial" w:cs="Arial"/>
                <w:bCs w:val="0"/>
                <w:sz w:val="16"/>
                <w:szCs w:val="16"/>
              </w:rPr>
              <w:t>0.044</w:t>
            </w:r>
          </w:p>
        </w:tc>
        <w:tc>
          <w:tcPr>
            <w:tcW w:w="773" w:type="dxa"/>
            <w:tcBorders>
              <w:top w:val="nil"/>
              <w:left w:val="nil"/>
              <w:bottom w:val="single" w:sz="4" w:space="0" w:color="auto"/>
              <w:right w:val="single" w:sz="4" w:space="0" w:color="auto"/>
            </w:tcBorders>
            <w:noWrap/>
            <w:vAlign w:val="bottom"/>
            <w:hideMark/>
          </w:tcPr>
          <w:p w:rsidR="00E158A8" w:rsidRPr="000D2E99" w:rsidRDefault="00E158A8" w:rsidP="00E158A8">
            <w:pPr>
              <w:jc w:val="both"/>
              <w:rPr>
                <w:rFonts w:ascii="Arial" w:hAnsi="Arial" w:cs="Arial"/>
                <w:bCs w:val="0"/>
                <w:sz w:val="16"/>
                <w:szCs w:val="16"/>
              </w:rPr>
            </w:pPr>
            <w:r>
              <w:rPr>
                <w:rFonts w:ascii="Arial" w:hAnsi="Arial" w:cs="Arial"/>
                <w:bCs w:val="0"/>
                <w:sz w:val="16"/>
                <w:szCs w:val="16"/>
              </w:rPr>
              <w:t>0.041</w:t>
            </w:r>
          </w:p>
        </w:tc>
        <w:tc>
          <w:tcPr>
            <w:tcW w:w="787" w:type="dxa"/>
            <w:tcBorders>
              <w:top w:val="nil"/>
              <w:left w:val="nil"/>
              <w:bottom w:val="single" w:sz="4" w:space="0" w:color="auto"/>
              <w:right w:val="single" w:sz="4" w:space="0" w:color="auto"/>
            </w:tcBorders>
            <w:noWrap/>
            <w:vAlign w:val="bottom"/>
            <w:hideMark/>
          </w:tcPr>
          <w:p w:rsidR="00E158A8" w:rsidRPr="000D2E99" w:rsidRDefault="00E158A8" w:rsidP="00E158A8">
            <w:pPr>
              <w:jc w:val="both"/>
              <w:rPr>
                <w:rFonts w:ascii="Arial" w:hAnsi="Arial" w:cs="Arial"/>
                <w:bCs w:val="0"/>
                <w:sz w:val="16"/>
                <w:szCs w:val="16"/>
              </w:rPr>
            </w:pPr>
            <w:r>
              <w:rPr>
                <w:rFonts w:ascii="Arial" w:hAnsi="Arial" w:cs="Arial"/>
                <w:bCs w:val="0"/>
                <w:sz w:val="16"/>
                <w:szCs w:val="16"/>
              </w:rPr>
              <w:t>50.2</w:t>
            </w:r>
          </w:p>
        </w:tc>
        <w:tc>
          <w:tcPr>
            <w:tcW w:w="698" w:type="dxa"/>
            <w:tcBorders>
              <w:top w:val="nil"/>
              <w:left w:val="nil"/>
              <w:bottom w:val="single" w:sz="4" w:space="0" w:color="auto"/>
              <w:right w:val="single" w:sz="4" w:space="0" w:color="auto"/>
            </w:tcBorders>
            <w:noWrap/>
            <w:vAlign w:val="bottom"/>
            <w:hideMark/>
          </w:tcPr>
          <w:p w:rsidR="00E158A8" w:rsidRPr="000D2E99" w:rsidRDefault="00E158A8" w:rsidP="00E158A8">
            <w:pPr>
              <w:jc w:val="both"/>
              <w:rPr>
                <w:rFonts w:ascii="Arial" w:hAnsi="Arial" w:cs="Arial"/>
                <w:bCs w:val="0"/>
                <w:sz w:val="16"/>
                <w:szCs w:val="16"/>
              </w:rPr>
            </w:pPr>
            <w:r>
              <w:rPr>
                <w:rFonts w:ascii="Arial" w:hAnsi="Arial" w:cs="Arial"/>
                <w:bCs w:val="0"/>
                <w:sz w:val="16"/>
                <w:szCs w:val="16"/>
              </w:rPr>
              <w:t>7.0</w:t>
            </w:r>
          </w:p>
        </w:tc>
        <w:tc>
          <w:tcPr>
            <w:tcW w:w="732" w:type="dxa"/>
            <w:tcBorders>
              <w:top w:val="nil"/>
              <w:left w:val="nil"/>
              <w:bottom w:val="single" w:sz="4" w:space="0" w:color="auto"/>
              <w:right w:val="single" w:sz="4" w:space="0" w:color="auto"/>
            </w:tcBorders>
            <w:noWrap/>
            <w:vAlign w:val="bottom"/>
            <w:hideMark/>
          </w:tcPr>
          <w:p w:rsidR="00E158A8" w:rsidRPr="000D2E99" w:rsidRDefault="00E158A8" w:rsidP="00E158A8">
            <w:pPr>
              <w:jc w:val="both"/>
              <w:rPr>
                <w:rFonts w:ascii="Arial" w:hAnsi="Arial" w:cs="Arial"/>
                <w:bCs w:val="0"/>
                <w:sz w:val="16"/>
                <w:szCs w:val="16"/>
              </w:rPr>
            </w:pPr>
            <w:r>
              <w:rPr>
                <w:rFonts w:ascii="Arial" w:hAnsi="Arial" w:cs="Arial"/>
                <w:bCs w:val="0"/>
                <w:sz w:val="16"/>
                <w:szCs w:val="16"/>
              </w:rPr>
              <w:t>10.0</w:t>
            </w:r>
          </w:p>
        </w:tc>
        <w:tc>
          <w:tcPr>
            <w:tcW w:w="731" w:type="dxa"/>
            <w:tcBorders>
              <w:top w:val="nil"/>
              <w:left w:val="nil"/>
              <w:bottom w:val="single" w:sz="4" w:space="0" w:color="auto"/>
              <w:right w:val="single" w:sz="4" w:space="0" w:color="auto"/>
            </w:tcBorders>
            <w:noWrap/>
            <w:vAlign w:val="bottom"/>
            <w:hideMark/>
          </w:tcPr>
          <w:p w:rsidR="00E158A8" w:rsidRPr="000D2E99" w:rsidRDefault="00E158A8" w:rsidP="00E158A8">
            <w:pPr>
              <w:jc w:val="both"/>
              <w:rPr>
                <w:rFonts w:ascii="Arial" w:hAnsi="Arial" w:cs="Arial"/>
                <w:bCs w:val="0"/>
                <w:sz w:val="16"/>
                <w:szCs w:val="16"/>
              </w:rPr>
            </w:pPr>
            <w:r>
              <w:rPr>
                <w:rFonts w:ascii="Arial" w:hAnsi="Arial" w:cs="Arial"/>
                <w:bCs w:val="0"/>
                <w:sz w:val="16"/>
                <w:szCs w:val="16"/>
              </w:rPr>
              <w:t>-1.5</w:t>
            </w:r>
          </w:p>
        </w:tc>
        <w:tc>
          <w:tcPr>
            <w:tcW w:w="682" w:type="dxa"/>
            <w:tcBorders>
              <w:top w:val="nil"/>
              <w:left w:val="nil"/>
              <w:bottom w:val="single" w:sz="4" w:space="0" w:color="auto"/>
              <w:right w:val="single" w:sz="4" w:space="0" w:color="auto"/>
            </w:tcBorders>
            <w:noWrap/>
            <w:vAlign w:val="bottom"/>
            <w:hideMark/>
          </w:tcPr>
          <w:p w:rsidR="00E158A8" w:rsidRPr="000D2E99" w:rsidRDefault="00E158A8" w:rsidP="00E158A8">
            <w:pPr>
              <w:jc w:val="both"/>
              <w:rPr>
                <w:rFonts w:ascii="Arial" w:hAnsi="Arial" w:cs="Arial"/>
                <w:bCs w:val="0"/>
                <w:sz w:val="16"/>
                <w:szCs w:val="16"/>
              </w:rPr>
            </w:pPr>
            <w:r>
              <w:rPr>
                <w:rFonts w:ascii="Arial" w:hAnsi="Arial" w:cs="Arial"/>
                <w:bCs w:val="0"/>
                <w:sz w:val="16"/>
                <w:szCs w:val="16"/>
              </w:rPr>
              <w:t>124.6</w:t>
            </w:r>
          </w:p>
        </w:tc>
        <w:tc>
          <w:tcPr>
            <w:tcW w:w="694" w:type="dxa"/>
            <w:tcBorders>
              <w:top w:val="nil"/>
              <w:left w:val="nil"/>
              <w:bottom w:val="single" w:sz="4" w:space="0" w:color="auto"/>
              <w:right w:val="single" w:sz="4" w:space="0" w:color="auto"/>
            </w:tcBorders>
            <w:noWrap/>
            <w:vAlign w:val="bottom"/>
            <w:hideMark/>
          </w:tcPr>
          <w:p w:rsidR="00E158A8" w:rsidRPr="000D2E99" w:rsidRDefault="00E158A8" w:rsidP="00E158A8">
            <w:pPr>
              <w:jc w:val="both"/>
              <w:rPr>
                <w:rFonts w:ascii="Arial" w:hAnsi="Arial" w:cs="Arial"/>
                <w:bCs w:val="0"/>
                <w:sz w:val="16"/>
                <w:szCs w:val="16"/>
              </w:rPr>
            </w:pPr>
            <w:r>
              <w:rPr>
                <w:rFonts w:ascii="Arial" w:hAnsi="Arial" w:cs="Arial"/>
                <w:bCs w:val="0"/>
                <w:sz w:val="16"/>
                <w:szCs w:val="16"/>
              </w:rPr>
              <w:t>-0.1</w:t>
            </w:r>
          </w:p>
        </w:tc>
        <w:tc>
          <w:tcPr>
            <w:tcW w:w="995" w:type="dxa"/>
            <w:tcBorders>
              <w:top w:val="nil"/>
              <w:left w:val="nil"/>
              <w:bottom w:val="single" w:sz="4" w:space="0" w:color="auto"/>
              <w:right w:val="single" w:sz="4" w:space="0" w:color="auto"/>
            </w:tcBorders>
            <w:noWrap/>
            <w:vAlign w:val="bottom"/>
            <w:hideMark/>
          </w:tcPr>
          <w:p w:rsidR="00E158A8" w:rsidRPr="000D2E99" w:rsidRDefault="00E158A8" w:rsidP="00E158A8">
            <w:pPr>
              <w:jc w:val="both"/>
              <w:rPr>
                <w:rFonts w:ascii="Arial" w:hAnsi="Arial" w:cs="Arial"/>
                <w:bCs w:val="0"/>
                <w:sz w:val="16"/>
                <w:szCs w:val="16"/>
              </w:rPr>
            </w:pPr>
            <w:r>
              <w:rPr>
                <w:rFonts w:ascii="Arial" w:hAnsi="Arial" w:cs="Arial"/>
                <w:bCs w:val="0"/>
                <w:sz w:val="16"/>
                <w:szCs w:val="16"/>
              </w:rPr>
              <w:t>133.5</w:t>
            </w:r>
          </w:p>
        </w:tc>
        <w:tc>
          <w:tcPr>
            <w:tcW w:w="1021" w:type="dxa"/>
            <w:tcBorders>
              <w:top w:val="nil"/>
              <w:left w:val="nil"/>
              <w:bottom w:val="single" w:sz="4" w:space="0" w:color="auto"/>
              <w:right w:val="single" w:sz="8" w:space="0" w:color="auto"/>
            </w:tcBorders>
            <w:noWrap/>
            <w:vAlign w:val="bottom"/>
            <w:hideMark/>
          </w:tcPr>
          <w:p w:rsidR="00E158A8" w:rsidRPr="000D2E99" w:rsidRDefault="00E158A8" w:rsidP="00E158A8">
            <w:pPr>
              <w:jc w:val="both"/>
              <w:rPr>
                <w:rFonts w:ascii="Arial" w:hAnsi="Arial" w:cs="Arial"/>
                <w:bCs w:val="0"/>
                <w:sz w:val="16"/>
                <w:szCs w:val="16"/>
              </w:rPr>
            </w:pPr>
            <w:r>
              <w:rPr>
                <w:rFonts w:ascii="Arial" w:hAnsi="Arial" w:cs="Arial"/>
                <w:bCs w:val="0"/>
                <w:sz w:val="16"/>
                <w:szCs w:val="16"/>
              </w:rPr>
              <w:t>128.6</w:t>
            </w:r>
          </w:p>
        </w:tc>
      </w:tr>
      <w:tr w:rsidR="00E158A8" w:rsidRPr="00DD6B61" w:rsidTr="00A23473">
        <w:trPr>
          <w:trHeight w:val="256"/>
          <w:jc w:val="center"/>
        </w:trPr>
        <w:tc>
          <w:tcPr>
            <w:tcW w:w="599" w:type="dxa"/>
            <w:tcBorders>
              <w:top w:val="nil"/>
              <w:left w:val="single" w:sz="8" w:space="0" w:color="auto"/>
              <w:bottom w:val="nil"/>
              <w:right w:val="single" w:sz="4" w:space="0" w:color="auto"/>
            </w:tcBorders>
            <w:noWrap/>
            <w:vAlign w:val="bottom"/>
            <w:hideMark/>
          </w:tcPr>
          <w:p w:rsidR="00E158A8" w:rsidRPr="00DD6B61" w:rsidRDefault="00E158A8"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1128" w:type="dxa"/>
            <w:tcBorders>
              <w:top w:val="nil"/>
              <w:left w:val="nil"/>
              <w:bottom w:val="single" w:sz="4" w:space="0" w:color="auto"/>
              <w:right w:val="single" w:sz="4" w:space="0" w:color="auto"/>
            </w:tcBorders>
            <w:noWrap/>
            <w:vAlign w:val="bottom"/>
            <w:hideMark/>
          </w:tcPr>
          <w:p w:rsidR="00E158A8" w:rsidRPr="000D2E99" w:rsidRDefault="008760A0" w:rsidP="00B62ECE">
            <w:pPr>
              <w:jc w:val="both"/>
              <w:rPr>
                <w:rFonts w:ascii="Arial" w:hAnsi="Arial" w:cs="Arial"/>
                <w:sz w:val="16"/>
                <w:szCs w:val="16"/>
              </w:rPr>
            </w:pPr>
            <w:r>
              <w:rPr>
                <w:rFonts w:ascii="Arial" w:hAnsi="Arial" w:cs="Arial"/>
                <w:sz w:val="16"/>
                <w:szCs w:val="16"/>
              </w:rPr>
              <w:t>06/03/2015</w:t>
            </w:r>
          </w:p>
        </w:tc>
        <w:tc>
          <w:tcPr>
            <w:tcW w:w="645" w:type="dxa"/>
            <w:tcBorders>
              <w:top w:val="nil"/>
              <w:left w:val="nil"/>
              <w:bottom w:val="single" w:sz="4" w:space="0" w:color="auto"/>
              <w:right w:val="single" w:sz="4" w:space="0" w:color="auto"/>
            </w:tcBorders>
            <w:noWrap/>
            <w:vAlign w:val="bottom"/>
            <w:hideMark/>
          </w:tcPr>
          <w:p w:rsidR="00E158A8" w:rsidRPr="000D2E99" w:rsidRDefault="008760A0" w:rsidP="00B62ECE">
            <w:pPr>
              <w:jc w:val="both"/>
              <w:rPr>
                <w:rFonts w:ascii="Arial" w:hAnsi="Arial" w:cs="Arial"/>
                <w:bCs w:val="0"/>
                <w:sz w:val="16"/>
                <w:szCs w:val="16"/>
              </w:rPr>
            </w:pPr>
            <w:r>
              <w:rPr>
                <w:rFonts w:ascii="Arial" w:hAnsi="Arial" w:cs="Arial"/>
                <w:bCs w:val="0"/>
                <w:sz w:val="16"/>
                <w:szCs w:val="16"/>
              </w:rPr>
              <w:t>99.4</w:t>
            </w:r>
          </w:p>
        </w:tc>
        <w:tc>
          <w:tcPr>
            <w:tcW w:w="629" w:type="dxa"/>
            <w:tcBorders>
              <w:top w:val="nil"/>
              <w:left w:val="nil"/>
              <w:bottom w:val="single" w:sz="4" w:space="0" w:color="auto"/>
              <w:right w:val="single" w:sz="4" w:space="0" w:color="auto"/>
            </w:tcBorders>
            <w:noWrap/>
            <w:vAlign w:val="bottom"/>
            <w:hideMark/>
          </w:tcPr>
          <w:p w:rsidR="00E158A8" w:rsidRPr="000D2E99" w:rsidRDefault="008760A0" w:rsidP="00B62ECE">
            <w:pPr>
              <w:jc w:val="both"/>
              <w:rPr>
                <w:rFonts w:ascii="Arial" w:hAnsi="Arial" w:cs="Arial"/>
                <w:bCs w:val="0"/>
                <w:sz w:val="16"/>
                <w:szCs w:val="16"/>
              </w:rPr>
            </w:pPr>
            <w:r>
              <w:rPr>
                <w:rFonts w:ascii="Arial" w:hAnsi="Arial" w:cs="Arial"/>
                <w:bCs w:val="0"/>
                <w:sz w:val="16"/>
                <w:szCs w:val="16"/>
              </w:rPr>
              <w:t>766.0</w:t>
            </w:r>
          </w:p>
        </w:tc>
        <w:tc>
          <w:tcPr>
            <w:tcW w:w="692" w:type="dxa"/>
            <w:tcBorders>
              <w:top w:val="nil"/>
              <w:left w:val="nil"/>
              <w:bottom w:val="single" w:sz="4" w:space="0" w:color="auto"/>
              <w:right w:val="single" w:sz="4" w:space="0" w:color="auto"/>
            </w:tcBorders>
            <w:noWrap/>
            <w:vAlign w:val="bottom"/>
            <w:hideMark/>
          </w:tcPr>
          <w:p w:rsidR="00E158A8" w:rsidRPr="000D2E99" w:rsidRDefault="008760A0" w:rsidP="00B62ECE">
            <w:pPr>
              <w:jc w:val="both"/>
              <w:rPr>
                <w:rFonts w:ascii="Arial" w:hAnsi="Arial" w:cs="Arial"/>
                <w:bCs w:val="0"/>
                <w:sz w:val="16"/>
                <w:szCs w:val="16"/>
              </w:rPr>
            </w:pPr>
            <w:r>
              <w:rPr>
                <w:rFonts w:ascii="Arial" w:hAnsi="Arial" w:cs="Arial"/>
                <w:bCs w:val="0"/>
                <w:sz w:val="16"/>
                <w:szCs w:val="16"/>
              </w:rPr>
              <w:t>0.077</w:t>
            </w:r>
          </w:p>
        </w:tc>
        <w:tc>
          <w:tcPr>
            <w:tcW w:w="773" w:type="dxa"/>
            <w:tcBorders>
              <w:top w:val="nil"/>
              <w:left w:val="nil"/>
              <w:bottom w:val="single" w:sz="4" w:space="0" w:color="auto"/>
              <w:right w:val="single" w:sz="4" w:space="0" w:color="auto"/>
            </w:tcBorders>
            <w:noWrap/>
            <w:vAlign w:val="bottom"/>
            <w:hideMark/>
          </w:tcPr>
          <w:p w:rsidR="00E158A8" w:rsidRPr="000D2E99" w:rsidRDefault="008760A0" w:rsidP="00B62ECE">
            <w:pPr>
              <w:jc w:val="both"/>
              <w:rPr>
                <w:rFonts w:ascii="Arial" w:hAnsi="Arial" w:cs="Arial"/>
                <w:bCs w:val="0"/>
                <w:sz w:val="16"/>
                <w:szCs w:val="16"/>
              </w:rPr>
            </w:pPr>
            <w:r>
              <w:rPr>
                <w:rFonts w:ascii="Arial" w:hAnsi="Arial" w:cs="Arial"/>
                <w:bCs w:val="0"/>
                <w:sz w:val="16"/>
                <w:szCs w:val="16"/>
              </w:rPr>
              <w:t>0.082</w:t>
            </w:r>
          </w:p>
        </w:tc>
        <w:tc>
          <w:tcPr>
            <w:tcW w:w="787" w:type="dxa"/>
            <w:tcBorders>
              <w:top w:val="nil"/>
              <w:left w:val="nil"/>
              <w:bottom w:val="single" w:sz="4" w:space="0" w:color="auto"/>
              <w:right w:val="single" w:sz="4" w:space="0" w:color="auto"/>
            </w:tcBorders>
            <w:noWrap/>
            <w:vAlign w:val="bottom"/>
            <w:hideMark/>
          </w:tcPr>
          <w:p w:rsidR="00E158A8" w:rsidRPr="000D2E99" w:rsidRDefault="008760A0" w:rsidP="00B62ECE">
            <w:pPr>
              <w:jc w:val="both"/>
              <w:rPr>
                <w:rFonts w:ascii="Arial" w:hAnsi="Arial" w:cs="Arial"/>
                <w:bCs w:val="0"/>
                <w:sz w:val="16"/>
                <w:szCs w:val="16"/>
              </w:rPr>
            </w:pPr>
            <w:r>
              <w:rPr>
                <w:rFonts w:ascii="Arial" w:hAnsi="Arial" w:cs="Arial"/>
                <w:bCs w:val="0"/>
                <w:sz w:val="16"/>
                <w:szCs w:val="16"/>
              </w:rPr>
              <w:t>49.56</w:t>
            </w:r>
          </w:p>
        </w:tc>
        <w:tc>
          <w:tcPr>
            <w:tcW w:w="698" w:type="dxa"/>
            <w:tcBorders>
              <w:top w:val="nil"/>
              <w:left w:val="nil"/>
              <w:bottom w:val="single" w:sz="4" w:space="0" w:color="auto"/>
              <w:right w:val="single" w:sz="4" w:space="0" w:color="auto"/>
            </w:tcBorders>
            <w:noWrap/>
            <w:vAlign w:val="bottom"/>
            <w:hideMark/>
          </w:tcPr>
          <w:p w:rsidR="00E158A8" w:rsidRPr="000D2E99" w:rsidRDefault="008760A0" w:rsidP="00B62ECE">
            <w:pPr>
              <w:jc w:val="both"/>
              <w:rPr>
                <w:rFonts w:ascii="Arial" w:hAnsi="Arial" w:cs="Arial"/>
                <w:bCs w:val="0"/>
                <w:sz w:val="16"/>
                <w:szCs w:val="16"/>
              </w:rPr>
            </w:pPr>
            <w:r>
              <w:rPr>
                <w:rFonts w:ascii="Arial" w:hAnsi="Arial" w:cs="Arial"/>
                <w:bCs w:val="0"/>
                <w:sz w:val="16"/>
                <w:szCs w:val="16"/>
              </w:rPr>
              <w:t>7.05</w:t>
            </w:r>
          </w:p>
        </w:tc>
        <w:tc>
          <w:tcPr>
            <w:tcW w:w="732" w:type="dxa"/>
            <w:tcBorders>
              <w:top w:val="nil"/>
              <w:left w:val="nil"/>
              <w:bottom w:val="single" w:sz="4" w:space="0" w:color="auto"/>
              <w:right w:val="single" w:sz="4" w:space="0" w:color="auto"/>
            </w:tcBorders>
            <w:noWrap/>
            <w:vAlign w:val="bottom"/>
            <w:hideMark/>
          </w:tcPr>
          <w:p w:rsidR="00E158A8" w:rsidRPr="000D2E99" w:rsidRDefault="008760A0" w:rsidP="00B62ECE">
            <w:pPr>
              <w:jc w:val="both"/>
              <w:rPr>
                <w:rFonts w:ascii="Arial" w:hAnsi="Arial" w:cs="Arial"/>
                <w:bCs w:val="0"/>
                <w:sz w:val="16"/>
                <w:szCs w:val="16"/>
              </w:rPr>
            </w:pPr>
            <w:r>
              <w:rPr>
                <w:rFonts w:ascii="Arial" w:hAnsi="Arial" w:cs="Arial"/>
                <w:bCs w:val="0"/>
                <w:sz w:val="16"/>
                <w:szCs w:val="16"/>
              </w:rPr>
              <w:t>10.04</w:t>
            </w:r>
          </w:p>
        </w:tc>
        <w:tc>
          <w:tcPr>
            <w:tcW w:w="731" w:type="dxa"/>
            <w:tcBorders>
              <w:top w:val="nil"/>
              <w:left w:val="nil"/>
              <w:bottom w:val="single" w:sz="4" w:space="0" w:color="auto"/>
              <w:right w:val="single" w:sz="4" w:space="0" w:color="auto"/>
            </w:tcBorders>
            <w:noWrap/>
            <w:vAlign w:val="bottom"/>
            <w:hideMark/>
          </w:tcPr>
          <w:p w:rsidR="00E158A8" w:rsidRPr="000D2E99" w:rsidRDefault="008760A0" w:rsidP="00B62ECE">
            <w:pPr>
              <w:jc w:val="both"/>
              <w:rPr>
                <w:rFonts w:ascii="Arial" w:hAnsi="Arial" w:cs="Arial"/>
                <w:bCs w:val="0"/>
                <w:sz w:val="16"/>
                <w:szCs w:val="16"/>
              </w:rPr>
            </w:pPr>
            <w:r>
              <w:rPr>
                <w:rFonts w:ascii="Arial" w:hAnsi="Arial" w:cs="Arial"/>
                <w:bCs w:val="0"/>
                <w:sz w:val="16"/>
                <w:szCs w:val="16"/>
              </w:rPr>
              <w:t>-0.1</w:t>
            </w:r>
          </w:p>
        </w:tc>
        <w:tc>
          <w:tcPr>
            <w:tcW w:w="682" w:type="dxa"/>
            <w:tcBorders>
              <w:top w:val="nil"/>
              <w:left w:val="nil"/>
              <w:bottom w:val="single" w:sz="4" w:space="0" w:color="auto"/>
              <w:right w:val="single" w:sz="4" w:space="0" w:color="auto"/>
            </w:tcBorders>
            <w:noWrap/>
            <w:vAlign w:val="bottom"/>
            <w:hideMark/>
          </w:tcPr>
          <w:p w:rsidR="00E158A8" w:rsidRPr="000D2E99" w:rsidRDefault="008760A0" w:rsidP="00B62ECE">
            <w:pPr>
              <w:jc w:val="both"/>
              <w:rPr>
                <w:rFonts w:ascii="Arial" w:hAnsi="Arial" w:cs="Arial"/>
                <w:bCs w:val="0"/>
                <w:sz w:val="16"/>
                <w:szCs w:val="16"/>
              </w:rPr>
            </w:pPr>
            <w:r>
              <w:rPr>
                <w:rFonts w:ascii="Arial" w:hAnsi="Arial" w:cs="Arial"/>
                <w:bCs w:val="0"/>
                <w:sz w:val="16"/>
                <w:szCs w:val="16"/>
              </w:rPr>
              <w:t>126.1</w:t>
            </w:r>
          </w:p>
        </w:tc>
        <w:tc>
          <w:tcPr>
            <w:tcW w:w="694" w:type="dxa"/>
            <w:tcBorders>
              <w:top w:val="nil"/>
              <w:left w:val="nil"/>
              <w:bottom w:val="single" w:sz="4" w:space="0" w:color="auto"/>
              <w:right w:val="single" w:sz="4" w:space="0" w:color="auto"/>
            </w:tcBorders>
            <w:noWrap/>
            <w:vAlign w:val="bottom"/>
            <w:hideMark/>
          </w:tcPr>
          <w:p w:rsidR="00E158A8" w:rsidRPr="000D2E99" w:rsidRDefault="008760A0" w:rsidP="00B62ECE">
            <w:pPr>
              <w:jc w:val="both"/>
              <w:rPr>
                <w:rFonts w:ascii="Arial" w:hAnsi="Arial" w:cs="Arial"/>
                <w:bCs w:val="0"/>
                <w:sz w:val="16"/>
                <w:szCs w:val="16"/>
              </w:rPr>
            </w:pPr>
            <w:r>
              <w:rPr>
                <w:rFonts w:ascii="Arial" w:hAnsi="Arial" w:cs="Arial"/>
                <w:bCs w:val="0"/>
                <w:sz w:val="16"/>
                <w:szCs w:val="16"/>
              </w:rPr>
              <w:t>0.2</w:t>
            </w:r>
          </w:p>
        </w:tc>
        <w:tc>
          <w:tcPr>
            <w:tcW w:w="995" w:type="dxa"/>
            <w:tcBorders>
              <w:top w:val="nil"/>
              <w:left w:val="nil"/>
              <w:bottom w:val="single" w:sz="4" w:space="0" w:color="auto"/>
              <w:right w:val="single" w:sz="4" w:space="0" w:color="auto"/>
            </w:tcBorders>
            <w:noWrap/>
            <w:vAlign w:val="bottom"/>
            <w:hideMark/>
          </w:tcPr>
          <w:p w:rsidR="00E158A8" w:rsidRPr="000D2E99" w:rsidRDefault="008760A0" w:rsidP="00B62ECE">
            <w:pPr>
              <w:jc w:val="both"/>
              <w:rPr>
                <w:rFonts w:ascii="Arial" w:hAnsi="Arial" w:cs="Arial"/>
                <w:bCs w:val="0"/>
                <w:sz w:val="16"/>
                <w:szCs w:val="16"/>
              </w:rPr>
            </w:pPr>
            <w:r>
              <w:rPr>
                <w:rFonts w:ascii="Arial" w:hAnsi="Arial" w:cs="Arial"/>
                <w:bCs w:val="0"/>
                <w:sz w:val="16"/>
                <w:szCs w:val="16"/>
              </w:rPr>
              <w:t>114.5</w:t>
            </w:r>
          </w:p>
        </w:tc>
        <w:tc>
          <w:tcPr>
            <w:tcW w:w="1021" w:type="dxa"/>
            <w:tcBorders>
              <w:top w:val="nil"/>
              <w:left w:val="nil"/>
              <w:bottom w:val="single" w:sz="4" w:space="0" w:color="auto"/>
              <w:right w:val="single" w:sz="8" w:space="0" w:color="auto"/>
            </w:tcBorders>
            <w:noWrap/>
            <w:vAlign w:val="bottom"/>
            <w:hideMark/>
          </w:tcPr>
          <w:p w:rsidR="00E158A8" w:rsidRPr="000D2E99" w:rsidRDefault="008760A0" w:rsidP="00B62ECE">
            <w:pPr>
              <w:jc w:val="both"/>
              <w:rPr>
                <w:rFonts w:ascii="Arial" w:hAnsi="Arial" w:cs="Arial"/>
                <w:bCs w:val="0"/>
                <w:sz w:val="16"/>
                <w:szCs w:val="16"/>
              </w:rPr>
            </w:pPr>
            <w:r>
              <w:rPr>
                <w:rFonts w:ascii="Arial" w:hAnsi="Arial" w:cs="Arial"/>
                <w:bCs w:val="0"/>
                <w:sz w:val="16"/>
                <w:szCs w:val="16"/>
              </w:rPr>
              <w:t>119.6</w:t>
            </w:r>
          </w:p>
        </w:tc>
      </w:tr>
      <w:tr w:rsidR="00E158A8" w:rsidRPr="00DD6B61" w:rsidTr="001668C8">
        <w:trPr>
          <w:trHeight w:val="256"/>
          <w:jc w:val="center"/>
        </w:trPr>
        <w:tc>
          <w:tcPr>
            <w:tcW w:w="599" w:type="dxa"/>
            <w:tcBorders>
              <w:top w:val="nil"/>
              <w:left w:val="single" w:sz="8" w:space="0" w:color="auto"/>
              <w:right w:val="single" w:sz="4" w:space="0" w:color="auto"/>
            </w:tcBorders>
            <w:noWrap/>
            <w:vAlign w:val="bottom"/>
            <w:hideMark/>
          </w:tcPr>
          <w:p w:rsidR="00E158A8" w:rsidRPr="00DD6B61" w:rsidRDefault="00E158A8" w:rsidP="00B62ECE">
            <w:pPr>
              <w:jc w:val="both"/>
              <w:rPr>
                <w:rFonts w:ascii="Arial" w:hAnsi="Arial" w:cs="Arial"/>
                <w:bCs w:val="0"/>
                <w:color w:val="FF0000"/>
                <w:sz w:val="16"/>
                <w:szCs w:val="16"/>
              </w:rPr>
            </w:pPr>
          </w:p>
        </w:tc>
        <w:tc>
          <w:tcPr>
            <w:tcW w:w="1128" w:type="dxa"/>
            <w:tcBorders>
              <w:top w:val="nil"/>
              <w:left w:val="nil"/>
              <w:bottom w:val="single" w:sz="4" w:space="0" w:color="auto"/>
              <w:right w:val="single" w:sz="4" w:space="0" w:color="auto"/>
            </w:tcBorders>
            <w:noWrap/>
            <w:vAlign w:val="bottom"/>
            <w:hideMark/>
          </w:tcPr>
          <w:p w:rsidR="00E158A8" w:rsidRPr="00D40E39" w:rsidRDefault="00DD63D0" w:rsidP="00C66CB4">
            <w:pPr>
              <w:jc w:val="both"/>
              <w:rPr>
                <w:rFonts w:ascii="Arial" w:hAnsi="Arial" w:cs="Arial"/>
                <w:sz w:val="16"/>
                <w:szCs w:val="16"/>
              </w:rPr>
            </w:pPr>
            <w:r>
              <w:rPr>
                <w:rFonts w:ascii="Arial" w:hAnsi="Arial" w:cs="Arial"/>
                <w:sz w:val="16"/>
                <w:szCs w:val="16"/>
              </w:rPr>
              <w:t>06/23/2015</w:t>
            </w:r>
          </w:p>
        </w:tc>
        <w:tc>
          <w:tcPr>
            <w:tcW w:w="645" w:type="dxa"/>
            <w:tcBorders>
              <w:top w:val="nil"/>
              <w:left w:val="nil"/>
              <w:bottom w:val="single" w:sz="4" w:space="0" w:color="auto"/>
              <w:right w:val="single" w:sz="4" w:space="0" w:color="auto"/>
            </w:tcBorders>
            <w:noWrap/>
            <w:vAlign w:val="bottom"/>
            <w:hideMark/>
          </w:tcPr>
          <w:p w:rsidR="00E158A8" w:rsidRPr="00D40E39" w:rsidRDefault="00DD63D0" w:rsidP="00C66CB4">
            <w:pPr>
              <w:jc w:val="both"/>
              <w:rPr>
                <w:rFonts w:ascii="Arial" w:hAnsi="Arial" w:cs="Arial"/>
                <w:bCs w:val="0"/>
                <w:sz w:val="16"/>
                <w:szCs w:val="16"/>
              </w:rPr>
            </w:pPr>
            <w:r>
              <w:rPr>
                <w:rFonts w:ascii="Arial" w:hAnsi="Arial" w:cs="Arial"/>
                <w:bCs w:val="0"/>
                <w:sz w:val="16"/>
                <w:szCs w:val="16"/>
              </w:rPr>
              <w:t>98.8</w:t>
            </w:r>
          </w:p>
        </w:tc>
        <w:tc>
          <w:tcPr>
            <w:tcW w:w="629" w:type="dxa"/>
            <w:tcBorders>
              <w:top w:val="nil"/>
              <w:left w:val="nil"/>
              <w:bottom w:val="single" w:sz="4" w:space="0" w:color="auto"/>
              <w:right w:val="single" w:sz="4" w:space="0" w:color="auto"/>
            </w:tcBorders>
            <w:noWrap/>
            <w:vAlign w:val="bottom"/>
            <w:hideMark/>
          </w:tcPr>
          <w:p w:rsidR="00E158A8" w:rsidRPr="00D40E39" w:rsidRDefault="00DD63D0" w:rsidP="00C66CB4">
            <w:pPr>
              <w:jc w:val="both"/>
              <w:rPr>
                <w:rFonts w:ascii="Arial" w:hAnsi="Arial" w:cs="Arial"/>
                <w:bCs w:val="0"/>
                <w:sz w:val="16"/>
                <w:szCs w:val="16"/>
              </w:rPr>
            </w:pPr>
            <w:r>
              <w:rPr>
                <w:rFonts w:ascii="Arial" w:hAnsi="Arial" w:cs="Arial"/>
                <w:bCs w:val="0"/>
                <w:sz w:val="16"/>
                <w:szCs w:val="16"/>
              </w:rPr>
              <w:t>756.0</w:t>
            </w:r>
          </w:p>
        </w:tc>
        <w:tc>
          <w:tcPr>
            <w:tcW w:w="692" w:type="dxa"/>
            <w:tcBorders>
              <w:top w:val="nil"/>
              <w:left w:val="nil"/>
              <w:bottom w:val="single" w:sz="4" w:space="0" w:color="auto"/>
              <w:right w:val="single" w:sz="4" w:space="0" w:color="auto"/>
            </w:tcBorders>
            <w:noWrap/>
            <w:vAlign w:val="bottom"/>
            <w:hideMark/>
          </w:tcPr>
          <w:p w:rsidR="00E158A8" w:rsidRPr="00D40E39" w:rsidRDefault="00DD63D0" w:rsidP="00C66CB4">
            <w:pPr>
              <w:jc w:val="both"/>
              <w:rPr>
                <w:rFonts w:ascii="Arial" w:hAnsi="Arial" w:cs="Arial"/>
                <w:bCs w:val="0"/>
                <w:sz w:val="16"/>
                <w:szCs w:val="16"/>
              </w:rPr>
            </w:pPr>
            <w:r>
              <w:rPr>
                <w:rFonts w:ascii="Arial" w:hAnsi="Arial" w:cs="Arial"/>
                <w:bCs w:val="0"/>
                <w:sz w:val="16"/>
                <w:szCs w:val="16"/>
              </w:rPr>
              <w:t>-0.058</w:t>
            </w:r>
          </w:p>
        </w:tc>
        <w:tc>
          <w:tcPr>
            <w:tcW w:w="773" w:type="dxa"/>
            <w:tcBorders>
              <w:top w:val="nil"/>
              <w:left w:val="nil"/>
              <w:bottom w:val="single" w:sz="4" w:space="0" w:color="auto"/>
              <w:right w:val="single" w:sz="4" w:space="0" w:color="auto"/>
            </w:tcBorders>
            <w:noWrap/>
            <w:vAlign w:val="bottom"/>
            <w:hideMark/>
          </w:tcPr>
          <w:p w:rsidR="00E158A8" w:rsidRPr="00D40E39" w:rsidRDefault="00DD63D0" w:rsidP="00C66CB4">
            <w:pPr>
              <w:jc w:val="both"/>
              <w:rPr>
                <w:rFonts w:ascii="Arial" w:hAnsi="Arial" w:cs="Arial"/>
                <w:bCs w:val="0"/>
                <w:sz w:val="16"/>
                <w:szCs w:val="16"/>
              </w:rPr>
            </w:pPr>
            <w:r>
              <w:rPr>
                <w:rFonts w:ascii="Arial" w:hAnsi="Arial" w:cs="Arial"/>
                <w:bCs w:val="0"/>
                <w:sz w:val="16"/>
                <w:szCs w:val="16"/>
              </w:rPr>
              <w:t>-0.055</w:t>
            </w:r>
          </w:p>
        </w:tc>
        <w:tc>
          <w:tcPr>
            <w:tcW w:w="787" w:type="dxa"/>
            <w:tcBorders>
              <w:top w:val="nil"/>
              <w:left w:val="nil"/>
              <w:bottom w:val="single" w:sz="4" w:space="0" w:color="auto"/>
              <w:right w:val="single" w:sz="4" w:space="0" w:color="auto"/>
            </w:tcBorders>
            <w:noWrap/>
            <w:vAlign w:val="bottom"/>
            <w:hideMark/>
          </w:tcPr>
          <w:p w:rsidR="00E158A8" w:rsidRPr="00D40E39" w:rsidRDefault="00DD63D0" w:rsidP="00C66CB4">
            <w:pPr>
              <w:jc w:val="both"/>
              <w:rPr>
                <w:rFonts w:ascii="Arial" w:hAnsi="Arial" w:cs="Arial"/>
                <w:bCs w:val="0"/>
                <w:sz w:val="16"/>
                <w:szCs w:val="16"/>
              </w:rPr>
            </w:pPr>
            <w:r>
              <w:rPr>
                <w:rFonts w:ascii="Arial" w:hAnsi="Arial" w:cs="Arial"/>
                <w:bCs w:val="0"/>
                <w:sz w:val="16"/>
                <w:szCs w:val="16"/>
              </w:rPr>
              <w:t>48.95</w:t>
            </w:r>
          </w:p>
        </w:tc>
        <w:tc>
          <w:tcPr>
            <w:tcW w:w="698" w:type="dxa"/>
            <w:tcBorders>
              <w:top w:val="nil"/>
              <w:left w:val="nil"/>
              <w:bottom w:val="single" w:sz="4" w:space="0" w:color="auto"/>
              <w:right w:val="single" w:sz="4" w:space="0" w:color="auto"/>
            </w:tcBorders>
            <w:noWrap/>
            <w:vAlign w:val="bottom"/>
            <w:hideMark/>
          </w:tcPr>
          <w:p w:rsidR="00E158A8" w:rsidRPr="00D40E39" w:rsidRDefault="00DD63D0" w:rsidP="00C66CB4">
            <w:pPr>
              <w:jc w:val="both"/>
              <w:rPr>
                <w:rFonts w:ascii="Arial" w:hAnsi="Arial" w:cs="Arial"/>
                <w:bCs w:val="0"/>
                <w:sz w:val="16"/>
                <w:szCs w:val="16"/>
              </w:rPr>
            </w:pPr>
            <w:r>
              <w:rPr>
                <w:rFonts w:ascii="Arial" w:hAnsi="Arial" w:cs="Arial"/>
                <w:bCs w:val="0"/>
                <w:sz w:val="16"/>
                <w:szCs w:val="16"/>
              </w:rPr>
              <w:t>7.04</w:t>
            </w:r>
          </w:p>
        </w:tc>
        <w:tc>
          <w:tcPr>
            <w:tcW w:w="732" w:type="dxa"/>
            <w:tcBorders>
              <w:top w:val="nil"/>
              <w:left w:val="nil"/>
              <w:bottom w:val="single" w:sz="4" w:space="0" w:color="auto"/>
              <w:right w:val="single" w:sz="4" w:space="0" w:color="auto"/>
            </w:tcBorders>
            <w:noWrap/>
            <w:vAlign w:val="bottom"/>
            <w:hideMark/>
          </w:tcPr>
          <w:p w:rsidR="00E158A8" w:rsidRPr="00D40E39" w:rsidRDefault="00DD63D0" w:rsidP="00C66CB4">
            <w:pPr>
              <w:jc w:val="both"/>
              <w:rPr>
                <w:rFonts w:ascii="Arial" w:hAnsi="Arial" w:cs="Arial"/>
                <w:bCs w:val="0"/>
                <w:sz w:val="16"/>
                <w:szCs w:val="16"/>
              </w:rPr>
            </w:pPr>
            <w:r>
              <w:rPr>
                <w:rFonts w:ascii="Arial" w:hAnsi="Arial" w:cs="Arial"/>
                <w:bCs w:val="0"/>
                <w:sz w:val="16"/>
                <w:szCs w:val="16"/>
              </w:rPr>
              <w:t>10.01</w:t>
            </w:r>
          </w:p>
        </w:tc>
        <w:tc>
          <w:tcPr>
            <w:tcW w:w="731" w:type="dxa"/>
            <w:tcBorders>
              <w:top w:val="nil"/>
              <w:left w:val="nil"/>
              <w:bottom w:val="single" w:sz="4" w:space="0" w:color="auto"/>
              <w:right w:val="single" w:sz="4" w:space="0" w:color="auto"/>
            </w:tcBorders>
            <w:noWrap/>
            <w:vAlign w:val="bottom"/>
            <w:hideMark/>
          </w:tcPr>
          <w:p w:rsidR="00E158A8" w:rsidRPr="00D40E39" w:rsidRDefault="00DD63D0" w:rsidP="00C66CB4">
            <w:pPr>
              <w:jc w:val="both"/>
              <w:rPr>
                <w:rFonts w:ascii="Arial" w:hAnsi="Arial" w:cs="Arial"/>
                <w:bCs w:val="0"/>
                <w:sz w:val="16"/>
                <w:szCs w:val="16"/>
              </w:rPr>
            </w:pPr>
            <w:r>
              <w:rPr>
                <w:rFonts w:ascii="Arial" w:hAnsi="Arial" w:cs="Arial"/>
                <w:bCs w:val="0"/>
                <w:sz w:val="16"/>
                <w:szCs w:val="16"/>
              </w:rPr>
              <w:t>0.2</w:t>
            </w:r>
          </w:p>
        </w:tc>
        <w:tc>
          <w:tcPr>
            <w:tcW w:w="682" w:type="dxa"/>
            <w:tcBorders>
              <w:top w:val="nil"/>
              <w:left w:val="nil"/>
              <w:bottom w:val="single" w:sz="4" w:space="0" w:color="auto"/>
              <w:right w:val="single" w:sz="4" w:space="0" w:color="auto"/>
            </w:tcBorders>
            <w:noWrap/>
            <w:vAlign w:val="bottom"/>
            <w:hideMark/>
          </w:tcPr>
          <w:p w:rsidR="00E158A8" w:rsidRPr="00D40E39" w:rsidRDefault="00DD63D0" w:rsidP="00C66CB4">
            <w:pPr>
              <w:jc w:val="both"/>
              <w:rPr>
                <w:rFonts w:ascii="Arial" w:hAnsi="Arial" w:cs="Arial"/>
                <w:bCs w:val="0"/>
                <w:sz w:val="16"/>
                <w:szCs w:val="16"/>
              </w:rPr>
            </w:pPr>
            <w:r>
              <w:rPr>
                <w:rFonts w:ascii="Arial" w:hAnsi="Arial" w:cs="Arial"/>
                <w:bCs w:val="0"/>
                <w:sz w:val="16"/>
                <w:szCs w:val="16"/>
              </w:rPr>
              <w:t>126.1</w:t>
            </w:r>
          </w:p>
        </w:tc>
        <w:tc>
          <w:tcPr>
            <w:tcW w:w="694" w:type="dxa"/>
            <w:tcBorders>
              <w:top w:val="nil"/>
              <w:left w:val="nil"/>
              <w:bottom w:val="single" w:sz="4" w:space="0" w:color="auto"/>
              <w:right w:val="single" w:sz="4" w:space="0" w:color="auto"/>
            </w:tcBorders>
            <w:noWrap/>
            <w:vAlign w:val="bottom"/>
            <w:hideMark/>
          </w:tcPr>
          <w:p w:rsidR="00E158A8" w:rsidRPr="00D40E39" w:rsidRDefault="00DD63D0" w:rsidP="00C66CB4">
            <w:pPr>
              <w:jc w:val="both"/>
              <w:rPr>
                <w:rFonts w:ascii="Arial" w:hAnsi="Arial" w:cs="Arial"/>
                <w:bCs w:val="0"/>
                <w:sz w:val="16"/>
                <w:szCs w:val="16"/>
              </w:rPr>
            </w:pPr>
            <w:r>
              <w:rPr>
                <w:rFonts w:ascii="Arial" w:hAnsi="Arial" w:cs="Arial"/>
                <w:bCs w:val="0"/>
                <w:sz w:val="16"/>
                <w:szCs w:val="16"/>
              </w:rPr>
              <w:t>0.1</w:t>
            </w:r>
          </w:p>
        </w:tc>
        <w:tc>
          <w:tcPr>
            <w:tcW w:w="995" w:type="dxa"/>
            <w:tcBorders>
              <w:top w:val="nil"/>
              <w:left w:val="nil"/>
              <w:bottom w:val="single" w:sz="4" w:space="0" w:color="auto"/>
              <w:right w:val="single" w:sz="4" w:space="0" w:color="auto"/>
            </w:tcBorders>
            <w:noWrap/>
            <w:vAlign w:val="bottom"/>
            <w:hideMark/>
          </w:tcPr>
          <w:p w:rsidR="00E158A8" w:rsidRPr="00D40E39" w:rsidRDefault="00DD63D0" w:rsidP="00C66CB4">
            <w:pPr>
              <w:jc w:val="both"/>
              <w:rPr>
                <w:rFonts w:ascii="Arial" w:hAnsi="Arial" w:cs="Arial"/>
                <w:bCs w:val="0"/>
                <w:sz w:val="16"/>
                <w:szCs w:val="16"/>
              </w:rPr>
            </w:pPr>
            <w:r>
              <w:rPr>
                <w:rFonts w:ascii="Arial" w:hAnsi="Arial" w:cs="Arial"/>
                <w:bCs w:val="0"/>
                <w:sz w:val="16"/>
                <w:szCs w:val="16"/>
              </w:rPr>
              <w:t>116.7</w:t>
            </w:r>
          </w:p>
        </w:tc>
        <w:tc>
          <w:tcPr>
            <w:tcW w:w="1021" w:type="dxa"/>
            <w:tcBorders>
              <w:top w:val="nil"/>
              <w:left w:val="nil"/>
              <w:bottom w:val="single" w:sz="4" w:space="0" w:color="auto"/>
              <w:right w:val="single" w:sz="8" w:space="0" w:color="auto"/>
            </w:tcBorders>
            <w:noWrap/>
            <w:vAlign w:val="bottom"/>
            <w:hideMark/>
          </w:tcPr>
          <w:p w:rsidR="00E158A8" w:rsidRPr="00D40E39" w:rsidRDefault="00DD63D0" w:rsidP="00C66CB4">
            <w:pPr>
              <w:jc w:val="both"/>
              <w:rPr>
                <w:rFonts w:ascii="Arial" w:hAnsi="Arial" w:cs="Arial"/>
                <w:bCs w:val="0"/>
                <w:sz w:val="16"/>
                <w:szCs w:val="16"/>
              </w:rPr>
            </w:pPr>
            <w:r>
              <w:rPr>
                <w:rFonts w:ascii="Arial" w:hAnsi="Arial" w:cs="Arial"/>
                <w:bCs w:val="0"/>
                <w:sz w:val="16"/>
                <w:szCs w:val="16"/>
              </w:rPr>
              <w:t>112.1</w:t>
            </w:r>
          </w:p>
        </w:tc>
      </w:tr>
      <w:tr w:rsidR="00E158A8" w:rsidRPr="00DD6B61" w:rsidTr="001668C8">
        <w:trPr>
          <w:trHeight w:val="256"/>
          <w:jc w:val="center"/>
        </w:trPr>
        <w:tc>
          <w:tcPr>
            <w:tcW w:w="599" w:type="dxa"/>
            <w:tcBorders>
              <w:top w:val="nil"/>
              <w:left w:val="single" w:sz="8" w:space="0" w:color="auto"/>
              <w:right w:val="single" w:sz="4" w:space="0" w:color="auto"/>
            </w:tcBorders>
            <w:noWrap/>
            <w:vAlign w:val="bottom"/>
            <w:hideMark/>
          </w:tcPr>
          <w:p w:rsidR="00E158A8" w:rsidRPr="00DD6B61" w:rsidRDefault="00E158A8"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1128" w:type="dxa"/>
            <w:tcBorders>
              <w:top w:val="nil"/>
              <w:left w:val="nil"/>
              <w:bottom w:val="single" w:sz="4" w:space="0" w:color="auto"/>
              <w:right w:val="single" w:sz="4" w:space="0" w:color="auto"/>
            </w:tcBorders>
            <w:noWrap/>
            <w:vAlign w:val="bottom"/>
            <w:hideMark/>
          </w:tcPr>
          <w:p w:rsidR="00E158A8" w:rsidRPr="00D40E39" w:rsidRDefault="00DD63D0" w:rsidP="00B62ECE">
            <w:pPr>
              <w:jc w:val="both"/>
              <w:rPr>
                <w:rFonts w:ascii="Arial" w:hAnsi="Arial" w:cs="Arial"/>
                <w:sz w:val="16"/>
                <w:szCs w:val="16"/>
              </w:rPr>
            </w:pPr>
            <w:r>
              <w:rPr>
                <w:rFonts w:ascii="Arial" w:hAnsi="Arial" w:cs="Arial"/>
                <w:sz w:val="16"/>
                <w:szCs w:val="16"/>
              </w:rPr>
              <w:t>07/14/2015</w:t>
            </w:r>
          </w:p>
        </w:tc>
        <w:tc>
          <w:tcPr>
            <w:tcW w:w="645" w:type="dxa"/>
            <w:tcBorders>
              <w:top w:val="nil"/>
              <w:left w:val="nil"/>
              <w:bottom w:val="single" w:sz="4" w:space="0" w:color="auto"/>
              <w:right w:val="single" w:sz="4" w:space="0" w:color="auto"/>
            </w:tcBorders>
            <w:noWrap/>
            <w:vAlign w:val="bottom"/>
            <w:hideMark/>
          </w:tcPr>
          <w:p w:rsidR="00E158A8" w:rsidRPr="00D40E39" w:rsidRDefault="00DD63D0" w:rsidP="00B62ECE">
            <w:pPr>
              <w:jc w:val="both"/>
              <w:rPr>
                <w:rFonts w:ascii="Arial" w:hAnsi="Arial" w:cs="Arial"/>
                <w:bCs w:val="0"/>
                <w:sz w:val="16"/>
                <w:szCs w:val="16"/>
              </w:rPr>
            </w:pPr>
            <w:r>
              <w:rPr>
                <w:rFonts w:ascii="Arial" w:hAnsi="Arial" w:cs="Arial"/>
                <w:bCs w:val="0"/>
                <w:sz w:val="16"/>
                <w:szCs w:val="16"/>
              </w:rPr>
              <w:t>100.3</w:t>
            </w:r>
          </w:p>
        </w:tc>
        <w:tc>
          <w:tcPr>
            <w:tcW w:w="629" w:type="dxa"/>
            <w:tcBorders>
              <w:top w:val="nil"/>
              <w:left w:val="nil"/>
              <w:bottom w:val="single" w:sz="4" w:space="0" w:color="auto"/>
              <w:right w:val="single" w:sz="4" w:space="0" w:color="auto"/>
            </w:tcBorders>
            <w:noWrap/>
            <w:vAlign w:val="bottom"/>
            <w:hideMark/>
          </w:tcPr>
          <w:p w:rsidR="00E158A8" w:rsidRPr="00D40E39" w:rsidRDefault="00DD63D0" w:rsidP="00B62ECE">
            <w:pPr>
              <w:jc w:val="both"/>
              <w:rPr>
                <w:rFonts w:ascii="Arial" w:hAnsi="Arial" w:cs="Arial"/>
                <w:bCs w:val="0"/>
                <w:sz w:val="16"/>
                <w:szCs w:val="16"/>
              </w:rPr>
            </w:pPr>
            <w:r>
              <w:rPr>
                <w:rFonts w:ascii="Arial" w:hAnsi="Arial" w:cs="Arial"/>
                <w:bCs w:val="0"/>
                <w:sz w:val="16"/>
                <w:szCs w:val="16"/>
              </w:rPr>
              <w:t>753.2</w:t>
            </w:r>
          </w:p>
        </w:tc>
        <w:tc>
          <w:tcPr>
            <w:tcW w:w="692" w:type="dxa"/>
            <w:tcBorders>
              <w:top w:val="nil"/>
              <w:left w:val="nil"/>
              <w:bottom w:val="single" w:sz="4" w:space="0" w:color="auto"/>
              <w:right w:val="single" w:sz="4" w:space="0" w:color="auto"/>
            </w:tcBorders>
            <w:noWrap/>
            <w:vAlign w:val="bottom"/>
            <w:hideMark/>
          </w:tcPr>
          <w:p w:rsidR="00E158A8" w:rsidRPr="00D40E39" w:rsidRDefault="00DD63D0" w:rsidP="00B62ECE">
            <w:pPr>
              <w:jc w:val="both"/>
              <w:rPr>
                <w:rFonts w:ascii="Arial" w:hAnsi="Arial" w:cs="Arial"/>
                <w:bCs w:val="0"/>
                <w:sz w:val="16"/>
                <w:szCs w:val="16"/>
              </w:rPr>
            </w:pPr>
            <w:r>
              <w:rPr>
                <w:rFonts w:ascii="Arial" w:hAnsi="Arial" w:cs="Arial"/>
                <w:bCs w:val="0"/>
                <w:sz w:val="16"/>
                <w:szCs w:val="16"/>
              </w:rPr>
              <w:t>-0.095</w:t>
            </w:r>
          </w:p>
        </w:tc>
        <w:tc>
          <w:tcPr>
            <w:tcW w:w="773" w:type="dxa"/>
            <w:tcBorders>
              <w:top w:val="nil"/>
              <w:left w:val="nil"/>
              <w:bottom w:val="single" w:sz="4" w:space="0" w:color="auto"/>
              <w:right w:val="single" w:sz="4" w:space="0" w:color="auto"/>
            </w:tcBorders>
            <w:noWrap/>
            <w:vAlign w:val="bottom"/>
            <w:hideMark/>
          </w:tcPr>
          <w:p w:rsidR="00E158A8" w:rsidRPr="00D40E39" w:rsidRDefault="00DD63D0" w:rsidP="00B62ECE">
            <w:pPr>
              <w:jc w:val="both"/>
              <w:rPr>
                <w:rFonts w:ascii="Arial" w:hAnsi="Arial" w:cs="Arial"/>
                <w:bCs w:val="0"/>
                <w:sz w:val="16"/>
                <w:szCs w:val="16"/>
              </w:rPr>
            </w:pPr>
            <w:r>
              <w:rPr>
                <w:rFonts w:ascii="Arial" w:hAnsi="Arial" w:cs="Arial"/>
                <w:bCs w:val="0"/>
                <w:sz w:val="16"/>
                <w:szCs w:val="16"/>
              </w:rPr>
              <w:t>-0.093</w:t>
            </w:r>
          </w:p>
        </w:tc>
        <w:tc>
          <w:tcPr>
            <w:tcW w:w="787" w:type="dxa"/>
            <w:tcBorders>
              <w:top w:val="nil"/>
              <w:left w:val="nil"/>
              <w:bottom w:val="single" w:sz="4" w:space="0" w:color="auto"/>
              <w:right w:val="single" w:sz="4" w:space="0" w:color="auto"/>
            </w:tcBorders>
            <w:noWrap/>
            <w:vAlign w:val="bottom"/>
            <w:hideMark/>
          </w:tcPr>
          <w:p w:rsidR="00E158A8" w:rsidRPr="00D40E39" w:rsidRDefault="00DD63D0" w:rsidP="00B62ECE">
            <w:pPr>
              <w:jc w:val="both"/>
              <w:rPr>
                <w:rFonts w:ascii="Arial" w:hAnsi="Arial" w:cs="Arial"/>
                <w:bCs w:val="0"/>
                <w:sz w:val="16"/>
                <w:szCs w:val="16"/>
              </w:rPr>
            </w:pPr>
            <w:r>
              <w:rPr>
                <w:rFonts w:ascii="Arial" w:hAnsi="Arial" w:cs="Arial"/>
                <w:bCs w:val="0"/>
                <w:sz w:val="16"/>
                <w:szCs w:val="16"/>
              </w:rPr>
              <w:t>50.23</w:t>
            </w:r>
          </w:p>
        </w:tc>
        <w:tc>
          <w:tcPr>
            <w:tcW w:w="698" w:type="dxa"/>
            <w:tcBorders>
              <w:top w:val="nil"/>
              <w:left w:val="nil"/>
              <w:bottom w:val="single" w:sz="4" w:space="0" w:color="auto"/>
              <w:right w:val="single" w:sz="4" w:space="0" w:color="auto"/>
            </w:tcBorders>
            <w:noWrap/>
            <w:vAlign w:val="bottom"/>
            <w:hideMark/>
          </w:tcPr>
          <w:p w:rsidR="00E158A8" w:rsidRPr="00D40E39" w:rsidRDefault="00DD63D0" w:rsidP="00B62ECE">
            <w:pPr>
              <w:jc w:val="both"/>
              <w:rPr>
                <w:rFonts w:ascii="Arial" w:hAnsi="Arial" w:cs="Arial"/>
                <w:bCs w:val="0"/>
                <w:sz w:val="16"/>
                <w:szCs w:val="16"/>
              </w:rPr>
            </w:pPr>
            <w:r>
              <w:rPr>
                <w:rFonts w:ascii="Arial" w:hAnsi="Arial" w:cs="Arial"/>
                <w:bCs w:val="0"/>
                <w:sz w:val="16"/>
                <w:szCs w:val="16"/>
              </w:rPr>
              <w:t>7.09</w:t>
            </w:r>
          </w:p>
        </w:tc>
        <w:tc>
          <w:tcPr>
            <w:tcW w:w="732" w:type="dxa"/>
            <w:tcBorders>
              <w:top w:val="nil"/>
              <w:left w:val="nil"/>
              <w:bottom w:val="single" w:sz="4" w:space="0" w:color="auto"/>
              <w:right w:val="single" w:sz="4" w:space="0" w:color="auto"/>
            </w:tcBorders>
            <w:noWrap/>
            <w:vAlign w:val="bottom"/>
            <w:hideMark/>
          </w:tcPr>
          <w:p w:rsidR="00E158A8" w:rsidRPr="00D40E39" w:rsidRDefault="00DD63D0" w:rsidP="00B62ECE">
            <w:pPr>
              <w:jc w:val="both"/>
              <w:rPr>
                <w:rFonts w:ascii="Arial" w:hAnsi="Arial" w:cs="Arial"/>
                <w:bCs w:val="0"/>
                <w:sz w:val="16"/>
                <w:szCs w:val="16"/>
              </w:rPr>
            </w:pPr>
            <w:r>
              <w:rPr>
                <w:rFonts w:ascii="Arial" w:hAnsi="Arial" w:cs="Arial"/>
                <w:bCs w:val="0"/>
                <w:sz w:val="16"/>
                <w:szCs w:val="16"/>
              </w:rPr>
              <w:t>10.09</w:t>
            </w:r>
          </w:p>
        </w:tc>
        <w:tc>
          <w:tcPr>
            <w:tcW w:w="731" w:type="dxa"/>
            <w:tcBorders>
              <w:top w:val="nil"/>
              <w:left w:val="nil"/>
              <w:bottom w:val="single" w:sz="4" w:space="0" w:color="auto"/>
              <w:right w:val="single" w:sz="4" w:space="0" w:color="auto"/>
            </w:tcBorders>
            <w:noWrap/>
            <w:vAlign w:val="bottom"/>
            <w:hideMark/>
          </w:tcPr>
          <w:p w:rsidR="00E158A8" w:rsidRPr="00D40E39" w:rsidRDefault="00DD63D0" w:rsidP="00B62ECE">
            <w:pPr>
              <w:jc w:val="both"/>
              <w:rPr>
                <w:rFonts w:ascii="Arial" w:hAnsi="Arial" w:cs="Arial"/>
                <w:bCs w:val="0"/>
                <w:sz w:val="16"/>
                <w:szCs w:val="16"/>
              </w:rPr>
            </w:pPr>
            <w:r>
              <w:rPr>
                <w:rFonts w:ascii="Arial" w:hAnsi="Arial" w:cs="Arial"/>
                <w:bCs w:val="0"/>
                <w:sz w:val="16"/>
                <w:szCs w:val="16"/>
              </w:rPr>
              <w:t>-0.2</w:t>
            </w:r>
          </w:p>
        </w:tc>
        <w:tc>
          <w:tcPr>
            <w:tcW w:w="682" w:type="dxa"/>
            <w:tcBorders>
              <w:top w:val="nil"/>
              <w:left w:val="nil"/>
              <w:bottom w:val="single" w:sz="4" w:space="0" w:color="auto"/>
              <w:right w:val="single" w:sz="4" w:space="0" w:color="auto"/>
            </w:tcBorders>
            <w:noWrap/>
            <w:vAlign w:val="bottom"/>
            <w:hideMark/>
          </w:tcPr>
          <w:p w:rsidR="00E158A8" w:rsidRPr="00D40E39" w:rsidRDefault="00DD63D0" w:rsidP="00B62ECE">
            <w:pPr>
              <w:jc w:val="both"/>
              <w:rPr>
                <w:rFonts w:ascii="Arial" w:hAnsi="Arial" w:cs="Arial"/>
                <w:bCs w:val="0"/>
                <w:sz w:val="16"/>
                <w:szCs w:val="16"/>
              </w:rPr>
            </w:pPr>
            <w:r>
              <w:rPr>
                <w:rFonts w:ascii="Arial" w:hAnsi="Arial" w:cs="Arial"/>
                <w:bCs w:val="0"/>
                <w:sz w:val="16"/>
                <w:szCs w:val="16"/>
              </w:rPr>
              <w:t>126.4</w:t>
            </w:r>
          </w:p>
        </w:tc>
        <w:tc>
          <w:tcPr>
            <w:tcW w:w="694" w:type="dxa"/>
            <w:tcBorders>
              <w:top w:val="nil"/>
              <w:left w:val="nil"/>
              <w:bottom w:val="single" w:sz="4" w:space="0" w:color="auto"/>
              <w:right w:val="single" w:sz="4" w:space="0" w:color="auto"/>
            </w:tcBorders>
            <w:noWrap/>
            <w:vAlign w:val="bottom"/>
            <w:hideMark/>
          </w:tcPr>
          <w:p w:rsidR="00E158A8" w:rsidRPr="00D40E39" w:rsidRDefault="00DD63D0" w:rsidP="00B62ECE">
            <w:pPr>
              <w:jc w:val="both"/>
              <w:rPr>
                <w:rFonts w:ascii="Arial" w:hAnsi="Arial" w:cs="Arial"/>
                <w:bCs w:val="0"/>
                <w:sz w:val="16"/>
                <w:szCs w:val="16"/>
              </w:rPr>
            </w:pPr>
            <w:r>
              <w:rPr>
                <w:rFonts w:ascii="Arial" w:hAnsi="Arial" w:cs="Arial"/>
                <w:bCs w:val="0"/>
                <w:sz w:val="16"/>
                <w:szCs w:val="16"/>
              </w:rPr>
              <w:t>-0.1</w:t>
            </w:r>
          </w:p>
        </w:tc>
        <w:tc>
          <w:tcPr>
            <w:tcW w:w="995" w:type="dxa"/>
            <w:tcBorders>
              <w:top w:val="nil"/>
              <w:left w:val="nil"/>
              <w:bottom w:val="single" w:sz="4" w:space="0" w:color="auto"/>
              <w:right w:val="single" w:sz="4" w:space="0" w:color="auto"/>
            </w:tcBorders>
            <w:noWrap/>
            <w:vAlign w:val="bottom"/>
            <w:hideMark/>
          </w:tcPr>
          <w:p w:rsidR="00E158A8" w:rsidRPr="00D40E39" w:rsidRDefault="00DD63D0" w:rsidP="00B62ECE">
            <w:pPr>
              <w:jc w:val="both"/>
              <w:rPr>
                <w:rFonts w:ascii="Arial" w:hAnsi="Arial" w:cs="Arial"/>
                <w:bCs w:val="0"/>
                <w:sz w:val="16"/>
                <w:szCs w:val="16"/>
              </w:rPr>
            </w:pPr>
            <w:r>
              <w:rPr>
                <w:rFonts w:ascii="Arial" w:hAnsi="Arial" w:cs="Arial"/>
                <w:bCs w:val="0"/>
                <w:sz w:val="16"/>
                <w:szCs w:val="16"/>
              </w:rPr>
              <w:t>117.4</w:t>
            </w:r>
          </w:p>
        </w:tc>
        <w:tc>
          <w:tcPr>
            <w:tcW w:w="1021" w:type="dxa"/>
            <w:tcBorders>
              <w:top w:val="nil"/>
              <w:left w:val="nil"/>
              <w:bottom w:val="single" w:sz="4" w:space="0" w:color="auto"/>
              <w:right w:val="single" w:sz="8" w:space="0" w:color="auto"/>
            </w:tcBorders>
            <w:noWrap/>
            <w:vAlign w:val="bottom"/>
            <w:hideMark/>
          </w:tcPr>
          <w:p w:rsidR="00E158A8" w:rsidRPr="00D40E39" w:rsidRDefault="00DD63D0" w:rsidP="00B62ECE">
            <w:pPr>
              <w:jc w:val="both"/>
              <w:rPr>
                <w:rFonts w:ascii="Arial" w:hAnsi="Arial" w:cs="Arial"/>
                <w:bCs w:val="0"/>
                <w:sz w:val="16"/>
                <w:szCs w:val="16"/>
              </w:rPr>
            </w:pPr>
            <w:r>
              <w:rPr>
                <w:rFonts w:ascii="Arial" w:hAnsi="Arial" w:cs="Arial"/>
                <w:bCs w:val="0"/>
                <w:sz w:val="16"/>
                <w:szCs w:val="16"/>
              </w:rPr>
              <w:t>117.0</w:t>
            </w:r>
          </w:p>
        </w:tc>
      </w:tr>
      <w:tr w:rsidR="00E158A8" w:rsidRPr="00DD6B61" w:rsidTr="00DB039A">
        <w:trPr>
          <w:trHeight w:val="256"/>
          <w:jc w:val="center"/>
        </w:trPr>
        <w:tc>
          <w:tcPr>
            <w:tcW w:w="599" w:type="dxa"/>
            <w:tcBorders>
              <w:left w:val="single" w:sz="8" w:space="0" w:color="auto"/>
              <w:right w:val="single" w:sz="4" w:space="0" w:color="auto"/>
            </w:tcBorders>
            <w:noWrap/>
            <w:vAlign w:val="bottom"/>
            <w:hideMark/>
          </w:tcPr>
          <w:p w:rsidR="00E158A8" w:rsidRPr="00DD6B61" w:rsidRDefault="00E158A8" w:rsidP="00B62ECE">
            <w:pPr>
              <w:jc w:val="both"/>
              <w:rPr>
                <w:rFonts w:ascii="Arial" w:hAnsi="Arial" w:cs="Arial"/>
                <w:bCs w:val="0"/>
                <w:color w:val="FF0000"/>
                <w:sz w:val="16"/>
                <w:szCs w:val="16"/>
              </w:rPr>
            </w:pPr>
          </w:p>
        </w:tc>
        <w:tc>
          <w:tcPr>
            <w:tcW w:w="1128" w:type="dxa"/>
            <w:tcBorders>
              <w:top w:val="single" w:sz="4" w:space="0" w:color="auto"/>
              <w:left w:val="nil"/>
              <w:bottom w:val="single" w:sz="4" w:space="0" w:color="auto"/>
              <w:right w:val="single" w:sz="4" w:space="0" w:color="auto"/>
            </w:tcBorders>
            <w:noWrap/>
            <w:vAlign w:val="bottom"/>
            <w:hideMark/>
          </w:tcPr>
          <w:p w:rsidR="00E158A8" w:rsidRPr="00D40E39" w:rsidRDefault="00DB039A" w:rsidP="00B62ECE">
            <w:pPr>
              <w:jc w:val="both"/>
              <w:rPr>
                <w:rFonts w:ascii="Arial" w:hAnsi="Arial" w:cs="Arial"/>
                <w:sz w:val="16"/>
                <w:szCs w:val="16"/>
              </w:rPr>
            </w:pPr>
            <w:r>
              <w:rPr>
                <w:rFonts w:ascii="Arial" w:hAnsi="Arial" w:cs="Arial"/>
                <w:sz w:val="16"/>
                <w:szCs w:val="16"/>
              </w:rPr>
              <w:t>08/04/2015</w:t>
            </w:r>
          </w:p>
        </w:tc>
        <w:tc>
          <w:tcPr>
            <w:tcW w:w="645" w:type="dxa"/>
            <w:tcBorders>
              <w:top w:val="single" w:sz="4" w:space="0" w:color="auto"/>
              <w:left w:val="nil"/>
              <w:bottom w:val="single" w:sz="4" w:space="0" w:color="auto"/>
              <w:right w:val="single" w:sz="4" w:space="0" w:color="auto"/>
            </w:tcBorders>
            <w:noWrap/>
            <w:vAlign w:val="bottom"/>
            <w:hideMark/>
          </w:tcPr>
          <w:p w:rsidR="00E158A8" w:rsidRDefault="00DB039A" w:rsidP="00B62ECE">
            <w:pPr>
              <w:jc w:val="both"/>
              <w:rPr>
                <w:rFonts w:ascii="Arial" w:hAnsi="Arial" w:cs="Arial"/>
                <w:bCs w:val="0"/>
                <w:sz w:val="16"/>
                <w:szCs w:val="16"/>
              </w:rPr>
            </w:pPr>
            <w:r>
              <w:rPr>
                <w:rFonts w:ascii="Arial" w:hAnsi="Arial" w:cs="Arial"/>
                <w:bCs w:val="0"/>
                <w:sz w:val="16"/>
                <w:szCs w:val="16"/>
              </w:rPr>
              <w:t>96.1</w:t>
            </w:r>
          </w:p>
        </w:tc>
        <w:tc>
          <w:tcPr>
            <w:tcW w:w="629" w:type="dxa"/>
            <w:tcBorders>
              <w:top w:val="single" w:sz="4" w:space="0" w:color="auto"/>
              <w:left w:val="nil"/>
              <w:bottom w:val="single" w:sz="4" w:space="0" w:color="auto"/>
              <w:right w:val="single" w:sz="4" w:space="0" w:color="auto"/>
            </w:tcBorders>
            <w:noWrap/>
            <w:vAlign w:val="bottom"/>
            <w:hideMark/>
          </w:tcPr>
          <w:p w:rsidR="00E158A8" w:rsidRDefault="00DB039A" w:rsidP="00B62ECE">
            <w:pPr>
              <w:jc w:val="both"/>
              <w:rPr>
                <w:rFonts w:ascii="Arial" w:hAnsi="Arial" w:cs="Arial"/>
                <w:bCs w:val="0"/>
                <w:sz w:val="16"/>
                <w:szCs w:val="16"/>
              </w:rPr>
            </w:pPr>
            <w:r>
              <w:rPr>
                <w:rFonts w:ascii="Arial" w:hAnsi="Arial" w:cs="Arial"/>
                <w:bCs w:val="0"/>
                <w:sz w:val="16"/>
                <w:szCs w:val="16"/>
              </w:rPr>
              <w:t>756.1</w:t>
            </w:r>
          </w:p>
        </w:tc>
        <w:tc>
          <w:tcPr>
            <w:tcW w:w="692" w:type="dxa"/>
            <w:tcBorders>
              <w:top w:val="single" w:sz="4" w:space="0" w:color="auto"/>
              <w:left w:val="nil"/>
              <w:bottom w:val="single" w:sz="4" w:space="0" w:color="auto"/>
              <w:right w:val="single" w:sz="4" w:space="0" w:color="auto"/>
            </w:tcBorders>
            <w:noWrap/>
            <w:vAlign w:val="bottom"/>
            <w:hideMark/>
          </w:tcPr>
          <w:p w:rsidR="00E158A8" w:rsidRDefault="00DB039A" w:rsidP="00B62ECE">
            <w:pPr>
              <w:jc w:val="both"/>
              <w:rPr>
                <w:rFonts w:ascii="Arial" w:hAnsi="Arial" w:cs="Arial"/>
                <w:bCs w:val="0"/>
                <w:sz w:val="16"/>
                <w:szCs w:val="16"/>
              </w:rPr>
            </w:pPr>
            <w:r>
              <w:rPr>
                <w:rFonts w:ascii="Arial" w:hAnsi="Arial" w:cs="Arial"/>
                <w:bCs w:val="0"/>
                <w:sz w:val="16"/>
                <w:szCs w:val="16"/>
              </w:rPr>
              <w:t>-0.046</w:t>
            </w:r>
          </w:p>
        </w:tc>
        <w:tc>
          <w:tcPr>
            <w:tcW w:w="773" w:type="dxa"/>
            <w:tcBorders>
              <w:top w:val="single" w:sz="4" w:space="0" w:color="auto"/>
              <w:left w:val="nil"/>
              <w:bottom w:val="single" w:sz="4" w:space="0" w:color="auto"/>
              <w:right w:val="single" w:sz="4" w:space="0" w:color="auto"/>
            </w:tcBorders>
            <w:noWrap/>
            <w:vAlign w:val="bottom"/>
            <w:hideMark/>
          </w:tcPr>
          <w:p w:rsidR="00E158A8" w:rsidRDefault="00DB039A" w:rsidP="00B62ECE">
            <w:pPr>
              <w:jc w:val="both"/>
              <w:rPr>
                <w:rFonts w:ascii="Arial" w:hAnsi="Arial" w:cs="Arial"/>
                <w:bCs w:val="0"/>
                <w:sz w:val="16"/>
                <w:szCs w:val="16"/>
              </w:rPr>
            </w:pPr>
            <w:r>
              <w:rPr>
                <w:rFonts w:ascii="Arial" w:hAnsi="Arial" w:cs="Arial"/>
                <w:bCs w:val="0"/>
                <w:sz w:val="16"/>
                <w:szCs w:val="16"/>
              </w:rPr>
              <w:t>-0.054</w:t>
            </w:r>
          </w:p>
        </w:tc>
        <w:tc>
          <w:tcPr>
            <w:tcW w:w="787" w:type="dxa"/>
            <w:tcBorders>
              <w:top w:val="single" w:sz="4" w:space="0" w:color="auto"/>
              <w:left w:val="nil"/>
              <w:bottom w:val="single" w:sz="4" w:space="0" w:color="auto"/>
              <w:right w:val="single" w:sz="4" w:space="0" w:color="auto"/>
            </w:tcBorders>
            <w:noWrap/>
            <w:vAlign w:val="bottom"/>
            <w:hideMark/>
          </w:tcPr>
          <w:p w:rsidR="00E158A8" w:rsidRDefault="00DB039A" w:rsidP="00B62ECE">
            <w:pPr>
              <w:jc w:val="both"/>
              <w:rPr>
                <w:rFonts w:ascii="Arial" w:hAnsi="Arial" w:cs="Arial"/>
                <w:bCs w:val="0"/>
                <w:sz w:val="16"/>
                <w:szCs w:val="16"/>
              </w:rPr>
            </w:pPr>
            <w:r>
              <w:rPr>
                <w:rFonts w:ascii="Arial" w:hAnsi="Arial" w:cs="Arial"/>
                <w:bCs w:val="0"/>
                <w:sz w:val="16"/>
                <w:szCs w:val="16"/>
              </w:rPr>
              <w:t>49.35</w:t>
            </w:r>
          </w:p>
        </w:tc>
        <w:tc>
          <w:tcPr>
            <w:tcW w:w="698" w:type="dxa"/>
            <w:tcBorders>
              <w:top w:val="single" w:sz="4" w:space="0" w:color="auto"/>
              <w:left w:val="nil"/>
              <w:bottom w:val="single" w:sz="4" w:space="0" w:color="auto"/>
              <w:right w:val="single" w:sz="4" w:space="0" w:color="auto"/>
            </w:tcBorders>
            <w:noWrap/>
            <w:vAlign w:val="bottom"/>
            <w:hideMark/>
          </w:tcPr>
          <w:p w:rsidR="00E158A8" w:rsidRDefault="00DB039A" w:rsidP="00B62ECE">
            <w:pPr>
              <w:jc w:val="both"/>
              <w:rPr>
                <w:rFonts w:ascii="Arial" w:hAnsi="Arial" w:cs="Arial"/>
                <w:bCs w:val="0"/>
                <w:sz w:val="16"/>
                <w:szCs w:val="16"/>
              </w:rPr>
            </w:pPr>
            <w:r>
              <w:rPr>
                <w:rFonts w:ascii="Arial" w:hAnsi="Arial" w:cs="Arial"/>
                <w:bCs w:val="0"/>
                <w:sz w:val="16"/>
                <w:szCs w:val="16"/>
              </w:rPr>
              <w:t>7.03</w:t>
            </w:r>
          </w:p>
        </w:tc>
        <w:tc>
          <w:tcPr>
            <w:tcW w:w="732" w:type="dxa"/>
            <w:tcBorders>
              <w:top w:val="single" w:sz="4" w:space="0" w:color="auto"/>
              <w:left w:val="nil"/>
              <w:bottom w:val="single" w:sz="4" w:space="0" w:color="auto"/>
              <w:right w:val="single" w:sz="4" w:space="0" w:color="auto"/>
            </w:tcBorders>
            <w:noWrap/>
            <w:vAlign w:val="bottom"/>
            <w:hideMark/>
          </w:tcPr>
          <w:p w:rsidR="00E158A8" w:rsidRDefault="00DB039A" w:rsidP="00B62ECE">
            <w:pPr>
              <w:jc w:val="both"/>
              <w:rPr>
                <w:rFonts w:ascii="Arial" w:hAnsi="Arial" w:cs="Arial"/>
                <w:bCs w:val="0"/>
                <w:sz w:val="16"/>
                <w:szCs w:val="16"/>
              </w:rPr>
            </w:pPr>
            <w:r>
              <w:rPr>
                <w:rFonts w:ascii="Arial" w:hAnsi="Arial" w:cs="Arial"/>
                <w:bCs w:val="0"/>
                <w:sz w:val="16"/>
                <w:szCs w:val="16"/>
              </w:rPr>
              <w:t>10.08</w:t>
            </w:r>
          </w:p>
        </w:tc>
        <w:tc>
          <w:tcPr>
            <w:tcW w:w="731" w:type="dxa"/>
            <w:tcBorders>
              <w:top w:val="single" w:sz="4" w:space="0" w:color="auto"/>
              <w:left w:val="nil"/>
              <w:bottom w:val="single" w:sz="4" w:space="0" w:color="auto"/>
              <w:right w:val="single" w:sz="4" w:space="0" w:color="auto"/>
            </w:tcBorders>
            <w:noWrap/>
            <w:vAlign w:val="bottom"/>
            <w:hideMark/>
          </w:tcPr>
          <w:p w:rsidR="00E158A8" w:rsidRDefault="00DB039A" w:rsidP="00B62ECE">
            <w:pPr>
              <w:jc w:val="both"/>
              <w:rPr>
                <w:rFonts w:ascii="Arial" w:hAnsi="Arial" w:cs="Arial"/>
                <w:bCs w:val="0"/>
                <w:sz w:val="16"/>
                <w:szCs w:val="16"/>
              </w:rPr>
            </w:pPr>
            <w:r>
              <w:rPr>
                <w:rFonts w:ascii="Arial" w:hAnsi="Arial" w:cs="Arial"/>
                <w:bCs w:val="0"/>
                <w:sz w:val="16"/>
                <w:szCs w:val="16"/>
              </w:rPr>
              <w:t>2.3</w:t>
            </w:r>
          </w:p>
        </w:tc>
        <w:tc>
          <w:tcPr>
            <w:tcW w:w="682" w:type="dxa"/>
            <w:tcBorders>
              <w:top w:val="single" w:sz="4" w:space="0" w:color="auto"/>
              <w:left w:val="nil"/>
              <w:bottom w:val="single" w:sz="4" w:space="0" w:color="auto"/>
              <w:right w:val="single" w:sz="4" w:space="0" w:color="auto"/>
            </w:tcBorders>
            <w:noWrap/>
            <w:vAlign w:val="bottom"/>
            <w:hideMark/>
          </w:tcPr>
          <w:p w:rsidR="00E158A8" w:rsidRDefault="00DB039A" w:rsidP="00B62ECE">
            <w:pPr>
              <w:jc w:val="both"/>
              <w:rPr>
                <w:rFonts w:ascii="Arial" w:hAnsi="Arial" w:cs="Arial"/>
                <w:bCs w:val="0"/>
                <w:sz w:val="16"/>
                <w:szCs w:val="16"/>
              </w:rPr>
            </w:pPr>
            <w:r>
              <w:rPr>
                <w:rFonts w:ascii="Arial" w:hAnsi="Arial" w:cs="Arial"/>
                <w:bCs w:val="0"/>
                <w:sz w:val="16"/>
                <w:szCs w:val="16"/>
              </w:rPr>
              <w:t>126.4</w:t>
            </w:r>
          </w:p>
        </w:tc>
        <w:tc>
          <w:tcPr>
            <w:tcW w:w="694" w:type="dxa"/>
            <w:tcBorders>
              <w:top w:val="single" w:sz="4" w:space="0" w:color="auto"/>
              <w:left w:val="nil"/>
              <w:bottom w:val="single" w:sz="4" w:space="0" w:color="auto"/>
              <w:right w:val="single" w:sz="4" w:space="0" w:color="auto"/>
            </w:tcBorders>
            <w:noWrap/>
            <w:vAlign w:val="bottom"/>
            <w:hideMark/>
          </w:tcPr>
          <w:p w:rsidR="00E158A8" w:rsidRDefault="00DB039A" w:rsidP="00B62ECE">
            <w:pPr>
              <w:jc w:val="both"/>
              <w:rPr>
                <w:rFonts w:ascii="Arial" w:hAnsi="Arial" w:cs="Arial"/>
                <w:bCs w:val="0"/>
                <w:sz w:val="16"/>
                <w:szCs w:val="16"/>
              </w:rPr>
            </w:pPr>
            <w:r>
              <w:rPr>
                <w:rFonts w:ascii="Arial" w:hAnsi="Arial" w:cs="Arial"/>
                <w:bCs w:val="0"/>
                <w:sz w:val="16"/>
                <w:szCs w:val="16"/>
              </w:rPr>
              <w:t>0.1</w:t>
            </w:r>
          </w:p>
        </w:tc>
        <w:tc>
          <w:tcPr>
            <w:tcW w:w="995" w:type="dxa"/>
            <w:tcBorders>
              <w:top w:val="single" w:sz="4" w:space="0" w:color="auto"/>
              <w:left w:val="nil"/>
              <w:bottom w:val="single" w:sz="4" w:space="0" w:color="auto"/>
              <w:right w:val="single" w:sz="4" w:space="0" w:color="auto"/>
            </w:tcBorders>
            <w:noWrap/>
            <w:vAlign w:val="bottom"/>
            <w:hideMark/>
          </w:tcPr>
          <w:p w:rsidR="00E158A8" w:rsidRDefault="00DB039A" w:rsidP="00B62ECE">
            <w:pPr>
              <w:jc w:val="both"/>
              <w:rPr>
                <w:rFonts w:ascii="Arial" w:hAnsi="Arial" w:cs="Arial"/>
                <w:bCs w:val="0"/>
                <w:sz w:val="16"/>
                <w:szCs w:val="16"/>
              </w:rPr>
            </w:pPr>
            <w:r>
              <w:rPr>
                <w:rFonts w:ascii="Arial" w:hAnsi="Arial" w:cs="Arial"/>
                <w:bCs w:val="0"/>
                <w:sz w:val="16"/>
                <w:szCs w:val="16"/>
              </w:rPr>
              <w:t>111.2</w:t>
            </w:r>
          </w:p>
        </w:tc>
        <w:tc>
          <w:tcPr>
            <w:tcW w:w="1021" w:type="dxa"/>
            <w:tcBorders>
              <w:top w:val="single" w:sz="4" w:space="0" w:color="auto"/>
              <w:left w:val="nil"/>
              <w:bottom w:val="single" w:sz="4" w:space="0" w:color="auto"/>
              <w:right w:val="single" w:sz="8" w:space="0" w:color="auto"/>
            </w:tcBorders>
            <w:noWrap/>
            <w:vAlign w:val="bottom"/>
            <w:hideMark/>
          </w:tcPr>
          <w:p w:rsidR="00E158A8" w:rsidRDefault="00DB039A" w:rsidP="00B62ECE">
            <w:pPr>
              <w:jc w:val="both"/>
              <w:rPr>
                <w:rFonts w:ascii="Arial" w:hAnsi="Arial" w:cs="Arial"/>
                <w:bCs w:val="0"/>
                <w:sz w:val="16"/>
                <w:szCs w:val="16"/>
              </w:rPr>
            </w:pPr>
            <w:r>
              <w:rPr>
                <w:rFonts w:ascii="Arial" w:hAnsi="Arial" w:cs="Arial"/>
                <w:bCs w:val="0"/>
                <w:sz w:val="16"/>
                <w:szCs w:val="16"/>
              </w:rPr>
              <w:t>114.0</w:t>
            </w:r>
          </w:p>
        </w:tc>
      </w:tr>
      <w:tr w:rsidR="00DB039A" w:rsidRPr="00DD6B61" w:rsidTr="00DB039A">
        <w:trPr>
          <w:trHeight w:val="256"/>
          <w:jc w:val="center"/>
        </w:trPr>
        <w:tc>
          <w:tcPr>
            <w:tcW w:w="599" w:type="dxa"/>
            <w:tcBorders>
              <w:left w:val="single" w:sz="8" w:space="0" w:color="auto"/>
              <w:right w:val="single" w:sz="4" w:space="0" w:color="auto"/>
            </w:tcBorders>
            <w:noWrap/>
            <w:vAlign w:val="bottom"/>
            <w:hideMark/>
          </w:tcPr>
          <w:p w:rsidR="00DB039A" w:rsidRPr="00DD6B61" w:rsidRDefault="00DB039A" w:rsidP="00B62ECE">
            <w:pPr>
              <w:jc w:val="both"/>
              <w:rPr>
                <w:rFonts w:ascii="Arial" w:hAnsi="Arial" w:cs="Arial"/>
                <w:bCs w:val="0"/>
                <w:color w:val="FF0000"/>
                <w:sz w:val="16"/>
                <w:szCs w:val="16"/>
              </w:rPr>
            </w:pPr>
          </w:p>
        </w:tc>
        <w:tc>
          <w:tcPr>
            <w:tcW w:w="1128" w:type="dxa"/>
            <w:tcBorders>
              <w:top w:val="single" w:sz="4" w:space="0" w:color="auto"/>
              <w:left w:val="nil"/>
              <w:bottom w:val="single" w:sz="4" w:space="0" w:color="auto"/>
              <w:right w:val="single" w:sz="4" w:space="0" w:color="auto"/>
            </w:tcBorders>
            <w:noWrap/>
            <w:vAlign w:val="bottom"/>
            <w:hideMark/>
          </w:tcPr>
          <w:p w:rsidR="00DB039A" w:rsidRPr="00D40E39" w:rsidRDefault="00E6614A" w:rsidP="00B62ECE">
            <w:pPr>
              <w:jc w:val="both"/>
              <w:rPr>
                <w:rFonts w:ascii="Arial" w:hAnsi="Arial" w:cs="Arial"/>
                <w:sz w:val="16"/>
                <w:szCs w:val="16"/>
              </w:rPr>
            </w:pPr>
            <w:r>
              <w:rPr>
                <w:rFonts w:ascii="Arial" w:hAnsi="Arial" w:cs="Arial"/>
                <w:sz w:val="16"/>
                <w:szCs w:val="16"/>
              </w:rPr>
              <w:t>08/26/2015</w:t>
            </w:r>
          </w:p>
        </w:tc>
        <w:tc>
          <w:tcPr>
            <w:tcW w:w="645" w:type="dxa"/>
            <w:tcBorders>
              <w:top w:val="single" w:sz="4" w:space="0" w:color="auto"/>
              <w:left w:val="nil"/>
              <w:bottom w:val="single" w:sz="4" w:space="0" w:color="auto"/>
              <w:right w:val="single" w:sz="4" w:space="0" w:color="auto"/>
            </w:tcBorders>
            <w:noWrap/>
            <w:vAlign w:val="bottom"/>
            <w:hideMark/>
          </w:tcPr>
          <w:p w:rsidR="00DB039A" w:rsidRDefault="00E6614A" w:rsidP="00B62ECE">
            <w:pPr>
              <w:jc w:val="both"/>
              <w:rPr>
                <w:rFonts w:ascii="Arial" w:hAnsi="Arial" w:cs="Arial"/>
                <w:bCs w:val="0"/>
                <w:sz w:val="16"/>
                <w:szCs w:val="16"/>
              </w:rPr>
            </w:pPr>
            <w:r>
              <w:rPr>
                <w:rFonts w:ascii="Arial" w:hAnsi="Arial" w:cs="Arial"/>
                <w:bCs w:val="0"/>
                <w:sz w:val="16"/>
                <w:szCs w:val="16"/>
              </w:rPr>
              <w:t>98.0</w:t>
            </w:r>
          </w:p>
        </w:tc>
        <w:tc>
          <w:tcPr>
            <w:tcW w:w="629" w:type="dxa"/>
            <w:tcBorders>
              <w:top w:val="single" w:sz="4" w:space="0" w:color="auto"/>
              <w:left w:val="nil"/>
              <w:bottom w:val="single" w:sz="4" w:space="0" w:color="auto"/>
              <w:right w:val="single" w:sz="4" w:space="0" w:color="auto"/>
            </w:tcBorders>
            <w:noWrap/>
            <w:vAlign w:val="bottom"/>
            <w:hideMark/>
          </w:tcPr>
          <w:p w:rsidR="00DB039A" w:rsidRDefault="00E6614A" w:rsidP="00B62ECE">
            <w:pPr>
              <w:jc w:val="both"/>
              <w:rPr>
                <w:rFonts w:ascii="Arial" w:hAnsi="Arial" w:cs="Arial"/>
                <w:bCs w:val="0"/>
                <w:sz w:val="16"/>
                <w:szCs w:val="16"/>
              </w:rPr>
            </w:pPr>
            <w:r>
              <w:rPr>
                <w:rFonts w:ascii="Arial" w:hAnsi="Arial" w:cs="Arial"/>
                <w:bCs w:val="0"/>
                <w:sz w:val="16"/>
                <w:szCs w:val="16"/>
              </w:rPr>
              <w:t>757.5</w:t>
            </w:r>
          </w:p>
        </w:tc>
        <w:tc>
          <w:tcPr>
            <w:tcW w:w="692" w:type="dxa"/>
            <w:tcBorders>
              <w:top w:val="single" w:sz="4" w:space="0" w:color="auto"/>
              <w:left w:val="nil"/>
              <w:bottom w:val="single" w:sz="4" w:space="0" w:color="auto"/>
              <w:right w:val="single" w:sz="4" w:space="0" w:color="auto"/>
            </w:tcBorders>
            <w:noWrap/>
            <w:vAlign w:val="bottom"/>
            <w:hideMark/>
          </w:tcPr>
          <w:p w:rsidR="00DB039A" w:rsidRDefault="00E6614A" w:rsidP="00B62ECE">
            <w:pPr>
              <w:jc w:val="both"/>
              <w:rPr>
                <w:rFonts w:ascii="Arial" w:hAnsi="Arial" w:cs="Arial"/>
                <w:bCs w:val="0"/>
                <w:sz w:val="16"/>
                <w:szCs w:val="16"/>
              </w:rPr>
            </w:pPr>
            <w:r>
              <w:rPr>
                <w:rFonts w:ascii="Arial" w:hAnsi="Arial" w:cs="Arial"/>
                <w:bCs w:val="0"/>
                <w:sz w:val="16"/>
                <w:szCs w:val="16"/>
              </w:rPr>
              <w:t>-0.028</w:t>
            </w:r>
          </w:p>
        </w:tc>
        <w:tc>
          <w:tcPr>
            <w:tcW w:w="773" w:type="dxa"/>
            <w:tcBorders>
              <w:top w:val="single" w:sz="4" w:space="0" w:color="auto"/>
              <w:left w:val="nil"/>
              <w:bottom w:val="single" w:sz="4" w:space="0" w:color="auto"/>
              <w:right w:val="single" w:sz="4" w:space="0" w:color="auto"/>
            </w:tcBorders>
            <w:noWrap/>
            <w:vAlign w:val="bottom"/>
            <w:hideMark/>
          </w:tcPr>
          <w:p w:rsidR="00DB039A" w:rsidRDefault="00E6614A" w:rsidP="00B62ECE">
            <w:pPr>
              <w:jc w:val="both"/>
              <w:rPr>
                <w:rFonts w:ascii="Arial" w:hAnsi="Arial" w:cs="Arial"/>
                <w:bCs w:val="0"/>
                <w:sz w:val="16"/>
                <w:szCs w:val="16"/>
              </w:rPr>
            </w:pPr>
            <w:r>
              <w:rPr>
                <w:rFonts w:ascii="Arial" w:hAnsi="Arial" w:cs="Arial"/>
                <w:bCs w:val="0"/>
                <w:sz w:val="16"/>
                <w:szCs w:val="16"/>
              </w:rPr>
              <w:t>-0.034</w:t>
            </w:r>
          </w:p>
        </w:tc>
        <w:tc>
          <w:tcPr>
            <w:tcW w:w="787" w:type="dxa"/>
            <w:tcBorders>
              <w:top w:val="single" w:sz="4" w:space="0" w:color="auto"/>
              <w:left w:val="nil"/>
              <w:bottom w:val="single" w:sz="4" w:space="0" w:color="auto"/>
              <w:right w:val="single" w:sz="4" w:space="0" w:color="auto"/>
            </w:tcBorders>
            <w:noWrap/>
            <w:vAlign w:val="bottom"/>
            <w:hideMark/>
          </w:tcPr>
          <w:p w:rsidR="00DB039A" w:rsidRDefault="00E6614A" w:rsidP="00B62ECE">
            <w:pPr>
              <w:jc w:val="both"/>
              <w:rPr>
                <w:rFonts w:ascii="Arial" w:hAnsi="Arial" w:cs="Arial"/>
                <w:bCs w:val="0"/>
                <w:sz w:val="16"/>
                <w:szCs w:val="16"/>
              </w:rPr>
            </w:pPr>
            <w:r>
              <w:rPr>
                <w:rFonts w:ascii="Arial" w:hAnsi="Arial" w:cs="Arial"/>
                <w:bCs w:val="0"/>
                <w:sz w:val="16"/>
                <w:szCs w:val="16"/>
              </w:rPr>
              <w:t>49.75</w:t>
            </w:r>
          </w:p>
        </w:tc>
        <w:tc>
          <w:tcPr>
            <w:tcW w:w="698" w:type="dxa"/>
            <w:tcBorders>
              <w:top w:val="single" w:sz="4" w:space="0" w:color="auto"/>
              <w:left w:val="nil"/>
              <w:bottom w:val="single" w:sz="4" w:space="0" w:color="auto"/>
              <w:right w:val="single" w:sz="4" w:space="0" w:color="auto"/>
            </w:tcBorders>
            <w:noWrap/>
            <w:vAlign w:val="bottom"/>
            <w:hideMark/>
          </w:tcPr>
          <w:p w:rsidR="00DB039A" w:rsidRDefault="00E6614A" w:rsidP="00B62ECE">
            <w:pPr>
              <w:jc w:val="both"/>
              <w:rPr>
                <w:rFonts w:ascii="Arial" w:hAnsi="Arial" w:cs="Arial"/>
                <w:bCs w:val="0"/>
                <w:sz w:val="16"/>
                <w:szCs w:val="16"/>
              </w:rPr>
            </w:pPr>
            <w:r>
              <w:rPr>
                <w:rFonts w:ascii="Arial" w:hAnsi="Arial" w:cs="Arial"/>
                <w:bCs w:val="0"/>
                <w:sz w:val="16"/>
                <w:szCs w:val="16"/>
              </w:rPr>
              <w:t>7.05</w:t>
            </w:r>
          </w:p>
        </w:tc>
        <w:tc>
          <w:tcPr>
            <w:tcW w:w="732" w:type="dxa"/>
            <w:tcBorders>
              <w:top w:val="single" w:sz="4" w:space="0" w:color="auto"/>
              <w:left w:val="nil"/>
              <w:bottom w:val="single" w:sz="4" w:space="0" w:color="auto"/>
              <w:right w:val="single" w:sz="4" w:space="0" w:color="auto"/>
            </w:tcBorders>
            <w:noWrap/>
            <w:vAlign w:val="bottom"/>
            <w:hideMark/>
          </w:tcPr>
          <w:p w:rsidR="00DB039A" w:rsidRDefault="00E6614A" w:rsidP="00B62ECE">
            <w:pPr>
              <w:jc w:val="both"/>
              <w:rPr>
                <w:rFonts w:ascii="Arial" w:hAnsi="Arial" w:cs="Arial"/>
                <w:bCs w:val="0"/>
                <w:sz w:val="16"/>
                <w:szCs w:val="16"/>
              </w:rPr>
            </w:pPr>
            <w:r>
              <w:rPr>
                <w:rFonts w:ascii="Arial" w:hAnsi="Arial" w:cs="Arial"/>
                <w:bCs w:val="0"/>
                <w:sz w:val="16"/>
                <w:szCs w:val="16"/>
              </w:rPr>
              <w:t>10.02</w:t>
            </w:r>
          </w:p>
        </w:tc>
        <w:tc>
          <w:tcPr>
            <w:tcW w:w="731" w:type="dxa"/>
            <w:tcBorders>
              <w:top w:val="single" w:sz="4" w:space="0" w:color="auto"/>
              <w:left w:val="nil"/>
              <w:bottom w:val="single" w:sz="4" w:space="0" w:color="auto"/>
              <w:right w:val="single" w:sz="4" w:space="0" w:color="auto"/>
            </w:tcBorders>
            <w:noWrap/>
            <w:vAlign w:val="bottom"/>
            <w:hideMark/>
          </w:tcPr>
          <w:p w:rsidR="00DB039A" w:rsidRDefault="00E6614A" w:rsidP="00B62ECE">
            <w:pPr>
              <w:jc w:val="both"/>
              <w:rPr>
                <w:rFonts w:ascii="Arial" w:hAnsi="Arial" w:cs="Arial"/>
                <w:bCs w:val="0"/>
                <w:sz w:val="16"/>
                <w:szCs w:val="16"/>
              </w:rPr>
            </w:pPr>
            <w:r>
              <w:rPr>
                <w:rFonts w:ascii="Arial" w:hAnsi="Arial" w:cs="Arial"/>
                <w:bCs w:val="0"/>
                <w:sz w:val="16"/>
                <w:szCs w:val="16"/>
              </w:rPr>
              <w:t>0.1</w:t>
            </w:r>
          </w:p>
        </w:tc>
        <w:tc>
          <w:tcPr>
            <w:tcW w:w="682" w:type="dxa"/>
            <w:tcBorders>
              <w:top w:val="single" w:sz="4" w:space="0" w:color="auto"/>
              <w:left w:val="nil"/>
              <w:bottom w:val="single" w:sz="4" w:space="0" w:color="auto"/>
              <w:right w:val="single" w:sz="4" w:space="0" w:color="auto"/>
            </w:tcBorders>
            <w:noWrap/>
            <w:vAlign w:val="bottom"/>
            <w:hideMark/>
          </w:tcPr>
          <w:p w:rsidR="00DB039A" w:rsidRDefault="00E6614A" w:rsidP="00B62ECE">
            <w:pPr>
              <w:jc w:val="both"/>
              <w:rPr>
                <w:rFonts w:ascii="Arial" w:hAnsi="Arial" w:cs="Arial"/>
                <w:bCs w:val="0"/>
                <w:sz w:val="16"/>
                <w:szCs w:val="16"/>
              </w:rPr>
            </w:pPr>
            <w:r>
              <w:rPr>
                <w:rFonts w:ascii="Arial" w:hAnsi="Arial" w:cs="Arial"/>
                <w:bCs w:val="0"/>
                <w:sz w:val="16"/>
                <w:szCs w:val="16"/>
              </w:rPr>
              <w:t>128.8</w:t>
            </w:r>
          </w:p>
        </w:tc>
        <w:tc>
          <w:tcPr>
            <w:tcW w:w="694" w:type="dxa"/>
            <w:tcBorders>
              <w:top w:val="single" w:sz="4" w:space="0" w:color="auto"/>
              <w:left w:val="nil"/>
              <w:bottom w:val="single" w:sz="4" w:space="0" w:color="auto"/>
              <w:right w:val="single" w:sz="4" w:space="0" w:color="auto"/>
            </w:tcBorders>
            <w:noWrap/>
            <w:vAlign w:val="bottom"/>
            <w:hideMark/>
          </w:tcPr>
          <w:p w:rsidR="00DB039A" w:rsidRDefault="00E6614A" w:rsidP="00B62ECE">
            <w:pPr>
              <w:jc w:val="both"/>
              <w:rPr>
                <w:rFonts w:ascii="Arial" w:hAnsi="Arial" w:cs="Arial"/>
                <w:bCs w:val="0"/>
                <w:sz w:val="16"/>
                <w:szCs w:val="16"/>
              </w:rPr>
            </w:pPr>
            <w:r>
              <w:rPr>
                <w:rFonts w:ascii="Arial" w:hAnsi="Arial" w:cs="Arial"/>
                <w:bCs w:val="0"/>
                <w:sz w:val="16"/>
                <w:szCs w:val="16"/>
              </w:rPr>
              <w:t>-0.6</w:t>
            </w:r>
          </w:p>
        </w:tc>
        <w:tc>
          <w:tcPr>
            <w:tcW w:w="995" w:type="dxa"/>
            <w:tcBorders>
              <w:top w:val="single" w:sz="4" w:space="0" w:color="auto"/>
              <w:left w:val="nil"/>
              <w:bottom w:val="single" w:sz="4" w:space="0" w:color="auto"/>
              <w:right w:val="single" w:sz="4" w:space="0" w:color="auto"/>
            </w:tcBorders>
            <w:noWrap/>
            <w:vAlign w:val="bottom"/>
            <w:hideMark/>
          </w:tcPr>
          <w:p w:rsidR="00DB039A" w:rsidRDefault="00E6614A" w:rsidP="00B62ECE">
            <w:pPr>
              <w:jc w:val="both"/>
              <w:rPr>
                <w:rFonts w:ascii="Arial" w:hAnsi="Arial" w:cs="Arial"/>
                <w:bCs w:val="0"/>
                <w:sz w:val="16"/>
                <w:szCs w:val="16"/>
              </w:rPr>
            </w:pPr>
            <w:r>
              <w:rPr>
                <w:rFonts w:ascii="Arial" w:hAnsi="Arial" w:cs="Arial"/>
                <w:bCs w:val="0"/>
                <w:sz w:val="16"/>
                <w:szCs w:val="16"/>
              </w:rPr>
              <w:t>111.4</w:t>
            </w:r>
          </w:p>
        </w:tc>
        <w:tc>
          <w:tcPr>
            <w:tcW w:w="1021" w:type="dxa"/>
            <w:tcBorders>
              <w:top w:val="single" w:sz="4" w:space="0" w:color="auto"/>
              <w:left w:val="nil"/>
              <w:bottom w:val="single" w:sz="4" w:space="0" w:color="auto"/>
              <w:right w:val="single" w:sz="8" w:space="0" w:color="auto"/>
            </w:tcBorders>
            <w:noWrap/>
            <w:vAlign w:val="bottom"/>
            <w:hideMark/>
          </w:tcPr>
          <w:p w:rsidR="00DB039A" w:rsidRDefault="00E6614A" w:rsidP="00B62ECE">
            <w:pPr>
              <w:jc w:val="both"/>
              <w:rPr>
                <w:rFonts w:ascii="Arial" w:hAnsi="Arial" w:cs="Arial"/>
                <w:bCs w:val="0"/>
                <w:sz w:val="16"/>
                <w:szCs w:val="16"/>
              </w:rPr>
            </w:pPr>
            <w:r>
              <w:rPr>
                <w:rFonts w:ascii="Arial" w:hAnsi="Arial" w:cs="Arial"/>
                <w:bCs w:val="0"/>
                <w:sz w:val="16"/>
                <w:szCs w:val="16"/>
              </w:rPr>
              <w:t>114.1</w:t>
            </w:r>
          </w:p>
        </w:tc>
      </w:tr>
      <w:tr w:rsidR="00DB039A" w:rsidRPr="00DD6B61" w:rsidTr="00DB039A">
        <w:trPr>
          <w:trHeight w:val="256"/>
          <w:jc w:val="center"/>
        </w:trPr>
        <w:tc>
          <w:tcPr>
            <w:tcW w:w="599" w:type="dxa"/>
            <w:tcBorders>
              <w:left w:val="single" w:sz="8" w:space="0" w:color="auto"/>
              <w:right w:val="single" w:sz="4" w:space="0" w:color="auto"/>
            </w:tcBorders>
            <w:noWrap/>
            <w:vAlign w:val="bottom"/>
            <w:hideMark/>
          </w:tcPr>
          <w:p w:rsidR="00DB039A" w:rsidRPr="00DD6B61" w:rsidRDefault="00DB039A" w:rsidP="00B62ECE">
            <w:pPr>
              <w:jc w:val="both"/>
              <w:rPr>
                <w:rFonts w:ascii="Arial" w:hAnsi="Arial" w:cs="Arial"/>
                <w:bCs w:val="0"/>
                <w:color w:val="FF0000"/>
                <w:sz w:val="16"/>
                <w:szCs w:val="16"/>
              </w:rPr>
            </w:pPr>
          </w:p>
        </w:tc>
        <w:tc>
          <w:tcPr>
            <w:tcW w:w="1128" w:type="dxa"/>
            <w:tcBorders>
              <w:top w:val="single" w:sz="4" w:space="0" w:color="auto"/>
              <w:left w:val="nil"/>
              <w:bottom w:val="single" w:sz="4" w:space="0" w:color="auto"/>
              <w:right w:val="single" w:sz="4" w:space="0" w:color="auto"/>
            </w:tcBorders>
            <w:noWrap/>
            <w:vAlign w:val="bottom"/>
            <w:hideMark/>
          </w:tcPr>
          <w:p w:rsidR="00DB039A" w:rsidRPr="00D40E39" w:rsidRDefault="00CF6B20" w:rsidP="00B62ECE">
            <w:pPr>
              <w:jc w:val="both"/>
              <w:rPr>
                <w:rFonts w:ascii="Arial" w:hAnsi="Arial" w:cs="Arial"/>
                <w:sz w:val="16"/>
                <w:szCs w:val="16"/>
              </w:rPr>
            </w:pPr>
            <w:r>
              <w:rPr>
                <w:rFonts w:ascii="Arial" w:hAnsi="Arial" w:cs="Arial"/>
                <w:sz w:val="16"/>
                <w:szCs w:val="16"/>
              </w:rPr>
              <w:t>09/15/2015</w:t>
            </w:r>
          </w:p>
        </w:tc>
        <w:tc>
          <w:tcPr>
            <w:tcW w:w="645" w:type="dxa"/>
            <w:tcBorders>
              <w:top w:val="single" w:sz="4" w:space="0" w:color="auto"/>
              <w:left w:val="nil"/>
              <w:bottom w:val="single" w:sz="4" w:space="0" w:color="auto"/>
              <w:right w:val="single" w:sz="4" w:space="0" w:color="auto"/>
            </w:tcBorders>
            <w:noWrap/>
            <w:vAlign w:val="bottom"/>
            <w:hideMark/>
          </w:tcPr>
          <w:p w:rsidR="00DB039A" w:rsidRDefault="00CF6B20" w:rsidP="00B62ECE">
            <w:pPr>
              <w:jc w:val="both"/>
              <w:rPr>
                <w:rFonts w:ascii="Arial" w:hAnsi="Arial" w:cs="Arial"/>
                <w:bCs w:val="0"/>
                <w:sz w:val="16"/>
                <w:szCs w:val="16"/>
              </w:rPr>
            </w:pPr>
            <w:r>
              <w:rPr>
                <w:rFonts w:ascii="Arial" w:hAnsi="Arial" w:cs="Arial"/>
                <w:bCs w:val="0"/>
                <w:sz w:val="16"/>
                <w:szCs w:val="16"/>
              </w:rPr>
              <w:t>101.6</w:t>
            </w:r>
          </w:p>
        </w:tc>
        <w:tc>
          <w:tcPr>
            <w:tcW w:w="629" w:type="dxa"/>
            <w:tcBorders>
              <w:top w:val="single" w:sz="4" w:space="0" w:color="auto"/>
              <w:left w:val="nil"/>
              <w:bottom w:val="single" w:sz="4" w:space="0" w:color="auto"/>
              <w:right w:val="single" w:sz="4" w:space="0" w:color="auto"/>
            </w:tcBorders>
            <w:noWrap/>
            <w:vAlign w:val="bottom"/>
            <w:hideMark/>
          </w:tcPr>
          <w:p w:rsidR="00DB039A" w:rsidRDefault="00CF6B20" w:rsidP="00B62ECE">
            <w:pPr>
              <w:jc w:val="both"/>
              <w:rPr>
                <w:rFonts w:ascii="Arial" w:hAnsi="Arial" w:cs="Arial"/>
                <w:bCs w:val="0"/>
                <w:sz w:val="16"/>
                <w:szCs w:val="16"/>
              </w:rPr>
            </w:pPr>
            <w:r>
              <w:rPr>
                <w:rFonts w:ascii="Arial" w:hAnsi="Arial" w:cs="Arial"/>
                <w:bCs w:val="0"/>
                <w:sz w:val="16"/>
                <w:szCs w:val="16"/>
              </w:rPr>
              <w:t>765.1</w:t>
            </w:r>
          </w:p>
        </w:tc>
        <w:tc>
          <w:tcPr>
            <w:tcW w:w="692" w:type="dxa"/>
            <w:tcBorders>
              <w:top w:val="single" w:sz="4" w:space="0" w:color="auto"/>
              <w:left w:val="nil"/>
              <w:bottom w:val="single" w:sz="4" w:space="0" w:color="auto"/>
              <w:right w:val="single" w:sz="4" w:space="0" w:color="auto"/>
            </w:tcBorders>
            <w:noWrap/>
            <w:vAlign w:val="bottom"/>
            <w:hideMark/>
          </w:tcPr>
          <w:p w:rsidR="00DB039A" w:rsidRDefault="00CF6B20" w:rsidP="00B62ECE">
            <w:pPr>
              <w:jc w:val="both"/>
              <w:rPr>
                <w:rFonts w:ascii="Arial" w:hAnsi="Arial" w:cs="Arial"/>
                <w:bCs w:val="0"/>
                <w:sz w:val="16"/>
                <w:szCs w:val="16"/>
              </w:rPr>
            </w:pPr>
            <w:r>
              <w:rPr>
                <w:rFonts w:ascii="Arial" w:hAnsi="Arial" w:cs="Arial"/>
                <w:bCs w:val="0"/>
                <w:sz w:val="16"/>
                <w:szCs w:val="16"/>
              </w:rPr>
              <w:t>0.073</w:t>
            </w:r>
          </w:p>
        </w:tc>
        <w:tc>
          <w:tcPr>
            <w:tcW w:w="773" w:type="dxa"/>
            <w:tcBorders>
              <w:top w:val="single" w:sz="4" w:space="0" w:color="auto"/>
              <w:left w:val="nil"/>
              <w:bottom w:val="single" w:sz="4" w:space="0" w:color="auto"/>
              <w:right w:val="single" w:sz="4" w:space="0" w:color="auto"/>
            </w:tcBorders>
            <w:noWrap/>
            <w:vAlign w:val="bottom"/>
            <w:hideMark/>
          </w:tcPr>
          <w:p w:rsidR="00DB039A" w:rsidRDefault="00CF6B20" w:rsidP="00B62ECE">
            <w:pPr>
              <w:jc w:val="both"/>
              <w:rPr>
                <w:rFonts w:ascii="Arial" w:hAnsi="Arial" w:cs="Arial"/>
                <w:bCs w:val="0"/>
                <w:sz w:val="16"/>
                <w:szCs w:val="16"/>
              </w:rPr>
            </w:pPr>
            <w:r>
              <w:rPr>
                <w:rFonts w:ascii="Arial" w:hAnsi="Arial" w:cs="Arial"/>
                <w:bCs w:val="0"/>
                <w:sz w:val="16"/>
                <w:szCs w:val="16"/>
              </w:rPr>
              <w:t>0.069</w:t>
            </w:r>
          </w:p>
        </w:tc>
        <w:tc>
          <w:tcPr>
            <w:tcW w:w="787" w:type="dxa"/>
            <w:tcBorders>
              <w:top w:val="single" w:sz="4" w:space="0" w:color="auto"/>
              <w:left w:val="nil"/>
              <w:bottom w:val="single" w:sz="4" w:space="0" w:color="auto"/>
              <w:right w:val="single" w:sz="4" w:space="0" w:color="auto"/>
            </w:tcBorders>
            <w:noWrap/>
            <w:vAlign w:val="bottom"/>
            <w:hideMark/>
          </w:tcPr>
          <w:p w:rsidR="00DB039A" w:rsidRDefault="00CF6B20" w:rsidP="00B62ECE">
            <w:pPr>
              <w:jc w:val="both"/>
              <w:rPr>
                <w:rFonts w:ascii="Arial" w:hAnsi="Arial" w:cs="Arial"/>
                <w:bCs w:val="0"/>
                <w:sz w:val="16"/>
                <w:szCs w:val="16"/>
              </w:rPr>
            </w:pPr>
            <w:r>
              <w:rPr>
                <w:rFonts w:ascii="Arial" w:hAnsi="Arial" w:cs="Arial"/>
                <w:bCs w:val="0"/>
                <w:sz w:val="16"/>
                <w:szCs w:val="16"/>
              </w:rPr>
              <w:t>50.2</w:t>
            </w:r>
          </w:p>
        </w:tc>
        <w:tc>
          <w:tcPr>
            <w:tcW w:w="698" w:type="dxa"/>
            <w:tcBorders>
              <w:top w:val="single" w:sz="4" w:space="0" w:color="auto"/>
              <w:left w:val="nil"/>
              <w:bottom w:val="single" w:sz="4" w:space="0" w:color="auto"/>
              <w:right w:val="single" w:sz="4" w:space="0" w:color="auto"/>
            </w:tcBorders>
            <w:noWrap/>
            <w:vAlign w:val="bottom"/>
            <w:hideMark/>
          </w:tcPr>
          <w:p w:rsidR="00DB039A" w:rsidRDefault="00CF6B20" w:rsidP="00B62ECE">
            <w:pPr>
              <w:jc w:val="both"/>
              <w:rPr>
                <w:rFonts w:ascii="Arial" w:hAnsi="Arial" w:cs="Arial"/>
                <w:bCs w:val="0"/>
                <w:sz w:val="16"/>
                <w:szCs w:val="16"/>
              </w:rPr>
            </w:pPr>
            <w:r>
              <w:rPr>
                <w:rFonts w:ascii="Arial" w:hAnsi="Arial" w:cs="Arial"/>
                <w:bCs w:val="0"/>
                <w:sz w:val="16"/>
                <w:szCs w:val="16"/>
              </w:rPr>
              <w:t>6.93</w:t>
            </w:r>
          </w:p>
        </w:tc>
        <w:tc>
          <w:tcPr>
            <w:tcW w:w="732" w:type="dxa"/>
            <w:tcBorders>
              <w:top w:val="single" w:sz="4" w:space="0" w:color="auto"/>
              <w:left w:val="nil"/>
              <w:bottom w:val="single" w:sz="4" w:space="0" w:color="auto"/>
              <w:right w:val="single" w:sz="4" w:space="0" w:color="auto"/>
            </w:tcBorders>
            <w:noWrap/>
            <w:vAlign w:val="bottom"/>
            <w:hideMark/>
          </w:tcPr>
          <w:p w:rsidR="00DB039A" w:rsidRDefault="00CF6B20" w:rsidP="00B62ECE">
            <w:pPr>
              <w:jc w:val="both"/>
              <w:rPr>
                <w:rFonts w:ascii="Arial" w:hAnsi="Arial" w:cs="Arial"/>
                <w:bCs w:val="0"/>
                <w:sz w:val="16"/>
                <w:szCs w:val="16"/>
              </w:rPr>
            </w:pPr>
            <w:r>
              <w:rPr>
                <w:rFonts w:ascii="Arial" w:hAnsi="Arial" w:cs="Arial"/>
                <w:bCs w:val="0"/>
                <w:sz w:val="16"/>
                <w:szCs w:val="16"/>
              </w:rPr>
              <w:t>9.93</w:t>
            </w:r>
          </w:p>
        </w:tc>
        <w:tc>
          <w:tcPr>
            <w:tcW w:w="731" w:type="dxa"/>
            <w:tcBorders>
              <w:top w:val="single" w:sz="4" w:space="0" w:color="auto"/>
              <w:left w:val="nil"/>
              <w:bottom w:val="single" w:sz="4" w:space="0" w:color="auto"/>
              <w:right w:val="single" w:sz="4" w:space="0" w:color="auto"/>
            </w:tcBorders>
            <w:noWrap/>
            <w:vAlign w:val="bottom"/>
            <w:hideMark/>
          </w:tcPr>
          <w:p w:rsidR="00DB039A" w:rsidRDefault="00CF6B20" w:rsidP="00B62ECE">
            <w:pPr>
              <w:jc w:val="both"/>
              <w:rPr>
                <w:rFonts w:ascii="Arial" w:hAnsi="Arial" w:cs="Arial"/>
                <w:bCs w:val="0"/>
                <w:sz w:val="16"/>
                <w:szCs w:val="16"/>
              </w:rPr>
            </w:pPr>
            <w:r>
              <w:rPr>
                <w:rFonts w:ascii="Arial" w:hAnsi="Arial" w:cs="Arial"/>
                <w:bCs w:val="0"/>
                <w:sz w:val="16"/>
                <w:szCs w:val="16"/>
              </w:rPr>
              <w:t>3.4</w:t>
            </w:r>
          </w:p>
        </w:tc>
        <w:tc>
          <w:tcPr>
            <w:tcW w:w="682" w:type="dxa"/>
            <w:tcBorders>
              <w:top w:val="single" w:sz="4" w:space="0" w:color="auto"/>
              <w:left w:val="nil"/>
              <w:bottom w:val="single" w:sz="4" w:space="0" w:color="auto"/>
              <w:right w:val="single" w:sz="4" w:space="0" w:color="auto"/>
            </w:tcBorders>
            <w:noWrap/>
            <w:vAlign w:val="bottom"/>
            <w:hideMark/>
          </w:tcPr>
          <w:p w:rsidR="00DB039A" w:rsidRDefault="00CF6B20" w:rsidP="00B62ECE">
            <w:pPr>
              <w:jc w:val="both"/>
              <w:rPr>
                <w:rFonts w:ascii="Arial" w:hAnsi="Arial" w:cs="Arial"/>
                <w:bCs w:val="0"/>
                <w:sz w:val="16"/>
                <w:szCs w:val="16"/>
              </w:rPr>
            </w:pPr>
            <w:r>
              <w:rPr>
                <w:rFonts w:ascii="Arial" w:hAnsi="Arial" w:cs="Arial"/>
                <w:bCs w:val="0"/>
                <w:sz w:val="16"/>
                <w:szCs w:val="16"/>
              </w:rPr>
              <w:t>128.4</w:t>
            </w:r>
          </w:p>
        </w:tc>
        <w:tc>
          <w:tcPr>
            <w:tcW w:w="694" w:type="dxa"/>
            <w:tcBorders>
              <w:top w:val="single" w:sz="4" w:space="0" w:color="auto"/>
              <w:left w:val="nil"/>
              <w:bottom w:val="single" w:sz="4" w:space="0" w:color="auto"/>
              <w:right w:val="single" w:sz="4" w:space="0" w:color="auto"/>
            </w:tcBorders>
            <w:noWrap/>
            <w:vAlign w:val="bottom"/>
            <w:hideMark/>
          </w:tcPr>
          <w:p w:rsidR="00DB039A" w:rsidRDefault="00CF6B20" w:rsidP="00B62ECE">
            <w:pPr>
              <w:jc w:val="both"/>
              <w:rPr>
                <w:rFonts w:ascii="Arial" w:hAnsi="Arial" w:cs="Arial"/>
                <w:bCs w:val="0"/>
                <w:sz w:val="16"/>
                <w:szCs w:val="16"/>
              </w:rPr>
            </w:pPr>
            <w:r>
              <w:rPr>
                <w:rFonts w:ascii="Arial" w:hAnsi="Arial" w:cs="Arial"/>
                <w:bCs w:val="0"/>
                <w:sz w:val="16"/>
                <w:szCs w:val="16"/>
              </w:rPr>
              <w:t>0.1</w:t>
            </w:r>
          </w:p>
        </w:tc>
        <w:tc>
          <w:tcPr>
            <w:tcW w:w="995" w:type="dxa"/>
            <w:tcBorders>
              <w:top w:val="single" w:sz="4" w:space="0" w:color="auto"/>
              <w:left w:val="nil"/>
              <w:bottom w:val="single" w:sz="4" w:space="0" w:color="auto"/>
              <w:right w:val="single" w:sz="4" w:space="0" w:color="auto"/>
            </w:tcBorders>
            <w:noWrap/>
            <w:vAlign w:val="bottom"/>
            <w:hideMark/>
          </w:tcPr>
          <w:p w:rsidR="00DB039A" w:rsidRDefault="00CF6B20" w:rsidP="00B62ECE">
            <w:pPr>
              <w:jc w:val="both"/>
              <w:rPr>
                <w:rFonts w:ascii="Arial" w:hAnsi="Arial" w:cs="Arial"/>
                <w:bCs w:val="0"/>
                <w:sz w:val="16"/>
                <w:szCs w:val="16"/>
              </w:rPr>
            </w:pPr>
            <w:r>
              <w:rPr>
                <w:rFonts w:ascii="Arial" w:hAnsi="Arial" w:cs="Arial"/>
                <w:bCs w:val="0"/>
                <w:sz w:val="16"/>
                <w:szCs w:val="16"/>
              </w:rPr>
              <w:t>116.3</w:t>
            </w:r>
          </w:p>
        </w:tc>
        <w:tc>
          <w:tcPr>
            <w:tcW w:w="1021" w:type="dxa"/>
            <w:tcBorders>
              <w:top w:val="single" w:sz="4" w:space="0" w:color="auto"/>
              <w:left w:val="nil"/>
              <w:bottom w:val="single" w:sz="4" w:space="0" w:color="auto"/>
              <w:right w:val="single" w:sz="8" w:space="0" w:color="auto"/>
            </w:tcBorders>
            <w:noWrap/>
            <w:vAlign w:val="bottom"/>
            <w:hideMark/>
          </w:tcPr>
          <w:p w:rsidR="00DB039A" w:rsidRDefault="00CF6B20" w:rsidP="00B62ECE">
            <w:pPr>
              <w:jc w:val="both"/>
              <w:rPr>
                <w:rFonts w:ascii="Arial" w:hAnsi="Arial" w:cs="Arial"/>
                <w:bCs w:val="0"/>
                <w:sz w:val="16"/>
                <w:szCs w:val="16"/>
              </w:rPr>
            </w:pPr>
            <w:r>
              <w:rPr>
                <w:rFonts w:ascii="Arial" w:hAnsi="Arial" w:cs="Arial"/>
                <w:bCs w:val="0"/>
                <w:sz w:val="16"/>
                <w:szCs w:val="16"/>
              </w:rPr>
              <w:t>116.8</w:t>
            </w:r>
          </w:p>
        </w:tc>
      </w:tr>
      <w:tr w:rsidR="00DB039A" w:rsidRPr="00DD6B61" w:rsidTr="00DB039A">
        <w:trPr>
          <w:trHeight w:val="256"/>
          <w:jc w:val="center"/>
        </w:trPr>
        <w:tc>
          <w:tcPr>
            <w:tcW w:w="599" w:type="dxa"/>
            <w:tcBorders>
              <w:left w:val="single" w:sz="8" w:space="0" w:color="auto"/>
              <w:right w:val="single" w:sz="4" w:space="0" w:color="auto"/>
            </w:tcBorders>
            <w:noWrap/>
            <w:vAlign w:val="bottom"/>
            <w:hideMark/>
          </w:tcPr>
          <w:p w:rsidR="00DB039A" w:rsidRPr="00DD6B61" w:rsidRDefault="00DB039A" w:rsidP="00B62ECE">
            <w:pPr>
              <w:jc w:val="both"/>
              <w:rPr>
                <w:rFonts w:ascii="Arial" w:hAnsi="Arial" w:cs="Arial"/>
                <w:bCs w:val="0"/>
                <w:color w:val="FF0000"/>
                <w:sz w:val="16"/>
                <w:szCs w:val="16"/>
              </w:rPr>
            </w:pPr>
          </w:p>
        </w:tc>
        <w:tc>
          <w:tcPr>
            <w:tcW w:w="1128" w:type="dxa"/>
            <w:tcBorders>
              <w:top w:val="single" w:sz="4" w:space="0" w:color="auto"/>
              <w:left w:val="nil"/>
              <w:bottom w:val="single" w:sz="4" w:space="0" w:color="auto"/>
              <w:right w:val="single" w:sz="4" w:space="0" w:color="auto"/>
            </w:tcBorders>
            <w:noWrap/>
            <w:vAlign w:val="bottom"/>
            <w:hideMark/>
          </w:tcPr>
          <w:p w:rsidR="00DB039A" w:rsidRPr="00D40E39" w:rsidRDefault="00765C86" w:rsidP="00B62ECE">
            <w:pPr>
              <w:jc w:val="both"/>
              <w:rPr>
                <w:rFonts w:ascii="Arial" w:hAnsi="Arial" w:cs="Arial"/>
                <w:sz w:val="16"/>
                <w:szCs w:val="16"/>
              </w:rPr>
            </w:pPr>
            <w:r>
              <w:rPr>
                <w:rFonts w:ascii="Arial" w:hAnsi="Arial" w:cs="Arial"/>
                <w:sz w:val="16"/>
                <w:szCs w:val="16"/>
              </w:rPr>
              <w:t>10/15/2015</w:t>
            </w:r>
          </w:p>
        </w:tc>
        <w:tc>
          <w:tcPr>
            <w:tcW w:w="645" w:type="dxa"/>
            <w:tcBorders>
              <w:top w:val="single" w:sz="4" w:space="0" w:color="auto"/>
              <w:left w:val="nil"/>
              <w:bottom w:val="single" w:sz="4" w:space="0" w:color="auto"/>
              <w:right w:val="single" w:sz="4" w:space="0" w:color="auto"/>
            </w:tcBorders>
            <w:noWrap/>
            <w:vAlign w:val="bottom"/>
            <w:hideMark/>
          </w:tcPr>
          <w:p w:rsidR="00DB039A" w:rsidRDefault="00765C86" w:rsidP="00B62ECE">
            <w:pPr>
              <w:jc w:val="both"/>
              <w:rPr>
                <w:rFonts w:ascii="Arial" w:hAnsi="Arial" w:cs="Arial"/>
                <w:bCs w:val="0"/>
                <w:sz w:val="16"/>
                <w:szCs w:val="16"/>
              </w:rPr>
            </w:pPr>
            <w:r>
              <w:rPr>
                <w:rFonts w:ascii="Arial" w:hAnsi="Arial" w:cs="Arial"/>
                <w:bCs w:val="0"/>
                <w:sz w:val="16"/>
                <w:szCs w:val="16"/>
              </w:rPr>
              <w:t>102.5</w:t>
            </w:r>
          </w:p>
        </w:tc>
        <w:tc>
          <w:tcPr>
            <w:tcW w:w="629" w:type="dxa"/>
            <w:tcBorders>
              <w:top w:val="single" w:sz="4" w:space="0" w:color="auto"/>
              <w:left w:val="nil"/>
              <w:bottom w:val="single" w:sz="4" w:space="0" w:color="auto"/>
              <w:right w:val="single" w:sz="4" w:space="0" w:color="auto"/>
            </w:tcBorders>
            <w:noWrap/>
            <w:vAlign w:val="bottom"/>
            <w:hideMark/>
          </w:tcPr>
          <w:p w:rsidR="00DB039A" w:rsidRDefault="00765C86" w:rsidP="00B62ECE">
            <w:pPr>
              <w:jc w:val="both"/>
              <w:rPr>
                <w:rFonts w:ascii="Arial" w:hAnsi="Arial" w:cs="Arial"/>
                <w:bCs w:val="0"/>
                <w:sz w:val="16"/>
                <w:szCs w:val="16"/>
              </w:rPr>
            </w:pPr>
            <w:r>
              <w:rPr>
                <w:rFonts w:ascii="Arial" w:hAnsi="Arial" w:cs="Arial"/>
                <w:bCs w:val="0"/>
                <w:sz w:val="16"/>
                <w:szCs w:val="16"/>
              </w:rPr>
              <w:t>759.1</w:t>
            </w:r>
          </w:p>
        </w:tc>
        <w:tc>
          <w:tcPr>
            <w:tcW w:w="692" w:type="dxa"/>
            <w:tcBorders>
              <w:top w:val="single" w:sz="4" w:space="0" w:color="auto"/>
              <w:left w:val="nil"/>
              <w:bottom w:val="single" w:sz="4" w:space="0" w:color="auto"/>
              <w:right w:val="single" w:sz="4" w:space="0" w:color="auto"/>
            </w:tcBorders>
            <w:noWrap/>
            <w:vAlign w:val="bottom"/>
            <w:hideMark/>
          </w:tcPr>
          <w:p w:rsidR="00DB039A" w:rsidRDefault="00765C86" w:rsidP="00B62ECE">
            <w:pPr>
              <w:jc w:val="both"/>
              <w:rPr>
                <w:rFonts w:ascii="Arial" w:hAnsi="Arial" w:cs="Arial"/>
                <w:bCs w:val="0"/>
                <w:sz w:val="16"/>
                <w:szCs w:val="16"/>
              </w:rPr>
            </w:pPr>
            <w:r>
              <w:rPr>
                <w:rFonts w:ascii="Arial" w:hAnsi="Arial" w:cs="Arial"/>
                <w:bCs w:val="0"/>
                <w:sz w:val="16"/>
                <w:szCs w:val="16"/>
              </w:rPr>
              <w:t>-0.020</w:t>
            </w:r>
          </w:p>
        </w:tc>
        <w:tc>
          <w:tcPr>
            <w:tcW w:w="773" w:type="dxa"/>
            <w:tcBorders>
              <w:top w:val="single" w:sz="4" w:space="0" w:color="auto"/>
              <w:left w:val="nil"/>
              <w:bottom w:val="single" w:sz="4" w:space="0" w:color="auto"/>
              <w:right w:val="single" w:sz="4" w:space="0" w:color="auto"/>
            </w:tcBorders>
            <w:noWrap/>
            <w:vAlign w:val="bottom"/>
            <w:hideMark/>
          </w:tcPr>
          <w:p w:rsidR="00DB039A" w:rsidRDefault="00765C86" w:rsidP="00B62ECE">
            <w:pPr>
              <w:jc w:val="both"/>
              <w:rPr>
                <w:rFonts w:ascii="Arial" w:hAnsi="Arial" w:cs="Arial"/>
                <w:bCs w:val="0"/>
                <w:sz w:val="16"/>
                <w:szCs w:val="16"/>
              </w:rPr>
            </w:pPr>
            <w:r>
              <w:rPr>
                <w:rFonts w:ascii="Arial" w:hAnsi="Arial" w:cs="Arial"/>
                <w:bCs w:val="0"/>
                <w:sz w:val="16"/>
                <w:szCs w:val="16"/>
              </w:rPr>
              <w:t>-0.013</w:t>
            </w:r>
          </w:p>
        </w:tc>
        <w:tc>
          <w:tcPr>
            <w:tcW w:w="787" w:type="dxa"/>
            <w:tcBorders>
              <w:top w:val="single" w:sz="4" w:space="0" w:color="auto"/>
              <w:left w:val="nil"/>
              <w:bottom w:val="single" w:sz="4" w:space="0" w:color="auto"/>
              <w:right w:val="single" w:sz="4" w:space="0" w:color="auto"/>
            </w:tcBorders>
            <w:noWrap/>
            <w:vAlign w:val="bottom"/>
            <w:hideMark/>
          </w:tcPr>
          <w:p w:rsidR="00DB039A" w:rsidRDefault="00765C86" w:rsidP="00B62ECE">
            <w:pPr>
              <w:jc w:val="both"/>
              <w:rPr>
                <w:rFonts w:ascii="Arial" w:hAnsi="Arial" w:cs="Arial"/>
                <w:bCs w:val="0"/>
                <w:sz w:val="16"/>
                <w:szCs w:val="16"/>
              </w:rPr>
            </w:pPr>
            <w:r>
              <w:rPr>
                <w:rFonts w:ascii="Arial" w:hAnsi="Arial" w:cs="Arial"/>
                <w:bCs w:val="0"/>
                <w:sz w:val="16"/>
                <w:szCs w:val="16"/>
              </w:rPr>
              <w:t>48.68</w:t>
            </w:r>
          </w:p>
        </w:tc>
        <w:tc>
          <w:tcPr>
            <w:tcW w:w="698" w:type="dxa"/>
            <w:tcBorders>
              <w:top w:val="single" w:sz="4" w:space="0" w:color="auto"/>
              <w:left w:val="nil"/>
              <w:bottom w:val="single" w:sz="4" w:space="0" w:color="auto"/>
              <w:right w:val="single" w:sz="4" w:space="0" w:color="auto"/>
            </w:tcBorders>
            <w:noWrap/>
            <w:vAlign w:val="bottom"/>
            <w:hideMark/>
          </w:tcPr>
          <w:p w:rsidR="00DB039A" w:rsidRDefault="00765C86" w:rsidP="00B62ECE">
            <w:pPr>
              <w:jc w:val="both"/>
              <w:rPr>
                <w:rFonts w:ascii="Arial" w:hAnsi="Arial" w:cs="Arial"/>
                <w:bCs w:val="0"/>
                <w:sz w:val="16"/>
                <w:szCs w:val="16"/>
              </w:rPr>
            </w:pPr>
            <w:r>
              <w:rPr>
                <w:rFonts w:ascii="Arial" w:hAnsi="Arial" w:cs="Arial"/>
                <w:bCs w:val="0"/>
                <w:sz w:val="16"/>
                <w:szCs w:val="16"/>
              </w:rPr>
              <w:t>6.96</w:t>
            </w:r>
          </w:p>
        </w:tc>
        <w:tc>
          <w:tcPr>
            <w:tcW w:w="732" w:type="dxa"/>
            <w:tcBorders>
              <w:top w:val="single" w:sz="4" w:space="0" w:color="auto"/>
              <w:left w:val="nil"/>
              <w:bottom w:val="single" w:sz="4" w:space="0" w:color="auto"/>
              <w:right w:val="single" w:sz="4" w:space="0" w:color="auto"/>
            </w:tcBorders>
            <w:noWrap/>
            <w:vAlign w:val="bottom"/>
            <w:hideMark/>
          </w:tcPr>
          <w:p w:rsidR="00DB039A" w:rsidRDefault="00765C86" w:rsidP="00B62ECE">
            <w:pPr>
              <w:jc w:val="both"/>
              <w:rPr>
                <w:rFonts w:ascii="Arial" w:hAnsi="Arial" w:cs="Arial"/>
                <w:bCs w:val="0"/>
                <w:sz w:val="16"/>
                <w:szCs w:val="16"/>
              </w:rPr>
            </w:pPr>
            <w:r>
              <w:rPr>
                <w:rFonts w:ascii="Arial" w:hAnsi="Arial" w:cs="Arial"/>
                <w:bCs w:val="0"/>
                <w:sz w:val="16"/>
                <w:szCs w:val="16"/>
              </w:rPr>
              <w:t>10.0</w:t>
            </w:r>
          </w:p>
        </w:tc>
        <w:tc>
          <w:tcPr>
            <w:tcW w:w="731" w:type="dxa"/>
            <w:tcBorders>
              <w:top w:val="single" w:sz="4" w:space="0" w:color="auto"/>
              <w:left w:val="nil"/>
              <w:bottom w:val="single" w:sz="4" w:space="0" w:color="auto"/>
              <w:right w:val="single" w:sz="4" w:space="0" w:color="auto"/>
            </w:tcBorders>
            <w:noWrap/>
            <w:vAlign w:val="bottom"/>
            <w:hideMark/>
          </w:tcPr>
          <w:p w:rsidR="00DB039A" w:rsidRDefault="00765C86" w:rsidP="00B62ECE">
            <w:pPr>
              <w:jc w:val="both"/>
              <w:rPr>
                <w:rFonts w:ascii="Arial" w:hAnsi="Arial" w:cs="Arial"/>
                <w:bCs w:val="0"/>
                <w:sz w:val="16"/>
                <w:szCs w:val="16"/>
              </w:rPr>
            </w:pPr>
            <w:r>
              <w:rPr>
                <w:rFonts w:ascii="Arial" w:hAnsi="Arial" w:cs="Arial"/>
                <w:bCs w:val="0"/>
                <w:sz w:val="16"/>
                <w:szCs w:val="16"/>
              </w:rPr>
              <w:t>0.4</w:t>
            </w:r>
          </w:p>
        </w:tc>
        <w:tc>
          <w:tcPr>
            <w:tcW w:w="682" w:type="dxa"/>
            <w:tcBorders>
              <w:top w:val="single" w:sz="4" w:space="0" w:color="auto"/>
              <w:left w:val="nil"/>
              <w:bottom w:val="single" w:sz="4" w:space="0" w:color="auto"/>
              <w:right w:val="single" w:sz="4" w:space="0" w:color="auto"/>
            </w:tcBorders>
            <w:noWrap/>
            <w:vAlign w:val="bottom"/>
            <w:hideMark/>
          </w:tcPr>
          <w:p w:rsidR="00DB039A" w:rsidRDefault="00765C86" w:rsidP="00B62ECE">
            <w:pPr>
              <w:jc w:val="both"/>
              <w:rPr>
                <w:rFonts w:ascii="Arial" w:hAnsi="Arial" w:cs="Arial"/>
                <w:bCs w:val="0"/>
                <w:sz w:val="16"/>
                <w:szCs w:val="16"/>
              </w:rPr>
            </w:pPr>
            <w:r>
              <w:rPr>
                <w:rFonts w:ascii="Arial" w:hAnsi="Arial" w:cs="Arial"/>
                <w:bCs w:val="0"/>
                <w:sz w:val="16"/>
                <w:szCs w:val="16"/>
              </w:rPr>
              <w:t>122.7</w:t>
            </w:r>
          </w:p>
        </w:tc>
        <w:tc>
          <w:tcPr>
            <w:tcW w:w="694" w:type="dxa"/>
            <w:tcBorders>
              <w:top w:val="single" w:sz="4" w:space="0" w:color="auto"/>
              <w:left w:val="nil"/>
              <w:bottom w:val="single" w:sz="4" w:space="0" w:color="auto"/>
              <w:right w:val="single" w:sz="4" w:space="0" w:color="auto"/>
            </w:tcBorders>
            <w:noWrap/>
            <w:vAlign w:val="bottom"/>
            <w:hideMark/>
          </w:tcPr>
          <w:p w:rsidR="00DB039A" w:rsidRDefault="00765C86" w:rsidP="00B62ECE">
            <w:pPr>
              <w:jc w:val="both"/>
              <w:rPr>
                <w:rFonts w:ascii="Arial" w:hAnsi="Arial" w:cs="Arial"/>
                <w:bCs w:val="0"/>
                <w:sz w:val="16"/>
                <w:szCs w:val="16"/>
              </w:rPr>
            </w:pPr>
            <w:r>
              <w:rPr>
                <w:rFonts w:ascii="Arial" w:hAnsi="Arial" w:cs="Arial"/>
                <w:bCs w:val="0"/>
                <w:sz w:val="16"/>
                <w:szCs w:val="16"/>
              </w:rPr>
              <w:t>-0.3</w:t>
            </w:r>
          </w:p>
        </w:tc>
        <w:tc>
          <w:tcPr>
            <w:tcW w:w="995" w:type="dxa"/>
            <w:tcBorders>
              <w:top w:val="single" w:sz="4" w:space="0" w:color="auto"/>
              <w:left w:val="nil"/>
              <w:bottom w:val="single" w:sz="4" w:space="0" w:color="auto"/>
              <w:right w:val="single" w:sz="4" w:space="0" w:color="auto"/>
            </w:tcBorders>
            <w:noWrap/>
            <w:vAlign w:val="bottom"/>
            <w:hideMark/>
          </w:tcPr>
          <w:p w:rsidR="00DB039A" w:rsidRDefault="00765C86" w:rsidP="00B62ECE">
            <w:pPr>
              <w:jc w:val="both"/>
              <w:rPr>
                <w:rFonts w:ascii="Arial" w:hAnsi="Arial" w:cs="Arial"/>
                <w:bCs w:val="0"/>
                <w:sz w:val="16"/>
                <w:szCs w:val="16"/>
              </w:rPr>
            </w:pPr>
            <w:r>
              <w:rPr>
                <w:rFonts w:ascii="Arial" w:hAnsi="Arial" w:cs="Arial"/>
                <w:bCs w:val="0"/>
                <w:sz w:val="16"/>
                <w:szCs w:val="16"/>
              </w:rPr>
              <w:t>124.8</w:t>
            </w:r>
          </w:p>
        </w:tc>
        <w:tc>
          <w:tcPr>
            <w:tcW w:w="1021" w:type="dxa"/>
            <w:tcBorders>
              <w:top w:val="single" w:sz="4" w:space="0" w:color="auto"/>
              <w:left w:val="nil"/>
              <w:bottom w:val="single" w:sz="4" w:space="0" w:color="auto"/>
              <w:right w:val="single" w:sz="8" w:space="0" w:color="auto"/>
            </w:tcBorders>
            <w:noWrap/>
            <w:vAlign w:val="bottom"/>
            <w:hideMark/>
          </w:tcPr>
          <w:p w:rsidR="00DB039A" w:rsidRDefault="00765C86" w:rsidP="00B62ECE">
            <w:pPr>
              <w:jc w:val="both"/>
              <w:rPr>
                <w:rFonts w:ascii="Arial" w:hAnsi="Arial" w:cs="Arial"/>
                <w:bCs w:val="0"/>
                <w:sz w:val="16"/>
                <w:szCs w:val="16"/>
              </w:rPr>
            </w:pPr>
            <w:r>
              <w:rPr>
                <w:rFonts w:ascii="Arial" w:hAnsi="Arial" w:cs="Arial"/>
                <w:bCs w:val="0"/>
                <w:sz w:val="16"/>
                <w:szCs w:val="16"/>
              </w:rPr>
              <w:t>125.1</w:t>
            </w:r>
          </w:p>
        </w:tc>
      </w:tr>
      <w:tr w:rsidR="00DB039A" w:rsidRPr="00DD6B61" w:rsidTr="00DB039A">
        <w:trPr>
          <w:trHeight w:val="256"/>
          <w:jc w:val="center"/>
        </w:trPr>
        <w:tc>
          <w:tcPr>
            <w:tcW w:w="599" w:type="dxa"/>
            <w:tcBorders>
              <w:left w:val="single" w:sz="8" w:space="0" w:color="auto"/>
              <w:right w:val="single" w:sz="4" w:space="0" w:color="auto"/>
            </w:tcBorders>
            <w:noWrap/>
            <w:vAlign w:val="bottom"/>
            <w:hideMark/>
          </w:tcPr>
          <w:p w:rsidR="00DB039A" w:rsidRPr="00DD6B61" w:rsidRDefault="00DB039A" w:rsidP="00B62ECE">
            <w:pPr>
              <w:jc w:val="both"/>
              <w:rPr>
                <w:rFonts w:ascii="Arial" w:hAnsi="Arial" w:cs="Arial"/>
                <w:bCs w:val="0"/>
                <w:color w:val="FF0000"/>
                <w:sz w:val="16"/>
                <w:szCs w:val="16"/>
              </w:rPr>
            </w:pPr>
          </w:p>
        </w:tc>
        <w:tc>
          <w:tcPr>
            <w:tcW w:w="1128" w:type="dxa"/>
            <w:tcBorders>
              <w:top w:val="single" w:sz="4" w:space="0" w:color="auto"/>
              <w:left w:val="nil"/>
              <w:bottom w:val="single" w:sz="4" w:space="0" w:color="auto"/>
              <w:right w:val="single" w:sz="4" w:space="0" w:color="auto"/>
            </w:tcBorders>
            <w:noWrap/>
            <w:vAlign w:val="bottom"/>
            <w:hideMark/>
          </w:tcPr>
          <w:p w:rsidR="00DB039A" w:rsidRPr="00D40E39" w:rsidRDefault="007C3062" w:rsidP="00B62ECE">
            <w:pPr>
              <w:jc w:val="both"/>
              <w:rPr>
                <w:rFonts w:ascii="Arial" w:hAnsi="Arial" w:cs="Arial"/>
                <w:sz w:val="16"/>
                <w:szCs w:val="16"/>
              </w:rPr>
            </w:pPr>
            <w:r>
              <w:rPr>
                <w:rFonts w:ascii="Arial" w:hAnsi="Arial" w:cs="Arial"/>
                <w:sz w:val="16"/>
                <w:szCs w:val="16"/>
              </w:rPr>
              <w:t>11/13/2015</w:t>
            </w:r>
          </w:p>
        </w:tc>
        <w:tc>
          <w:tcPr>
            <w:tcW w:w="645" w:type="dxa"/>
            <w:tcBorders>
              <w:top w:val="single" w:sz="4" w:space="0" w:color="auto"/>
              <w:left w:val="nil"/>
              <w:bottom w:val="single" w:sz="4" w:space="0" w:color="auto"/>
              <w:right w:val="single" w:sz="4" w:space="0" w:color="auto"/>
            </w:tcBorders>
            <w:noWrap/>
            <w:vAlign w:val="bottom"/>
            <w:hideMark/>
          </w:tcPr>
          <w:p w:rsidR="00DB039A" w:rsidRDefault="007C3062" w:rsidP="00B62ECE">
            <w:pPr>
              <w:jc w:val="both"/>
              <w:rPr>
                <w:rFonts w:ascii="Arial" w:hAnsi="Arial" w:cs="Arial"/>
                <w:bCs w:val="0"/>
                <w:sz w:val="16"/>
                <w:szCs w:val="16"/>
              </w:rPr>
            </w:pPr>
            <w:r>
              <w:rPr>
                <w:rFonts w:ascii="Arial" w:hAnsi="Arial" w:cs="Arial"/>
                <w:bCs w:val="0"/>
                <w:sz w:val="16"/>
                <w:szCs w:val="16"/>
              </w:rPr>
              <w:t>98.5</w:t>
            </w:r>
          </w:p>
        </w:tc>
        <w:tc>
          <w:tcPr>
            <w:tcW w:w="629" w:type="dxa"/>
            <w:tcBorders>
              <w:top w:val="single" w:sz="4" w:space="0" w:color="auto"/>
              <w:left w:val="nil"/>
              <w:bottom w:val="single" w:sz="4" w:space="0" w:color="auto"/>
              <w:right w:val="single" w:sz="4" w:space="0" w:color="auto"/>
            </w:tcBorders>
            <w:noWrap/>
            <w:vAlign w:val="bottom"/>
            <w:hideMark/>
          </w:tcPr>
          <w:p w:rsidR="00DB039A" w:rsidRDefault="007C3062" w:rsidP="00B62ECE">
            <w:pPr>
              <w:jc w:val="both"/>
              <w:rPr>
                <w:rFonts w:ascii="Arial" w:hAnsi="Arial" w:cs="Arial"/>
                <w:bCs w:val="0"/>
                <w:sz w:val="16"/>
                <w:szCs w:val="16"/>
              </w:rPr>
            </w:pPr>
            <w:r>
              <w:rPr>
                <w:rFonts w:ascii="Arial" w:hAnsi="Arial" w:cs="Arial"/>
                <w:bCs w:val="0"/>
                <w:sz w:val="16"/>
                <w:szCs w:val="16"/>
              </w:rPr>
              <w:t>748.8</w:t>
            </w:r>
          </w:p>
        </w:tc>
        <w:tc>
          <w:tcPr>
            <w:tcW w:w="692" w:type="dxa"/>
            <w:tcBorders>
              <w:top w:val="single" w:sz="4" w:space="0" w:color="auto"/>
              <w:left w:val="nil"/>
              <w:bottom w:val="single" w:sz="4" w:space="0" w:color="auto"/>
              <w:right w:val="single" w:sz="4" w:space="0" w:color="auto"/>
            </w:tcBorders>
            <w:noWrap/>
            <w:vAlign w:val="bottom"/>
            <w:hideMark/>
          </w:tcPr>
          <w:p w:rsidR="00DB039A" w:rsidRDefault="007C3062" w:rsidP="00B62ECE">
            <w:pPr>
              <w:jc w:val="both"/>
              <w:rPr>
                <w:rFonts w:ascii="Arial" w:hAnsi="Arial" w:cs="Arial"/>
                <w:bCs w:val="0"/>
                <w:sz w:val="16"/>
                <w:szCs w:val="16"/>
              </w:rPr>
            </w:pPr>
            <w:r>
              <w:rPr>
                <w:rFonts w:ascii="Arial" w:hAnsi="Arial" w:cs="Arial"/>
                <w:bCs w:val="0"/>
                <w:sz w:val="16"/>
                <w:szCs w:val="16"/>
              </w:rPr>
              <w:t>-0.153</w:t>
            </w:r>
          </w:p>
        </w:tc>
        <w:tc>
          <w:tcPr>
            <w:tcW w:w="773" w:type="dxa"/>
            <w:tcBorders>
              <w:top w:val="single" w:sz="4" w:space="0" w:color="auto"/>
              <w:left w:val="nil"/>
              <w:bottom w:val="single" w:sz="4" w:space="0" w:color="auto"/>
              <w:right w:val="single" w:sz="4" w:space="0" w:color="auto"/>
            </w:tcBorders>
            <w:noWrap/>
            <w:vAlign w:val="bottom"/>
            <w:hideMark/>
          </w:tcPr>
          <w:p w:rsidR="00DB039A" w:rsidRDefault="007C3062" w:rsidP="00B62ECE">
            <w:pPr>
              <w:jc w:val="both"/>
              <w:rPr>
                <w:rFonts w:ascii="Arial" w:hAnsi="Arial" w:cs="Arial"/>
                <w:bCs w:val="0"/>
                <w:sz w:val="16"/>
                <w:szCs w:val="16"/>
              </w:rPr>
            </w:pPr>
            <w:r>
              <w:rPr>
                <w:rFonts w:ascii="Arial" w:hAnsi="Arial" w:cs="Arial"/>
                <w:bCs w:val="0"/>
                <w:sz w:val="16"/>
                <w:szCs w:val="16"/>
              </w:rPr>
              <w:t>-0.153</w:t>
            </w:r>
          </w:p>
        </w:tc>
        <w:tc>
          <w:tcPr>
            <w:tcW w:w="787" w:type="dxa"/>
            <w:tcBorders>
              <w:top w:val="single" w:sz="4" w:space="0" w:color="auto"/>
              <w:left w:val="nil"/>
              <w:bottom w:val="single" w:sz="4" w:space="0" w:color="auto"/>
              <w:right w:val="single" w:sz="4" w:space="0" w:color="auto"/>
            </w:tcBorders>
            <w:noWrap/>
            <w:vAlign w:val="bottom"/>
            <w:hideMark/>
          </w:tcPr>
          <w:p w:rsidR="00DB039A" w:rsidRDefault="007C3062" w:rsidP="00B62ECE">
            <w:pPr>
              <w:jc w:val="both"/>
              <w:rPr>
                <w:rFonts w:ascii="Arial" w:hAnsi="Arial" w:cs="Arial"/>
                <w:bCs w:val="0"/>
                <w:sz w:val="16"/>
                <w:szCs w:val="16"/>
              </w:rPr>
            </w:pPr>
            <w:r>
              <w:rPr>
                <w:rFonts w:ascii="Arial" w:hAnsi="Arial" w:cs="Arial"/>
                <w:bCs w:val="0"/>
                <w:sz w:val="16"/>
                <w:szCs w:val="16"/>
              </w:rPr>
              <w:t>49.86</w:t>
            </w:r>
          </w:p>
        </w:tc>
        <w:tc>
          <w:tcPr>
            <w:tcW w:w="698" w:type="dxa"/>
            <w:tcBorders>
              <w:top w:val="single" w:sz="4" w:space="0" w:color="auto"/>
              <w:left w:val="nil"/>
              <w:bottom w:val="single" w:sz="4" w:space="0" w:color="auto"/>
              <w:right w:val="single" w:sz="4" w:space="0" w:color="auto"/>
            </w:tcBorders>
            <w:noWrap/>
            <w:vAlign w:val="bottom"/>
            <w:hideMark/>
          </w:tcPr>
          <w:p w:rsidR="00DB039A" w:rsidRDefault="007C3062" w:rsidP="00B62ECE">
            <w:pPr>
              <w:jc w:val="both"/>
              <w:rPr>
                <w:rFonts w:ascii="Arial" w:hAnsi="Arial" w:cs="Arial"/>
                <w:bCs w:val="0"/>
                <w:sz w:val="16"/>
                <w:szCs w:val="16"/>
              </w:rPr>
            </w:pPr>
            <w:r>
              <w:rPr>
                <w:rFonts w:ascii="Arial" w:hAnsi="Arial" w:cs="Arial"/>
                <w:bCs w:val="0"/>
                <w:sz w:val="16"/>
                <w:szCs w:val="16"/>
              </w:rPr>
              <w:t>7.07</w:t>
            </w:r>
          </w:p>
        </w:tc>
        <w:tc>
          <w:tcPr>
            <w:tcW w:w="732" w:type="dxa"/>
            <w:tcBorders>
              <w:top w:val="single" w:sz="4" w:space="0" w:color="auto"/>
              <w:left w:val="nil"/>
              <w:bottom w:val="single" w:sz="4" w:space="0" w:color="auto"/>
              <w:right w:val="single" w:sz="4" w:space="0" w:color="auto"/>
            </w:tcBorders>
            <w:noWrap/>
            <w:vAlign w:val="bottom"/>
            <w:hideMark/>
          </w:tcPr>
          <w:p w:rsidR="00DB039A" w:rsidRDefault="007C3062" w:rsidP="00B62ECE">
            <w:pPr>
              <w:jc w:val="both"/>
              <w:rPr>
                <w:rFonts w:ascii="Arial" w:hAnsi="Arial" w:cs="Arial"/>
                <w:bCs w:val="0"/>
                <w:sz w:val="16"/>
                <w:szCs w:val="16"/>
              </w:rPr>
            </w:pPr>
            <w:r>
              <w:rPr>
                <w:rFonts w:ascii="Arial" w:hAnsi="Arial" w:cs="Arial"/>
                <w:bCs w:val="0"/>
                <w:sz w:val="16"/>
                <w:szCs w:val="16"/>
              </w:rPr>
              <w:t>9.92</w:t>
            </w:r>
          </w:p>
        </w:tc>
        <w:tc>
          <w:tcPr>
            <w:tcW w:w="731" w:type="dxa"/>
            <w:tcBorders>
              <w:top w:val="single" w:sz="4" w:space="0" w:color="auto"/>
              <w:left w:val="nil"/>
              <w:bottom w:val="single" w:sz="4" w:space="0" w:color="auto"/>
              <w:right w:val="single" w:sz="4" w:space="0" w:color="auto"/>
            </w:tcBorders>
            <w:noWrap/>
            <w:vAlign w:val="bottom"/>
            <w:hideMark/>
          </w:tcPr>
          <w:p w:rsidR="00DB039A" w:rsidRDefault="007C3062" w:rsidP="00B62ECE">
            <w:pPr>
              <w:jc w:val="both"/>
              <w:rPr>
                <w:rFonts w:ascii="Arial" w:hAnsi="Arial" w:cs="Arial"/>
                <w:bCs w:val="0"/>
                <w:sz w:val="16"/>
                <w:szCs w:val="16"/>
              </w:rPr>
            </w:pPr>
            <w:r>
              <w:rPr>
                <w:rFonts w:ascii="Arial" w:hAnsi="Arial" w:cs="Arial"/>
                <w:bCs w:val="0"/>
                <w:sz w:val="16"/>
                <w:szCs w:val="16"/>
              </w:rPr>
              <w:t>0.9</w:t>
            </w:r>
          </w:p>
        </w:tc>
        <w:tc>
          <w:tcPr>
            <w:tcW w:w="682" w:type="dxa"/>
            <w:tcBorders>
              <w:top w:val="single" w:sz="4" w:space="0" w:color="auto"/>
              <w:left w:val="nil"/>
              <w:bottom w:val="single" w:sz="4" w:space="0" w:color="auto"/>
              <w:right w:val="single" w:sz="4" w:space="0" w:color="auto"/>
            </w:tcBorders>
            <w:noWrap/>
            <w:vAlign w:val="bottom"/>
            <w:hideMark/>
          </w:tcPr>
          <w:p w:rsidR="00DB039A" w:rsidRDefault="007C3062" w:rsidP="00B62ECE">
            <w:pPr>
              <w:jc w:val="both"/>
              <w:rPr>
                <w:rFonts w:ascii="Arial" w:hAnsi="Arial" w:cs="Arial"/>
                <w:bCs w:val="0"/>
                <w:sz w:val="16"/>
                <w:szCs w:val="16"/>
              </w:rPr>
            </w:pPr>
            <w:r>
              <w:rPr>
                <w:rFonts w:ascii="Arial" w:hAnsi="Arial" w:cs="Arial"/>
                <w:bCs w:val="0"/>
                <w:sz w:val="16"/>
                <w:szCs w:val="16"/>
              </w:rPr>
              <w:t>123.4</w:t>
            </w:r>
          </w:p>
        </w:tc>
        <w:tc>
          <w:tcPr>
            <w:tcW w:w="694" w:type="dxa"/>
            <w:tcBorders>
              <w:top w:val="single" w:sz="4" w:space="0" w:color="auto"/>
              <w:left w:val="nil"/>
              <w:bottom w:val="single" w:sz="4" w:space="0" w:color="auto"/>
              <w:right w:val="single" w:sz="4" w:space="0" w:color="auto"/>
            </w:tcBorders>
            <w:noWrap/>
            <w:vAlign w:val="bottom"/>
            <w:hideMark/>
          </w:tcPr>
          <w:p w:rsidR="00DB039A" w:rsidRDefault="007C3062" w:rsidP="00B62ECE">
            <w:pPr>
              <w:jc w:val="both"/>
              <w:rPr>
                <w:rFonts w:ascii="Arial" w:hAnsi="Arial" w:cs="Arial"/>
                <w:bCs w:val="0"/>
                <w:sz w:val="16"/>
                <w:szCs w:val="16"/>
              </w:rPr>
            </w:pPr>
            <w:r>
              <w:rPr>
                <w:rFonts w:ascii="Arial" w:hAnsi="Arial" w:cs="Arial"/>
                <w:bCs w:val="0"/>
                <w:sz w:val="16"/>
                <w:szCs w:val="16"/>
              </w:rPr>
              <w:t>0.1</w:t>
            </w:r>
          </w:p>
        </w:tc>
        <w:tc>
          <w:tcPr>
            <w:tcW w:w="995" w:type="dxa"/>
            <w:tcBorders>
              <w:top w:val="single" w:sz="4" w:space="0" w:color="auto"/>
              <w:left w:val="nil"/>
              <w:bottom w:val="single" w:sz="4" w:space="0" w:color="auto"/>
              <w:right w:val="single" w:sz="4" w:space="0" w:color="auto"/>
            </w:tcBorders>
            <w:noWrap/>
            <w:vAlign w:val="bottom"/>
            <w:hideMark/>
          </w:tcPr>
          <w:p w:rsidR="00DB039A" w:rsidRDefault="007C3062" w:rsidP="00B62ECE">
            <w:pPr>
              <w:jc w:val="both"/>
              <w:rPr>
                <w:rFonts w:ascii="Arial" w:hAnsi="Arial" w:cs="Arial"/>
                <w:bCs w:val="0"/>
                <w:sz w:val="16"/>
                <w:szCs w:val="16"/>
              </w:rPr>
            </w:pPr>
            <w:r>
              <w:rPr>
                <w:rFonts w:ascii="Arial" w:hAnsi="Arial" w:cs="Arial"/>
                <w:bCs w:val="0"/>
                <w:sz w:val="16"/>
                <w:szCs w:val="16"/>
              </w:rPr>
              <w:t>118.6</w:t>
            </w:r>
          </w:p>
        </w:tc>
        <w:tc>
          <w:tcPr>
            <w:tcW w:w="1021" w:type="dxa"/>
            <w:tcBorders>
              <w:top w:val="single" w:sz="4" w:space="0" w:color="auto"/>
              <w:left w:val="nil"/>
              <w:bottom w:val="single" w:sz="4" w:space="0" w:color="auto"/>
              <w:right w:val="single" w:sz="8" w:space="0" w:color="auto"/>
            </w:tcBorders>
            <w:noWrap/>
            <w:vAlign w:val="bottom"/>
            <w:hideMark/>
          </w:tcPr>
          <w:p w:rsidR="00DB039A" w:rsidRDefault="007C3062" w:rsidP="00B62ECE">
            <w:pPr>
              <w:jc w:val="both"/>
              <w:rPr>
                <w:rFonts w:ascii="Arial" w:hAnsi="Arial" w:cs="Arial"/>
                <w:bCs w:val="0"/>
                <w:sz w:val="16"/>
                <w:szCs w:val="16"/>
              </w:rPr>
            </w:pPr>
            <w:r>
              <w:rPr>
                <w:rFonts w:ascii="Arial" w:hAnsi="Arial" w:cs="Arial"/>
                <w:bCs w:val="0"/>
                <w:sz w:val="16"/>
                <w:szCs w:val="16"/>
              </w:rPr>
              <w:t>123.4</w:t>
            </w:r>
          </w:p>
        </w:tc>
      </w:tr>
      <w:tr w:rsidR="00DB039A" w:rsidRPr="00DD6B61" w:rsidTr="007C3062">
        <w:trPr>
          <w:trHeight w:val="256"/>
          <w:jc w:val="center"/>
        </w:trPr>
        <w:tc>
          <w:tcPr>
            <w:tcW w:w="599" w:type="dxa"/>
            <w:tcBorders>
              <w:left w:val="single" w:sz="8" w:space="0" w:color="auto"/>
              <w:right w:val="single" w:sz="4" w:space="0" w:color="auto"/>
            </w:tcBorders>
            <w:noWrap/>
            <w:vAlign w:val="bottom"/>
            <w:hideMark/>
          </w:tcPr>
          <w:p w:rsidR="00DB039A" w:rsidRPr="00DD6B61" w:rsidRDefault="00DB039A" w:rsidP="00B62ECE">
            <w:pPr>
              <w:jc w:val="both"/>
              <w:rPr>
                <w:rFonts w:ascii="Arial" w:hAnsi="Arial" w:cs="Arial"/>
                <w:bCs w:val="0"/>
                <w:color w:val="FF0000"/>
                <w:sz w:val="16"/>
                <w:szCs w:val="16"/>
              </w:rPr>
            </w:pPr>
          </w:p>
        </w:tc>
        <w:tc>
          <w:tcPr>
            <w:tcW w:w="1128" w:type="dxa"/>
            <w:tcBorders>
              <w:top w:val="single" w:sz="4" w:space="0" w:color="auto"/>
              <w:left w:val="nil"/>
              <w:bottom w:val="single" w:sz="4" w:space="0" w:color="auto"/>
              <w:right w:val="single" w:sz="4" w:space="0" w:color="auto"/>
            </w:tcBorders>
            <w:noWrap/>
            <w:vAlign w:val="bottom"/>
            <w:hideMark/>
          </w:tcPr>
          <w:p w:rsidR="00DB039A" w:rsidRPr="00D40E39" w:rsidRDefault="007E5106" w:rsidP="00B62ECE">
            <w:pPr>
              <w:jc w:val="both"/>
              <w:rPr>
                <w:rFonts w:ascii="Arial" w:hAnsi="Arial" w:cs="Arial"/>
                <w:sz w:val="16"/>
                <w:szCs w:val="16"/>
              </w:rPr>
            </w:pPr>
            <w:r>
              <w:rPr>
                <w:rFonts w:ascii="Arial" w:hAnsi="Arial" w:cs="Arial"/>
                <w:sz w:val="16"/>
                <w:szCs w:val="16"/>
              </w:rPr>
              <w:t>12/08/2015</w:t>
            </w:r>
          </w:p>
        </w:tc>
        <w:tc>
          <w:tcPr>
            <w:tcW w:w="645" w:type="dxa"/>
            <w:tcBorders>
              <w:top w:val="single" w:sz="4" w:space="0" w:color="auto"/>
              <w:left w:val="nil"/>
              <w:bottom w:val="single" w:sz="4" w:space="0" w:color="auto"/>
              <w:right w:val="single" w:sz="4" w:space="0" w:color="auto"/>
            </w:tcBorders>
            <w:noWrap/>
            <w:vAlign w:val="bottom"/>
            <w:hideMark/>
          </w:tcPr>
          <w:p w:rsidR="00DB039A" w:rsidRDefault="007E5106" w:rsidP="00B62ECE">
            <w:pPr>
              <w:jc w:val="both"/>
              <w:rPr>
                <w:rFonts w:ascii="Arial" w:hAnsi="Arial" w:cs="Arial"/>
                <w:bCs w:val="0"/>
                <w:sz w:val="16"/>
                <w:szCs w:val="16"/>
              </w:rPr>
            </w:pPr>
            <w:r>
              <w:rPr>
                <w:rFonts w:ascii="Arial" w:hAnsi="Arial" w:cs="Arial"/>
                <w:bCs w:val="0"/>
                <w:sz w:val="16"/>
                <w:szCs w:val="16"/>
              </w:rPr>
              <w:t>100.3</w:t>
            </w:r>
          </w:p>
        </w:tc>
        <w:tc>
          <w:tcPr>
            <w:tcW w:w="629" w:type="dxa"/>
            <w:tcBorders>
              <w:top w:val="single" w:sz="4" w:space="0" w:color="auto"/>
              <w:left w:val="nil"/>
              <w:bottom w:val="single" w:sz="4" w:space="0" w:color="auto"/>
              <w:right w:val="single" w:sz="4" w:space="0" w:color="auto"/>
            </w:tcBorders>
            <w:noWrap/>
            <w:vAlign w:val="bottom"/>
            <w:hideMark/>
          </w:tcPr>
          <w:p w:rsidR="00DB039A" w:rsidRDefault="007E5106" w:rsidP="00B62ECE">
            <w:pPr>
              <w:jc w:val="both"/>
              <w:rPr>
                <w:rFonts w:ascii="Arial" w:hAnsi="Arial" w:cs="Arial"/>
                <w:bCs w:val="0"/>
                <w:sz w:val="16"/>
                <w:szCs w:val="16"/>
              </w:rPr>
            </w:pPr>
            <w:r>
              <w:rPr>
                <w:rFonts w:ascii="Arial" w:hAnsi="Arial" w:cs="Arial"/>
                <w:bCs w:val="0"/>
                <w:sz w:val="16"/>
                <w:szCs w:val="16"/>
              </w:rPr>
              <w:t>761.0</w:t>
            </w:r>
          </w:p>
        </w:tc>
        <w:tc>
          <w:tcPr>
            <w:tcW w:w="692" w:type="dxa"/>
            <w:tcBorders>
              <w:top w:val="single" w:sz="4" w:space="0" w:color="auto"/>
              <w:left w:val="nil"/>
              <w:bottom w:val="single" w:sz="4" w:space="0" w:color="auto"/>
              <w:right w:val="single" w:sz="4" w:space="0" w:color="auto"/>
            </w:tcBorders>
            <w:noWrap/>
            <w:vAlign w:val="bottom"/>
            <w:hideMark/>
          </w:tcPr>
          <w:p w:rsidR="00DB039A" w:rsidRDefault="007E5106" w:rsidP="00B62ECE">
            <w:pPr>
              <w:jc w:val="both"/>
              <w:rPr>
                <w:rFonts w:ascii="Arial" w:hAnsi="Arial" w:cs="Arial"/>
                <w:bCs w:val="0"/>
                <w:sz w:val="16"/>
                <w:szCs w:val="16"/>
              </w:rPr>
            </w:pPr>
            <w:r>
              <w:rPr>
                <w:rFonts w:ascii="Arial" w:hAnsi="Arial" w:cs="Arial"/>
                <w:bCs w:val="0"/>
                <w:sz w:val="16"/>
                <w:szCs w:val="16"/>
              </w:rPr>
              <w:t>0.019</w:t>
            </w:r>
          </w:p>
        </w:tc>
        <w:tc>
          <w:tcPr>
            <w:tcW w:w="773" w:type="dxa"/>
            <w:tcBorders>
              <w:top w:val="single" w:sz="4" w:space="0" w:color="auto"/>
              <w:left w:val="nil"/>
              <w:bottom w:val="single" w:sz="4" w:space="0" w:color="auto"/>
              <w:right w:val="single" w:sz="4" w:space="0" w:color="auto"/>
            </w:tcBorders>
            <w:noWrap/>
            <w:vAlign w:val="bottom"/>
            <w:hideMark/>
          </w:tcPr>
          <w:p w:rsidR="00DB039A" w:rsidRDefault="007E5106" w:rsidP="00B62ECE">
            <w:pPr>
              <w:jc w:val="both"/>
              <w:rPr>
                <w:rFonts w:ascii="Arial" w:hAnsi="Arial" w:cs="Arial"/>
                <w:bCs w:val="0"/>
                <w:sz w:val="16"/>
                <w:szCs w:val="16"/>
              </w:rPr>
            </w:pPr>
            <w:r>
              <w:rPr>
                <w:rFonts w:ascii="Arial" w:hAnsi="Arial" w:cs="Arial"/>
                <w:bCs w:val="0"/>
                <w:sz w:val="16"/>
                <w:szCs w:val="16"/>
              </w:rPr>
              <w:t>0.014</w:t>
            </w:r>
          </w:p>
        </w:tc>
        <w:tc>
          <w:tcPr>
            <w:tcW w:w="787" w:type="dxa"/>
            <w:tcBorders>
              <w:top w:val="single" w:sz="4" w:space="0" w:color="auto"/>
              <w:left w:val="nil"/>
              <w:bottom w:val="single" w:sz="4" w:space="0" w:color="auto"/>
              <w:right w:val="single" w:sz="4" w:space="0" w:color="auto"/>
            </w:tcBorders>
            <w:noWrap/>
            <w:vAlign w:val="bottom"/>
            <w:hideMark/>
          </w:tcPr>
          <w:p w:rsidR="00DB039A" w:rsidRDefault="007E5106" w:rsidP="00B62ECE">
            <w:pPr>
              <w:jc w:val="both"/>
              <w:rPr>
                <w:rFonts w:ascii="Arial" w:hAnsi="Arial" w:cs="Arial"/>
                <w:bCs w:val="0"/>
                <w:sz w:val="16"/>
                <w:szCs w:val="16"/>
              </w:rPr>
            </w:pPr>
            <w:r>
              <w:rPr>
                <w:rFonts w:ascii="Arial" w:hAnsi="Arial" w:cs="Arial"/>
                <w:bCs w:val="0"/>
                <w:sz w:val="16"/>
                <w:szCs w:val="16"/>
              </w:rPr>
              <w:t>49.86</w:t>
            </w:r>
          </w:p>
        </w:tc>
        <w:tc>
          <w:tcPr>
            <w:tcW w:w="698" w:type="dxa"/>
            <w:tcBorders>
              <w:top w:val="single" w:sz="4" w:space="0" w:color="auto"/>
              <w:left w:val="nil"/>
              <w:bottom w:val="single" w:sz="4" w:space="0" w:color="auto"/>
              <w:right w:val="single" w:sz="4" w:space="0" w:color="auto"/>
            </w:tcBorders>
            <w:noWrap/>
            <w:vAlign w:val="bottom"/>
            <w:hideMark/>
          </w:tcPr>
          <w:p w:rsidR="00DB039A" w:rsidRDefault="007E5106" w:rsidP="00B62ECE">
            <w:pPr>
              <w:jc w:val="both"/>
              <w:rPr>
                <w:rFonts w:ascii="Arial" w:hAnsi="Arial" w:cs="Arial"/>
                <w:bCs w:val="0"/>
                <w:sz w:val="16"/>
                <w:szCs w:val="16"/>
              </w:rPr>
            </w:pPr>
            <w:r>
              <w:rPr>
                <w:rFonts w:ascii="Arial" w:hAnsi="Arial" w:cs="Arial"/>
                <w:bCs w:val="0"/>
                <w:sz w:val="16"/>
                <w:szCs w:val="16"/>
              </w:rPr>
              <w:t>6.87</w:t>
            </w:r>
          </w:p>
        </w:tc>
        <w:tc>
          <w:tcPr>
            <w:tcW w:w="732" w:type="dxa"/>
            <w:tcBorders>
              <w:top w:val="single" w:sz="4" w:space="0" w:color="auto"/>
              <w:left w:val="nil"/>
              <w:bottom w:val="single" w:sz="4" w:space="0" w:color="auto"/>
              <w:right w:val="single" w:sz="4" w:space="0" w:color="auto"/>
            </w:tcBorders>
            <w:noWrap/>
            <w:vAlign w:val="bottom"/>
            <w:hideMark/>
          </w:tcPr>
          <w:p w:rsidR="00DB039A" w:rsidRDefault="007E5106" w:rsidP="00B62ECE">
            <w:pPr>
              <w:jc w:val="both"/>
              <w:rPr>
                <w:rFonts w:ascii="Arial" w:hAnsi="Arial" w:cs="Arial"/>
                <w:bCs w:val="0"/>
                <w:sz w:val="16"/>
                <w:szCs w:val="16"/>
              </w:rPr>
            </w:pPr>
            <w:r>
              <w:rPr>
                <w:rFonts w:ascii="Arial" w:hAnsi="Arial" w:cs="Arial"/>
                <w:bCs w:val="0"/>
                <w:sz w:val="16"/>
                <w:szCs w:val="16"/>
              </w:rPr>
              <w:t>9.99</w:t>
            </w:r>
          </w:p>
        </w:tc>
        <w:tc>
          <w:tcPr>
            <w:tcW w:w="731" w:type="dxa"/>
            <w:tcBorders>
              <w:top w:val="single" w:sz="4" w:space="0" w:color="auto"/>
              <w:left w:val="nil"/>
              <w:bottom w:val="single" w:sz="4" w:space="0" w:color="auto"/>
              <w:right w:val="single" w:sz="4" w:space="0" w:color="auto"/>
            </w:tcBorders>
            <w:noWrap/>
            <w:vAlign w:val="bottom"/>
            <w:hideMark/>
          </w:tcPr>
          <w:p w:rsidR="00DB039A" w:rsidRDefault="007E5106" w:rsidP="00B62ECE">
            <w:pPr>
              <w:jc w:val="both"/>
              <w:rPr>
                <w:rFonts w:ascii="Arial" w:hAnsi="Arial" w:cs="Arial"/>
                <w:bCs w:val="0"/>
                <w:sz w:val="16"/>
                <w:szCs w:val="16"/>
              </w:rPr>
            </w:pPr>
            <w:r>
              <w:rPr>
                <w:rFonts w:ascii="Arial" w:hAnsi="Arial" w:cs="Arial"/>
                <w:bCs w:val="0"/>
                <w:sz w:val="16"/>
                <w:szCs w:val="16"/>
              </w:rPr>
              <w:t>3.9</w:t>
            </w:r>
          </w:p>
        </w:tc>
        <w:tc>
          <w:tcPr>
            <w:tcW w:w="682" w:type="dxa"/>
            <w:tcBorders>
              <w:top w:val="single" w:sz="4" w:space="0" w:color="auto"/>
              <w:left w:val="nil"/>
              <w:bottom w:val="single" w:sz="4" w:space="0" w:color="auto"/>
              <w:right w:val="single" w:sz="4" w:space="0" w:color="auto"/>
            </w:tcBorders>
            <w:noWrap/>
            <w:vAlign w:val="bottom"/>
            <w:hideMark/>
          </w:tcPr>
          <w:p w:rsidR="00DB039A" w:rsidRDefault="007E5106" w:rsidP="00B62ECE">
            <w:pPr>
              <w:jc w:val="both"/>
              <w:rPr>
                <w:rFonts w:ascii="Arial" w:hAnsi="Arial" w:cs="Arial"/>
                <w:bCs w:val="0"/>
                <w:sz w:val="16"/>
                <w:szCs w:val="16"/>
              </w:rPr>
            </w:pPr>
            <w:r>
              <w:rPr>
                <w:rFonts w:ascii="Arial" w:hAnsi="Arial" w:cs="Arial"/>
                <w:bCs w:val="0"/>
                <w:sz w:val="16"/>
                <w:szCs w:val="16"/>
              </w:rPr>
              <w:t>128.6</w:t>
            </w:r>
          </w:p>
        </w:tc>
        <w:tc>
          <w:tcPr>
            <w:tcW w:w="694" w:type="dxa"/>
            <w:tcBorders>
              <w:top w:val="single" w:sz="4" w:space="0" w:color="auto"/>
              <w:left w:val="nil"/>
              <w:bottom w:val="single" w:sz="4" w:space="0" w:color="auto"/>
              <w:right w:val="single" w:sz="4" w:space="0" w:color="auto"/>
            </w:tcBorders>
            <w:noWrap/>
            <w:vAlign w:val="bottom"/>
            <w:hideMark/>
          </w:tcPr>
          <w:p w:rsidR="00DB039A" w:rsidRDefault="007E5106" w:rsidP="00B62ECE">
            <w:pPr>
              <w:jc w:val="both"/>
              <w:rPr>
                <w:rFonts w:ascii="Arial" w:hAnsi="Arial" w:cs="Arial"/>
                <w:bCs w:val="0"/>
                <w:sz w:val="16"/>
                <w:szCs w:val="16"/>
              </w:rPr>
            </w:pPr>
            <w:r>
              <w:rPr>
                <w:rFonts w:ascii="Arial" w:hAnsi="Arial" w:cs="Arial"/>
                <w:bCs w:val="0"/>
                <w:sz w:val="16"/>
                <w:szCs w:val="16"/>
              </w:rPr>
              <w:t>0.6</w:t>
            </w:r>
          </w:p>
        </w:tc>
        <w:tc>
          <w:tcPr>
            <w:tcW w:w="995" w:type="dxa"/>
            <w:tcBorders>
              <w:top w:val="single" w:sz="4" w:space="0" w:color="auto"/>
              <w:left w:val="nil"/>
              <w:bottom w:val="single" w:sz="4" w:space="0" w:color="auto"/>
              <w:right w:val="single" w:sz="4" w:space="0" w:color="auto"/>
            </w:tcBorders>
            <w:noWrap/>
            <w:vAlign w:val="bottom"/>
            <w:hideMark/>
          </w:tcPr>
          <w:p w:rsidR="00DB039A" w:rsidRDefault="007E5106" w:rsidP="00B62ECE">
            <w:pPr>
              <w:jc w:val="both"/>
              <w:rPr>
                <w:rFonts w:ascii="Arial" w:hAnsi="Arial" w:cs="Arial"/>
                <w:bCs w:val="0"/>
                <w:sz w:val="16"/>
                <w:szCs w:val="16"/>
              </w:rPr>
            </w:pPr>
            <w:r>
              <w:rPr>
                <w:rFonts w:ascii="Arial" w:hAnsi="Arial" w:cs="Arial"/>
                <w:bCs w:val="0"/>
                <w:sz w:val="16"/>
                <w:szCs w:val="16"/>
              </w:rPr>
              <w:t>123.1</w:t>
            </w:r>
          </w:p>
        </w:tc>
        <w:tc>
          <w:tcPr>
            <w:tcW w:w="1021" w:type="dxa"/>
            <w:tcBorders>
              <w:top w:val="single" w:sz="4" w:space="0" w:color="auto"/>
              <w:left w:val="nil"/>
              <w:bottom w:val="single" w:sz="4" w:space="0" w:color="auto"/>
              <w:right w:val="single" w:sz="8" w:space="0" w:color="auto"/>
            </w:tcBorders>
            <w:noWrap/>
            <w:vAlign w:val="bottom"/>
            <w:hideMark/>
          </w:tcPr>
          <w:p w:rsidR="00DB039A" w:rsidRDefault="007E5106" w:rsidP="00B62ECE">
            <w:pPr>
              <w:jc w:val="both"/>
              <w:rPr>
                <w:rFonts w:ascii="Arial" w:hAnsi="Arial" w:cs="Arial"/>
                <w:bCs w:val="0"/>
                <w:sz w:val="16"/>
                <w:szCs w:val="16"/>
              </w:rPr>
            </w:pPr>
            <w:r>
              <w:rPr>
                <w:rFonts w:ascii="Arial" w:hAnsi="Arial" w:cs="Arial"/>
                <w:bCs w:val="0"/>
                <w:sz w:val="16"/>
                <w:szCs w:val="16"/>
              </w:rPr>
              <w:t>123.8</w:t>
            </w:r>
          </w:p>
        </w:tc>
      </w:tr>
      <w:tr w:rsidR="007C3062" w:rsidRPr="00DD6B61" w:rsidTr="007C3062">
        <w:trPr>
          <w:trHeight w:val="256"/>
          <w:jc w:val="center"/>
        </w:trPr>
        <w:tc>
          <w:tcPr>
            <w:tcW w:w="599" w:type="dxa"/>
            <w:tcBorders>
              <w:left w:val="single" w:sz="8" w:space="0" w:color="auto"/>
              <w:right w:val="single" w:sz="4" w:space="0" w:color="auto"/>
            </w:tcBorders>
            <w:noWrap/>
            <w:vAlign w:val="bottom"/>
            <w:hideMark/>
          </w:tcPr>
          <w:p w:rsidR="007C3062" w:rsidRPr="00DD6B61" w:rsidRDefault="007C3062" w:rsidP="00B62ECE">
            <w:pPr>
              <w:jc w:val="both"/>
              <w:rPr>
                <w:rFonts w:ascii="Arial" w:hAnsi="Arial" w:cs="Arial"/>
                <w:bCs w:val="0"/>
                <w:color w:val="FF0000"/>
                <w:sz w:val="16"/>
                <w:szCs w:val="16"/>
              </w:rPr>
            </w:pPr>
          </w:p>
        </w:tc>
        <w:tc>
          <w:tcPr>
            <w:tcW w:w="1128" w:type="dxa"/>
            <w:tcBorders>
              <w:top w:val="single" w:sz="4" w:space="0" w:color="auto"/>
              <w:left w:val="nil"/>
              <w:bottom w:val="single" w:sz="4" w:space="0" w:color="auto"/>
              <w:right w:val="single" w:sz="4" w:space="0" w:color="auto"/>
            </w:tcBorders>
            <w:noWrap/>
            <w:vAlign w:val="bottom"/>
            <w:hideMark/>
          </w:tcPr>
          <w:p w:rsidR="007C3062" w:rsidRPr="00D40E39" w:rsidRDefault="006C63A1" w:rsidP="0053289C">
            <w:pPr>
              <w:jc w:val="both"/>
              <w:rPr>
                <w:rFonts w:ascii="Arial" w:hAnsi="Arial" w:cs="Arial"/>
                <w:sz w:val="16"/>
                <w:szCs w:val="16"/>
              </w:rPr>
            </w:pPr>
            <w:r>
              <w:rPr>
                <w:rFonts w:ascii="Arial" w:hAnsi="Arial" w:cs="Arial"/>
                <w:sz w:val="16"/>
                <w:szCs w:val="16"/>
              </w:rPr>
              <w:t>12/30/</w:t>
            </w:r>
            <w:r w:rsidR="0053289C">
              <w:rPr>
                <w:rFonts w:ascii="Arial" w:hAnsi="Arial" w:cs="Arial"/>
                <w:sz w:val="16"/>
                <w:szCs w:val="16"/>
              </w:rPr>
              <w:t>2015</w:t>
            </w:r>
          </w:p>
        </w:tc>
        <w:tc>
          <w:tcPr>
            <w:tcW w:w="645" w:type="dxa"/>
            <w:tcBorders>
              <w:top w:val="single" w:sz="4" w:space="0" w:color="auto"/>
              <w:left w:val="nil"/>
              <w:bottom w:val="single" w:sz="4" w:space="0" w:color="auto"/>
              <w:right w:val="single" w:sz="4" w:space="0" w:color="auto"/>
            </w:tcBorders>
            <w:noWrap/>
            <w:vAlign w:val="bottom"/>
            <w:hideMark/>
          </w:tcPr>
          <w:p w:rsidR="007C3062" w:rsidRDefault="006C63A1" w:rsidP="00B62ECE">
            <w:pPr>
              <w:jc w:val="both"/>
              <w:rPr>
                <w:rFonts w:ascii="Arial" w:hAnsi="Arial" w:cs="Arial"/>
                <w:bCs w:val="0"/>
                <w:sz w:val="16"/>
                <w:szCs w:val="16"/>
              </w:rPr>
            </w:pPr>
            <w:r>
              <w:rPr>
                <w:rFonts w:ascii="Arial" w:hAnsi="Arial" w:cs="Arial"/>
                <w:bCs w:val="0"/>
                <w:sz w:val="16"/>
                <w:szCs w:val="16"/>
              </w:rPr>
              <w:t>99.8</w:t>
            </w:r>
          </w:p>
        </w:tc>
        <w:tc>
          <w:tcPr>
            <w:tcW w:w="629" w:type="dxa"/>
            <w:tcBorders>
              <w:top w:val="single" w:sz="4" w:space="0" w:color="auto"/>
              <w:left w:val="nil"/>
              <w:bottom w:val="single" w:sz="4" w:space="0" w:color="auto"/>
              <w:right w:val="single" w:sz="4" w:space="0" w:color="auto"/>
            </w:tcBorders>
            <w:noWrap/>
            <w:vAlign w:val="bottom"/>
            <w:hideMark/>
          </w:tcPr>
          <w:p w:rsidR="007C3062" w:rsidRDefault="006C63A1" w:rsidP="00B62ECE">
            <w:pPr>
              <w:jc w:val="both"/>
              <w:rPr>
                <w:rFonts w:ascii="Arial" w:hAnsi="Arial" w:cs="Arial"/>
                <w:bCs w:val="0"/>
                <w:sz w:val="16"/>
                <w:szCs w:val="16"/>
              </w:rPr>
            </w:pPr>
            <w:r>
              <w:rPr>
                <w:rFonts w:ascii="Arial" w:hAnsi="Arial" w:cs="Arial"/>
                <w:bCs w:val="0"/>
                <w:sz w:val="16"/>
                <w:szCs w:val="16"/>
              </w:rPr>
              <w:t>768.1</w:t>
            </w:r>
          </w:p>
        </w:tc>
        <w:tc>
          <w:tcPr>
            <w:tcW w:w="692" w:type="dxa"/>
            <w:tcBorders>
              <w:top w:val="single" w:sz="4" w:space="0" w:color="auto"/>
              <w:left w:val="nil"/>
              <w:bottom w:val="single" w:sz="4" w:space="0" w:color="auto"/>
              <w:right w:val="single" w:sz="4" w:space="0" w:color="auto"/>
            </w:tcBorders>
            <w:noWrap/>
            <w:vAlign w:val="bottom"/>
            <w:hideMark/>
          </w:tcPr>
          <w:p w:rsidR="007C3062" w:rsidRDefault="006C63A1" w:rsidP="00B62ECE">
            <w:pPr>
              <w:jc w:val="both"/>
              <w:rPr>
                <w:rFonts w:ascii="Arial" w:hAnsi="Arial" w:cs="Arial"/>
                <w:bCs w:val="0"/>
                <w:sz w:val="16"/>
                <w:szCs w:val="16"/>
              </w:rPr>
            </w:pPr>
            <w:r>
              <w:rPr>
                <w:rFonts w:ascii="Arial" w:hAnsi="Arial" w:cs="Arial"/>
                <w:bCs w:val="0"/>
                <w:sz w:val="16"/>
                <w:szCs w:val="16"/>
              </w:rPr>
              <w:t>0.118</w:t>
            </w:r>
          </w:p>
        </w:tc>
        <w:tc>
          <w:tcPr>
            <w:tcW w:w="773" w:type="dxa"/>
            <w:tcBorders>
              <w:top w:val="single" w:sz="4" w:space="0" w:color="auto"/>
              <w:left w:val="nil"/>
              <w:bottom w:val="single" w:sz="4" w:space="0" w:color="auto"/>
              <w:right w:val="single" w:sz="4" w:space="0" w:color="auto"/>
            </w:tcBorders>
            <w:noWrap/>
            <w:vAlign w:val="bottom"/>
            <w:hideMark/>
          </w:tcPr>
          <w:p w:rsidR="007C3062" w:rsidRDefault="006C63A1" w:rsidP="00B62ECE">
            <w:pPr>
              <w:jc w:val="both"/>
              <w:rPr>
                <w:rFonts w:ascii="Arial" w:hAnsi="Arial" w:cs="Arial"/>
                <w:bCs w:val="0"/>
                <w:sz w:val="16"/>
                <w:szCs w:val="16"/>
              </w:rPr>
            </w:pPr>
            <w:r>
              <w:rPr>
                <w:rFonts w:ascii="Arial" w:hAnsi="Arial" w:cs="Arial"/>
                <w:bCs w:val="0"/>
                <w:sz w:val="16"/>
                <w:szCs w:val="16"/>
              </w:rPr>
              <w:t>0.11</w:t>
            </w:r>
          </w:p>
        </w:tc>
        <w:tc>
          <w:tcPr>
            <w:tcW w:w="787" w:type="dxa"/>
            <w:tcBorders>
              <w:top w:val="single" w:sz="4" w:space="0" w:color="auto"/>
              <w:left w:val="nil"/>
              <w:bottom w:val="single" w:sz="4" w:space="0" w:color="auto"/>
              <w:right w:val="single" w:sz="4" w:space="0" w:color="auto"/>
            </w:tcBorders>
            <w:noWrap/>
            <w:vAlign w:val="bottom"/>
            <w:hideMark/>
          </w:tcPr>
          <w:p w:rsidR="007C3062" w:rsidRDefault="006C63A1" w:rsidP="00B62ECE">
            <w:pPr>
              <w:jc w:val="both"/>
              <w:rPr>
                <w:rFonts w:ascii="Arial" w:hAnsi="Arial" w:cs="Arial"/>
                <w:bCs w:val="0"/>
                <w:sz w:val="16"/>
                <w:szCs w:val="16"/>
              </w:rPr>
            </w:pPr>
            <w:r>
              <w:rPr>
                <w:rFonts w:ascii="Arial" w:hAnsi="Arial" w:cs="Arial"/>
                <w:bCs w:val="0"/>
                <w:sz w:val="16"/>
                <w:szCs w:val="16"/>
              </w:rPr>
              <w:t>50.11</w:t>
            </w:r>
          </w:p>
        </w:tc>
        <w:tc>
          <w:tcPr>
            <w:tcW w:w="698" w:type="dxa"/>
            <w:tcBorders>
              <w:top w:val="single" w:sz="4" w:space="0" w:color="auto"/>
              <w:left w:val="nil"/>
              <w:bottom w:val="single" w:sz="4" w:space="0" w:color="auto"/>
              <w:right w:val="single" w:sz="4" w:space="0" w:color="auto"/>
            </w:tcBorders>
            <w:noWrap/>
            <w:vAlign w:val="bottom"/>
            <w:hideMark/>
          </w:tcPr>
          <w:p w:rsidR="007C3062" w:rsidRDefault="006C63A1" w:rsidP="00B62ECE">
            <w:pPr>
              <w:jc w:val="both"/>
              <w:rPr>
                <w:rFonts w:ascii="Arial" w:hAnsi="Arial" w:cs="Arial"/>
                <w:bCs w:val="0"/>
                <w:sz w:val="16"/>
                <w:szCs w:val="16"/>
              </w:rPr>
            </w:pPr>
            <w:r>
              <w:rPr>
                <w:rFonts w:ascii="Arial" w:hAnsi="Arial" w:cs="Arial"/>
                <w:bCs w:val="0"/>
                <w:sz w:val="16"/>
                <w:szCs w:val="16"/>
              </w:rPr>
              <w:t>7.02</w:t>
            </w:r>
          </w:p>
        </w:tc>
        <w:tc>
          <w:tcPr>
            <w:tcW w:w="732" w:type="dxa"/>
            <w:tcBorders>
              <w:top w:val="single" w:sz="4" w:space="0" w:color="auto"/>
              <w:left w:val="nil"/>
              <w:bottom w:val="single" w:sz="4" w:space="0" w:color="auto"/>
              <w:right w:val="single" w:sz="4" w:space="0" w:color="auto"/>
            </w:tcBorders>
            <w:noWrap/>
            <w:vAlign w:val="bottom"/>
            <w:hideMark/>
          </w:tcPr>
          <w:p w:rsidR="007C3062" w:rsidRDefault="006C63A1" w:rsidP="00B62ECE">
            <w:pPr>
              <w:jc w:val="both"/>
              <w:rPr>
                <w:rFonts w:ascii="Arial" w:hAnsi="Arial" w:cs="Arial"/>
                <w:bCs w:val="0"/>
                <w:sz w:val="16"/>
                <w:szCs w:val="16"/>
              </w:rPr>
            </w:pPr>
            <w:r>
              <w:rPr>
                <w:rFonts w:ascii="Arial" w:hAnsi="Arial" w:cs="Arial"/>
                <w:bCs w:val="0"/>
                <w:sz w:val="16"/>
                <w:szCs w:val="16"/>
              </w:rPr>
              <w:t>10.05</w:t>
            </w:r>
          </w:p>
        </w:tc>
        <w:tc>
          <w:tcPr>
            <w:tcW w:w="731" w:type="dxa"/>
            <w:tcBorders>
              <w:top w:val="single" w:sz="4" w:space="0" w:color="auto"/>
              <w:left w:val="nil"/>
              <w:bottom w:val="single" w:sz="4" w:space="0" w:color="auto"/>
              <w:right w:val="single" w:sz="4" w:space="0" w:color="auto"/>
            </w:tcBorders>
            <w:noWrap/>
            <w:vAlign w:val="bottom"/>
            <w:hideMark/>
          </w:tcPr>
          <w:p w:rsidR="007C3062" w:rsidRDefault="006C63A1" w:rsidP="00B62ECE">
            <w:pPr>
              <w:jc w:val="both"/>
              <w:rPr>
                <w:rFonts w:ascii="Arial" w:hAnsi="Arial" w:cs="Arial"/>
                <w:bCs w:val="0"/>
                <w:sz w:val="16"/>
                <w:szCs w:val="16"/>
              </w:rPr>
            </w:pPr>
            <w:r>
              <w:rPr>
                <w:rFonts w:ascii="Arial" w:hAnsi="Arial" w:cs="Arial"/>
                <w:bCs w:val="0"/>
                <w:sz w:val="16"/>
                <w:szCs w:val="16"/>
              </w:rPr>
              <w:t>0.7</w:t>
            </w:r>
          </w:p>
        </w:tc>
        <w:tc>
          <w:tcPr>
            <w:tcW w:w="682" w:type="dxa"/>
            <w:tcBorders>
              <w:top w:val="single" w:sz="4" w:space="0" w:color="auto"/>
              <w:left w:val="nil"/>
              <w:bottom w:val="single" w:sz="4" w:space="0" w:color="auto"/>
              <w:right w:val="single" w:sz="4" w:space="0" w:color="auto"/>
            </w:tcBorders>
            <w:noWrap/>
            <w:vAlign w:val="bottom"/>
            <w:hideMark/>
          </w:tcPr>
          <w:p w:rsidR="007C3062" w:rsidRDefault="006C63A1" w:rsidP="00B62ECE">
            <w:pPr>
              <w:jc w:val="both"/>
              <w:rPr>
                <w:rFonts w:ascii="Arial" w:hAnsi="Arial" w:cs="Arial"/>
                <w:bCs w:val="0"/>
                <w:sz w:val="16"/>
                <w:szCs w:val="16"/>
              </w:rPr>
            </w:pPr>
            <w:r>
              <w:rPr>
                <w:rFonts w:ascii="Arial" w:hAnsi="Arial" w:cs="Arial"/>
                <w:bCs w:val="0"/>
                <w:sz w:val="16"/>
                <w:szCs w:val="16"/>
              </w:rPr>
              <w:t>125.5</w:t>
            </w:r>
          </w:p>
        </w:tc>
        <w:tc>
          <w:tcPr>
            <w:tcW w:w="694" w:type="dxa"/>
            <w:tcBorders>
              <w:top w:val="single" w:sz="4" w:space="0" w:color="auto"/>
              <w:left w:val="nil"/>
              <w:bottom w:val="single" w:sz="4" w:space="0" w:color="auto"/>
              <w:right w:val="single" w:sz="4" w:space="0" w:color="auto"/>
            </w:tcBorders>
            <w:noWrap/>
            <w:vAlign w:val="bottom"/>
            <w:hideMark/>
          </w:tcPr>
          <w:p w:rsidR="007C3062" w:rsidRDefault="006C63A1" w:rsidP="00B62ECE">
            <w:pPr>
              <w:jc w:val="both"/>
              <w:rPr>
                <w:rFonts w:ascii="Arial" w:hAnsi="Arial" w:cs="Arial"/>
                <w:bCs w:val="0"/>
                <w:sz w:val="16"/>
                <w:szCs w:val="16"/>
              </w:rPr>
            </w:pPr>
            <w:r>
              <w:rPr>
                <w:rFonts w:ascii="Arial" w:hAnsi="Arial" w:cs="Arial"/>
                <w:bCs w:val="0"/>
                <w:sz w:val="16"/>
                <w:szCs w:val="16"/>
              </w:rPr>
              <w:t>-0.5</w:t>
            </w:r>
          </w:p>
        </w:tc>
        <w:tc>
          <w:tcPr>
            <w:tcW w:w="995" w:type="dxa"/>
            <w:tcBorders>
              <w:top w:val="single" w:sz="4" w:space="0" w:color="auto"/>
              <w:left w:val="nil"/>
              <w:bottom w:val="single" w:sz="4" w:space="0" w:color="auto"/>
              <w:right w:val="single" w:sz="4" w:space="0" w:color="auto"/>
            </w:tcBorders>
            <w:noWrap/>
            <w:vAlign w:val="bottom"/>
            <w:hideMark/>
          </w:tcPr>
          <w:p w:rsidR="007C3062" w:rsidRDefault="006C63A1" w:rsidP="00B62ECE">
            <w:pPr>
              <w:jc w:val="both"/>
              <w:rPr>
                <w:rFonts w:ascii="Arial" w:hAnsi="Arial" w:cs="Arial"/>
                <w:bCs w:val="0"/>
                <w:sz w:val="16"/>
                <w:szCs w:val="16"/>
              </w:rPr>
            </w:pPr>
            <w:r>
              <w:rPr>
                <w:rFonts w:ascii="Arial" w:hAnsi="Arial" w:cs="Arial"/>
                <w:bCs w:val="0"/>
                <w:sz w:val="16"/>
                <w:szCs w:val="16"/>
              </w:rPr>
              <w:t>128.9</w:t>
            </w:r>
          </w:p>
        </w:tc>
        <w:tc>
          <w:tcPr>
            <w:tcW w:w="1021" w:type="dxa"/>
            <w:tcBorders>
              <w:top w:val="single" w:sz="4" w:space="0" w:color="auto"/>
              <w:left w:val="nil"/>
              <w:bottom w:val="single" w:sz="4" w:space="0" w:color="auto"/>
              <w:right w:val="single" w:sz="8" w:space="0" w:color="auto"/>
            </w:tcBorders>
            <w:noWrap/>
            <w:vAlign w:val="bottom"/>
            <w:hideMark/>
          </w:tcPr>
          <w:p w:rsidR="007C3062" w:rsidRDefault="006C63A1" w:rsidP="00B62ECE">
            <w:pPr>
              <w:jc w:val="both"/>
              <w:rPr>
                <w:rFonts w:ascii="Arial" w:hAnsi="Arial" w:cs="Arial"/>
                <w:bCs w:val="0"/>
                <w:sz w:val="16"/>
                <w:szCs w:val="16"/>
              </w:rPr>
            </w:pPr>
            <w:r>
              <w:rPr>
                <w:rFonts w:ascii="Arial" w:hAnsi="Arial" w:cs="Arial"/>
                <w:bCs w:val="0"/>
                <w:sz w:val="16"/>
                <w:szCs w:val="16"/>
              </w:rPr>
              <w:t>125.7</w:t>
            </w:r>
          </w:p>
        </w:tc>
      </w:tr>
      <w:tr w:rsidR="007C3062" w:rsidRPr="00DD6B61" w:rsidTr="001668C8">
        <w:trPr>
          <w:trHeight w:val="256"/>
          <w:jc w:val="center"/>
        </w:trPr>
        <w:tc>
          <w:tcPr>
            <w:tcW w:w="599" w:type="dxa"/>
            <w:tcBorders>
              <w:left w:val="single" w:sz="8" w:space="0" w:color="auto"/>
              <w:bottom w:val="single" w:sz="4" w:space="0" w:color="auto"/>
              <w:right w:val="single" w:sz="4" w:space="0" w:color="auto"/>
            </w:tcBorders>
            <w:noWrap/>
            <w:vAlign w:val="bottom"/>
            <w:hideMark/>
          </w:tcPr>
          <w:p w:rsidR="007C3062" w:rsidRPr="00DD6B61" w:rsidRDefault="007C3062" w:rsidP="00B62ECE">
            <w:pPr>
              <w:jc w:val="both"/>
              <w:rPr>
                <w:rFonts w:ascii="Arial" w:hAnsi="Arial" w:cs="Arial"/>
                <w:bCs w:val="0"/>
                <w:color w:val="FF0000"/>
                <w:sz w:val="16"/>
                <w:szCs w:val="16"/>
              </w:rPr>
            </w:pPr>
          </w:p>
        </w:tc>
        <w:tc>
          <w:tcPr>
            <w:tcW w:w="1128" w:type="dxa"/>
            <w:tcBorders>
              <w:top w:val="single" w:sz="4" w:space="0" w:color="auto"/>
              <w:left w:val="nil"/>
              <w:bottom w:val="single" w:sz="4" w:space="0" w:color="auto"/>
              <w:right w:val="single" w:sz="4" w:space="0" w:color="auto"/>
            </w:tcBorders>
            <w:noWrap/>
            <w:vAlign w:val="bottom"/>
            <w:hideMark/>
          </w:tcPr>
          <w:p w:rsidR="007C3062" w:rsidRPr="00D40E39" w:rsidRDefault="0053289C" w:rsidP="00B62ECE">
            <w:pPr>
              <w:jc w:val="both"/>
              <w:rPr>
                <w:rFonts w:ascii="Arial" w:hAnsi="Arial" w:cs="Arial"/>
                <w:sz w:val="16"/>
                <w:szCs w:val="16"/>
              </w:rPr>
            </w:pPr>
            <w:r>
              <w:rPr>
                <w:rFonts w:ascii="Arial" w:hAnsi="Arial" w:cs="Arial"/>
                <w:sz w:val="16"/>
                <w:szCs w:val="16"/>
              </w:rPr>
              <w:t>01/26/2016</w:t>
            </w:r>
          </w:p>
        </w:tc>
        <w:tc>
          <w:tcPr>
            <w:tcW w:w="645" w:type="dxa"/>
            <w:tcBorders>
              <w:top w:val="single" w:sz="4" w:space="0" w:color="auto"/>
              <w:left w:val="nil"/>
              <w:bottom w:val="single" w:sz="4" w:space="0" w:color="auto"/>
              <w:right w:val="single" w:sz="4" w:space="0" w:color="auto"/>
            </w:tcBorders>
            <w:noWrap/>
            <w:vAlign w:val="bottom"/>
            <w:hideMark/>
          </w:tcPr>
          <w:p w:rsidR="007C3062" w:rsidRDefault="0053289C" w:rsidP="00B62ECE">
            <w:pPr>
              <w:jc w:val="both"/>
              <w:rPr>
                <w:rFonts w:ascii="Arial" w:hAnsi="Arial" w:cs="Arial"/>
                <w:bCs w:val="0"/>
                <w:sz w:val="16"/>
                <w:szCs w:val="16"/>
              </w:rPr>
            </w:pPr>
            <w:r>
              <w:rPr>
                <w:rFonts w:ascii="Arial" w:hAnsi="Arial" w:cs="Arial"/>
                <w:bCs w:val="0"/>
                <w:sz w:val="16"/>
                <w:szCs w:val="16"/>
              </w:rPr>
              <w:t>99.9</w:t>
            </w:r>
          </w:p>
        </w:tc>
        <w:tc>
          <w:tcPr>
            <w:tcW w:w="629" w:type="dxa"/>
            <w:tcBorders>
              <w:top w:val="single" w:sz="4" w:space="0" w:color="auto"/>
              <w:left w:val="nil"/>
              <w:bottom w:val="single" w:sz="4" w:space="0" w:color="auto"/>
              <w:right w:val="single" w:sz="4" w:space="0" w:color="auto"/>
            </w:tcBorders>
            <w:noWrap/>
            <w:vAlign w:val="bottom"/>
            <w:hideMark/>
          </w:tcPr>
          <w:p w:rsidR="007C3062" w:rsidRDefault="0053289C" w:rsidP="00B62ECE">
            <w:pPr>
              <w:jc w:val="both"/>
              <w:rPr>
                <w:rFonts w:ascii="Arial" w:hAnsi="Arial" w:cs="Arial"/>
                <w:bCs w:val="0"/>
                <w:sz w:val="16"/>
                <w:szCs w:val="16"/>
              </w:rPr>
            </w:pPr>
            <w:r>
              <w:rPr>
                <w:rFonts w:ascii="Arial" w:hAnsi="Arial" w:cs="Arial"/>
                <w:bCs w:val="0"/>
                <w:sz w:val="16"/>
                <w:szCs w:val="16"/>
              </w:rPr>
              <w:t>760.8</w:t>
            </w:r>
          </w:p>
        </w:tc>
        <w:tc>
          <w:tcPr>
            <w:tcW w:w="692" w:type="dxa"/>
            <w:tcBorders>
              <w:top w:val="single" w:sz="4" w:space="0" w:color="auto"/>
              <w:left w:val="nil"/>
              <w:bottom w:val="single" w:sz="4" w:space="0" w:color="auto"/>
              <w:right w:val="single" w:sz="4" w:space="0" w:color="auto"/>
            </w:tcBorders>
            <w:noWrap/>
            <w:vAlign w:val="bottom"/>
            <w:hideMark/>
          </w:tcPr>
          <w:p w:rsidR="007C3062" w:rsidRDefault="0053289C" w:rsidP="00B62ECE">
            <w:pPr>
              <w:jc w:val="both"/>
              <w:rPr>
                <w:rFonts w:ascii="Arial" w:hAnsi="Arial" w:cs="Arial"/>
                <w:bCs w:val="0"/>
                <w:sz w:val="16"/>
                <w:szCs w:val="16"/>
              </w:rPr>
            </w:pPr>
            <w:r>
              <w:rPr>
                <w:rFonts w:ascii="Arial" w:hAnsi="Arial" w:cs="Arial"/>
                <w:bCs w:val="0"/>
                <w:sz w:val="16"/>
                <w:szCs w:val="16"/>
              </w:rPr>
              <w:t>0.004</w:t>
            </w:r>
          </w:p>
        </w:tc>
        <w:tc>
          <w:tcPr>
            <w:tcW w:w="773" w:type="dxa"/>
            <w:tcBorders>
              <w:top w:val="single" w:sz="4" w:space="0" w:color="auto"/>
              <w:left w:val="nil"/>
              <w:bottom w:val="single" w:sz="4" w:space="0" w:color="auto"/>
              <w:right w:val="single" w:sz="4" w:space="0" w:color="auto"/>
            </w:tcBorders>
            <w:noWrap/>
            <w:vAlign w:val="bottom"/>
            <w:hideMark/>
          </w:tcPr>
          <w:p w:rsidR="007C3062" w:rsidRDefault="0053289C" w:rsidP="00B62ECE">
            <w:pPr>
              <w:jc w:val="both"/>
              <w:rPr>
                <w:rFonts w:ascii="Arial" w:hAnsi="Arial" w:cs="Arial"/>
                <w:bCs w:val="0"/>
                <w:sz w:val="16"/>
                <w:szCs w:val="16"/>
              </w:rPr>
            </w:pPr>
            <w:r>
              <w:rPr>
                <w:rFonts w:ascii="Arial" w:hAnsi="Arial" w:cs="Arial"/>
                <w:bCs w:val="0"/>
                <w:sz w:val="16"/>
                <w:szCs w:val="16"/>
              </w:rPr>
              <w:t>0.011</w:t>
            </w:r>
          </w:p>
        </w:tc>
        <w:tc>
          <w:tcPr>
            <w:tcW w:w="787" w:type="dxa"/>
            <w:tcBorders>
              <w:top w:val="single" w:sz="4" w:space="0" w:color="auto"/>
              <w:left w:val="nil"/>
              <w:bottom w:val="single" w:sz="4" w:space="0" w:color="auto"/>
              <w:right w:val="single" w:sz="4" w:space="0" w:color="auto"/>
            </w:tcBorders>
            <w:noWrap/>
            <w:vAlign w:val="bottom"/>
            <w:hideMark/>
          </w:tcPr>
          <w:p w:rsidR="007C3062" w:rsidRDefault="0053289C" w:rsidP="00B62ECE">
            <w:pPr>
              <w:jc w:val="both"/>
              <w:rPr>
                <w:rFonts w:ascii="Arial" w:hAnsi="Arial" w:cs="Arial"/>
                <w:bCs w:val="0"/>
                <w:sz w:val="16"/>
                <w:szCs w:val="16"/>
              </w:rPr>
            </w:pPr>
            <w:r>
              <w:rPr>
                <w:rFonts w:ascii="Arial" w:hAnsi="Arial" w:cs="Arial"/>
                <w:bCs w:val="0"/>
                <w:sz w:val="16"/>
                <w:szCs w:val="16"/>
              </w:rPr>
              <w:t>50.64</w:t>
            </w:r>
          </w:p>
        </w:tc>
        <w:tc>
          <w:tcPr>
            <w:tcW w:w="698" w:type="dxa"/>
            <w:tcBorders>
              <w:top w:val="single" w:sz="4" w:space="0" w:color="auto"/>
              <w:left w:val="nil"/>
              <w:bottom w:val="single" w:sz="4" w:space="0" w:color="auto"/>
              <w:right w:val="single" w:sz="4" w:space="0" w:color="auto"/>
            </w:tcBorders>
            <w:noWrap/>
            <w:vAlign w:val="bottom"/>
            <w:hideMark/>
          </w:tcPr>
          <w:p w:rsidR="007C3062" w:rsidRDefault="0053289C" w:rsidP="00B62ECE">
            <w:pPr>
              <w:jc w:val="both"/>
              <w:rPr>
                <w:rFonts w:ascii="Arial" w:hAnsi="Arial" w:cs="Arial"/>
                <w:bCs w:val="0"/>
                <w:sz w:val="16"/>
                <w:szCs w:val="16"/>
              </w:rPr>
            </w:pPr>
            <w:r>
              <w:rPr>
                <w:rFonts w:ascii="Arial" w:hAnsi="Arial" w:cs="Arial"/>
                <w:bCs w:val="0"/>
                <w:sz w:val="16"/>
                <w:szCs w:val="16"/>
              </w:rPr>
              <w:t>7.41</w:t>
            </w:r>
          </w:p>
        </w:tc>
        <w:tc>
          <w:tcPr>
            <w:tcW w:w="732" w:type="dxa"/>
            <w:tcBorders>
              <w:top w:val="single" w:sz="4" w:space="0" w:color="auto"/>
              <w:left w:val="nil"/>
              <w:bottom w:val="single" w:sz="4" w:space="0" w:color="auto"/>
              <w:right w:val="single" w:sz="4" w:space="0" w:color="auto"/>
            </w:tcBorders>
            <w:noWrap/>
            <w:vAlign w:val="bottom"/>
            <w:hideMark/>
          </w:tcPr>
          <w:p w:rsidR="007C3062" w:rsidRDefault="0053289C" w:rsidP="00B62ECE">
            <w:pPr>
              <w:jc w:val="both"/>
              <w:rPr>
                <w:rFonts w:ascii="Arial" w:hAnsi="Arial" w:cs="Arial"/>
                <w:bCs w:val="0"/>
                <w:sz w:val="16"/>
                <w:szCs w:val="16"/>
              </w:rPr>
            </w:pPr>
            <w:r>
              <w:rPr>
                <w:rFonts w:ascii="Arial" w:hAnsi="Arial" w:cs="Arial"/>
                <w:bCs w:val="0"/>
                <w:sz w:val="16"/>
                <w:szCs w:val="16"/>
              </w:rPr>
              <w:t>10.42</w:t>
            </w:r>
          </w:p>
        </w:tc>
        <w:tc>
          <w:tcPr>
            <w:tcW w:w="731" w:type="dxa"/>
            <w:tcBorders>
              <w:top w:val="single" w:sz="4" w:space="0" w:color="auto"/>
              <w:left w:val="nil"/>
              <w:bottom w:val="single" w:sz="4" w:space="0" w:color="auto"/>
              <w:right w:val="single" w:sz="4" w:space="0" w:color="auto"/>
            </w:tcBorders>
            <w:noWrap/>
            <w:vAlign w:val="bottom"/>
            <w:hideMark/>
          </w:tcPr>
          <w:p w:rsidR="007C3062" w:rsidRDefault="0053289C" w:rsidP="00B62ECE">
            <w:pPr>
              <w:jc w:val="both"/>
              <w:rPr>
                <w:rFonts w:ascii="Arial" w:hAnsi="Arial" w:cs="Arial"/>
                <w:bCs w:val="0"/>
                <w:sz w:val="16"/>
                <w:szCs w:val="16"/>
              </w:rPr>
            </w:pPr>
            <w:r>
              <w:rPr>
                <w:rFonts w:ascii="Arial" w:hAnsi="Arial" w:cs="Arial"/>
                <w:bCs w:val="0"/>
                <w:sz w:val="16"/>
                <w:szCs w:val="16"/>
              </w:rPr>
              <w:t>2.4</w:t>
            </w:r>
          </w:p>
        </w:tc>
        <w:tc>
          <w:tcPr>
            <w:tcW w:w="682" w:type="dxa"/>
            <w:tcBorders>
              <w:top w:val="single" w:sz="4" w:space="0" w:color="auto"/>
              <w:left w:val="nil"/>
              <w:bottom w:val="single" w:sz="4" w:space="0" w:color="auto"/>
              <w:right w:val="single" w:sz="4" w:space="0" w:color="auto"/>
            </w:tcBorders>
            <w:noWrap/>
            <w:vAlign w:val="bottom"/>
            <w:hideMark/>
          </w:tcPr>
          <w:p w:rsidR="007C3062" w:rsidRDefault="0053289C" w:rsidP="00B62ECE">
            <w:pPr>
              <w:jc w:val="both"/>
              <w:rPr>
                <w:rFonts w:ascii="Arial" w:hAnsi="Arial" w:cs="Arial"/>
                <w:bCs w:val="0"/>
                <w:sz w:val="16"/>
                <w:szCs w:val="16"/>
              </w:rPr>
            </w:pPr>
            <w:r>
              <w:rPr>
                <w:rFonts w:ascii="Arial" w:hAnsi="Arial" w:cs="Arial"/>
                <w:bCs w:val="0"/>
                <w:sz w:val="16"/>
                <w:szCs w:val="16"/>
              </w:rPr>
              <w:t>124.4</w:t>
            </w:r>
          </w:p>
        </w:tc>
        <w:tc>
          <w:tcPr>
            <w:tcW w:w="694" w:type="dxa"/>
            <w:tcBorders>
              <w:top w:val="single" w:sz="4" w:space="0" w:color="auto"/>
              <w:left w:val="nil"/>
              <w:bottom w:val="single" w:sz="4" w:space="0" w:color="auto"/>
              <w:right w:val="single" w:sz="4" w:space="0" w:color="auto"/>
            </w:tcBorders>
            <w:noWrap/>
            <w:vAlign w:val="bottom"/>
            <w:hideMark/>
          </w:tcPr>
          <w:p w:rsidR="007C3062" w:rsidRDefault="0053289C" w:rsidP="00B62ECE">
            <w:pPr>
              <w:jc w:val="both"/>
              <w:rPr>
                <w:rFonts w:ascii="Arial" w:hAnsi="Arial" w:cs="Arial"/>
                <w:bCs w:val="0"/>
                <w:sz w:val="16"/>
                <w:szCs w:val="16"/>
              </w:rPr>
            </w:pPr>
            <w:r>
              <w:rPr>
                <w:rFonts w:ascii="Arial" w:hAnsi="Arial" w:cs="Arial"/>
                <w:bCs w:val="0"/>
                <w:sz w:val="16"/>
                <w:szCs w:val="16"/>
              </w:rPr>
              <w:t>0.2</w:t>
            </w:r>
          </w:p>
        </w:tc>
        <w:tc>
          <w:tcPr>
            <w:tcW w:w="995" w:type="dxa"/>
            <w:tcBorders>
              <w:top w:val="single" w:sz="4" w:space="0" w:color="auto"/>
              <w:left w:val="nil"/>
              <w:bottom w:val="single" w:sz="4" w:space="0" w:color="auto"/>
              <w:right w:val="single" w:sz="4" w:space="0" w:color="auto"/>
            </w:tcBorders>
            <w:noWrap/>
            <w:vAlign w:val="bottom"/>
            <w:hideMark/>
          </w:tcPr>
          <w:p w:rsidR="007C3062" w:rsidRDefault="0053289C" w:rsidP="00B62ECE">
            <w:pPr>
              <w:jc w:val="both"/>
              <w:rPr>
                <w:rFonts w:ascii="Arial" w:hAnsi="Arial" w:cs="Arial"/>
                <w:bCs w:val="0"/>
                <w:sz w:val="16"/>
                <w:szCs w:val="16"/>
              </w:rPr>
            </w:pPr>
            <w:r>
              <w:rPr>
                <w:rFonts w:ascii="Arial" w:hAnsi="Arial" w:cs="Arial"/>
                <w:bCs w:val="0"/>
                <w:sz w:val="16"/>
                <w:szCs w:val="16"/>
              </w:rPr>
              <w:t>118.6</w:t>
            </w:r>
          </w:p>
        </w:tc>
        <w:tc>
          <w:tcPr>
            <w:tcW w:w="1021" w:type="dxa"/>
            <w:tcBorders>
              <w:top w:val="single" w:sz="4" w:space="0" w:color="auto"/>
              <w:left w:val="nil"/>
              <w:bottom w:val="single" w:sz="4" w:space="0" w:color="auto"/>
              <w:right w:val="single" w:sz="8" w:space="0" w:color="auto"/>
            </w:tcBorders>
            <w:noWrap/>
            <w:vAlign w:val="bottom"/>
            <w:hideMark/>
          </w:tcPr>
          <w:p w:rsidR="007C3062" w:rsidRDefault="0053289C" w:rsidP="00B62ECE">
            <w:pPr>
              <w:jc w:val="both"/>
              <w:rPr>
                <w:rFonts w:ascii="Arial" w:hAnsi="Arial" w:cs="Arial"/>
                <w:bCs w:val="0"/>
                <w:sz w:val="16"/>
                <w:szCs w:val="16"/>
              </w:rPr>
            </w:pPr>
            <w:r>
              <w:rPr>
                <w:rFonts w:ascii="Arial" w:hAnsi="Arial" w:cs="Arial"/>
                <w:bCs w:val="0"/>
                <w:sz w:val="16"/>
                <w:szCs w:val="16"/>
              </w:rPr>
              <w:t>124.2</w:t>
            </w:r>
          </w:p>
        </w:tc>
      </w:tr>
    </w:tbl>
    <w:p w:rsidR="00B710C0" w:rsidRDefault="00B710C0" w:rsidP="00B62ECE">
      <w:pPr>
        <w:jc w:val="both"/>
        <w:rPr>
          <w:color w:val="FF0000"/>
        </w:rPr>
      </w:pPr>
    </w:p>
    <w:p w:rsidR="00BE7659" w:rsidRPr="00DD6B61" w:rsidRDefault="00BE7659" w:rsidP="00B62ECE">
      <w:pPr>
        <w:jc w:val="both"/>
        <w:rPr>
          <w:color w:val="FF0000"/>
        </w:rPr>
      </w:pPr>
    </w:p>
    <w:p w:rsidR="00B710C0" w:rsidRPr="00DD6B61" w:rsidRDefault="00B710C0" w:rsidP="00B62ECE">
      <w:pPr>
        <w:jc w:val="both"/>
        <w:rPr>
          <w:b/>
        </w:rPr>
      </w:pPr>
      <w:r w:rsidRPr="00DD6B61">
        <w:rPr>
          <w:b/>
        </w:rPr>
        <w:t>14)  Other rema</w:t>
      </w:r>
      <w:r w:rsidR="00123233">
        <w:rPr>
          <w:b/>
        </w:rPr>
        <w:t>rks/notes</w:t>
      </w:r>
      <w:r w:rsidRPr="00DD6B61">
        <w:rPr>
          <w:b/>
        </w:rPr>
        <w:t>:</w:t>
      </w:r>
    </w:p>
    <w:p w:rsidR="00B710C0" w:rsidRPr="00DD2F82" w:rsidRDefault="00B710C0" w:rsidP="00B62ECE">
      <w:pPr>
        <w:jc w:val="both"/>
      </w:pPr>
    </w:p>
    <w:p w:rsidR="00B710C0" w:rsidRPr="00DD2F82" w:rsidRDefault="00B710C0" w:rsidP="00B62ECE">
      <w:pPr>
        <w:jc w:val="both"/>
      </w:pPr>
      <w:r w:rsidRPr="00DD2F82">
        <w:rPr>
          <w:b/>
        </w:rPr>
        <w:t>NOTE 1: SMALL NEGATIVE TURBIDITY ANOMALIES</w:t>
      </w:r>
      <w:r w:rsidRPr="00DD2F82">
        <w:t xml:space="preserve">: Slight negative turbidity values sometimes occur as a result of small calibration offsets. Often these turbidity minimum values are between 0 and -2 NTU. All of these small negative turbidity values (the minimum for a given deployment) should be considered to be within 2 NTU of the true datum for correction purposes. </w:t>
      </w:r>
      <w:r>
        <w:t>This data has been given a Flag Code of &lt;1&gt; and retained.</w:t>
      </w:r>
    </w:p>
    <w:p w:rsidR="00B710C0" w:rsidRPr="00DD2F82" w:rsidRDefault="00B710C0" w:rsidP="00B62ECE">
      <w:pPr>
        <w:jc w:val="both"/>
      </w:pPr>
    </w:p>
    <w:p w:rsidR="00B710C0" w:rsidRPr="00DD2F82" w:rsidRDefault="00B710C0" w:rsidP="00B62ECE">
      <w:pPr>
        <w:jc w:val="both"/>
      </w:pPr>
      <w:r w:rsidRPr="00DD2F82">
        <w:rPr>
          <w:b/>
        </w:rPr>
        <w:t>NOTE 2: BIOLOGICAL-RELATED TURBIDITY ANOMALIES</w:t>
      </w:r>
      <w:r w:rsidRPr="00DD2F82">
        <w:t>: This type anomaly includes turbidity readings that are either outside of the normal range or spikes way above background and unrelated to increased sediment suspension or decreased water column clarity. We believe these records are real (and not sensor malfunction), though not reflective of actual water column turbidity.  These extreme values are likely due to biological factors (such as small fish, crabs, or other marine organisms). Our criteria for flagging these data are single spikes (above rather constant background) over 50NTU that are more than 10 times surrounding values. These readings were rejected &lt;-3&gt;.</w:t>
      </w:r>
    </w:p>
    <w:p w:rsidR="00B710C0" w:rsidRPr="00DD2F82" w:rsidRDefault="00B710C0" w:rsidP="00B62ECE">
      <w:pPr>
        <w:jc w:val="both"/>
      </w:pPr>
    </w:p>
    <w:p w:rsidR="00B710C0" w:rsidRPr="00DD2F82" w:rsidRDefault="00B710C0" w:rsidP="00B62ECE">
      <w:pPr>
        <w:jc w:val="both"/>
      </w:pPr>
      <w:r w:rsidRPr="00DD2F82">
        <w:rPr>
          <w:b/>
        </w:rPr>
        <w:t>NOTE 3: SUSPENSION EVENT RELATED TURBIDITY ANOMALIES</w:t>
      </w:r>
      <w:r w:rsidRPr="00DD2F82">
        <w:t xml:space="preserve">: This type of anomaly includes turbidity readings that were either outside the normal range, or spikes way above background that are related to elevated turbidity levels indicative of </w:t>
      </w:r>
      <w:r w:rsidRPr="00C36F0D">
        <w:rPr>
          <w:u w:val="single"/>
        </w:rPr>
        <w:t>wind wave-induced suspension</w:t>
      </w:r>
      <w:r w:rsidRPr="00DD2F82">
        <w:t xml:space="preserve"> (at the Menauhant site typically</w:t>
      </w:r>
      <w:r>
        <w:t xml:space="preserve"> where vegetation often re-circulates due to wind and tidal currents or gets caught on the sonde guard) or </w:t>
      </w:r>
      <w:r w:rsidRPr="00C36F0D">
        <w:rPr>
          <w:u w:val="single"/>
        </w:rPr>
        <w:t>prop wash-related suspension events</w:t>
      </w:r>
      <w:r w:rsidRPr="00DD2F82">
        <w:t xml:space="preserve"> (at the Childs River site typically). We believe these are real (and not sensor malfunction), though not reflective of actual water column turbidity.  These extreme values are likely due to large floating particles (i.e., seaweeds, detritus, etc.) suspended in the water column during storm events usually from strong southerly winds in the </w:t>
      </w:r>
      <w:smartTag w:uri="urn:schemas-microsoft-com:office:smarttags" w:element="PlaceName">
        <w:smartTag w:uri="urn:schemas-microsoft-com:office:smarttags" w:element="place">
          <w:r w:rsidRPr="00DD2F82">
            <w:t>Waquoit</w:t>
          </w:r>
        </w:smartTag>
        <w:r w:rsidRPr="00DD2F82">
          <w:t xml:space="preserve"> </w:t>
        </w:r>
        <w:smartTag w:uri="urn:schemas-microsoft-com:office:smarttags" w:element="PlaceType">
          <w:r w:rsidRPr="00DD2F82">
            <w:t>Bay</w:t>
          </w:r>
        </w:smartTag>
      </w:smartTag>
      <w:r w:rsidRPr="00DD2F82">
        <w:t xml:space="preserve"> area. (see end of section 5 for more detail on these events at this site). Our criteria for flagging these data are values over 100NTU that are more than 5 times the magnitude of surrounding values, and linked to high winds.  These readings were rejected &lt;-3&gt;.</w:t>
      </w:r>
    </w:p>
    <w:p w:rsidR="00B710C0" w:rsidRPr="00DD2F82" w:rsidRDefault="00B710C0" w:rsidP="00B62ECE">
      <w:pPr>
        <w:jc w:val="both"/>
      </w:pPr>
    </w:p>
    <w:p w:rsidR="00B710C0" w:rsidRPr="00DD2F82" w:rsidRDefault="00B710C0" w:rsidP="00B62ECE">
      <w:pPr>
        <w:jc w:val="both"/>
      </w:pPr>
      <w:r w:rsidRPr="00DD2F82">
        <w:rPr>
          <w:b/>
        </w:rPr>
        <w:t>NOTE 4: SMALL NEGATIVE DEPTH ANOMALIES</w:t>
      </w:r>
      <w:r w:rsidRPr="00DD2F82">
        <w:t>: This type of anomaly occurs due to barometric pressure differences between time of calibration and the reading</w:t>
      </w:r>
      <w:r>
        <w:t xml:space="preserve"> and ice conditions</w:t>
      </w:r>
      <w:r w:rsidRPr="00DD2F82">
        <w:t xml:space="preserve">. In all such cases, barometric pressure differences are checked as well as comparison with other parameters for indications of aerial exposure to verify that all data are valid submerged readings. </w:t>
      </w:r>
    </w:p>
    <w:p w:rsidR="00B710C0" w:rsidRDefault="00B710C0" w:rsidP="00B62ECE">
      <w:pPr>
        <w:jc w:val="both"/>
      </w:pPr>
    </w:p>
    <w:p w:rsidR="00123233" w:rsidRDefault="00123233" w:rsidP="00123233">
      <w:pPr>
        <w:jc w:val="both"/>
      </w:pPr>
      <w:r w:rsidRPr="00123233">
        <w:rPr>
          <w:b/>
        </w:rPr>
        <w:t>NOTE 5:</w:t>
      </w:r>
      <w:r>
        <w:t xml:space="preserve"> </w:t>
      </w:r>
      <w:r w:rsidRPr="00123233">
        <w:rPr>
          <w:b/>
        </w:rPr>
        <w:t>MISSING DATA:</w:t>
      </w:r>
      <w:r>
        <w:t xml:space="preserve"> </w:t>
      </w:r>
      <w:r w:rsidR="008841B7" w:rsidRPr="008841B7">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8F4C0E" w:rsidRDefault="008F4C0E" w:rsidP="008F4C0E">
      <w:pPr>
        <w:jc w:val="both"/>
        <w:rPr>
          <w:b/>
          <w:u w:val="single"/>
        </w:rPr>
      </w:pPr>
    </w:p>
    <w:p w:rsidR="008F4C0E" w:rsidRPr="008F4C0E" w:rsidRDefault="008F4C0E" w:rsidP="008F4C0E">
      <w:pPr>
        <w:jc w:val="both"/>
        <w:rPr>
          <w:b/>
        </w:rPr>
      </w:pPr>
      <w:r w:rsidRPr="008F4C0E">
        <w:rPr>
          <w:b/>
        </w:rPr>
        <w:t>NOTE 6: ELEVATED CHLOROPHYLL FLUORESCENCE ANOMALIES</w:t>
      </w:r>
    </w:p>
    <w:p w:rsidR="008F4C0E" w:rsidRPr="008F4C0E" w:rsidRDefault="008F4C0E" w:rsidP="008F4C0E">
      <w:pPr>
        <w:jc w:val="both"/>
      </w:pPr>
      <w:r w:rsidRPr="008F4C0E">
        <w:lastRenderedPageBreak/>
        <w:t xml:space="preserve">Due to interference from biofouling or floating detritus, the chlorophyll fluorescence optic sensors will record values which are above the normal environmental range. Values over three times the magnitude of surrounding values are flagged as suspect &lt;1&gt; and given the code [SCS] indicating a chlorophyll spike. Additionally, sustained values &gt; 100µg/L are considered suspect unless the conditions at the site can be verified (e.g., discrete chlorophyll samples processed in the lab). Spikes that exceed 400 µg/L are flagged as rejected &lt;-3&gt; with the code [SCS]. </w:t>
      </w:r>
    </w:p>
    <w:p w:rsidR="00123233" w:rsidRPr="00DD2F82" w:rsidRDefault="00123233" w:rsidP="00B62ECE">
      <w:pPr>
        <w:jc w:val="both"/>
      </w:pPr>
    </w:p>
    <w:p w:rsidR="008841B7" w:rsidRDefault="008841B7" w:rsidP="00B62ECE">
      <w:pPr>
        <w:jc w:val="both"/>
        <w:rPr>
          <w:b/>
          <w:i/>
          <w:u w:val="single"/>
        </w:rPr>
      </w:pPr>
    </w:p>
    <w:p w:rsidR="00B710C0" w:rsidRPr="00BA6C07" w:rsidRDefault="00123233" w:rsidP="00B62ECE">
      <w:pPr>
        <w:jc w:val="both"/>
        <w:rPr>
          <w:b/>
          <w:u w:val="single"/>
        </w:rPr>
      </w:pPr>
      <w:r w:rsidRPr="00BA6C07">
        <w:rPr>
          <w:b/>
          <w:u w:val="single"/>
        </w:rPr>
        <w:t xml:space="preserve">FIELD </w:t>
      </w:r>
      <w:r w:rsidR="000633DE" w:rsidRPr="00BA6C07">
        <w:rPr>
          <w:b/>
          <w:u w:val="single"/>
        </w:rPr>
        <w:t xml:space="preserve">and “CSM” </w:t>
      </w:r>
      <w:r w:rsidRPr="00BA6C07">
        <w:rPr>
          <w:b/>
          <w:u w:val="single"/>
        </w:rPr>
        <w:t>NOTES:</w:t>
      </w:r>
    </w:p>
    <w:p w:rsidR="00123233" w:rsidRDefault="00123233" w:rsidP="00B62ECE">
      <w:pPr>
        <w:jc w:val="both"/>
      </w:pPr>
    </w:p>
    <w:p w:rsidR="00B710C0" w:rsidRPr="00DD2F82" w:rsidRDefault="00B710C0" w:rsidP="00B62ECE">
      <w:pPr>
        <w:jc w:val="both"/>
      </w:pPr>
      <w:r w:rsidRPr="00DD2F82">
        <w:t>All times reported in Eastern Standard Time (EST)</w:t>
      </w:r>
    </w:p>
    <w:p w:rsidR="00A81056" w:rsidRDefault="001C0398" w:rsidP="00A81056">
      <w:pPr>
        <w:pStyle w:val="xl25"/>
        <w:pBdr>
          <w:left w:val="none" w:sz="0" w:space="0" w:color="auto"/>
          <w:bottom w:val="none" w:sz="0" w:space="0" w:color="auto"/>
        </w:pBdr>
        <w:jc w:val="both"/>
        <w:rPr>
          <w:b/>
          <w:szCs w:val="20"/>
        </w:rPr>
      </w:pPr>
      <w:r>
        <w:rPr>
          <w:b/>
          <w:szCs w:val="20"/>
        </w:rPr>
        <w:t>Menauhant (MH)</w:t>
      </w:r>
    </w:p>
    <w:p w:rsidR="00223256" w:rsidRPr="00223256" w:rsidRDefault="00223256" w:rsidP="00A81056">
      <w:pPr>
        <w:pStyle w:val="xl25"/>
        <w:pBdr>
          <w:left w:val="none" w:sz="0" w:space="0" w:color="auto"/>
          <w:bottom w:val="none" w:sz="0" w:space="0" w:color="auto"/>
        </w:pBdr>
        <w:jc w:val="both"/>
        <w:rPr>
          <w:i/>
          <w:szCs w:val="20"/>
        </w:rPr>
      </w:pPr>
      <w:r w:rsidRPr="00223256">
        <w:rPr>
          <w:i/>
          <w:szCs w:val="20"/>
        </w:rPr>
        <w:t>General</w:t>
      </w:r>
      <w:r>
        <w:rPr>
          <w:i/>
          <w:szCs w:val="20"/>
        </w:rPr>
        <w:t xml:space="preserve"> (MH)</w:t>
      </w:r>
    </w:p>
    <w:p w:rsidR="00BA6C07" w:rsidRDefault="00BA6C07" w:rsidP="00BA6C07">
      <w:pPr>
        <w:pStyle w:val="xl25"/>
        <w:numPr>
          <w:ilvl w:val="0"/>
          <w:numId w:val="8"/>
        </w:numPr>
        <w:pBdr>
          <w:left w:val="none" w:sz="0" w:space="0" w:color="auto"/>
          <w:bottom w:val="none" w:sz="0" w:space="0" w:color="auto"/>
        </w:pBdr>
        <w:spacing w:before="0" w:beforeAutospacing="0" w:after="0" w:afterAutospacing="0"/>
        <w:jc w:val="both"/>
        <w:rPr>
          <w:szCs w:val="20"/>
        </w:rPr>
      </w:pPr>
      <w:r>
        <w:rPr>
          <w:szCs w:val="20"/>
        </w:rPr>
        <w:t>T</w:t>
      </w:r>
      <w:r w:rsidR="0049458D">
        <w:rPr>
          <w:szCs w:val="20"/>
        </w:rPr>
        <w:t xml:space="preserve">elemetry not reconnected during sonde rotation on 01/10/2015 because concerned that cable was compromised and might be leaking water into main board of the sonde.  </w:t>
      </w:r>
      <w:r w:rsidR="00B0132F">
        <w:rPr>
          <w:szCs w:val="20"/>
        </w:rPr>
        <w:t>On January 9</w:t>
      </w:r>
      <w:r w:rsidR="00B0132F" w:rsidRPr="00B0132F">
        <w:rPr>
          <w:szCs w:val="20"/>
          <w:vertAlign w:val="superscript"/>
        </w:rPr>
        <w:t>th</w:t>
      </w:r>
      <w:r w:rsidR="00B0132F">
        <w:rPr>
          <w:szCs w:val="20"/>
        </w:rPr>
        <w:t xml:space="preserve">, 2015 at 17:00, the sonde was checked because telemetry readings were off. This check resulted in an out of water reading event. </w:t>
      </w:r>
    </w:p>
    <w:p w:rsidR="00BA6C07" w:rsidRDefault="00BA6C07" w:rsidP="00BA6C07">
      <w:pPr>
        <w:pStyle w:val="xl25"/>
        <w:pBdr>
          <w:left w:val="none" w:sz="0" w:space="0" w:color="auto"/>
          <w:bottom w:val="none" w:sz="0" w:space="0" w:color="auto"/>
        </w:pBdr>
        <w:spacing w:before="0" w:beforeAutospacing="0" w:after="0" w:afterAutospacing="0"/>
        <w:ind w:left="720"/>
        <w:jc w:val="both"/>
        <w:rPr>
          <w:szCs w:val="20"/>
        </w:rPr>
      </w:pPr>
    </w:p>
    <w:p w:rsidR="00E37561" w:rsidRPr="00E37561" w:rsidRDefault="0049458D" w:rsidP="00BA6C07">
      <w:pPr>
        <w:pStyle w:val="xl25"/>
        <w:numPr>
          <w:ilvl w:val="0"/>
          <w:numId w:val="8"/>
        </w:numPr>
        <w:pBdr>
          <w:left w:val="none" w:sz="0" w:space="0" w:color="auto"/>
          <w:bottom w:val="none" w:sz="0" w:space="0" w:color="auto"/>
        </w:pBdr>
        <w:spacing w:before="0" w:beforeAutospacing="0" w:after="0" w:afterAutospacing="0"/>
        <w:jc w:val="both"/>
        <w:rPr>
          <w:szCs w:val="20"/>
        </w:rPr>
      </w:pPr>
      <w:r>
        <w:t xml:space="preserve">Before sonde rotation on 02/04/2015, telemetry field cable was replaced, so </w:t>
      </w:r>
      <w:r w:rsidR="00E37561">
        <w:t xml:space="preserve">real-time </w:t>
      </w:r>
      <w:r>
        <w:t xml:space="preserve">measurements were </w:t>
      </w:r>
      <w:r w:rsidR="00E37561">
        <w:t>available</w:t>
      </w:r>
      <w:r>
        <w:t xml:space="preserve"> online again.</w:t>
      </w:r>
      <w:r w:rsidR="00B0132F">
        <w:t xml:space="preserve"> </w:t>
      </w:r>
    </w:p>
    <w:p w:rsidR="00E37561" w:rsidRDefault="00E37561" w:rsidP="00E37561">
      <w:pPr>
        <w:pStyle w:val="ListParagraph"/>
      </w:pPr>
    </w:p>
    <w:p w:rsidR="00BA6C07" w:rsidRPr="00E37561" w:rsidRDefault="00CB31B0" w:rsidP="00BA6C07">
      <w:pPr>
        <w:pStyle w:val="xl25"/>
        <w:numPr>
          <w:ilvl w:val="0"/>
          <w:numId w:val="8"/>
        </w:numPr>
        <w:pBdr>
          <w:left w:val="none" w:sz="0" w:space="0" w:color="auto"/>
          <w:bottom w:val="none" w:sz="0" w:space="0" w:color="auto"/>
        </w:pBdr>
        <w:spacing w:before="0" w:beforeAutospacing="0" w:after="0" w:afterAutospacing="0"/>
        <w:jc w:val="both"/>
        <w:rPr>
          <w:szCs w:val="20"/>
        </w:rPr>
      </w:pPr>
      <w:r>
        <w:t xml:space="preserve">On </w:t>
      </w:r>
      <w:r w:rsidR="003E3F68">
        <w:t>the below dates and times,</w:t>
      </w:r>
      <w:r>
        <w:t xml:space="preserve"> the </w:t>
      </w:r>
      <w:r w:rsidR="00E37561">
        <w:t xml:space="preserve">depth sensor </w:t>
      </w:r>
      <w:r>
        <w:t xml:space="preserve">was out of water, extreme low tide events are suspected as the cause. </w:t>
      </w:r>
    </w:p>
    <w:p w:rsidR="00E37561" w:rsidRDefault="00E37561" w:rsidP="00E37561">
      <w:pPr>
        <w:pStyle w:val="ListParagraph"/>
      </w:pPr>
    </w:p>
    <w:p w:rsidR="00E37561" w:rsidRDefault="00E37561" w:rsidP="00E37561">
      <w:pPr>
        <w:pStyle w:val="xl25"/>
        <w:pBdr>
          <w:left w:val="none" w:sz="0" w:space="0" w:color="auto"/>
          <w:bottom w:val="none" w:sz="0" w:space="0" w:color="auto"/>
        </w:pBdr>
        <w:spacing w:before="0" w:beforeAutospacing="0" w:after="0" w:afterAutospacing="0"/>
        <w:ind w:left="1440"/>
        <w:jc w:val="both"/>
        <w:rPr>
          <w:szCs w:val="20"/>
        </w:rPr>
      </w:pPr>
      <w:r>
        <w:rPr>
          <w:szCs w:val="20"/>
        </w:rPr>
        <w:t>02/16/2015: 12:30 – 16:15 {CLT} &lt;-3&gt; [GOW](CSM)</w:t>
      </w:r>
    </w:p>
    <w:p w:rsidR="00013B80" w:rsidRDefault="00013B80" w:rsidP="009C5679">
      <w:pPr>
        <w:pStyle w:val="xl25"/>
        <w:pBdr>
          <w:left w:val="none" w:sz="0" w:space="0" w:color="auto"/>
          <w:bottom w:val="none" w:sz="0" w:space="0" w:color="auto"/>
        </w:pBdr>
        <w:spacing w:before="0" w:beforeAutospacing="0" w:after="0" w:afterAutospacing="0"/>
        <w:jc w:val="both"/>
        <w:rPr>
          <w:szCs w:val="20"/>
        </w:rPr>
      </w:pPr>
    </w:p>
    <w:p w:rsidR="00E37561" w:rsidRDefault="00E37561" w:rsidP="00E37561">
      <w:pPr>
        <w:pStyle w:val="xl25"/>
        <w:pBdr>
          <w:left w:val="none" w:sz="0" w:space="0" w:color="auto"/>
          <w:bottom w:val="none" w:sz="0" w:space="0" w:color="auto"/>
        </w:pBdr>
        <w:spacing w:before="0" w:beforeAutospacing="0" w:after="0" w:afterAutospacing="0"/>
        <w:ind w:left="1440"/>
        <w:jc w:val="both"/>
        <w:rPr>
          <w:szCs w:val="20"/>
        </w:rPr>
      </w:pPr>
      <w:r>
        <w:rPr>
          <w:szCs w:val="20"/>
        </w:rPr>
        <w:t xml:space="preserve">02/20/2015: </w:t>
      </w:r>
      <w:r w:rsidR="009C5679">
        <w:rPr>
          <w:szCs w:val="20"/>
        </w:rPr>
        <w:t>16:45</w:t>
      </w:r>
      <w:r>
        <w:rPr>
          <w:szCs w:val="20"/>
        </w:rPr>
        <w:t xml:space="preserve"> – </w:t>
      </w:r>
      <w:r w:rsidR="009C5679">
        <w:rPr>
          <w:szCs w:val="20"/>
        </w:rPr>
        <w:t>19:00</w:t>
      </w:r>
      <w:r>
        <w:rPr>
          <w:szCs w:val="20"/>
        </w:rPr>
        <w:t xml:space="preserve"> {CLT} &lt;</w:t>
      </w:r>
      <w:r w:rsidR="009C5679">
        <w:rPr>
          <w:szCs w:val="20"/>
        </w:rPr>
        <w:t>-3</w:t>
      </w:r>
      <w:r>
        <w:rPr>
          <w:szCs w:val="20"/>
        </w:rPr>
        <w:t xml:space="preserve">&gt; [GOW](CSM) </w:t>
      </w:r>
    </w:p>
    <w:p w:rsidR="009C5679" w:rsidRDefault="009C5679" w:rsidP="00E37561">
      <w:pPr>
        <w:pStyle w:val="xl25"/>
        <w:pBdr>
          <w:left w:val="none" w:sz="0" w:space="0" w:color="auto"/>
          <w:bottom w:val="none" w:sz="0" w:space="0" w:color="auto"/>
        </w:pBdr>
        <w:spacing w:before="0" w:beforeAutospacing="0" w:after="0" w:afterAutospacing="0"/>
        <w:ind w:left="1440"/>
        <w:jc w:val="both"/>
        <w:rPr>
          <w:szCs w:val="20"/>
        </w:rPr>
      </w:pPr>
    </w:p>
    <w:p w:rsidR="003E3F68" w:rsidRDefault="009C5679" w:rsidP="003E3F68">
      <w:pPr>
        <w:pStyle w:val="xl25"/>
        <w:pBdr>
          <w:left w:val="none" w:sz="0" w:space="0" w:color="auto"/>
          <w:bottom w:val="none" w:sz="0" w:space="0" w:color="auto"/>
        </w:pBdr>
        <w:spacing w:before="0" w:beforeAutospacing="0" w:after="0" w:afterAutospacing="0"/>
        <w:ind w:left="1440"/>
        <w:jc w:val="both"/>
        <w:rPr>
          <w:szCs w:val="20"/>
        </w:rPr>
      </w:pPr>
      <w:r>
        <w:rPr>
          <w:szCs w:val="20"/>
        </w:rPr>
        <w:t xml:space="preserve">02/23/2015: 20:45 – 21:15 </w:t>
      </w:r>
      <w:r w:rsidR="003E3F68">
        <w:rPr>
          <w:szCs w:val="20"/>
        </w:rPr>
        <w:t xml:space="preserve">{CLT} &lt;-3&gt; [GOW](CSM) </w:t>
      </w:r>
    </w:p>
    <w:p w:rsidR="003E3F68" w:rsidRDefault="003E3F68" w:rsidP="009C5679">
      <w:pPr>
        <w:pStyle w:val="xl25"/>
        <w:pBdr>
          <w:left w:val="none" w:sz="0" w:space="0" w:color="auto"/>
          <w:bottom w:val="none" w:sz="0" w:space="0" w:color="auto"/>
        </w:pBdr>
        <w:spacing w:before="0" w:beforeAutospacing="0" w:after="0" w:afterAutospacing="0"/>
        <w:ind w:left="1440"/>
        <w:jc w:val="both"/>
        <w:rPr>
          <w:szCs w:val="20"/>
        </w:rPr>
      </w:pPr>
    </w:p>
    <w:p w:rsidR="003E3F68" w:rsidRDefault="003E3F68" w:rsidP="003E3F68">
      <w:pPr>
        <w:pStyle w:val="xl25"/>
        <w:pBdr>
          <w:left w:val="none" w:sz="0" w:space="0" w:color="auto"/>
          <w:bottom w:val="none" w:sz="0" w:space="0" w:color="auto"/>
        </w:pBdr>
        <w:spacing w:before="0" w:beforeAutospacing="0" w:after="0" w:afterAutospacing="0"/>
        <w:ind w:left="1440"/>
        <w:jc w:val="both"/>
        <w:rPr>
          <w:szCs w:val="20"/>
        </w:rPr>
      </w:pPr>
      <w:r>
        <w:rPr>
          <w:szCs w:val="20"/>
        </w:rPr>
        <w:t xml:space="preserve">03/18/2015: 13:45 – 16:15 {CLT} &lt;-3&gt; [GOW](CSM) </w:t>
      </w:r>
    </w:p>
    <w:p w:rsidR="0085433B" w:rsidRDefault="0085433B" w:rsidP="003E3F68">
      <w:pPr>
        <w:pStyle w:val="xl25"/>
        <w:pBdr>
          <w:left w:val="none" w:sz="0" w:space="0" w:color="auto"/>
          <w:bottom w:val="none" w:sz="0" w:space="0" w:color="auto"/>
        </w:pBdr>
        <w:spacing w:before="0" w:beforeAutospacing="0" w:after="0" w:afterAutospacing="0"/>
        <w:ind w:left="1440"/>
        <w:jc w:val="both"/>
        <w:rPr>
          <w:szCs w:val="20"/>
        </w:rPr>
      </w:pPr>
    </w:p>
    <w:p w:rsidR="004A27C4" w:rsidRPr="00223256" w:rsidRDefault="0049458D" w:rsidP="00BA6C07">
      <w:pPr>
        <w:pStyle w:val="xl25"/>
        <w:numPr>
          <w:ilvl w:val="0"/>
          <w:numId w:val="8"/>
        </w:numPr>
        <w:pBdr>
          <w:left w:val="none" w:sz="0" w:space="0" w:color="auto"/>
          <w:bottom w:val="none" w:sz="0" w:space="0" w:color="auto"/>
        </w:pBdr>
        <w:spacing w:before="0" w:beforeAutospacing="0" w:after="0" w:afterAutospacing="0"/>
        <w:jc w:val="both"/>
        <w:rPr>
          <w:szCs w:val="20"/>
        </w:rPr>
      </w:pPr>
      <w:r>
        <w:t>On 03/19/2015, checked the sonde because temperature and dissolved oxygen were showing spikes during low tide</w:t>
      </w:r>
      <w:r w:rsidR="007077BE">
        <w:t xml:space="preserve"> (e.g., 03/18/2015 13:45-16:15)</w:t>
      </w:r>
      <w:r>
        <w:t>. Removed plastic mesh around guard because might have been trapping algae. However, everything else looked normal and sonde appeared to be at correct depth.</w:t>
      </w:r>
    </w:p>
    <w:p w:rsidR="00223256" w:rsidRDefault="00223256" w:rsidP="00223256">
      <w:pPr>
        <w:pStyle w:val="ListParagraph"/>
      </w:pPr>
    </w:p>
    <w:p w:rsidR="00223256" w:rsidRDefault="00223256" w:rsidP="00223256">
      <w:pPr>
        <w:pStyle w:val="xl25"/>
        <w:numPr>
          <w:ilvl w:val="0"/>
          <w:numId w:val="8"/>
        </w:numPr>
        <w:pBdr>
          <w:left w:val="none" w:sz="0" w:space="0" w:color="auto"/>
          <w:bottom w:val="none" w:sz="0" w:space="0" w:color="auto"/>
        </w:pBdr>
        <w:spacing w:before="0" w:beforeAutospacing="0" w:after="0" w:afterAutospacing="0"/>
        <w:jc w:val="both"/>
        <w:rPr>
          <w:szCs w:val="20"/>
        </w:rPr>
      </w:pPr>
      <w:r>
        <w:rPr>
          <w:szCs w:val="20"/>
        </w:rPr>
        <w:t xml:space="preserve">06/19/2015 to 06/23/2015, &lt;-2&gt; GPF – Battery power failed and resulted in missing data. </w:t>
      </w:r>
    </w:p>
    <w:p w:rsidR="00223256" w:rsidRDefault="00223256" w:rsidP="00223256">
      <w:pPr>
        <w:pStyle w:val="ListParagraph"/>
      </w:pPr>
    </w:p>
    <w:p w:rsidR="00223256" w:rsidRDefault="00223256" w:rsidP="00223256">
      <w:pPr>
        <w:pStyle w:val="xl25"/>
        <w:numPr>
          <w:ilvl w:val="0"/>
          <w:numId w:val="8"/>
        </w:numPr>
        <w:pBdr>
          <w:left w:val="none" w:sz="0" w:space="0" w:color="auto"/>
          <w:bottom w:val="none" w:sz="0" w:space="0" w:color="auto"/>
        </w:pBdr>
        <w:spacing w:before="0" w:beforeAutospacing="0" w:after="0" w:afterAutospacing="0"/>
        <w:jc w:val="both"/>
        <w:rPr>
          <w:szCs w:val="20"/>
        </w:rPr>
      </w:pPr>
      <w:r>
        <w:rPr>
          <w:szCs w:val="20"/>
        </w:rPr>
        <w:t>08/11/2015, &lt;0&gt; (CSM) – Received significant rain event, 0.43in of precipitation, resulting in altered water quality patterns in temperature, dissolved oxygen, specific conductivity, salinity, and pH.</w:t>
      </w:r>
    </w:p>
    <w:p w:rsidR="00223256" w:rsidRPr="00223256" w:rsidRDefault="00223256" w:rsidP="009C5679">
      <w:pPr>
        <w:pStyle w:val="xl25"/>
        <w:pBdr>
          <w:left w:val="none" w:sz="0" w:space="0" w:color="auto"/>
          <w:bottom w:val="none" w:sz="0" w:space="0" w:color="auto"/>
        </w:pBdr>
        <w:spacing w:before="0" w:beforeAutospacing="0" w:after="0" w:afterAutospacing="0"/>
        <w:ind w:left="360"/>
        <w:jc w:val="both"/>
        <w:rPr>
          <w:szCs w:val="20"/>
        </w:rPr>
      </w:pPr>
    </w:p>
    <w:p w:rsidR="00223256" w:rsidRDefault="00223256" w:rsidP="00223256">
      <w:pPr>
        <w:pStyle w:val="xl25"/>
        <w:numPr>
          <w:ilvl w:val="0"/>
          <w:numId w:val="8"/>
        </w:numPr>
        <w:pBdr>
          <w:left w:val="none" w:sz="0" w:space="0" w:color="auto"/>
          <w:bottom w:val="none" w:sz="0" w:space="0" w:color="auto"/>
        </w:pBdr>
        <w:spacing w:before="0" w:beforeAutospacing="0" w:after="0" w:afterAutospacing="0"/>
        <w:jc w:val="both"/>
        <w:rPr>
          <w:szCs w:val="20"/>
        </w:rPr>
      </w:pPr>
      <w:r>
        <w:rPr>
          <w:szCs w:val="20"/>
        </w:rPr>
        <w:lastRenderedPageBreak/>
        <w:t>09/07/2015 – 09/15/2015, &lt;1&gt; [SSD] (CSM) – Data marked as suspect. Impacts from biofouling (crabs and algae) may have caused drifting in the conductivity sensor starting on 09/07/2015. Conductivity readings during the post-calibration were normal. Additionally, strong thunderstorms started on 09/10/2015 {CWE} whi</w:t>
      </w:r>
      <w:r w:rsidR="00776875">
        <w:rPr>
          <w:szCs w:val="20"/>
        </w:rPr>
        <w:t>ch may have caused the drawdown</w:t>
      </w:r>
      <w:r>
        <w:rPr>
          <w:szCs w:val="20"/>
        </w:rPr>
        <w:t xml:space="preserve"> in </w:t>
      </w:r>
      <w:r w:rsidR="005137F8">
        <w:rPr>
          <w:szCs w:val="20"/>
        </w:rPr>
        <w:t xml:space="preserve">specific conductivity, salinity, and </w:t>
      </w:r>
      <w:r>
        <w:rPr>
          <w:szCs w:val="20"/>
        </w:rPr>
        <w:t xml:space="preserve">temperature and dissolved oxygen. </w:t>
      </w:r>
    </w:p>
    <w:p w:rsidR="00223256" w:rsidRPr="00766008" w:rsidRDefault="00223256" w:rsidP="00223256">
      <w:pPr>
        <w:pStyle w:val="xl25"/>
        <w:pBdr>
          <w:left w:val="none" w:sz="0" w:space="0" w:color="auto"/>
          <w:bottom w:val="none" w:sz="0" w:space="0" w:color="auto"/>
        </w:pBdr>
        <w:spacing w:before="0" w:beforeAutospacing="0" w:after="0" w:afterAutospacing="0"/>
        <w:jc w:val="both"/>
        <w:rPr>
          <w:szCs w:val="20"/>
        </w:rPr>
      </w:pPr>
    </w:p>
    <w:p w:rsidR="00223256" w:rsidRDefault="00223256" w:rsidP="00223256">
      <w:pPr>
        <w:pStyle w:val="xl25"/>
        <w:numPr>
          <w:ilvl w:val="0"/>
          <w:numId w:val="8"/>
        </w:numPr>
        <w:pBdr>
          <w:left w:val="none" w:sz="0" w:space="0" w:color="auto"/>
          <w:bottom w:val="none" w:sz="0" w:space="0" w:color="auto"/>
        </w:pBdr>
        <w:spacing w:before="0" w:beforeAutospacing="0" w:after="0" w:afterAutospacing="0"/>
        <w:jc w:val="both"/>
        <w:rPr>
          <w:szCs w:val="20"/>
        </w:rPr>
      </w:pPr>
      <w:r>
        <w:rPr>
          <w:szCs w:val="20"/>
        </w:rPr>
        <w:t xml:space="preserve">09/30/2015 – 10/06/2015, &lt;0&gt; (CDF) – Data appear to fit conditions. Heavy rainfall starting 9/30/2015 through 10/02/2015 caused steep decreases in temperature, salinity, pH, and dissolved oxygen. Temperature and salinity show the slowest recovery time due to the large volumes of freshwater run-off and many days of strong, cold, northeast winds. </w:t>
      </w:r>
    </w:p>
    <w:p w:rsidR="00223256" w:rsidRDefault="00223256" w:rsidP="00223256">
      <w:pPr>
        <w:pStyle w:val="ListParagraph"/>
      </w:pPr>
    </w:p>
    <w:p w:rsidR="00223256" w:rsidRPr="00223256" w:rsidRDefault="00223256" w:rsidP="00223256">
      <w:pPr>
        <w:pStyle w:val="xl25"/>
        <w:pBdr>
          <w:left w:val="none" w:sz="0" w:space="0" w:color="auto"/>
          <w:bottom w:val="none" w:sz="0" w:space="0" w:color="auto"/>
        </w:pBdr>
        <w:spacing w:before="0" w:beforeAutospacing="0" w:after="0" w:afterAutospacing="0"/>
        <w:jc w:val="both"/>
        <w:rPr>
          <w:i/>
          <w:szCs w:val="20"/>
        </w:rPr>
      </w:pPr>
      <w:r>
        <w:rPr>
          <w:i/>
          <w:szCs w:val="20"/>
        </w:rPr>
        <w:t>pH (MH)</w:t>
      </w:r>
    </w:p>
    <w:p w:rsidR="00696DC1" w:rsidRDefault="00696DC1" w:rsidP="00696DC1">
      <w:pPr>
        <w:pStyle w:val="ListParagraph"/>
      </w:pPr>
    </w:p>
    <w:p w:rsidR="00696DC1" w:rsidRDefault="00E61C6C" w:rsidP="00BA6C07">
      <w:pPr>
        <w:pStyle w:val="xl25"/>
        <w:numPr>
          <w:ilvl w:val="0"/>
          <w:numId w:val="8"/>
        </w:numPr>
        <w:pBdr>
          <w:left w:val="none" w:sz="0" w:space="0" w:color="auto"/>
          <w:bottom w:val="none" w:sz="0" w:space="0" w:color="auto"/>
        </w:pBdr>
        <w:spacing w:before="0" w:beforeAutospacing="0" w:after="0" w:afterAutospacing="0"/>
        <w:jc w:val="both"/>
        <w:rPr>
          <w:szCs w:val="20"/>
        </w:rPr>
      </w:pPr>
      <w:r>
        <w:rPr>
          <w:szCs w:val="20"/>
        </w:rPr>
        <w:t>0</w:t>
      </w:r>
      <w:r w:rsidR="00696DC1">
        <w:rPr>
          <w:szCs w:val="20"/>
        </w:rPr>
        <w:t xml:space="preserve">4/2/2015 15:00 to </w:t>
      </w:r>
      <w:r>
        <w:rPr>
          <w:szCs w:val="20"/>
        </w:rPr>
        <w:t>0</w:t>
      </w:r>
      <w:r w:rsidR="00D85A35">
        <w:rPr>
          <w:szCs w:val="20"/>
        </w:rPr>
        <w:t>4/23/2015 10:45, &lt;</w:t>
      </w:r>
      <w:r w:rsidR="00A663CC">
        <w:rPr>
          <w:szCs w:val="20"/>
        </w:rPr>
        <w:t>-3</w:t>
      </w:r>
      <w:r w:rsidR="00D85A35">
        <w:rPr>
          <w:szCs w:val="20"/>
        </w:rPr>
        <w:t xml:space="preserve">&gt; (CSM) – pH probe (SN#: 12K) is reading reduced values compared to following deployment. This problem reoccurs from </w:t>
      </w:r>
      <w:r>
        <w:rPr>
          <w:szCs w:val="20"/>
        </w:rPr>
        <w:t>0</w:t>
      </w:r>
      <w:r w:rsidR="00D85A35">
        <w:rPr>
          <w:szCs w:val="20"/>
        </w:rPr>
        <w:t xml:space="preserve">5/11/15 to </w:t>
      </w:r>
      <w:r>
        <w:rPr>
          <w:szCs w:val="20"/>
        </w:rPr>
        <w:t>0</w:t>
      </w:r>
      <w:r w:rsidR="00D85A35">
        <w:rPr>
          <w:szCs w:val="20"/>
        </w:rPr>
        <w:t xml:space="preserve">6/3/15 with the same probe (SN#: 12K), so likely a probe problem and not the </w:t>
      </w:r>
      <w:r w:rsidR="0085433B">
        <w:rPr>
          <w:szCs w:val="20"/>
        </w:rPr>
        <w:t xml:space="preserve">standard </w:t>
      </w:r>
      <w:r w:rsidR="00D85A35">
        <w:rPr>
          <w:szCs w:val="20"/>
        </w:rPr>
        <w:t>solution, however, exact cause is unknown.</w:t>
      </w:r>
    </w:p>
    <w:p w:rsidR="00E60867" w:rsidRDefault="00E60867" w:rsidP="00E60867">
      <w:pPr>
        <w:pStyle w:val="ListParagraph"/>
      </w:pPr>
    </w:p>
    <w:p w:rsidR="00223256" w:rsidRDefault="00223256" w:rsidP="00223256">
      <w:pPr>
        <w:pStyle w:val="xl25"/>
        <w:numPr>
          <w:ilvl w:val="0"/>
          <w:numId w:val="8"/>
        </w:numPr>
        <w:pBdr>
          <w:left w:val="none" w:sz="0" w:space="0" w:color="auto"/>
          <w:bottom w:val="none" w:sz="0" w:space="0" w:color="auto"/>
        </w:pBdr>
        <w:spacing w:before="0" w:beforeAutospacing="0" w:after="0" w:afterAutospacing="0"/>
        <w:jc w:val="both"/>
        <w:rPr>
          <w:szCs w:val="20"/>
        </w:rPr>
      </w:pPr>
      <w:r>
        <w:rPr>
          <w:szCs w:val="20"/>
        </w:rPr>
        <w:t>05/11/2015 11:45 to 06/3/2015 11:45, &lt;1&gt; (CSM) – pH probe (SN#: 12K) is reading slightly reduced values compared to following and previous deployments. This problem occurred earlier from 4/2/2015 to 4/23/2015 with the same probe (SN#: 12K), so likely a probe problem and not the solution, however, exact cause is unknown.</w:t>
      </w:r>
    </w:p>
    <w:p w:rsidR="00223256" w:rsidRDefault="00223256" w:rsidP="00223256">
      <w:pPr>
        <w:pStyle w:val="ListParagraph"/>
      </w:pPr>
    </w:p>
    <w:p w:rsidR="00223256" w:rsidRDefault="00223256" w:rsidP="00223256">
      <w:pPr>
        <w:pStyle w:val="xl25"/>
        <w:numPr>
          <w:ilvl w:val="0"/>
          <w:numId w:val="8"/>
        </w:numPr>
        <w:pBdr>
          <w:left w:val="none" w:sz="0" w:space="0" w:color="auto"/>
          <w:bottom w:val="none" w:sz="0" w:space="0" w:color="auto"/>
        </w:pBdr>
        <w:spacing w:before="0" w:beforeAutospacing="0" w:after="0" w:afterAutospacing="0"/>
        <w:jc w:val="both"/>
        <w:rPr>
          <w:szCs w:val="20"/>
        </w:rPr>
      </w:pPr>
      <w:r>
        <w:rPr>
          <w:szCs w:val="20"/>
        </w:rPr>
        <w:t>11/14/2015 to 12/08/2015, &lt;</w:t>
      </w:r>
      <w:r w:rsidR="006B0966">
        <w:rPr>
          <w:szCs w:val="20"/>
        </w:rPr>
        <w:t>-3&gt;(CSM) – pH values are rejected</w:t>
      </w:r>
      <w:r>
        <w:rPr>
          <w:szCs w:val="20"/>
        </w:rPr>
        <w:t>; unstable pH probe</w:t>
      </w:r>
      <w:r w:rsidR="006B0966">
        <w:rPr>
          <w:szCs w:val="20"/>
        </w:rPr>
        <w:t xml:space="preserve"> suspected</w:t>
      </w:r>
      <w:r>
        <w:rPr>
          <w:szCs w:val="20"/>
        </w:rPr>
        <w:t xml:space="preserve">. In-situ readings from the YSI 650 are comparable to pre- and post- data to this deployment period. </w:t>
      </w:r>
    </w:p>
    <w:p w:rsidR="00223256" w:rsidRDefault="00223256" w:rsidP="00223256">
      <w:pPr>
        <w:pStyle w:val="ListParagraph"/>
      </w:pPr>
    </w:p>
    <w:p w:rsidR="00223256" w:rsidRDefault="00223256" w:rsidP="00223256">
      <w:pPr>
        <w:pStyle w:val="xl25"/>
        <w:numPr>
          <w:ilvl w:val="0"/>
          <w:numId w:val="8"/>
        </w:numPr>
        <w:pBdr>
          <w:left w:val="none" w:sz="0" w:space="0" w:color="auto"/>
          <w:bottom w:val="none" w:sz="0" w:space="0" w:color="auto"/>
        </w:pBdr>
        <w:spacing w:before="0" w:beforeAutospacing="0" w:after="0" w:afterAutospacing="0"/>
        <w:jc w:val="both"/>
        <w:rPr>
          <w:szCs w:val="20"/>
        </w:rPr>
      </w:pPr>
      <w:r>
        <w:rPr>
          <w:szCs w:val="20"/>
        </w:rPr>
        <w:t>12/30/2015 to 1/26/2016, &lt;</w:t>
      </w:r>
      <w:r w:rsidR="004E5A31">
        <w:rPr>
          <w:szCs w:val="20"/>
        </w:rPr>
        <w:t>-3</w:t>
      </w:r>
      <w:r>
        <w:rPr>
          <w:szCs w:val="20"/>
        </w:rPr>
        <w:t>&gt;</w:t>
      </w:r>
      <w:r w:rsidR="004E5A31">
        <w:rPr>
          <w:szCs w:val="20"/>
        </w:rPr>
        <w:t>[SPC]</w:t>
      </w:r>
      <w:r>
        <w:rPr>
          <w:szCs w:val="20"/>
        </w:rPr>
        <w:t xml:space="preserve">(CSM) – pH values are </w:t>
      </w:r>
      <w:r w:rsidR="004E5A31">
        <w:rPr>
          <w:szCs w:val="20"/>
        </w:rPr>
        <w:t>rejected</w:t>
      </w:r>
      <w:r>
        <w:rPr>
          <w:szCs w:val="20"/>
        </w:rPr>
        <w:t xml:space="preserve">; the probe showed no indication of </w:t>
      </w:r>
      <w:r w:rsidR="004E5A31">
        <w:rPr>
          <w:szCs w:val="20"/>
        </w:rPr>
        <w:t xml:space="preserve">trouble during pre-calibration, but post-calibration indicates inaccurate readings. </w:t>
      </w:r>
      <w:r>
        <w:rPr>
          <w:szCs w:val="20"/>
        </w:rPr>
        <w:t>In-situ readings from the YSI 650 are comparable to pre- and post- data to this deployment period.</w:t>
      </w:r>
    </w:p>
    <w:p w:rsidR="00223256" w:rsidRDefault="00223256" w:rsidP="00223256">
      <w:pPr>
        <w:pStyle w:val="xl25"/>
        <w:pBdr>
          <w:left w:val="none" w:sz="0" w:space="0" w:color="auto"/>
          <w:bottom w:val="none" w:sz="0" w:space="0" w:color="auto"/>
        </w:pBdr>
        <w:spacing w:before="0" w:beforeAutospacing="0" w:after="0" w:afterAutospacing="0"/>
        <w:jc w:val="both"/>
        <w:rPr>
          <w:i/>
          <w:szCs w:val="20"/>
        </w:rPr>
      </w:pPr>
      <w:r>
        <w:rPr>
          <w:i/>
          <w:szCs w:val="20"/>
        </w:rPr>
        <w:t>Turbidity (MH)</w:t>
      </w:r>
    </w:p>
    <w:p w:rsidR="00223256" w:rsidRPr="00223256" w:rsidRDefault="00223256" w:rsidP="00223256">
      <w:pPr>
        <w:pStyle w:val="xl25"/>
        <w:pBdr>
          <w:left w:val="none" w:sz="0" w:space="0" w:color="auto"/>
          <w:bottom w:val="none" w:sz="0" w:space="0" w:color="auto"/>
        </w:pBdr>
        <w:spacing w:before="0" w:beforeAutospacing="0" w:after="0" w:afterAutospacing="0"/>
        <w:jc w:val="both"/>
        <w:rPr>
          <w:i/>
          <w:szCs w:val="20"/>
        </w:rPr>
      </w:pPr>
    </w:p>
    <w:p w:rsidR="00E60867" w:rsidRDefault="00E61C6C" w:rsidP="00BA6C07">
      <w:pPr>
        <w:pStyle w:val="xl25"/>
        <w:numPr>
          <w:ilvl w:val="0"/>
          <w:numId w:val="8"/>
        </w:numPr>
        <w:pBdr>
          <w:left w:val="none" w:sz="0" w:space="0" w:color="auto"/>
          <w:bottom w:val="none" w:sz="0" w:space="0" w:color="auto"/>
        </w:pBdr>
        <w:spacing w:before="0" w:beforeAutospacing="0" w:after="0" w:afterAutospacing="0"/>
        <w:jc w:val="both"/>
        <w:rPr>
          <w:szCs w:val="20"/>
        </w:rPr>
      </w:pPr>
      <w:r>
        <w:rPr>
          <w:szCs w:val="20"/>
        </w:rPr>
        <w:t>0</w:t>
      </w:r>
      <w:r w:rsidR="00E60867">
        <w:rPr>
          <w:szCs w:val="20"/>
        </w:rPr>
        <w:t xml:space="preserve">4/23/2015 to </w:t>
      </w:r>
      <w:r>
        <w:rPr>
          <w:szCs w:val="20"/>
        </w:rPr>
        <w:t>0</w:t>
      </w:r>
      <w:r w:rsidR="00E60867">
        <w:rPr>
          <w:szCs w:val="20"/>
        </w:rPr>
        <w:t xml:space="preserve">5/11/2015, &lt;-3&gt; [SWM] (CSM) – Turbidity wiper began to malfunction on 4/27/2015 and continued to park incorrectly throughout deployment resulting in very high (&gt;1200 NTU) spikes in the data. Most of this deployment </w:t>
      </w:r>
      <w:r w:rsidR="00716008">
        <w:rPr>
          <w:szCs w:val="20"/>
        </w:rPr>
        <w:t xml:space="preserve">(the high spike readings) </w:t>
      </w:r>
      <w:r w:rsidR="00E60867">
        <w:rPr>
          <w:szCs w:val="20"/>
        </w:rPr>
        <w:t xml:space="preserve">has been rejected due to wiper interference. </w:t>
      </w:r>
    </w:p>
    <w:p w:rsidR="00D85A35" w:rsidRDefault="00D85A35" w:rsidP="00D85A35">
      <w:pPr>
        <w:pStyle w:val="xl25"/>
        <w:pBdr>
          <w:left w:val="none" w:sz="0" w:space="0" w:color="auto"/>
          <w:bottom w:val="none" w:sz="0" w:space="0" w:color="auto"/>
        </w:pBdr>
        <w:spacing w:before="0" w:beforeAutospacing="0" w:after="0" w:afterAutospacing="0"/>
        <w:jc w:val="both"/>
        <w:rPr>
          <w:szCs w:val="20"/>
        </w:rPr>
      </w:pPr>
    </w:p>
    <w:p w:rsidR="00325958" w:rsidRPr="00223256" w:rsidRDefault="00E61C6C" w:rsidP="00223256">
      <w:pPr>
        <w:pStyle w:val="xl25"/>
        <w:numPr>
          <w:ilvl w:val="0"/>
          <w:numId w:val="8"/>
        </w:numPr>
        <w:pBdr>
          <w:left w:val="none" w:sz="0" w:space="0" w:color="auto"/>
          <w:bottom w:val="none" w:sz="0" w:space="0" w:color="auto"/>
        </w:pBdr>
        <w:spacing w:before="0" w:beforeAutospacing="0" w:after="0" w:afterAutospacing="0"/>
        <w:jc w:val="both"/>
        <w:rPr>
          <w:szCs w:val="20"/>
        </w:rPr>
      </w:pPr>
      <w:r>
        <w:rPr>
          <w:szCs w:val="20"/>
        </w:rPr>
        <w:t>0</w:t>
      </w:r>
      <w:r w:rsidR="00545286">
        <w:rPr>
          <w:szCs w:val="20"/>
        </w:rPr>
        <w:t xml:space="preserve">6/3/2015 12:15 to </w:t>
      </w:r>
      <w:r>
        <w:rPr>
          <w:szCs w:val="20"/>
        </w:rPr>
        <w:t>0</w:t>
      </w:r>
      <w:r w:rsidR="00545286">
        <w:rPr>
          <w:szCs w:val="20"/>
        </w:rPr>
        <w:t xml:space="preserve">6/11/2015 15:30, &lt;-3&gt; [SQR] (CSM) – </w:t>
      </w:r>
      <w:r w:rsidR="00B6743A">
        <w:rPr>
          <w:szCs w:val="20"/>
        </w:rPr>
        <w:t xml:space="preserve">Turbidity </w:t>
      </w:r>
      <w:r w:rsidR="00545286">
        <w:rPr>
          <w:szCs w:val="20"/>
        </w:rPr>
        <w:t xml:space="preserve">measurements were not returning to baseline. The turbidity probe was checked briefly on 6/9/2015 but no obvious signs of obstruction were observed. On 6/11/2015, the station was revisited and the turbidity sensor was wiped clean with a Kim Wipe. Reddish brown copper residue was interfering with turbidity optic sensor. After cleaning (6/11/15, 15:45), the turbidity baseline resumed to between 0-5 NTU. </w:t>
      </w:r>
    </w:p>
    <w:p w:rsidR="00CC7158" w:rsidRDefault="00CC7158" w:rsidP="00CC7158">
      <w:pPr>
        <w:pStyle w:val="ListParagraph"/>
      </w:pPr>
    </w:p>
    <w:p w:rsidR="00CC7158" w:rsidRDefault="00CC7158" w:rsidP="0056654B">
      <w:pPr>
        <w:pStyle w:val="xl25"/>
        <w:numPr>
          <w:ilvl w:val="0"/>
          <w:numId w:val="8"/>
        </w:numPr>
        <w:pBdr>
          <w:left w:val="none" w:sz="0" w:space="0" w:color="auto"/>
          <w:bottom w:val="none" w:sz="0" w:space="0" w:color="auto"/>
        </w:pBdr>
        <w:spacing w:before="0" w:beforeAutospacing="0" w:after="0" w:afterAutospacing="0"/>
        <w:jc w:val="both"/>
        <w:rPr>
          <w:szCs w:val="20"/>
        </w:rPr>
      </w:pPr>
      <w:r>
        <w:rPr>
          <w:szCs w:val="20"/>
        </w:rPr>
        <w:t xml:space="preserve">08/26/2015, 15:45 – 09/02/2015, 15:30, &lt;-3&gt; [SQR] (CSM) – The turbidity numbers were elevated and not returning to baseline. On 09/02/2015, the optic sensor was cleaned with a Kim wipe and the numbers returned to normal. Crabs and algae were noted inside the guard during the cleaning. Likely, biofouling was causing drift in the sensor readings. </w:t>
      </w:r>
    </w:p>
    <w:p w:rsidR="00223256" w:rsidRDefault="00223256" w:rsidP="00223256">
      <w:pPr>
        <w:pStyle w:val="xl25"/>
        <w:pBdr>
          <w:left w:val="none" w:sz="0" w:space="0" w:color="auto"/>
          <w:bottom w:val="none" w:sz="0" w:space="0" w:color="auto"/>
        </w:pBdr>
        <w:spacing w:before="0" w:beforeAutospacing="0" w:after="0" w:afterAutospacing="0"/>
        <w:jc w:val="both"/>
        <w:rPr>
          <w:szCs w:val="20"/>
        </w:rPr>
      </w:pPr>
    </w:p>
    <w:p w:rsidR="00223256" w:rsidRDefault="00223256" w:rsidP="00223256">
      <w:pPr>
        <w:pStyle w:val="xl25"/>
        <w:numPr>
          <w:ilvl w:val="0"/>
          <w:numId w:val="8"/>
        </w:numPr>
        <w:pBdr>
          <w:left w:val="none" w:sz="0" w:space="0" w:color="auto"/>
          <w:bottom w:val="none" w:sz="0" w:space="0" w:color="auto"/>
        </w:pBdr>
        <w:spacing w:before="0" w:beforeAutospacing="0" w:after="0" w:afterAutospacing="0"/>
        <w:jc w:val="both"/>
        <w:rPr>
          <w:szCs w:val="20"/>
        </w:rPr>
      </w:pPr>
      <w:r>
        <w:rPr>
          <w:szCs w:val="20"/>
        </w:rPr>
        <w:t>Turbidity, 11/14/2015 to 12/08/2015, &lt;1&gt;[SSD](CSM) – Turbidity values indicate drift over most of the deployment. May have been copper resin or biofouling on the optical sensor.</w:t>
      </w:r>
    </w:p>
    <w:p w:rsidR="00223256" w:rsidRDefault="00223256" w:rsidP="00223256">
      <w:pPr>
        <w:pStyle w:val="ListParagraph"/>
      </w:pPr>
    </w:p>
    <w:p w:rsidR="00223256" w:rsidRDefault="00223256" w:rsidP="00223256">
      <w:pPr>
        <w:pStyle w:val="xl25"/>
        <w:numPr>
          <w:ilvl w:val="0"/>
          <w:numId w:val="8"/>
        </w:numPr>
        <w:pBdr>
          <w:left w:val="none" w:sz="0" w:space="0" w:color="auto"/>
          <w:bottom w:val="none" w:sz="0" w:space="0" w:color="auto"/>
        </w:pBdr>
        <w:spacing w:before="0" w:beforeAutospacing="0" w:after="0" w:afterAutospacing="0"/>
        <w:jc w:val="both"/>
        <w:rPr>
          <w:szCs w:val="20"/>
        </w:rPr>
      </w:pPr>
      <w:r>
        <w:rPr>
          <w:szCs w:val="20"/>
        </w:rPr>
        <w:t>Turbidity, 12/31/2015 to 1/6/2016, &lt;1&gt;[SSD](CSM) – Turbidity values are suspect due to sensor drift. Optic sensors were wiped clean on 1/6/2016 with a kimwipe and values return to zero for baseline. May have been copper resin or biofouling on the optical sensor.</w:t>
      </w:r>
    </w:p>
    <w:p w:rsidR="00E61C6C" w:rsidRDefault="00E61C6C" w:rsidP="00E61C6C">
      <w:pPr>
        <w:pStyle w:val="ListParagraph"/>
      </w:pPr>
    </w:p>
    <w:p w:rsidR="00223256" w:rsidRDefault="00223256" w:rsidP="00E61C6C">
      <w:pPr>
        <w:pStyle w:val="ListParagraph"/>
      </w:pPr>
    </w:p>
    <w:p w:rsidR="00223256" w:rsidRPr="00223256" w:rsidRDefault="00223256" w:rsidP="00223256">
      <w:pPr>
        <w:rPr>
          <w:i/>
        </w:rPr>
      </w:pPr>
      <w:r>
        <w:rPr>
          <w:i/>
        </w:rPr>
        <w:t>Chlorophyll Fluorescence (MH)</w:t>
      </w:r>
    </w:p>
    <w:p w:rsidR="00F10FED" w:rsidRDefault="00F10FED" w:rsidP="00F10FED">
      <w:pPr>
        <w:pStyle w:val="xl25"/>
        <w:pBdr>
          <w:left w:val="none" w:sz="0" w:space="0" w:color="auto"/>
          <w:bottom w:val="none" w:sz="0" w:space="0" w:color="auto"/>
        </w:pBdr>
        <w:spacing w:before="0" w:beforeAutospacing="0" w:after="0" w:afterAutospacing="0"/>
        <w:ind w:left="720"/>
        <w:jc w:val="both"/>
        <w:rPr>
          <w:szCs w:val="20"/>
        </w:rPr>
      </w:pPr>
    </w:p>
    <w:p w:rsidR="00834070" w:rsidRDefault="00834070" w:rsidP="00834070">
      <w:pPr>
        <w:pStyle w:val="xl25"/>
        <w:numPr>
          <w:ilvl w:val="0"/>
          <w:numId w:val="8"/>
        </w:numPr>
        <w:pBdr>
          <w:left w:val="none" w:sz="0" w:space="0" w:color="auto"/>
          <w:bottom w:val="none" w:sz="0" w:space="0" w:color="auto"/>
        </w:pBdr>
        <w:spacing w:before="0" w:beforeAutospacing="0" w:after="0" w:afterAutospacing="0"/>
        <w:jc w:val="both"/>
        <w:rPr>
          <w:szCs w:val="20"/>
        </w:rPr>
      </w:pPr>
      <w:r w:rsidRPr="00834070">
        <w:rPr>
          <w:szCs w:val="20"/>
        </w:rPr>
        <w:t>3/20</w:t>
      </w:r>
      <w:r>
        <w:rPr>
          <w:szCs w:val="20"/>
        </w:rPr>
        <w:t>/2015</w:t>
      </w:r>
      <w:r w:rsidRPr="00834070">
        <w:rPr>
          <w:szCs w:val="20"/>
        </w:rPr>
        <w:t xml:space="preserve"> 9:00 to 4/2</w:t>
      </w:r>
      <w:r>
        <w:rPr>
          <w:szCs w:val="20"/>
        </w:rPr>
        <w:t>/2015</w:t>
      </w:r>
      <w:r w:rsidRPr="00834070">
        <w:rPr>
          <w:szCs w:val="20"/>
        </w:rPr>
        <w:t xml:space="preserve"> 14:45</w:t>
      </w:r>
      <w:r>
        <w:rPr>
          <w:szCs w:val="20"/>
        </w:rPr>
        <w:t xml:space="preserve">, &lt;1&gt; (CSM) – Algae stuck in the guard appears to have potentially impacted chlorophyll data during this time. </w:t>
      </w:r>
    </w:p>
    <w:p w:rsidR="00834070" w:rsidRDefault="00834070" w:rsidP="002B63C6">
      <w:pPr>
        <w:pStyle w:val="xl25"/>
        <w:pBdr>
          <w:left w:val="none" w:sz="0" w:space="0" w:color="auto"/>
          <w:bottom w:val="none" w:sz="0" w:space="0" w:color="auto"/>
        </w:pBdr>
        <w:spacing w:before="0" w:beforeAutospacing="0" w:after="0" w:afterAutospacing="0"/>
        <w:ind w:left="720"/>
        <w:jc w:val="both"/>
        <w:rPr>
          <w:szCs w:val="20"/>
        </w:rPr>
      </w:pPr>
    </w:p>
    <w:p w:rsidR="000B7672" w:rsidRDefault="000B7672" w:rsidP="008D3395">
      <w:pPr>
        <w:pStyle w:val="xl25"/>
        <w:numPr>
          <w:ilvl w:val="0"/>
          <w:numId w:val="8"/>
        </w:numPr>
        <w:pBdr>
          <w:left w:val="none" w:sz="0" w:space="0" w:color="auto"/>
          <w:bottom w:val="none" w:sz="0" w:space="0" w:color="auto"/>
        </w:pBdr>
        <w:spacing w:before="0" w:beforeAutospacing="0" w:after="0" w:afterAutospacing="0"/>
        <w:jc w:val="both"/>
        <w:rPr>
          <w:szCs w:val="20"/>
        </w:rPr>
      </w:pPr>
      <w:r>
        <w:rPr>
          <w:szCs w:val="20"/>
        </w:rPr>
        <w:t xml:space="preserve">4/6/2015 16:00 to 4/20/2015 13:00, </w:t>
      </w:r>
      <w:r w:rsidR="00837D4E">
        <w:rPr>
          <w:szCs w:val="20"/>
        </w:rPr>
        <w:t>&lt;</w:t>
      </w:r>
      <w:r w:rsidR="00AE65E3">
        <w:rPr>
          <w:szCs w:val="20"/>
        </w:rPr>
        <w:t>-3</w:t>
      </w:r>
      <w:r w:rsidR="00837D4E">
        <w:rPr>
          <w:szCs w:val="20"/>
        </w:rPr>
        <w:t>&gt; {CSM}</w:t>
      </w:r>
      <w:r w:rsidR="00AE65E3">
        <w:rPr>
          <w:szCs w:val="20"/>
        </w:rPr>
        <w:t>[SCS]</w:t>
      </w:r>
      <w:r w:rsidR="00837D4E">
        <w:rPr>
          <w:szCs w:val="20"/>
        </w:rPr>
        <w:t xml:space="preserve">(CBF) – Crabs were found on the sensor at retrieval and post-calibration was normal suggesting that the series of </w:t>
      </w:r>
      <w:r w:rsidR="00AE65E3">
        <w:rPr>
          <w:szCs w:val="20"/>
        </w:rPr>
        <w:t>rejected</w:t>
      </w:r>
      <w:r w:rsidR="00837D4E">
        <w:rPr>
          <w:szCs w:val="20"/>
        </w:rPr>
        <w:t xml:space="preserve">, erratic data was due to crab interference. </w:t>
      </w:r>
    </w:p>
    <w:p w:rsidR="003B05CF" w:rsidRDefault="003B05CF" w:rsidP="003B05CF">
      <w:pPr>
        <w:pStyle w:val="xl25"/>
        <w:pBdr>
          <w:left w:val="none" w:sz="0" w:space="0" w:color="auto"/>
          <w:bottom w:val="none" w:sz="0" w:space="0" w:color="auto"/>
        </w:pBdr>
        <w:spacing w:before="0" w:beforeAutospacing="0" w:after="0" w:afterAutospacing="0"/>
        <w:ind w:left="720"/>
        <w:jc w:val="both"/>
        <w:rPr>
          <w:szCs w:val="20"/>
        </w:rPr>
      </w:pPr>
    </w:p>
    <w:p w:rsidR="00AE65E3" w:rsidRPr="003B05CF" w:rsidRDefault="003B05CF" w:rsidP="003B05CF">
      <w:pPr>
        <w:pStyle w:val="xl25"/>
        <w:numPr>
          <w:ilvl w:val="0"/>
          <w:numId w:val="8"/>
        </w:numPr>
        <w:pBdr>
          <w:left w:val="none" w:sz="0" w:space="0" w:color="auto"/>
          <w:bottom w:val="none" w:sz="0" w:space="0" w:color="auto"/>
        </w:pBdr>
        <w:spacing w:before="0" w:beforeAutospacing="0" w:after="0" w:afterAutospacing="0"/>
        <w:jc w:val="both"/>
        <w:rPr>
          <w:szCs w:val="20"/>
        </w:rPr>
      </w:pPr>
      <w:r>
        <w:rPr>
          <w:szCs w:val="20"/>
        </w:rPr>
        <w:t xml:space="preserve">4/23/2015 00:00 to 4/23/2015 10:45, &lt;-3&gt; [SCS](CBF) - Crabs were found on the sensor at retrieval and post-calibration was normal suggesting that the series of rejected, erratic data was due to crab interference. </w:t>
      </w:r>
    </w:p>
    <w:p w:rsidR="00837D4E" w:rsidRDefault="00837D4E" w:rsidP="00837D4E">
      <w:pPr>
        <w:pStyle w:val="xl25"/>
        <w:pBdr>
          <w:left w:val="none" w:sz="0" w:space="0" w:color="auto"/>
          <w:bottom w:val="none" w:sz="0" w:space="0" w:color="auto"/>
        </w:pBdr>
        <w:spacing w:before="0" w:beforeAutospacing="0" w:after="0" w:afterAutospacing="0"/>
        <w:ind w:left="720"/>
        <w:jc w:val="both"/>
        <w:rPr>
          <w:szCs w:val="20"/>
        </w:rPr>
      </w:pPr>
    </w:p>
    <w:p w:rsidR="007A5772" w:rsidRDefault="007A5772" w:rsidP="008D3395">
      <w:pPr>
        <w:pStyle w:val="xl25"/>
        <w:numPr>
          <w:ilvl w:val="0"/>
          <w:numId w:val="8"/>
        </w:numPr>
        <w:pBdr>
          <w:left w:val="none" w:sz="0" w:space="0" w:color="auto"/>
          <w:bottom w:val="none" w:sz="0" w:space="0" w:color="auto"/>
        </w:pBdr>
        <w:spacing w:before="0" w:beforeAutospacing="0" w:after="0" w:afterAutospacing="0"/>
        <w:jc w:val="both"/>
        <w:rPr>
          <w:szCs w:val="20"/>
        </w:rPr>
      </w:pPr>
      <w:r>
        <w:rPr>
          <w:szCs w:val="20"/>
        </w:rPr>
        <w:t>6/1/2015 5:15 to end of deployment 6/3/2015 11:45 - &lt;-3&gt;[SCS](CBF) – Data rejected because erratic and baseline is lost. Biofouling is suspected because the post-calibration of the sensor was normal.</w:t>
      </w:r>
    </w:p>
    <w:p w:rsidR="007A5772" w:rsidRDefault="007A5772" w:rsidP="007A5772">
      <w:pPr>
        <w:pStyle w:val="ListParagraph"/>
      </w:pPr>
    </w:p>
    <w:p w:rsidR="008D3395" w:rsidRDefault="00B76433" w:rsidP="008D3395">
      <w:pPr>
        <w:pStyle w:val="xl25"/>
        <w:numPr>
          <w:ilvl w:val="0"/>
          <w:numId w:val="8"/>
        </w:numPr>
        <w:pBdr>
          <w:left w:val="none" w:sz="0" w:space="0" w:color="auto"/>
          <w:bottom w:val="none" w:sz="0" w:space="0" w:color="auto"/>
        </w:pBdr>
        <w:spacing w:before="0" w:beforeAutospacing="0" w:after="0" w:afterAutospacing="0"/>
        <w:jc w:val="both"/>
        <w:rPr>
          <w:szCs w:val="20"/>
        </w:rPr>
      </w:pPr>
      <w:r>
        <w:rPr>
          <w:szCs w:val="20"/>
        </w:rPr>
        <w:t xml:space="preserve">10/10/2015 to 10/11/2015, &lt;1&gt;(CSM) and &lt;-3&gt; [SCS] – Chlorophyll fluorescence data </w:t>
      </w:r>
      <w:r w:rsidR="004812C2">
        <w:rPr>
          <w:szCs w:val="20"/>
        </w:rPr>
        <w:t xml:space="preserve">is </w:t>
      </w:r>
      <w:r>
        <w:rPr>
          <w:szCs w:val="20"/>
        </w:rPr>
        <w:t xml:space="preserve">suspect, and some rejected, within this timeframe as data appears to spike unnaturally and then fall back to baseline abruptly. This is most likely the impact of a crab sitting over the optic sensor – several Asian shore crabs were found on the sonde at retrieval. </w:t>
      </w:r>
    </w:p>
    <w:p w:rsidR="008D3395" w:rsidRDefault="008D3395" w:rsidP="008D3395">
      <w:pPr>
        <w:pStyle w:val="xl25"/>
        <w:pBdr>
          <w:left w:val="none" w:sz="0" w:space="0" w:color="auto"/>
          <w:bottom w:val="none" w:sz="0" w:space="0" w:color="auto"/>
        </w:pBdr>
        <w:spacing w:before="0" w:beforeAutospacing="0" w:after="0" w:afterAutospacing="0"/>
        <w:ind w:left="720"/>
        <w:jc w:val="both"/>
        <w:rPr>
          <w:szCs w:val="20"/>
        </w:rPr>
      </w:pPr>
    </w:p>
    <w:p w:rsidR="008D3395" w:rsidRDefault="008D3395" w:rsidP="008D3395">
      <w:pPr>
        <w:pStyle w:val="xl25"/>
        <w:numPr>
          <w:ilvl w:val="0"/>
          <w:numId w:val="8"/>
        </w:numPr>
        <w:pBdr>
          <w:left w:val="none" w:sz="0" w:space="0" w:color="auto"/>
          <w:bottom w:val="none" w:sz="0" w:space="0" w:color="auto"/>
        </w:pBdr>
        <w:spacing w:before="0" w:beforeAutospacing="0" w:after="0" w:afterAutospacing="0"/>
        <w:jc w:val="both"/>
        <w:rPr>
          <w:szCs w:val="20"/>
        </w:rPr>
      </w:pPr>
      <w:r>
        <w:rPr>
          <w:szCs w:val="20"/>
        </w:rPr>
        <w:t>10/16/2015 to 11/13/2015, &lt;1&gt;(CSM) and &lt;-3&gt; [SCS] - Chlorophyll fluorescence data is suspect, and some rejected, within this timeframe as data appears to drift from the baseline. This is most likely the impact of a crab sitting over the optic sensor or algae caught near the sensor causing interference.</w:t>
      </w:r>
    </w:p>
    <w:p w:rsidR="00EF4B50" w:rsidRDefault="00EF4B50" w:rsidP="00EF4B50">
      <w:pPr>
        <w:pStyle w:val="ListParagraph"/>
      </w:pPr>
    </w:p>
    <w:p w:rsidR="00EF4B50" w:rsidRDefault="00EF4B50" w:rsidP="00EF4B50">
      <w:pPr>
        <w:pStyle w:val="xl25"/>
        <w:numPr>
          <w:ilvl w:val="0"/>
          <w:numId w:val="8"/>
        </w:numPr>
        <w:pBdr>
          <w:left w:val="none" w:sz="0" w:space="0" w:color="auto"/>
          <w:bottom w:val="none" w:sz="0" w:space="0" w:color="auto"/>
        </w:pBdr>
        <w:spacing w:before="0" w:beforeAutospacing="0" w:after="0" w:afterAutospacing="0"/>
        <w:jc w:val="both"/>
        <w:rPr>
          <w:szCs w:val="20"/>
        </w:rPr>
      </w:pPr>
      <w:r>
        <w:rPr>
          <w:szCs w:val="20"/>
        </w:rPr>
        <w:t xml:space="preserve">11/14/2015 to 12/08/2015, &lt;1&gt;(CSM) and &lt;-3&gt; [SCS] - Chlorophyll fluorescence data is suspect, and some rejected, within this timeframe as data </w:t>
      </w:r>
      <w:r w:rsidR="00330CDA">
        <w:rPr>
          <w:szCs w:val="20"/>
        </w:rPr>
        <w:t xml:space="preserve">seem to drift and </w:t>
      </w:r>
      <w:r>
        <w:rPr>
          <w:szCs w:val="20"/>
        </w:rPr>
        <w:t>spike more than is common. This is most likely the impact of algae caught near the sensor causing interference during readings.</w:t>
      </w:r>
    </w:p>
    <w:p w:rsidR="00EF4B50" w:rsidRDefault="00EF4B50" w:rsidP="00EF4B50">
      <w:pPr>
        <w:pStyle w:val="ListParagraph"/>
      </w:pPr>
    </w:p>
    <w:p w:rsidR="00330CDA" w:rsidRDefault="001642FF" w:rsidP="00330CDA">
      <w:pPr>
        <w:pStyle w:val="xl25"/>
        <w:numPr>
          <w:ilvl w:val="0"/>
          <w:numId w:val="8"/>
        </w:numPr>
        <w:pBdr>
          <w:left w:val="none" w:sz="0" w:space="0" w:color="auto"/>
          <w:bottom w:val="none" w:sz="0" w:space="0" w:color="auto"/>
        </w:pBdr>
        <w:spacing w:before="0" w:beforeAutospacing="0" w:after="0" w:afterAutospacing="0"/>
        <w:jc w:val="both"/>
        <w:rPr>
          <w:szCs w:val="20"/>
        </w:rPr>
      </w:pPr>
      <w:r>
        <w:rPr>
          <w:szCs w:val="20"/>
        </w:rPr>
        <w:t>12/3</w:t>
      </w:r>
      <w:r w:rsidR="004E5A31">
        <w:rPr>
          <w:szCs w:val="20"/>
        </w:rPr>
        <w:t>0</w:t>
      </w:r>
      <w:r>
        <w:rPr>
          <w:szCs w:val="20"/>
        </w:rPr>
        <w:t>/2015 to 1/10/2016 07:30</w:t>
      </w:r>
      <w:r w:rsidR="00330CDA">
        <w:rPr>
          <w:szCs w:val="20"/>
        </w:rPr>
        <w:t>, &lt;1&gt;(CSM) and &lt;-3&gt; [SCS] - Chlorophyll fluorescence data is suspect, and some rejected, within this timeframe as data seem to drift and spike more than is common. This is most likely the impact of algae caught near the sensor causing interference during readings. On 1/6/2016, the optic sensors were wiped with a kimwipe to reset baseline to zero. The outer guard mesh was also removed, but there must have been algae caught somewhere</w:t>
      </w:r>
      <w:r w:rsidRPr="001642FF">
        <w:rPr>
          <w:szCs w:val="20"/>
        </w:rPr>
        <w:t xml:space="preserve"> </w:t>
      </w:r>
      <w:r>
        <w:rPr>
          <w:szCs w:val="20"/>
        </w:rPr>
        <w:t xml:space="preserve">in the PVC </w:t>
      </w:r>
      <w:r>
        <w:rPr>
          <w:szCs w:val="20"/>
        </w:rPr>
        <w:lastRenderedPageBreak/>
        <w:t>station</w:t>
      </w:r>
      <w:r w:rsidR="00330CDA">
        <w:rPr>
          <w:szCs w:val="20"/>
        </w:rPr>
        <w:t xml:space="preserve"> near the optic sensor because wiping the chlorophyll sensor did not solve the problem. Post-calibration of this sensor seemed fine, so biofouling is the likeliest cause of the suspect readings. </w:t>
      </w:r>
    </w:p>
    <w:p w:rsidR="00440746" w:rsidRDefault="00440746" w:rsidP="001642FF"/>
    <w:p w:rsidR="001D28DD" w:rsidRDefault="00320FE8" w:rsidP="00A81056">
      <w:pPr>
        <w:pStyle w:val="xl25"/>
        <w:pBdr>
          <w:left w:val="none" w:sz="0" w:space="0" w:color="auto"/>
          <w:bottom w:val="none" w:sz="0" w:space="0" w:color="auto"/>
        </w:pBdr>
        <w:jc w:val="both"/>
        <w:rPr>
          <w:b/>
        </w:rPr>
      </w:pPr>
      <w:r w:rsidRPr="00A81056">
        <w:rPr>
          <w:b/>
        </w:rPr>
        <w:t>Childs Rive</w:t>
      </w:r>
      <w:r w:rsidR="001C0398">
        <w:rPr>
          <w:b/>
        </w:rPr>
        <w:t>r (CR)</w:t>
      </w:r>
    </w:p>
    <w:p w:rsidR="003B16D5" w:rsidRPr="003B16D5" w:rsidRDefault="003B16D5" w:rsidP="003B16D5">
      <w:pPr>
        <w:pStyle w:val="xl25"/>
        <w:pBdr>
          <w:left w:val="none" w:sz="0" w:space="0" w:color="auto"/>
          <w:bottom w:val="none" w:sz="0" w:space="0" w:color="auto"/>
        </w:pBdr>
        <w:jc w:val="both"/>
        <w:rPr>
          <w:i/>
        </w:rPr>
      </w:pPr>
      <w:r w:rsidRPr="003B16D5">
        <w:rPr>
          <w:i/>
        </w:rPr>
        <w:t>General (CR</w:t>
      </w:r>
      <w:r>
        <w:rPr>
          <w:i/>
        </w:rPr>
        <w:t>)</w:t>
      </w:r>
    </w:p>
    <w:p w:rsidR="003B16D5" w:rsidRPr="004D5F8D" w:rsidRDefault="003B16D5" w:rsidP="003B16D5">
      <w:pPr>
        <w:pStyle w:val="xl25"/>
        <w:numPr>
          <w:ilvl w:val="0"/>
          <w:numId w:val="7"/>
        </w:numPr>
        <w:pBdr>
          <w:left w:val="none" w:sz="0" w:space="0" w:color="auto"/>
          <w:bottom w:val="none" w:sz="0" w:space="0" w:color="auto"/>
        </w:pBdr>
        <w:spacing w:before="0" w:beforeAutospacing="0" w:after="0" w:afterAutospacing="0"/>
        <w:ind w:left="720"/>
        <w:jc w:val="both"/>
      </w:pPr>
      <w:r w:rsidRPr="004D5F8D">
        <w:rPr>
          <w:szCs w:val="20"/>
        </w:rPr>
        <w:t>09/10/2015, 9:50 to 19:10 {CWE}</w:t>
      </w:r>
      <w:r w:rsidR="005235AF">
        <w:rPr>
          <w:szCs w:val="20"/>
        </w:rPr>
        <w:t xml:space="preserve"> {CSM}</w:t>
      </w:r>
      <w:r w:rsidRPr="004D5F8D">
        <w:rPr>
          <w:szCs w:val="20"/>
        </w:rPr>
        <w:t xml:space="preserve"> – Significant weather event: thunderstorm. Passing thunderstorm resulted in heavy rain and strong winds. Temperature dropped several degrees as a result of the storm.</w:t>
      </w:r>
    </w:p>
    <w:p w:rsidR="003B16D5" w:rsidRDefault="003B16D5" w:rsidP="003B16D5">
      <w:pPr>
        <w:pStyle w:val="xl25"/>
        <w:pBdr>
          <w:left w:val="none" w:sz="0" w:space="0" w:color="auto"/>
          <w:bottom w:val="none" w:sz="0" w:space="0" w:color="auto"/>
        </w:pBdr>
        <w:spacing w:before="0" w:beforeAutospacing="0" w:after="0" w:afterAutospacing="0"/>
        <w:jc w:val="both"/>
      </w:pPr>
    </w:p>
    <w:p w:rsidR="003B16D5" w:rsidRDefault="003B16D5" w:rsidP="00A81056">
      <w:pPr>
        <w:pStyle w:val="xl25"/>
        <w:numPr>
          <w:ilvl w:val="0"/>
          <w:numId w:val="7"/>
        </w:numPr>
        <w:pBdr>
          <w:left w:val="none" w:sz="0" w:space="0" w:color="auto"/>
          <w:bottom w:val="none" w:sz="0" w:space="0" w:color="auto"/>
        </w:pBdr>
        <w:spacing w:before="0" w:beforeAutospacing="0" w:after="0" w:afterAutospacing="0"/>
        <w:ind w:left="720"/>
        <w:jc w:val="both"/>
      </w:pPr>
      <w:r>
        <w:t>09/30/2015 04:30 to 23:30, &lt;0&gt; (CDF) – Data seem to fit conditions. Heavy rainfall caused steep drop in salinity levels at Childs River.</w:t>
      </w:r>
    </w:p>
    <w:p w:rsidR="008D07D7" w:rsidRDefault="008D07D7" w:rsidP="008D07D7">
      <w:pPr>
        <w:pStyle w:val="ListParagraph"/>
      </w:pPr>
    </w:p>
    <w:p w:rsidR="008D07D7" w:rsidRPr="003B16D5" w:rsidRDefault="008D07D7" w:rsidP="00A81056">
      <w:pPr>
        <w:pStyle w:val="xl25"/>
        <w:numPr>
          <w:ilvl w:val="0"/>
          <w:numId w:val="7"/>
        </w:numPr>
        <w:pBdr>
          <w:left w:val="none" w:sz="0" w:space="0" w:color="auto"/>
          <w:bottom w:val="none" w:sz="0" w:space="0" w:color="auto"/>
        </w:pBdr>
        <w:spacing w:before="0" w:beforeAutospacing="0" w:after="0" w:afterAutospacing="0"/>
        <w:ind w:left="720"/>
        <w:jc w:val="both"/>
      </w:pPr>
      <w:r>
        <w:t xml:space="preserve">11/27/2015 19:15 to 20:45, &lt;0&gt; </w:t>
      </w:r>
      <w:r w:rsidR="00C61DE2">
        <w:t>{CSM}</w:t>
      </w:r>
      <w:r>
        <w:t xml:space="preserve">(CDF) – Data seem to fit conditions. Following two days of very high barometric pressure and a low tide, the pH, salinity, and specific conductivity show </w:t>
      </w:r>
      <w:r w:rsidR="00C61DE2">
        <w:t>extremely</w:t>
      </w:r>
      <w:r>
        <w:t xml:space="preserve"> low levels before the tide turns. </w:t>
      </w:r>
    </w:p>
    <w:p w:rsidR="00871823" w:rsidRDefault="00871823" w:rsidP="00A81056">
      <w:pPr>
        <w:pStyle w:val="xl25"/>
        <w:pBdr>
          <w:left w:val="none" w:sz="0" w:space="0" w:color="auto"/>
          <w:bottom w:val="none" w:sz="0" w:space="0" w:color="auto"/>
        </w:pBdr>
        <w:jc w:val="both"/>
        <w:rPr>
          <w:i/>
        </w:rPr>
      </w:pPr>
      <w:r>
        <w:rPr>
          <w:i/>
        </w:rPr>
        <w:t>Specific Conductivity and Salinity (CR)</w:t>
      </w:r>
    </w:p>
    <w:p w:rsidR="00605255" w:rsidRPr="002B63C6" w:rsidRDefault="00871823" w:rsidP="00A81056">
      <w:pPr>
        <w:pStyle w:val="xl25"/>
        <w:numPr>
          <w:ilvl w:val="0"/>
          <w:numId w:val="12"/>
        </w:numPr>
        <w:pBdr>
          <w:left w:val="none" w:sz="0" w:space="0" w:color="auto"/>
          <w:bottom w:val="none" w:sz="0" w:space="0" w:color="auto"/>
        </w:pBdr>
        <w:jc w:val="both"/>
        <w:rPr>
          <w:i/>
        </w:rPr>
      </w:pPr>
      <w:r>
        <w:t xml:space="preserve">05/23/2015 11:30 to 06/01/2015 04:00, &lt;1&gt; (CSM) – Data suspect due to depressed values spanning roughly one week. The decreased values follow two heavy rainstorms which may have caused the drawdown in conductivity and salinity as the freshwater drained into Childs River. </w:t>
      </w:r>
      <w:r w:rsidR="00605255">
        <w:t xml:space="preserve">Post-calibration confirms that the probe function was not an issue. </w:t>
      </w:r>
      <w:r>
        <w:t>However, exact cause is unknown.</w:t>
      </w:r>
    </w:p>
    <w:p w:rsidR="003B16D5" w:rsidRDefault="003B16D5" w:rsidP="00A81056">
      <w:pPr>
        <w:pStyle w:val="xl25"/>
        <w:pBdr>
          <w:left w:val="none" w:sz="0" w:space="0" w:color="auto"/>
          <w:bottom w:val="none" w:sz="0" w:space="0" w:color="auto"/>
        </w:pBdr>
        <w:jc w:val="both"/>
        <w:rPr>
          <w:i/>
        </w:rPr>
      </w:pPr>
      <w:r>
        <w:rPr>
          <w:i/>
        </w:rPr>
        <w:t>Dissolved Oxygen (CR)</w:t>
      </w:r>
    </w:p>
    <w:p w:rsidR="003B16D5" w:rsidRDefault="003B16D5" w:rsidP="003B16D5">
      <w:pPr>
        <w:pStyle w:val="xl25"/>
        <w:numPr>
          <w:ilvl w:val="0"/>
          <w:numId w:val="7"/>
        </w:numPr>
        <w:pBdr>
          <w:left w:val="none" w:sz="0" w:space="0" w:color="auto"/>
          <w:bottom w:val="none" w:sz="0" w:space="0" w:color="auto"/>
        </w:pBdr>
        <w:spacing w:before="0" w:beforeAutospacing="0" w:after="0" w:afterAutospacing="0"/>
        <w:ind w:left="720"/>
        <w:jc w:val="both"/>
      </w:pPr>
      <w:r>
        <w:t xml:space="preserve">05/26/2015 15:30 to 5/26/2015 18:45, &lt;1&gt; [SDO] (CSM) - Dissolved oxygen readings are suspect. Values seem </w:t>
      </w:r>
      <w:r w:rsidRPr="00FF7E9B">
        <w:t xml:space="preserve">uncharacteristically </w:t>
      </w:r>
      <w:r>
        <w:t>high (&gt;200% saturation) although cause unknown.</w:t>
      </w:r>
    </w:p>
    <w:p w:rsidR="003B16D5" w:rsidRDefault="003B16D5" w:rsidP="003B16D5"/>
    <w:p w:rsidR="003B16D5" w:rsidRDefault="003B16D5" w:rsidP="003B16D5">
      <w:pPr>
        <w:pStyle w:val="xl25"/>
        <w:numPr>
          <w:ilvl w:val="0"/>
          <w:numId w:val="7"/>
        </w:numPr>
        <w:pBdr>
          <w:left w:val="none" w:sz="0" w:space="0" w:color="auto"/>
          <w:bottom w:val="none" w:sz="0" w:space="0" w:color="auto"/>
        </w:pBdr>
        <w:spacing w:before="0" w:beforeAutospacing="0" w:after="0" w:afterAutospacing="0"/>
        <w:ind w:left="720"/>
        <w:jc w:val="both"/>
      </w:pPr>
      <w:r>
        <w:t xml:space="preserve">5/30/2015 13:00 to 5/30/2015 21:15, &lt;1&gt; [SDO] (CSM) - Dissolved oxygen readings are suspect. Values seem </w:t>
      </w:r>
      <w:r w:rsidRPr="00FF7E9B">
        <w:t xml:space="preserve">uncharacteristically </w:t>
      </w:r>
      <w:r>
        <w:t>high (&gt;200% saturation) although cause unknown.</w:t>
      </w:r>
    </w:p>
    <w:p w:rsidR="003B16D5" w:rsidRDefault="003B16D5" w:rsidP="003B16D5"/>
    <w:p w:rsidR="003B16D5" w:rsidRDefault="003B16D5" w:rsidP="003B16D5">
      <w:pPr>
        <w:pStyle w:val="xl25"/>
        <w:numPr>
          <w:ilvl w:val="0"/>
          <w:numId w:val="7"/>
        </w:numPr>
        <w:pBdr>
          <w:left w:val="none" w:sz="0" w:space="0" w:color="auto"/>
          <w:bottom w:val="none" w:sz="0" w:space="0" w:color="auto"/>
        </w:pBdr>
        <w:spacing w:before="0" w:beforeAutospacing="0" w:after="0" w:afterAutospacing="0"/>
        <w:ind w:left="720"/>
        <w:jc w:val="both"/>
      </w:pPr>
      <w:r>
        <w:t xml:space="preserve">5/31/2015 13:45 to 5/31/2015 18:15, &lt;1&gt; [SDO] (CSM) - Dissolved oxygen readings are suspect. Values seem </w:t>
      </w:r>
      <w:r w:rsidRPr="00FF7E9B">
        <w:t xml:space="preserve">uncharacteristically </w:t>
      </w:r>
      <w:r>
        <w:t>high (&gt;200% saturation) although cause unknown.</w:t>
      </w:r>
    </w:p>
    <w:p w:rsidR="003B16D5" w:rsidRDefault="003B16D5" w:rsidP="00A81056">
      <w:pPr>
        <w:pStyle w:val="xl25"/>
        <w:pBdr>
          <w:left w:val="none" w:sz="0" w:space="0" w:color="auto"/>
          <w:bottom w:val="none" w:sz="0" w:space="0" w:color="auto"/>
        </w:pBdr>
        <w:jc w:val="both"/>
        <w:rPr>
          <w:i/>
        </w:rPr>
      </w:pPr>
      <w:r>
        <w:rPr>
          <w:i/>
        </w:rPr>
        <w:t>Turbidity (CR)</w:t>
      </w:r>
    </w:p>
    <w:p w:rsidR="003B16D5" w:rsidRDefault="003B16D5" w:rsidP="003B16D5">
      <w:pPr>
        <w:pStyle w:val="xl25"/>
        <w:numPr>
          <w:ilvl w:val="0"/>
          <w:numId w:val="7"/>
        </w:numPr>
        <w:pBdr>
          <w:left w:val="none" w:sz="0" w:space="0" w:color="auto"/>
          <w:bottom w:val="none" w:sz="0" w:space="0" w:color="auto"/>
        </w:pBdr>
        <w:spacing w:before="0" w:beforeAutospacing="0" w:after="0" w:afterAutospacing="0"/>
        <w:ind w:left="720"/>
        <w:jc w:val="both"/>
      </w:pPr>
      <w:r>
        <w:t>04/23/2015 to 5/11/2015 11:45, &lt;-3&gt; [SSM] (CCU) – Turbidity probe malfunction – all data rejected. Post-calibration values were normal, so problem may have been biofouling.</w:t>
      </w:r>
    </w:p>
    <w:p w:rsidR="003B16D5" w:rsidRPr="003B16D5" w:rsidRDefault="003B16D5" w:rsidP="00A81056">
      <w:pPr>
        <w:pStyle w:val="xl25"/>
        <w:pBdr>
          <w:left w:val="none" w:sz="0" w:space="0" w:color="auto"/>
          <w:bottom w:val="none" w:sz="0" w:space="0" w:color="auto"/>
        </w:pBdr>
        <w:jc w:val="both"/>
        <w:rPr>
          <w:i/>
        </w:rPr>
      </w:pPr>
      <w:r>
        <w:rPr>
          <w:i/>
        </w:rPr>
        <w:t>Chlorophyll Fluorescence (CR)</w:t>
      </w:r>
    </w:p>
    <w:p w:rsidR="0036131F" w:rsidRDefault="00E61C6C" w:rsidP="003B16D5">
      <w:pPr>
        <w:pStyle w:val="xl25"/>
        <w:numPr>
          <w:ilvl w:val="0"/>
          <w:numId w:val="7"/>
        </w:numPr>
        <w:pBdr>
          <w:left w:val="none" w:sz="0" w:space="0" w:color="auto"/>
          <w:bottom w:val="none" w:sz="0" w:space="0" w:color="auto"/>
        </w:pBdr>
        <w:spacing w:before="0" w:beforeAutospacing="0" w:after="0" w:afterAutospacing="0"/>
        <w:ind w:left="720"/>
        <w:jc w:val="both"/>
      </w:pPr>
      <w:r>
        <w:lastRenderedPageBreak/>
        <w:t>0</w:t>
      </w:r>
      <w:r w:rsidR="008C5B53">
        <w:t>4/22/2015 01:15 to 4/23/2015 2:00</w:t>
      </w:r>
      <w:r w:rsidR="00BA6C07">
        <w:t>,</w:t>
      </w:r>
      <w:r w:rsidR="008C5B53">
        <w:t xml:space="preserve"> </w:t>
      </w:r>
      <w:r w:rsidR="0036131F">
        <w:t>&lt;-3&gt; [SSM] (C</w:t>
      </w:r>
      <w:r w:rsidR="00BA6C07">
        <w:t>CU)</w:t>
      </w:r>
      <w:r w:rsidR="0036131F">
        <w:t xml:space="preserve"> </w:t>
      </w:r>
      <w:r w:rsidR="008C5B53">
        <w:t xml:space="preserve">- </w:t>
      </w:r>
      <w:r w:rsidR="00B6743A">
        <w:t xml:space="preserve">Chlorophyll </w:t>
      </w:r>
      <w:r w:rsidR="008C5B53">
        <w:t>probe showed irregular readings (wide range of negative numbers and then spiking to 499.99), so all data rejected during this time period</w:t>
      </w:r>
      <w:r w:rsidR="00B613D3">
        <w:t xml:space="preserve">. Chlorophyll probe #SN: </w:t>
      </w:r>
      <w:r w:rsidR="00B613D3" w:rsidRPr="00B613D3">
        <w:t>10F100652</w:t>
      </w:r>
      <w:r w:rsidR="00B613D3">
        <w:t>.</w:t>
      </w:r>
    </w:p>
    <w:p w:rsidR="008C5B53" w:rsidRDefault="008C5B53" w:rsidP="00BA6C07">
      <w:pPr>
        <w:pStyle w:val="xl25"/>
        <w:pBdr>
          <w:left w:val="none" w:sz="0" w:space="0" w:color="auto"/>
          <w:bottom w:val="none" w:sz="0" w:space="0" w:color="auto"/>
        </w:pBdr>
        <w:spacing w:before="0" w:beforeAutospacing="0" w:after="0" w:afterAutospacing="0"/>
        <w:ind w:left="720"/>
        <w:jc w:val="both"/>
      </w:pPr>
    </w:p>
    <w:p w:rsidR="00F53EC9" w:rsidRDefault="00320FE8" w:rsidP="00537A9A">
      <w:pPr>
        <w:pStyle w:val="xl25"/>
        <w:numPr>
          <w:ilvl w:val="0"/>
          <w:numId w:val="7"/>
        </w:numPr>
        <w:pBdr>
          <w:left w:val="none" w:sz="0" w:space="0" w:color="auto"/>
          <w:bottom w:val="none" w:sz="0" w:space="0" w:color="auto"/>
        </w:pBdr>
        <w:spacing w:before="0" w:beforeAutospacing="0" w:after="0" w:afterAutospacing="0"/>
        <w:ind w:left="720"/>
        <w:jc w:val="both"/>
      </w:pPr>
      <w:r>
        <w:t>05/11/2015 to 06/0</w:t>
      </w:r>
      <w:r w:rsidR="006F1C0D">
        <w:t>3</w:t>
      </w:r>
      <w:r>
        <w:t>/2015</w:t>
      </w:r>
      <w:r w:rsidR="00BA6C07">
        <w:t>, &lt;-3&gt; [SSM] (CSM)</w:t>
      </w:r>
      <w:r>
        <w:t xml:space="preserve"> </w:t>
      </w:r>
      <w:r w:rsidR="004A27C4">
        <w:t xml:space="preserve">- </w:t>
      </w:r>
      <w:r w:rsidR="00B6743A">
        <w:t xml:space="preserve">Chlorophyll </w:t>
      </w:r>
      <w:r>
        <w:t xml:space="preserve">probe showed irregular readings (wide range of negative numbers and then spiking </w:t>
      </w:r>
      <w:r w:rsidR="00B613D3">
        <w:t xml:space="preserve">to 499.99). All data rejected. Same probe as showing irregularities in 4/22/15-4/23/15 (SN# </w:t>
      </w:r>
      <w:r w:rsidR="00B613D3" w:rsidRPr="00B613D3">
        <w:t>10F100652</w:t>
      </w:r>
      <w:r w:rsidR="00B613D3">
        <w:t xml:space="preserve">). However, probe was </w:t>
      </w:r>
      <w:r w:rsidR="003A067B">
        <w:t>replaced</w:t>
      </w:r>
      <w:r w:rsidR="00B613D3">
        <w:t xml:space="preserve"> on 6/3/2015 with another </w:t>
      </w:r>
      <w:r w:rsidR="003A067B">
        <w:t xml:space="preserve">used probe (SN# </w:t>
      </w:r>
      <w:r w:rsidR="003A067B" w:rsidRPr="003A067B">
        <w:t>09L101283</w:t>
      </w:r>
      <w:r w:rsidR="003A067B">
        <w:t>), and problem was resolved.</w:t>
      </w:r>
      <w:r w:rsidR="00834070">
        <w:t xml:space="preserve"> It should be noted as well that the wiper was not installed on this probe during this deployment due to the malfunction. </w:t>
      </w:r>
    </w:p>
    <w:p w:rsidR="00F53EC9" w:rsidRDefault="00F53EC9" w:rsidP="00F53EC9">
      <w:pPr>
        <w:pStyle w:val="ListParagraph"/>
      </w:pPr>
    </w:p>
    <w:p w:rsidR="004A27C4" w:rsidRPr="00320FE8" w:rsidRDefault="00F53EC9" w:rsidP="000A6CBC">
      <w:pPr>
        <w:pStyle w:val="xl25"/>
        <w:numPr>
          <w:ilvl w:val="0"/>
          <w:numId w:val="9"/>
        </w:numPr>
        <w:pBdr>
          <w:left w:val="none" w:sz="0" w:space="0" w:color="auto"/>
          <w:bottom w:val="none" w:sz="0" w:space="0" w:color="auto"/>
        </w:pBdr>
        <w:spacing w:before="0" w:beforeAutospacing="0" w:after="0" w:afterAutospacing="0"/>
        <w:jc w:val="both"/>
      </w:pPr>
      <w:r>
        <w:t xml:space="preserve">10/15/2015 to 11/13/2015 – No chlorophyll data. One of the sondes is missing a chlorophyll probe (not a required parameter for CDMO), following the removal of a malfunctioning one. Due to funding limitations, replacement of chlorophyll probes is no longer feasible. </w:t>
      </w:r>
    </w:p>
    <w:p w:rsidR="00783240" w:rsidRDefault="00783240" w:rsidP="00BA6C07">
      <w:pPr>
        <w:pStyle w:val="ListParagraph"/>
        <w:ind w:left="0"/>
      </w:pPr>
    </w:p>
    <w:p w:rsidR="00381801" w:rsidRDefault="0056654B" w:rsidP="00B62ECE">
      <w:pPr>
        <w:pStyle w:val="xl25"/>
        <w:pBdr>
          <w:left w:val="none" w:sz="0" w:space="0" w:color="auto"/>
          <w:bottom w:val="none" w:sz="0" w:space="0" w:color="auto"/>
        </w:pBdr>
        <w:jc w:val="both"/>
        <w:rPr>
          <w:b/>
        </w:rPr>
      </w:pPr>
      <w:r>
        <w:rPr>
          <w:b/>
        </w:rPr>
        <w:t>Metoxit Point</w:t>
      </w:r>
      <w:r w:rsidR="00FA4233">
        <w:rPr>
          <w:b/>
        </w:rPr>
        <w:t xml:space="preserve"> (MP)</w:t>
      </w:r>
    </w:p>
    <w:p w:rsidR="00AD3368" w:rsidRDefault="00AD3368" w:rsidP="00B62ECE">
      <w:pPr>
        <w:pStyle w:val="xl25"/>
        <w:pBdr>
          <w:left w:val="none" w:sz="0" w:space="0" w:color="auto"/>
          <w:bottom w:val="none" w:sz="0" w:space="0" w:color="auto"/>
        </w:pBdr>
        <w:jc w:val="both"/>
        <w:rPr>
          <w:i/>
        </w:rPr>
      </w:pPr>
      <w:r>
        <w:rPr>
          <w:i/>
        </w:rPr>
        <w:t>General (MP)</w:t>
      </w:r>
    </w:p>
    <w:p w:rsidR="00AD3368" w:rsidRDefault="00AD3368" w:rsidP="00AD3368">
      <w:pPr>
        <w:pStyle w:val="xl25"/>
        <w:numPr>
          <w:ilvl w:val="0"/>
          <w:numId w:val="9"/>
        </w:numPr>
        <w:pBdr>
          <w:left w:val="none" w:sz="0" w:space="0" w:color="auto"/>
          <w:bottom w:val="none" w:sz="0" w:space="0" w:color="auto"/>
        </w:pBdr>
        <w:spacing w:before="0" w:beforeAutospacing="0" w:after="0" w:afterAutospacing="0"/>
        <w:jc w:val="both"/>
      </w:pPr>
      <w:r>
        <w:t>7/8/2015, 8:30-8:45 – During nutrient sampling, noticed that sonde station had lost its buoy marker. Removed sonde from the water to check that it was still there and not damaged. Sonde looked fine, so we redeployed it and replaced the buoy.</w:t>
      </w:r>
    </w:p>
    <w:p w:rsidR="000D4B6B" w:rsidRDefault="000D4B6B" w:rsidP="000D4B6B">
      <w:pPr>
        <w:pStyle w:val="xl25"/>
        <w:pBdr>
          <w:left w:val="none" w:sz="0" w:space="0" w:color="auto"/>
          <w:bottom w:val="none" w:sz="0" w:space="0" w:color="auto"/>
        </w:pBdr>
        <w:spacing w:before="0" w:beforeAutospacing="0" w:after="0" w:afterAutospacing="0"/>
        <w:ind w:left="720"/>
        <w:jc w:val="both"/>
      </w:pPr>
    </w:p>
    <w:p w:rsidR="000D4B6B" w:rsidRDefault="000D4B6B" w:rsidP="000D4B6B">
      <w:pPr>
        <w:pStyle w:val="xl25"/>
        <w:numPr>
          <w:ilvl w:val="0"/>
          <w:numId w:val="9"/>
        </w:numPr>
        <w:pBdr>
          <w:left w:val="none" w:sz="0" w:space="0" w:color="auto"/>
          <w:bottom w:val="none" w:sz="0" w:space="0" w:color="auto"/>
        </w:pBdr>
        <w:spacing w:before="0" w:beforeAutospacing="0" w:after="0" w:afterAutospacing="0"/>
        <w:jc w:val="both"/>
      </w:pPr>
      <w:r w:rsidRPr="000D6740">
        <w:t xml:space="preserve">09/10/2015, 4:00 to 09/16/2015, 13:45, {CSM} &lt;1&gt; </w:t>
      </w:r>
      <w:r>
        <w:t xml:space="preserve">(CBF) </w:t>
      </w:r>
      <w:r w:rsidRPr="000D6740">
        <w:t>[</w:t>
      </w:r>
      <w:r>
        <w:t>SDO</w:t>
      </w:r>
      <w:r w:rsidRPr="000D6740">
        <w:t xml:space="preserve">] – Data </w:t>
      </w:r>
      <w:r>
        <w:t>are</w:t>
      </w:r>
      <w:r w:rsidRPr="000D6740">
        <w:t xml:space="preserve"> marked as suspect</w:t>
      </w:r>
      <w:r>
        <w:t>.</w:t>
      </w:r>
      <w:r w:rsidRPr="000D6740">
        <w:t xml:space="preserve"> </w:t>
      </w:r>
      <w:r w:rsidR="00F44A4F">
        <w:t xml:space="preserve">Biofouling has compromised </w:t>
      </w:r>
      <w:r>
        <w:t>the imp</w:t>
      </w:r>
      <w:r w:rsidR="00F44A4F">
        <w:t>act of a significant rain event</w:t>
      </w:r>
      <w:r>
        <w:t>. The shift in temperature, conductivity, and salinity is likely the combined effect of high winds and rainfall as well as biofouling</w:t>
      </w:r>
      <w:r w:rsidRPr="000D6740">
        <w:t xml:space="preserve">. </w:t>
      </w:r>
      <w:r>
        <w:t xml:space="preserve">Dissolved oxygen is also marked as suspect, as it is partially based on temperature. </w:t>
      </w:r>
    </w:p>
    <w:p w:rsidR="00957A00" w:rsidRDefault="00957A00" w:rsidP="00957A00">
      <w:pPr>
        <w:pStyle w:val="xl25"/>
        <w:pBdr>
          <w:left w:val="none" w:sz="0" w:space="0" w:color="auto"/>
          <w:bottom w:val="none" w:sz="0" w:space="0" w:color="auto"/>
        </w:pBdr>
        <w:spacing w:before="0" w:beforeAutospacing="0" w:after="0" w:afterAutospacing="0"/>
        <w:jc w:val="both"/>
        <w:rPr>
          <w:i/>
        </w:rPr>
      </w:pPr>
    </w:p>
    <w:p w:rsidR="00957A00" w:rsidRPr="00452479" w:rsidRDefault="00957A00" w:rsidP="00957A00">
      <w:pPr>
        <w:pStyle w:val="xl25"/>
        <w:numPr>
          <w:ilvl w:val="0"/>
          <w:numId w:val="9"/>
        </w:numPr>
        <w:pBdr>
          <w:left w:val="none" w:sz="0" w:space="0" w:color="auto"/>
          <w:bottom w:val="none" w:sz="0" w:space="0" w:color="auto"/>
        </w:pBdr>
        <w:spacing w:before="0" w:beforeAutospacing="0" w:after="0" w:afterAutospacing="0"/>
        <w:jc w:val="both"/>
        <w:rPr>
          <w:b/>
        </w:rPr>
      </w:pPr>
      <w:r>
        <w:t xml:space="preserve">9/16/15, 14:00, &lt;-2&gt; (CSM) - Missing data between deployments while detangling the ropes around the station. </w:t>
      </w:r>
    </w:p>
    <w:p w:rsidR="00957A00" w:rsidRPr="00452479" w:rsidRDefault="00957A00" w:rsidP="00957A00">
      <w:pPr>
        <w:pStyle w:val="ListParagraph"/>
      </w:pPr>
    </w:p>
    <w:p w:rsidR="00957A00" w:rsidRDefault="00957A00" w:rsidP="008F55D1">
      <w:pPr>
        <w:pStyle w:val="xl25"/>
        <w:numPr>
          <w:ilvl w:val="0"/>
          <w:numId w:val="9"/>
        </w:numPr>
        <w:pBdr>
          <w:left w:val="none" w:sz="0" w:space="0" w:color="auto"/>
          <w:bottom w:val="none" w:sz="0" w:space="0" w:color="auto"/>
        </w:pBdr>
        <w:spacing w:before="0" w:beforeAutospacing="0" w:after="0" w:afterAutospacing="0"/>
        <w:jc w:val="both"/>
      </w:pPr>
      <w:r w:rsidRPr="00452479">
        <w:t>09/30/2015 to 10/0</w:t>
      </w:r>
      <w:r>
        <w:t>5</w:t>
      </w:r>
      <w:r w:rsidRPr="00452479">
        <w:t>/2015, &lt;0&gt; (CDF)</w:t>
      </w:r>
      <w:r>
        <w:t xml:space="preserve"> - </w:t>
      </w:r>
      <w:r>
        <w:rPr>
          <w:szCs w:val="20"/>
        </w:rPr>
        <w:t>Data appear to fit conditions. Heavy rainfall starting 9/30/2015 through 10/02/2015 caused steep decreases in temperature, salinity, pH, and dissolved oxygen. Temperature does not recover due many days of strong, cold, northeast winds.</w:t>
      </w:r>
    </w:p>
    <w:p w:rsidR="00957A00" w:rsidRDefault="00957A00" w:rsidP="00957A00">
      <w:pPr>
        <w:pStyle w:val="xl25"/>
        <w:pBdr>
          <w:left w:val="none" w:sz="0" w:space="0" w:color="auto"/>
          <w:bottom w:val="none" w:sz="0" w:space="0" w:color="auto"/>
        </w:pBdr>
        <w:spacing w:before="0" w:beforeAutospacing="0" w:after="0" w:afterAutospacing="0"/>
        <w:jc w:val="both"/>
        <w:rPr>
          <w:i/>
        </w:rPr>
      </w:pPr>
    </w:p>
    <w:p w:rsidR="00957A00" w:rsidRPr="00452479" w:rsidRDefault="00957A00" w:rsidP="00957A00">
      <w:pPr>
        <w:pStyle w:val="xl25"/>
        <w:numPr>
          <w:ilvl w:val="0"/>
          <w:numId w:val="9"/>
        </w:numPr>
        <w:pBdr>
          <w:left w:val="none" w:sz="0" w:space="0" w:color="auto"/>
          <w:bottom w:val="none" w:sz="0" w:space="0" w:color="auto"/>
        </w:pBdr>
        <w:spacing w:before="0" w:beforeAutospacing="0" w:after="0" w:afterAutospacing="0"/>
        <w:jc w:val="both"/>
      </w:pPr>
      <w:r>
        <w:t xml:space="preserve">11/09/2015 </w:t>
      </w:r>
      <w:r w:rsidR="005B6535">
        <w:t>to 12/09/2015,</w:t>
      </w:r>
      <w:r>
        <w:t xml:space="preserve"> &lt;1&gt; </w:t>
      </w:r>
      <w:r w:rsidR="005B6535">
        <w:t>(CSM)</w:t>
      </w:r>
      <w:r>
        <w:t xml:space="preserve"> – Data suspect </w:t>
      </w:r>
      <w:r w:rsidR="005B6535">
        <w:t>following</w:t>
      </w:r>
      <w:r>
        <w:t xml:space="preserve"> sonde rotation. Temperature drops nearly two degrees Celsius. Specific conductivity, salinity, and dis</w:t>
      </w:r>
      <w:r w:rsidR="005B6535">
        <w:t>solved oxygen may also be affected; cause unknown.</w:t>
      </w:r>
    </w:p>
    <w:p w:rsidR="00957A00" w:rsidRDefault="00957A00" w:rsidP="00957A00">
      <w:pPr>
        <w:pStyle w:val="xl25"/>
        <w:pBdr>
          <w:left w:val="none" w:sz="0" w:space="0" w:color="auto"/>
          <w:bottom w:val="none" w:sz="0" w:space="0" w:color="auto"/>
        </w:pBdr>
        <w:spacing w:before="0" w:beforeAutospacing="0" w:after="0" w:afterAutospacing="0"/>
        <w:jc w:val="both"/>
        <w:rPr>
          <w:i/>
        </w:rPr>
      </w:pPr>
    </w:p>
    <w:p w:rsidR="00957A00" w:rsidRPr="00AD3368" w:rsidRDefault="00957A00" w:rsidP="00957A00">
      <w:pPr>
        <w:pStyle w:val="xl25"/>
        <w:pBdr>
          <w:left w:val="none" w:sz="0" w:space="0" w:color="auto"/>
          <w:bottom w:val="none" w:sz="0" w:space="0" w:color="auto"/>
        </w:pBdr>
        <w:spacing w:before="0" w:beforeAutospacing="0" w:after="0" w:afterAutospacing="0"/>
        <w:jc w:val="both"/>
        <w:rPr>
          <w:i/>
        </w:rPr>
      </w:pPr>
      <w:r>
        <w:rPr>
          <w:i/>
        </w:rPr>
        <w:t>Specific Conductivity &amp; Salinity (MP)</w:t>
      </w:r>
    </w:p>
    <w:p w:rsidR="00957A00" w:rsidRDefault="00957A00" w:rsidP="00957A00">
      <w:pPr>
        <w:pStyle w:val="xl25"/>
        <w:pBdr>
          <w:left w:val="none" w:sz="0" w:space="0" w:color="auto"/>
          <w:bottom w:val="none" w:sz="0" w:space="0" w:color="auto"/>
        </w:pBdr>
        <w:spacing w:before="0" w:beforeAutospacing="0" w:after="0" w:afterAutospacing="0"/>
        <w:ind w:left="720"/>
        <w:jc w:val="both"/>
      </w:pPr>
    </w:p>
    <w:p w:rsidR="00957A00" w:rsidRDefault="00957A00" w:rsidP="00957A00">
      <w:pPr>
        <w:pStyle w:val="xl25"/>
        <w:numPr>
          <w:ilvl w:val="0"/>
          <w:numId w:val="9"/>
        </w:numPr>
        <w:pBdr>
          <w:left w:val="none" w:sz="0" w:space="0" w:color="auto"/>
          <w:bottom w:val="none" w:sz="0" w:space="0" w:color="auto"/>
        </w:pBdr>
        <w:spacing w:before="0" w:beforeAutospacing="0" w:after="0" w:afterAutospacing="0"/>
        <w:jc w:val="both"/>
      </w:pPr>
      <w:r>
        <w:t xml:space="preserve">06/05/2015 9:30 to 06/25/2015 9:15, &lt;1&gt; [SIC](CSM) – Specific conductivity </w:t>
      </w:r>
      <w:r w:rsidR="004F1832">
        <w:t xml:space="preserve">and salinity </w:t>
      </w:r>
      <w:r>
        <w:t xml:space="preserve">measurements </w:t>
      </w:r>
      <w:r w:rsidR="004F1832">
        <w:t>are relatively low</w:t>
      </w:r>
      <w:r>
        <w:t xml:space="preserve"> at initial deployment reading until end of deployment. </w:t>
      </w:r>
      <w:r w:rsidR="004F1832">
        <w:t>T</w:t>
      </w:r>
      <w:r>
        <w:t>he conductivity solution used to calibrat</w:t>
      </w:r>
      <w:r w:rsidR="004F1832">
        <w:t>e this instrument may have been compromised or the sensor might not have been completely clean during calibration</w:t>
      </w:r>
      <w:r>
        <w:t xml:space="preserve">. </w:t>
      </w:r>
    </w:p>
    <w:p w:rsidR="00957A00" w:rsidRDefault="00957A00" w:rsidP="00957A00">
      <w:pPr>
        <w:pStyle w:val="xl25"/>
        <w:pBdr>
          <w:left w:val="none" w:sz="0" w:space="0" w:color="auto"/>
          <w:bottom w:val="none" w:sz="0" w:space="0" w:color="auto"/>
        </w:pBdr>
        <w:spacing w:before="0" w:beforeAutospacing="0" w:after="0" w:afterAutospacing="0"/>
        <w:ind w:left="720"/>
        <w:jc w:val="both"/>
      </w:pPr>
    </w:p>
    <w:p w:rsidR="00957A00" w:rsidRDefault="00957A00" w:rsidP="00957A00">
      <w:pPr>
        <w:pStyle w:val="xl25"/>
        <w:numPr>
          <w:ilvl w:val="0"/>
          <w:numId w:val="9"/>
        </w:numPr>
        <w:pBdr>
          <w:left w:val="none" w:sz="0" w:space="0" w:color="auto"/>
          <w:bottom w:val="none" w:sz="0" w:space="0" w:color="auto"/>
        </w:pBdr>
        <w:spacing w:before="0" w:beforeAutospacing="0" w:after="0" w:afterAutospacing="0"/>
        <w:jc w:val="both"/>
      </w:pPr>
      <w:r>
        <w:lastRenderedPageBreak/>
        <w:t xml:space="preserve">7/11/2015 19:15 to 7/15/2015 10:15, &lt;1&gt; [SSD] (CBF) {CSM} – Biofouling seen on temperature and conductivity sensor chamber (fish eggs) during retrieval caused drift in conductivity and salinity. Temperature also showed drift during last day of deployment. </w:t>
      </w:r>
    </w:p>
    <w:p w:rsidR="008F55D1" w:rsidRDefault="008F55D1" w:rsidP="008F55D1">
      <w:pPr>
        <w:pStyle w:val="xl25"/>
        <w:pBdr>
          <w:left w:val="none" w:sz="0" w:space="0" w:color="auto"/>
          <w:bottom w:val="none" w:sz="0" w:space="0" w:color="auto"/>
        </w:pBdr>
        <w:spacing w:before="0" w:beforeAutospacing="0" w:after="0" w:afterAutospacing="0"/>
        <w:jc w:val="both"/>
      </w:pPr>
    </w:p>
    <w:p w:rsidR="00B847CC" w:rsidRDefault="00B847CC" w:rsidP="00B847CC">
      <w:pPr>
        <w:pStyle w:val="xl25"/>
        <w:numPr>
          <w:ilvl w:val="0"/>
          <w:numId w:val="9"/>
        </w:numPr>
        <w:pBdr>
          <w:left w:val="none" w:sz="0" w:space="0" w:color="auto"/>
          <w:bottom w:val="none" w:sz="0" w:space="0" w:color="auto"/>
        </w:pBdr>
        <w:spacing w:before="0" w:beforeAutospacing="0" w:after="0" w:afterAutospacing="0"/>
        <w:jc w:val="both"/>
      </w:pPr>
      <w:r w:rsidRPr="00B847CC">
        <w:t>8/22</w:t>
      </w:r>
      <w:r>
        <w:t>/2015</w:t>
      </w:r>
      <w:r w:rsidRPr="00B847CC">
        <w:t xml:space="preserve"> 15:30 to 8/24</w:t>
      </w:r>
      <w:r>
        <w:t>/2015</w:t>
      </w:r>
      <w:r w:rsidRPr="00B847CC">
        <w:t xml:space="preserve"> 16:45 and 9/11</w:t>
      </w:r>
      <w:r>
        <w:t xml:space="preserve">/2015 2:15 to 9/16/2015 </w:t>
      </w:r>
      <w:r w:rsidRPr="00B847CC">
        <w:t>13:45</w:t>
      </w:r>
      <w:r>
        <w:t xml:space="preserve">, &lt;-3&gt; [SQR] (CSM) – SpCond and salinity data (and dependent parameters, DO mg/L and depth) were most likely impacted by fouling seen on the probe during these times. </w:t>
      </w:r>
    </w:p>
    <w:p w:rsidR="00B847CC" w:rsidRDefault="00B847CC" w:rsidP="002B63C6">
      <w:pPr>
        <w:pStyle w:val="ListParagraph"/>
      </w:pPr>
    </w:p>
    <w:p w:rsidR="008F55D1" w:rsidRDefault="008F55D1" w:rsidP="008F55D1">
      <w:pPr>
        <w:pStyle w:val="xl25"/>
        <w:numPr>
          <w:ilvl w:val="0"/>
          <w:numId w:val="9"/>
        </w:numPr>
        <w:pBdr>
          <w:left w:val="none" w:sz="0" w:space="0" w:color="auto"/>
          <w:bottom w:val="none" w:sz="0" w:space="0" w:color="auto"/>
        </w:pBdr>
        <w:spacing w:before="0" w:beforeAutospacing="0" w:after="0" w:afterAutospacing="0"/>
        <w:jc w:val="both"/>
      </w:pPr>
      <w:r>
        <w:t>10/23/2015 14:00 to 15:30, &lt;1&gt; (CSM)&gt; - Data flagged as suspect for unusual decrease in specific conductivity and salinity. No other parameters seem affected and no weather events account for the anomaly. Biofouling is the most likely cause of this possibly invalid data – perhaps a shrimp inside the conductivity probe cavity.</w:t>
      </w:r>
    </w:p>
    <w:p w:rsidR="00545B99" w:rsidRDefault="00545B99" w:rsidP="00B62ECE">
      <w:pPr>
        <w:pStyle w:val="xl25"/>
        <w:pBdr>
          <w:left w:val="none" w:sz="0" w:space="0" w:color="auto"/>
          <w:bottom w:val="none" w:sz="0" w:space="0" w:color="auto"/>
        </w:pBdr>
        <w:jc w:val="both"/>
        <w:rPr>
          <w:i/>
        </w:rPr>
      </w:pPr>
      <w:r>
        <w:rPr>
          <w:i/>
        </w:rPr>
        <w:t>Dissolved Oxygen (MP)</w:t>
      </w:r>
    </w:p>
    <w:p w:rsidR="00545B99" w:rsidRPr="002B63C6" w:rsidRDefault="00545B99" w:rsidP="002B63C6">
      <w:pPr>
        <w:pStyle w:val="xl25"/>
        <w:numPr>
          <w:ilvl w:val="0"/>
          <w:numId w:val="7"/>
        </w:numPr>
        <w:pBdr>
          <w:left w:val="none" w:sz="0" w:space="0" w:color="auto"/>
          <w:bottom w:val="none" w:sz="0" w:space="0" w:color="auto"/>
        </w:pBdr>
        <w:spacing w:before="0" w:beforeAutospacing="0" w:after="0" w:afterAutospacing="0"/>
        <w:ind w:left="720"/>
        <w:jc w:val="both"/>
      </w:pPr>
      <w:r>
        <w:t xml:space="preserve">06/05/2015 09:30 to 06/25/2015 09:15, &lt;1&gt; [SSM] (CSM) - Dissolved oxygen readings may have been impacted by calibration issue seen in the conductivity sensor during this deployment. </w:t>
      </w:r>
    </w:p>
    <w:p w:rsidR="00545B99" w:rsidRDefault="00957A00" w:rsidP="00B62ECE">
      <w:pPr>
        <w:pStyle w:val="xl25"/>
        <w:pBdr>
          <w:left w:val="none" w:sz="0" w:space="0" w:color="auto"/>
          <w:bottom w:val="none" w:sz="0" w:space="0" w:color="auto"/>
        </w:pBdr>
        <w:jc w:val="both"/>
        <w:rPr>
          <w:i/>
        </w:rPr>
      </w:pPr>
      <w:r>
        <w:rPr>
          <w:i/>
        </w:rPr>
        <w:t>pH (MP)</w:t>
      </w:r>
    </w:p>
    <w:p w:rsidR="00957A00" w:rsidRDefault="00957A00" w:rsidP="00B62ECE">
      <w:pPr>
        <w:pStyle w:val="xl25"/>
        <w:numPr>
          <w:ilvl w:val="0"/>
          <w:numId w:val="9"/>
        </w:numPr>
        <w:pBdr>
          <w:left w:val="none" w:sz="0" w:space="0" w:color="auto"/>
          <w:bottom w:val="none" w:sz="0" w:space="0" w:color="auto"/>
        </w:pBdr>
        <w:spacing w:before="0" w:beforeAutospacing="0" w:after="0" w:afterAutospacing="0"/>
        <w:jc w:val="both"/>
      </w:pPr>
      <w:r>
        <w:t>7/11/2015 to end of deployment 7/15/2015, &lt;1&gt; [SSD] (CBF) {CSM} – Biofouling seen on pH probe at retrieval caused downward drift in pH values.</w:t>
      </w:r>
    </w:p>
    <w:p w:rsidR="005B6535" w:rsidRDefault="005B6535" w:rsidP="005B6535">
      <w:pPr>
        <w:pStyle w:val="xl25"/>
        <w:pBdr>
          <w:left w:val="none" w:sz="0" w:space="0" w:color="auto"/>
          <w:bottom w:val="none" w:sz="0" w:space="0" w:color="auto"/>
        </w:pBdr>
        <w:spacing w:before="0" w:beforeAutospacing="0" w:after="0" w:afterAutospacing="0"/>
        <w:ind w:left="720"/>
        <w:jc w:val="both"/>
      </w:pPr>
    </w:p>
    <w:p w:rsidR="005B6535" w:rsidRPr="00957A00" w:rsidRDefault="005B6535" w:rsidP="00B62ECE">
      <w:pPr>
        <w:pStyle w:val="xl25"/>
        <w:numPr>
          <w:ilvl w:val="0"/>
          <w:numId w:val="9"/>
        </w:numPr>
        <w:pBdr>
          <w:left w:val="none" w:sz="0" w:space="0" w:color="auto"/>
          <w:bottom w:val="none" w:sz="0" w:space="0" w:color="auto"/>
        </w:pBdr>
        <w:spacing w:before="0" w:beforeAutospacing="0" w:after="0" w:afterAutospacing="0"/>
        <w:jc w:val="both"/>
      </w:pPr>
      <w:r>
        <w:t xml:space="preserve">11/09/2015 to 12/09/2015, &lt;-3&gt; [SSM] (CSM) – Calibration indicates that pH probe may be in need of reconditioning. The readings exceed normal environmental conditions for Metoxit, and thus, are rejected.  </w:t>
      </w:r>
    </w:p>
    <w:p w:rsidR="00957A00" w:rsidRDefault="00957A00" w:rsidP="00957A00">
      <w:pPr>
        <w:pStyle w:val="xl25"/>
        <w:pBdr>
          <w:left w:val="none" w:sz="0" w:space="0" w:color="auto"/>
          <w:bottom w:val="none" w:sz="0" w:space="0" w:color="auto"/>
        </w:pBdr>
        <w:spacing w:before="0" w:beforeAutospacing="0" w:after="0" w:afterAutospacing="0"/>
        <w:jc w:val="both"/>
        <w:rPr>
          <w:i/>
        </w:rPr>
      </w:pPr>
    </w:p>
    <w:p w:rsidR="00712987" w:rsidRDefault="004F1832" w:rsidP="00957A00">
      <w:pPr>
        <w:pStyle w:val="xl25"/>
        <w:pBdr>
          <w:left w:val="none" w:sz="0" w:space="0" w:color="auto"/>
          <w:bottom w:val="none" w:sz="0" w:space="0" w:color="auto"/>
        </w:pBdr>
        <w:spacing w:before="0" w:beforeAutospacing="0" w:after="0" w:afterAutospacing="0"/>
        <w:jc w:val="both"/>
        <w:rPr>
          <w:i/>
        </w:rPr>
      </w:pPr>
      <w:r>
        <w:rPr>
          <w:i/>
        </w:rPr>
        <w:t>Turbidity (MP)</w:t>
      </w:r>
    </w:p>
    <w:p w:rsidR="00712987" w:rsidRDefault="00712987" w:rsidP="00957A00">
      <w:pPr>
        <w:pStyle w:val="xl25"/>
        <w:pBdr>
          <w:left w:val="none" w:sz="0" w:space="0" w:color="auto"/>
          <w:bottom w:val="none" w:sz="0" w:space="0" w:color="auto"/>
        </w:pBdr>
        <w:spacing w:before="0" w:beforeAutospacing="0" w:after="0" w:afterAutospacing="0"/>
        <w:jc w:val="both"/>
        <w:rPr>
          <w:i/>
        </w:rPr>
      </w:pPr>
    </w:p>
    <w:p w:rsidR="004F1832" w:rsidRDefault="004F1832" w:rsidP="004F1832">
      <w:pPr>
        <w:pStyle w:val="xl25"/>
        <w:numPr>
          <w:ilvl w:val="0"/>
          <w:numId w:val="9"/>
        </w:numPr>
        <w:pBdr>
          <w:left w:val="none" w:sz="0" w:space="0" w:color="auto"/>
          <w:bottom w:val="none" w:sz="0" w:space="0" w:color="auto"/>
        </w:pBdr>
        <w:spacing w:before="0" w:beforeAutospacing="0" w:after="0" w:afterAutospacing="0"/>
        <w:jc w:val="both"/>
      </w:pPr>
      <w:r>
        <w:t>05/04/2015 13:45 to 5/18/2015 09:45, &lt;1&gt; (CSM)</w:t>
      </w:r>
      <w:r w:rsidR="00712987">
        <w:t xml:space="preserve"> – Data is flagged as suspect because the baseline is not zero, average is 3 NTU. Pre- and post-calibration readings look good, so might have been light film or smudge on the optic sensor that the wiper couldn’t remove. </w:t>
      </w:r>
    </w:p>
    <w:p w:rsidR="00712987" w:rsidRPr="004F1832" w:rsidRDefault="00712987" w:rsidP="00712987">
      <w:pPr>
        <w:pStyle w:val="xl25"/>
        <w:pBdr>
          <w:left w:val="none" w:sz="0" w:space="0" w:color="auto"/>
          <w:bottom w:val="none" w:sz="0" w:space="0" w:color="auto"/>
        </w:pBdr>
        <w:spacing w:before="0" w:beforeAutospacing="0" w:after="0" w:afterAutospacing="0"/>
        <w:ind w:left="720"/>
        <w:jc w:val="both"/>
      </w:pPr>
    </w:p>
    <w:p w:rsidR="003613EF" w:rsidRPr="00957A00" w:rsidRDefault="00957A00" w:rsidP="00957A00">
      <w:pPr>
        <w:pStyle w:val="xl25"/>
        <w:pBdr>
          <w:left w:val="none" w:sz="0" w:space="0" w:color="auto"/>
          <w:bottom w:val="none" w:sz="0" w:space="0" w:color="auto"/>
        </w:pBdr>
        <w:spacing w:before="0" w:beforeAutospacing="0" w:after="0" w:afterAutospacing="0"/>
        <w:jc w:val="both"/>
        <w:rPr>
          <w:i/>
        </w:rPr>
      </w:pPr>
      <w:r>
        <w:rPr>
          <w:i/>
        </w:rPr>
        <w:t xml:space="preserve">Chlorophyll </w:t>
      </w:r>
      <w:r w:rsidR="000D4B6B">
        <w:rPr>
          <w:i/>
        </w:rPr>
        <w:t xml:space="preserve">fluorescence </w:t>
      </w:r>
      <w:r>
        <w:rPr>
          <w:i/>
        </w:rPr>
        <w:t>(MP)</w:t>
      </w:r>
    </w:p>
    <w:p w:rsidR="004D19A1" w:rsidRDefault="004D19A1" w:rsidP="002801A8"/>
    <w:p w:rsidR="00026839" w:rsidRDefault="00407087" w:rsidP="00026839">
      <w:pPr>
        <w:pStyle w:val="xl25"/>
        <w:numPr>
          <w:ilvl w:val="0"/>
          <w:numId w:val="9"/>
        </w:numPr>
        <w:pBdr>
          <w:left w:val="none" w:sz="0" w:space="0" w:color="auto"/>
          <w:bottom w:val="none" w:sz="0" w:space="0" w:color="auto"/>
        </w:pBdr>
        <w:spacing w:before="0" w:beforeAutospacing="0" w:after="0" w:afterAutospacing="0"/>
        <w:jc w:val="both"/>
      </w:pPr>
      <w:r>
        <w:t>08/0</w:t>
      </w:r>
      <w:r w:rsidR="000D4B6B">
        <w:t>1</w:t>
      </w:r>
      <w:r>
        <w:t>/2015 to 08/</w:t>
      </w:r>
      <w:r w:rsidR="000D4B6B">
        <w:t>06</w:t>
      </w:r>
      <w:r>
        <w:t>/2015, &lt;</w:t>
      </w:r>
      <w:r w:rsidR="000D4B6B">
        <w:t>-3</w:t>
      </w:r>
      <w:r>
        <w:t>&gt; [S</w:t>
      </w:r>
      <w:r w:rsidR="000D4B6B">
        <w:t>PC</w:t>
      </w:r>
      <w:r>
        <w:t xml:space="preserve">] (CSM) – Chlorophyll data is </w:t>
      </w:r>
      <w:r w:rsidR="000D4B6B">
        <w:t>rejected</w:t>
      </w:r>
      <w:r>
        <w:t xml:space="preserve"> because </w:t>
      </w:r>
      <w:r w:rsidR="000D4B6B">
        <w:t>post-calibration indicates a probe malfunction. Starting on 8/1/2015, the chlorophyll readings drift downward and do show the normal range.</w:t>
      </w:r>
    </w:p>
    <w:p w:rsidR="000D4B6B" w:rsidRDefault="000D4B6B" w:rsidP="000D4B6B">
      <w:pPr>
        <w:pStyle w:val="xl25"/>
        <w:pBdr>
          <w:left w:val="none" w:sz="0" w:space="0" w:color="auto"/>
          <w:bottom w:val="none" w:sz="0" w:space="0" w:color="auto"/>
        </w:pBdr>
        <w:spacing w:before="0" w:beforeAutospacing="0" w:after="0" w:afterAutospacing="0"/>
        <w:ind w:left="720"/>
        <w:jc w:val="both"/>
      </w:pPr>
    </w:p>
    <w:p w:rsidR="00026839" w:rsidRDefault="00026839" w:rsidP="003613EF">
      <w:pPr>
        <w:pStyle w:val="xl25"/>
        <w:numPr>
          <w:ilvl w:val="0"/>
          <w:numId w:val="9"/>
        </w:numPr>
        <w:pBdr>
          <w:left w:val="none" w:sz="0" w:space="0" w:color="auto"/>
          <w:bottom w:val="none" w:sz="0" w:space="0" w:color="auto"/>
        </w:pBdr>
        <w:spacing w:before="0" w:beforeAutospacing="0" w:after="0" w:afterAutospacing="0"/>
        <w:jc w:val="both"/>
      </w:pPr>
      <w:r>
        <w:t>08/25/2015, 9:00 to 09/16/2015, 13:45</w:t>
      </w:r>
      <w:r w:rsidR="00407087">
        <w:t>, &lt;-2&gt; (CSM)</w:t>
      </w:r>
      <w:r>
        <w:t xml:space="preserve"> - No chlorophyll data. One of the sondes is missing a chlorophyll probe </w:t>
      </w:r>
      <w:r w:rsidR="00291E87">
        <w:t>(not a required parameter for CDMO)</w:t>
      </w:r>
      <w:r w:rsidR="00407087">
        <w:t>,</w:t>
      </w:r>
      <w:r w:rsidR="00291E87">
        <w:t xml:space="preserve"> </w:t>
      </w:r>
      <w:r>
        <w:t>following the removal of a malfunctioning one. Due to funding limitations, replacement</w:t>
      </w:r>
      <w:r w:rsidR="000A7FA6">
        <w:t xml:space="preserve"> of</w:t>
      </w:r>
      <w:r>
        <w:t xml:space="preserve"> </w:t>
      </w:r>
      <w:r w:rsidR="00291E87">
        <w:t>chlorophyll probes</w:t>
      </w:r>
      <w:r>
        <w:t xml:space="preserve"> </w:t>
      </w:r>
      <w:r w:rsidR="000A7FA6">
        <w:t>is</w:t>
      </w:r>
      <w:r>
        <w:t xml:space="preserve"> no longer feasible. </w:t>
      </w:r>
    </w:p>
    <w:p w:rsidR="00B742D1" w:rsidRDefault="00B742D1" w:rsidP="00B742D1">
      <w:pPr>
        <w:pStyle w:val="ListParagraph"/>
      </w:pPr>
    </w:p>
    <w:p w:rsidR="00407087" w:rsidRPr="002801A8" w:rsidRDefault="00407087" w:rsidP="002801A8">
      <w:pPr>
        <w:rPr>
          <w:b/>
        </w:rPr>
      </w:pPr>
    </w:p>
    <w:p w:rsidR="003613EF" w:rsidRDefault="000A66F2" w:rsidP="00407087">
      <w:pPr>
        <w:pStyle w:val="xl25"/>
        <w:pBdr>
          <w:left w:val="none" w:sz="0" w:space="0" w:color="auto"/>
          <w:bottom w:val="none" w:sz="0" w:space="0" w:color="auto"/>
        </w:pBdr>
        <w:spacing w:before="0" w:beforeAutospacing="0" w:after="0" w:afterAutospacing="0"/>
        <w:jc w:val="both"/>
        <w:rPr>
          <w:b/>
        </w:rPr>
      </w:pPr>
      <w:r w:rsidRPr="00407087">
        <w:rPr>
          <w:b/>
        </w:rPr>
        <w:t>Sage Lot (SL)</w:t>
      </w:r>
    </w:p>
    <w:p w:rsidR="00155D57" w:rsidRDefault="00155D57" w:rsidP="00407087">
      <w:pPr>
        <w:pStyle w:val="xl25"/>
        <w:pBdr>
          <w:left w:val="none" w:sz="0" w:space="0" w:color="auto"/>
          <w:bottom w:val="none" w:sz="0" w:space="0" w:color="auto"/>
        </w:pBdr>
        <w:spacing w:before="0" w:beforeAutospacing="0" w:after="0" w:afterAutospacing="0"/>
        <w:jc w:val="both"/>
        <w:rPr>
          <w:i/>
        </w:rPr>
      </w:pPr>
    </w:p>
    <w:p w:rsidR="00155D57" w:rsidRPr="00155D57" w:rsidRDefault="00155D57" w:rsidP="00407087">
      <w:pPr>
        <w:pStyle w:val="xl25"/>
        <w:pBdr>
          <w:left w:val="none" w:sz="0" w:space="0" w:color="auto"/>
          <w:bottom w:val="none" w:sz="0" w:space="0" w:color="auto"/>
        </w:pBdr>
        <w:spacing w:before="0" w:beforeAutospacing="0" w:after="0" w:afterAutospacing="0"/>
        <w:jc w:val="both"/>
        <w:rPr>
          <w:i/>
        </w:rPr>
      </w:pPr>
      <w:r>
        <w:rPr>
          <w:i/>
        </w:rPr>
        <w:t>General (SL)</w:t>
      </w:r>
    </w:p>
    <w:p w:rsidR="000A66F2" w:rsidRPr="00C363C3" w:rsidRDefault="000A66F2" w:rsidP="003613EF">
      <w:pPr>
        <w:pStyle w:val="xl25"/>
        <w:pBdr>
          <w:left w:val="none" w:sz="0" w:space="0" w:color="auto"/>
          <w:bottom w:val="none" w:sz="0" w:space="0" w:color="auto"/>
        </w:pBdr>
        <w:spacing w:before="0" w:beforeAutospacing="0" w:after="0" w:afterAutospacing="0"/>
        <w:jc w:val="both"/>
      </w:pPr>
    </w:p>
    <w:p w:rsidR="00155D57" w:rsidRDefault="00155D57" w:rsidP="00155D57">
      <w:pPr>
        <w:pStyle w:val="xl25"/>
        <w:numPr>
          <w:ilvl w:val="0"/>
          <w:numId w:val="9"/>
        </w:numPr>
        <w:pBdr>
          <w:left w:val="none" w:sz="0" w:space="0" w:color="auto"/>
          <w:bottom w:val="none" w:sz="0" w:space="0" w:color="auto"/>
        </w:pBdr>
        <w:spacing w:before="0" w:beforeAutospacing="0" w:after="0" w:afterAutospacing="0"/>
        <w:jc w:val="both"/>
      </w:pPr>
      <w:r w:rsidRPr="00C363C3">
        <w:t>07/01/2015</w:t>
      </w:r>
      <w:r>
        <w:t xml:space="preserve"> 11:30 to 07/01/2015 18:30 &lt;0&gt; (CSM) – Strong thunderstorm combined with low tides resulted in significantly reduced salinity and conductivity for a few hours before the tide came back in.</w:t>
      </w:r>
    </w:p>
    <w:p w:rsidR="00155D57" w:rsidRDefault="00155D57" w:rsidP="00155D57">
      <w:pPr>
        <w:pStyle w:val="xl25"/>
        <w:pBdr>
          <w:left w:val="none" w:sz="0" w:space="0" w:color="auto"/>
          <w:bottom w:val="none" w:sz="0" w:space="0" w:color="auto"/>
        </w:pBdr>
        <w:spacing w:before="0" w:beforeAutospacing="0" w:after="0" w:afterAutospacing="0"/>
        <w:ind w:left="720"/>
        <w:jc w:val="both"/>
      </w:pPr>
    </w:p>
    <w:p w:rsidR="00155D57" w:rsidRDefault="00155D57" w:rsidP="00155D57">
      <w:pPr>
        <w:pStyle w:val="xl25"/>
        <w:numPr>
          <w:ilvl w:val="0"/>
          <w:numId w:val="9"/>
        </w:numPr>
        <w:pBdr>
          <w:left w:val="none" w:sz="0" w:space="0" w:color="auto"/>
          <w:bottom w:val="none" w:sz="0" w:space="0" w:color="auto"/>
        </w:pBdr>
        <w:spacing w:before="0" w:beforeAutospacing="0" w:after="0" w:afterAutospacing="0"/>
        <w:jc w:val="both"/>
        <w:rPr>
          <w:szCs w:val="20"/>
        </w:rPr>
      </w:pPr>
      <w:r>
        <w:rPr>
          <w:szCs w:val="20"/>
        </w:rPr>
        <w:t xml:space="preserve">08/11/2015 – 08/12/2015, </w:t>
      </w:r>
      <w:r w:rsidR="005E2184">
        <w:rPr>
          <w:szCs w:val="20"/>
        </w:rPr>
        <w:t xml:space="preserve">&lt;0&gt; {CSM} (CDF) </w:t>
      </w:r>
      <w:r>
        <w:rPr>
          <w:szCs w:val="20"/>
        </w:rPr>
        <w:t>– Received significant thunderstorm event on 8/11/2015 (flagged as {CWE}), 0.43in of precipitation, resulting in altered water quality patterns in temperature, dissolved oxygen, specific conductivity, salinity, and pH.</w:t>
      </w:r>
    </w:p>
    <w:p w:rsidR="00155D57" w:rsidRDefault="00155D57" w:rsidP="00155D57">
      <w:pPr>
        <w:pStyle w:val="ListParagraph"/>
      </w:pPr>
    </w:p>
    <w:p w:rsidR="00155D57" w:rsidRPr="006E6A77" w:rsidRDefault="00155D57" w:rsidP="00155D57">
      <w:pPr>
        <w:pStyle w:val="xl25"/>
        <w:numPr>
          <w:ilvl w:val="0"/>
          <w:numId w:val="9"/>
        </w:numPr>
        <w:pBdr>
          <w:left w:val="none" w:sz="0" w:space="0" w:color="auto"/>
          <w:bottom w:val="none" w:sz="0" w:space="0" w:color="auto"/>
        </w:pBdr>
        <w:spacing w:before="0" w:beforeAutospacing="0" w:after="0" w:afterAutospacing="0"/>
        <w:jc w:val="both"/>
        <w:rPr>
          <w:szCs w:val="20"/>
        </w:rPr>
      </w:pPr>
      <w:r>
        <w:rPr>
          <w:szCs w:val="20"/>
        </w:rPr>
        <w:t xml:space="preserve">08/22/2015, 5:45 to 8/24/2015, 15:00, </w:t>
      </w:r>
      <w:r w:rsidR="009E3C13">
        <w:rPr>
          <w:szCs w:val="20"/>
        </w:rPr>
        <w:t xml:space="preserve">&lt;0&gt; </w:t>
      </w:r>
      <w:r w:rsidR="00EE7B25">
        <w:rPr>
          <w:szCs w:val="20"/>
        </w:rPr>
        <w:t xml:space="preserve">{CSM} </w:t>
      </w:r>
      <w:r w:rsidR="009E3C13">
        <w:rPr>
          <w:szCs w:val="20"/>
        </w:rPr>
        <w:t>(CDF)</w:t>
      </w:r>
      <w:r>
        <w:rPr>
          <w:szCs w:val="20"/>
        </w:rPr>
        <w:t xml:space="preserve"> – Significant weather event: thunderstorm. Passing strong thunderstorm resulted in heavy rain and wind which dropped temperature, salinity, and dissolve oxygen readings. Delayed effects were seen in salinity and pH readings for almost two full days.</w:t>
      </w:r>
    </w:p>
    <w:p w:rsidR="00155D57" w:rsidRDefault="00155D57" w:rsidP="00155D57">
      <w:pPr>
        <w:pStyle w:val="ListParagraph"/>
      </w:pPr>
    </w:p>
    <w:p w:rsidR="00155D57" w:rsidRDefault="00155D57" w:rsidP="00155D57">
      <w:pPr>
        <w:pStyle w:val="xl25"/>
        <w:numPr>
          <w:ilvl w:val="0"/>
          <w:numId w:val="9"/>
        </w:numPr>
        <w:pBdr>
          <w:left w:val="none" w:sz="0" w:space="0" w:color="auto"/>
          <w:bottom w:val="none" w:sz="0" w:space="0" w:color="auto"/>
        </w:pBdr>
        <w:spacing w:before="0" w:beforeAutospacing="0" w:after="0" w:afterAutospacing="0"/>
        <w:jc w:val="both"/>
        <w:rPr>
          <w:szCs w:val="20"/>
        </w:rPr>
      </w:pPr>
      <w:r w:rsidRPr="00020645">
        <w:rPr>
          <w:szCs w:val="20"/>
        </w:rPr>
        <w:t xml:space="preserve">09/10/2015, 9:50 to 19:10 {CWE} – Significant weather event: thunderstorm. Passing thunderstorm </w:t>
      </w:r>
      <w:r>
        <w:rPr>
          <w:szCs w:val="20"/>
        </w:rPr>
        <w:t>resulted in heavy rain and wind.</w:t>
      </w:r>
    </w:p>
    <w:p w:rsidR="00155D57" w:rsidRPr="00020645" w:rsidRDefault="00155D57" w:rsidP="00155D57">
      <w:pPr>
        <w:pStyle w:val="xl25"/>
        <w:pBdr>
          <w:left w:val="none" w:sz="0" w:space="0" w:color="auto"/>
          <w:bottom w:val="none" w:sz="0" w:space="0" w:color="auto"/>
        </w:pBdr>
        <w:spacing w:before="0" w:beforeAutospacing="0" w:after="0" w:afterAutospacing="0"/>
        <w:jc w:val="both"/>
        <w:rPr>
          <w:szCs w:val="20"/>
        </w:rPr>
      </w:pPr>
    </w:p>
    <w:p w:rsidR="00155D57" w:rsidRPr="00020645" w:rsidRDefault="00155D57" w:rsidP="00155D57">
      <w:pPr>
        <w:pStyle w:val="xl25"/>
        <w:numPr>
          <w:ilvl w:val="0"/>
          <w:numId w:val="9"/>
        </w:numPr>
        <w:pBdr>
          <w:left w:val="none" w:sz="0" w:space="0" w:color="auto"/>
          <w:bottom w:val="none" w:sz="0" w:space="0" w:color="auto"/>
        </w:pBdr>
        <w:spacing w:before="0" w:beforeAutospacing="0" w:after="0" w:afterAutospacing="0"/>
        <w:jc w:val="both"/>
        <w:rPr>
          <w:szCs w:val="20"/>
        </w:rPr>
      </w:pPr>
      <w:r w:rsidRPr="00020645">
        <w:rPr>
          <w:szCs w:val="20"/>
        </w:rPr>
        <w:t xml:space="preserve">09/11/2015 {CSM} </w:t>
      </w:r>
      <w:r w:rsidR="009F5386">
        <w:rPr>
          <w:szCs w:val="20"/>
        </w:rPr>
        <w:t xml:space="preserve">(CDF) </w:t>
      </w:r>
      <w:r w:rsidRPr="00020645">
        <w:rPr>
          <w:szCs w:val="20"/>
        </w:rPr>
        <w:t xml:space="preserve">– Delayed effects from thunderstorm </w:t>
      </w:r>
      <w:r w:rsidR="009F5386">
        <w:rPr>
          <w:szCs w:val="20"/>
        </w:rPr>
        <w:t>resulted in</w:t>
      </w:r>
      <w:r w:rsidRPr="00020645">
        <w:rPr>
          <w:szCs w:val="20"/>
        </w:rPr>
        <w:t xml:space="preserve"> decreased temperature, salinity, and dissolved oxygen.</w:t>
      </w:r>
    </w:p>
    <w:p w:rsidR="00155D57" w:rsidRDefault="00155D57" w:rsidP="00155D57">
      <w:pPr>
        <w:pStyle w:val="xl25"/>
        <w:pBdr>
          <w:left w:val="none" w:sz="0" w:space="0" w:color="auto"/>
          <w:bottom w:val="none" w:sz="0" w:space="0" w:color="auto"/>
        </w:pBdr>
        <w:spacing w:before="0" w:beforeAutospacing="0" w:after="0" w:afterAutospacing="0"/>
        <w:jc w:val="both"/>
      </w:pPr>
    </w:p>
    <w:p w:rsidR="00693548" w:rsidRPr="00693548" w:rsidRDefault="00693548" w:rsidP="00693548">
      <w:pPr>
        <w:pStyle w:val="xl25"/>
        <w:numPr>
          <w:ilvl w:val="0"/>
          <w:numId w:val="9"/>
        </w:numPr>
        <w:pBdr>
          <w:left w:val="none" w:sz="0" w:space="0" w:color="auto"/>
          <w:bottom w:val="none" w:sz="0" w:space="0" w:color="auto"/>
        </w:pBdr>
        <w:spacing w:before="0" w:beforeAutospacing="0" w:after="0" w:afterAutospacing="0"/>
        <w:jc w:val="both"/>
      </w:pPr>
      <w:r>
        <w:rPr>
          <w:szCs w:val="20"/>
        </w:rPr>
        <w:t xml:space="preserve">09/13/2015 – 09/16/2015, </w:t>
      </w:r>
      <w:r w:rsidR="00CD7435">
        <w:rPr>
          <w:szCs w:val="20"/>
        </w:rPr>
        <w:t xml:space="preserve">&lt;1&gt; [GSM] (CWD) </w:t>
      </w:r>
      <w:r>
        <w:rPr>
          <w:szCs w:val="20"/>
        </w:rPr>
        <w:t>– On 09/13/2015 at 21:45, the bolt disinte</w:t>
      </w:r>
      <w:r w:rsidRPr="00374B23">
        <w:rPr>
          <w:szCs w:val="20"/>
        </w:rPr>
        <w:t>grate</w:t>
      </w:r>
      <w:r>
        <w:rPr>
          <w:szCs w:val="20"/>
        </w:rPr>
        <w:t>d</w:t>
      </w:r>
      <w:r w:rsidRPr="00374B23">
        <w:rPr>
          <w:szCs w:val="20"/>
        </w:rPr>
        <w:t xml:space="preserve"> </w:t>
      </w:r>
      <w:r>
        <w:rPr>
          <w:szCs w:val="20"/>
        </w:rPr>
        <w:t>from corrosion and the sonde dropped to the bottom of the pond. All readings following that time were collected at the wrong depth. The problem was observed upon retrieval of the sonde on 09/16/2015, and the station was removed for repair. Due to murky water, which made the base of the station impossible to see, and inclement weather, the station was not reinstalled until 10/</w:t>
      </w:r>
      <w:r w:rsidR="00CC24E7">
        <w:rPr>
          <w:szCs w:val="20"/>
        </w:rPr>
        <w:t>06</w:t>
      </w:r>
      <w:r>
        <w:rPr>
          <w:szCs w:val="20"/>
        </w:rPr>
        <w:t xml:space="preserve">/2015. </w:t>
      </w:r>
    </w:p>
    <w:p w:rsidR="00693548" w:rsidRDefault="00693548" w:rsidP="00693548">
      <w:pPr>
        <w:pStyle w:val="ListParagraph"/>
      </w:pPr>
    </w:p>
    <w:p w:rsidR="00693548" w:rsidRPr="00693548" w:rsidRDefault="00693548" w:rsidP="00693548">
      <w:pPr>
        <w:pStyle w:val="xl25"/>
        <w:numPr>
          <w:ilvl w:val="0"/>
          <w:numId w:val="9"/>
        </w:numPr>
        <w:pBdr>
          <w:left w:val="none" w:sz="0" w:space="0" w:color="auto"/>
          <w:bottom w:val="none" w:sz="0" w:space="0" w:color="auto"/>
        </w:pBdr>
        <w:spacing w:before="0" w:beforeAutospacing="0" w:after="0" w:afterAutospacing="0"/>
        <w:jc w:val="both"/>
      </w:pPr>
      <w:r>
        <w:t>09/</w:t>
      </w:r>
      <w:r w:rsidR="00CC24E7">
        <w:t>1</w:t>
      </w:r>
      <w:r w:rsidR="00BC2281">
        <w:t>6/2015 to 10/14</w:t>
      </w:r>
      <w:r>
        <w:t>/2015, &lt;-2&gt;</w:t>
      </w:r>
      <w:r w:rsidR="00146CE8">
        <w:t xml:space="preserve"> </w:t>
      </w:r>
      <w:r w:rsidR="00C477E5">
        <w:t xml:space="preserve">[GMC] </w:t>
      </w:r>
      <w:r>
        <w:t xml:space="preserve">(CSM) - Missing data due to station repair. </w:t>
      </w:r>
      <w:r>
        <w:rPr>
          <w:szCs w:val="20"/>
        </w:rPr>
        <w:t>The bolt disinte</w:t>
      </w:r>
      <w:r w:rsidRPr="00374B23">
        <w:rPr>
          <w:szCs w:val="20"/>
        </w:rPr>
        <w:t>grate</w:t>
      </w:r>
      <w:r>
        <w:rPr>
          <w:szCs w:val="20"/>
        </w:rPr>
        <w:t>d</w:t>
      </w:r>
      <w:r w:rsidRPr="00374B23">
        <w:rPr>
          <w:szCs w:val="20"/>
        </w:rPr>
        <w:t xml:space="preserve"> </w:t>
      </w:r>
      <w:r>
        <w:rPr>
          <w:szCs w:val="20"/>
        </w:rPr>
        <w:t>from corrosion and the sonde dropped to the bottom of the pond.</w:t>
      </w:r>
      <w:r w:rsidRPr="00693548">
        <w:rPr>
          <w:szCs w:val="20"/>
        </w:rPr>
        <w:t xml:space="preserve"> </w:t>
      </w:r>
      <w:r>
        <w:rPr>
          <w:szCs w:val="20"/>
        </w:rPr>
        <w:t xml:space="preserve">Due to murky water, which made the base of the station impossible to see, and inclement weather, the station was </w:t>
      </w:r>
      <w:r w:rsidR="00CC24E7">
        <w:rPr>
          <w:szCs w:val="20"/>
        </w:rPr>
        <w:t xml:space="preserve">not </w:t>
      </w:r>
      <w:r>
        <w:rPr>
          <w:szCs w:val="20"/>
        </w:rPr>
        <w:t xml:space="preserve">reinstalled </w:t>
      </w:r>
      <w:r w:rsidR="00CC24E7">
        <w:rPr>
          <w:szCs w:val="20"/>
        </w:rPr>
        <w:t>until</w:t>
      </w:r>
      <w:r>
        <w:rPr>
          <w:szCs w:val="20"/>
        </w:rPr>
        <w:t xml:space="preserve"> 10/06/2015</w:t>
      </w:r>
      <w:r w:rsidR="00CC24E7">
        <w:rPr>
          <w:szCs w:val="20"/>
        </w:rPr>
        <w:t>. The station</w:t>
      </w:r>
      <w:r>
        <w:rPr>
          <w:szCs w:val="20"/>
        </w:rPr>
        <w:t xml:space="preserve"> was not occupied </w:t>
      </w:r>
      <w:r w:rsidR="00CC24E7">
        <w:rPr>
          <w:szCs w:val="20"/>
        </w:rPr>
        <w:t>with</w:t>
      </w:r>
      <w:r w:rsidR="00BC2281">
        <w:rPr>
          <w:szCs w:val="20"/>
        </w:rPr>
        <w:t xml:space="preserve"> a sonde until 10/14</w:t>
      </w:r>
      <w:r>
        <w:rPr>
          <w:szCs w:val="20"/>
        </w:rPr>
        <w:t xml:space="preserve">/2015. </w:t>
      </w:r>
    </w:p>
    <w:p w:rsidR="00693548" w:rsidRDefault="00693548" w:rsidP="00CC24E7">
      <w:pPr>
        <w:pStyle w:val="xl25"/>
        <w:pBdr>
          <w:left w:val="none" w:sz="0" w:space="0" w:color="auto"/>
          <w:bottom w:val="none" w:sz="0" w:space="0" w:color="auto"/>
        </w:pBdr>
        <w:spacing w:before="0" w:beforeAutospacing="0" w:after="0" w:afterAutospacing="0"/>
        <w:jc w:val="both"/>
      </w:pPr>
    </w:p>
    <w:p w:rsidR="008F55D1" w:rsidRDefault="008F55D1" w:rsidP="00155D57">
      <w:pPr>
        <w:pStyle w:val="xl25"/>
        <w:pBdr>
          <w:left w:val="none" w:sz="0" w:space="0" w:color="auto"/>
          <w:bottom w:val="none" w:sz="0" w:space="0" w:color="auto"/>
        </w:pBdr>
        <w:spacing w:before="0" w:beforeAutospacing="0" w:after="0" w:afterAutospacing="0"/>
        <w:jc w:val="both"/>
        <w:rPr>
          <w:i/>
        </w:rPr>
      </w:pPr>
    </w:p>
    <w:p w:rsidR="00155D57" w:rsidRDefault="00155D57" w:rsidP="00155D57">
      <w:pPr>
        <w:pStyle w:val="xl25"/>
        <w:pBdr>
          <w:left w:val="none" w:sz="0" w:space="0" w:color="auto"/>
          <w:bottom w:val="none" w:sz="0" w:space="0" w:color="auto"/>
        </w:pBdr>
        <w:spacing w:before="0" w:beforeAutospacing="0" w:after="0" w:afterAutospacing="0"/>
        <w:jc w:val="both"/>
        <w:rPr>
          <w:i/>
        </w:rPr>
      </w:pPr>
      <w:r>
        <w:rPr>
          <w:i/>
        </w:rPr>
        <w:t>Specific Conductivity and Salinity (SL)</w:t>
      </w:r>
    </w:p>
    <w:p w:rsidR="00155D57" w:rsidRPr="00155D57" w:rsidRDefault="00155D57" w:rsidP="00155D57">
      <w:pPr>
        <w:pStyle w:val="xl25"/>
        <w:pBdr>
          <w:left w:val="none" w:sz="0" w:space="0" w:color="auto"/>
          <w:bottom w:val="none" w:sz="0" w:space="0" w:color="auto"/>
        </w:pBdr>
        <w:spacing w:before="0" w:beforeAutospacing="0" w:after="0" w:afterAutospacing="0"/>
        <w:jc w:val="both"/>
        <w:rPr>
          <w:i/>
        </w:rPr>
      </w:pPr>
    </w:p>
    <w:p w:rsidR="00B6743A" w:rsidRDefault="00B6743A" w:rsidP="00B6743A">
      <w:pPr>
        <w:pStyle w:val="xl25"/>
        <w:numPr>
          <w:ilvl w:val="0"/>
          <w:numId w:val="9"/>
        </w:numPr>
        <w:pBdr>
          <w:left w:val="none" w:sz="0" w:space="0" w:color="auto"/>
          <w:bottom w:val="none" w:sz="0" w:space="0" w:color="auto"/>
        </w:pBdr>
        <w:spacing w:before="0" w:beforeAutospacing="0" w:after="0" w:afterAutospacing="0"/>
        <w:jc w:val="both"/>
      </w:pPr>
      <w:r>
        <w:t xml:space="preserve">06/04/2015 </w:t>
      </w:r>
      <w:r w:rsidR="006907E9">
        <w:t>8</w:t>
      </w:r>
      <w:r>
        <w:t xml:space="preserve">:30 to 06/24/2015 10:00, &lt;1&gt; [SIC](CSM) – Specific conductivity measurements </w:t>
      </w:r>
      <w:r w:rsidR="00331ACB">
        <w:t>are</w:t>
      </w:r>
      <w:r>
        <w:t xml:space="preserve"> low starting at initial deployment reading until end of deployment. Although salinity and temperature readings seem unaffected, the conductivity solution used to calibrate this instrument may have been </w:t>
      </w:r>
      <w:r w:rsidR="00331ACB">
        <w:t>over concentrated or the sensor might not have been cleaned</w:t>
      </w:r>
      <w:r>
        <w:t xml:space="preserve">. </w:t>
      </w:r>
    </w:p>
    <w:p w:rsidR="00C363C3" w:rsidRDefault="00C363C3" w:rsidP="00155D57">
      <w:pPr>
        <w:pStyle w:val="xl25"/>
        <w:pBdr>
          <w:left w:val="none" w:sz="0" w:space="0" w:color="auto"/>
          <w:bottom w:val="none" w:sz="0" w:space="0" w:color="auto"/>
        </w:pBdr>
        <w:spacing w:before="0" w:beforeAutospacing="0" w:after="0" w:afterAutospacing="0"/>
        <w:jc w:val="both"/>
      </w:pPr>
    </w:p>
    <w:p w:rsidR="00834070" w:rsidRDefault="00834070" w:rsidP="00155D57">
      <w:pPr>
        <w:pStyle w:val="xl25"/>
        <w:pBdr>
          <w:left w:val="none" w:sz="0" w:space="0" w:color="auto"/>
          <w:bottom w:val="none" w:sz="0" w:space="0" w:color="auto"/>
        </w:pBdr>
        <w:spacing w:before="0" w:beforeAutospacing="0" w:after="0" w:afterAutospacing="0"/>
        <w:jc w:val="both"/>
        <w:rPr>
          <w:i/>
        </w:rPr>
      </w:pPr>
      <w:r>
        <w:rPr>
          <w:i/>
        </w:rPr>
        <w:t>Dissolved Oxygen (SL)</w:t>
      </w:r>
    </w:p>
    <w:p w:rsidR="00834070" w:rsidRPr="00155D57" w:rsidRDefault="00834070" w:rsidP="00834070">
      <w:pPr>
        <w:pStyle w:val="xl25"/>
        <w:numPr>
          <w:ilvl w:val="0"/>
          <w:numId w:val="10"/>
        </w:numPr>
        <w:pBdr>
          <w:left w:val="none" w:sz="0" w:space="0" w:color="auto"/>
          <w:bottom w:val="none" w:sz="0" w:space="0" w:color="auto"/>
        </w:pBdr>
        <w:spacing w:before="0" w:beforeAutospacing="0" w:after="0" w:afterAutospacing="0"/>
        <w:jc w:val="both"/>
        <w:rPr>
          <w:b/>
        </w:rPr>
      </w:pPr>
      <w:r>
        <w:t xml:space="preserve">8/7/2015 9:45 to 8/28/2015 9:30, </w:t>
      </w:r>
      <w:r w:rsidRPr="006E6A77">
        <w:t>&lt;1&gt; [</w:t>
      </w:r>
      <w:r>
        <w:t>SWM</w:t>
      </w:r>
      <w:r w:rsidRPr="006E6A77">
        <w:t>]</w:t>
      </w:r>
      <w:r>
        <w:t xml:space="preserve"> </w:t>
      </w:r>
      <w:r w:rsidRPr="006E6A77">
        <w:t xml:space="preserve">(CSM) </w:t>
      </w:r>
      <w:r>
        <w:t xml:space="preserve">– There was a wiper issue that appears to have potentially impacted dissolved oxygen data during the 8/7 deployment.  </w:t>
      </w:r>
    </w:p>
    <w:p w:rsidR="00155D57" w:rsidRPr="00155D57" w:rsidRDefault="00155D57" w:rsidP="00155D57">
      <w:pPr>
        <w:pStyle w:val="xl25"/>
        <w:pBdr>
          <w:left w:val="none" w:sz="0" w:space="0" w:color="auto"/>
          <w:bottom w:val="none" w:sz="0" w:space="0" w:color="auto"/>
        </w:pBdr>
        <w:spacing w:before="0" w:beforeAutospacing="0" w:after="0" w:afterAutospacing="0"/>
        <w:jc w:val="both"/>
        <w:rPr>
          <w:b/>
          <w:i/>
        </w:rPr>
      </w:pPr>
      <w:r>
        <w:rPr>
          <w:i/>
        </w:rPr>
        <w:t>Turbidity (SL)</w:t>
      </w:r>
    </w:p>
    <w:p w:rsidR="00F220A0" w:rsidRPr="002B63C6" w:rsidRDefault="000A66F2" w:rsidP="003613EF">
      <w:pPr>
        <w:pStyle w:val="xl25"/>
        <w:numPr>
          <w:ilvl w:val="0"/>
          <w:numId w:val="10"/>
        </w:numPr>
        <w:pBdr>
          <w:left w:val="none" w:sz="0" w:space="0" w:color="auto"/>
          <w:bottom w:val="none" w:sz="0" w:space="0" w:color="auto"/>
        </w:pBdr>
        <w:spacing w:before="0" w:beforeAutospacing="0" w:after="0" w:afterAutospacing="0"/>
        <w:jc w:val="both"/>
        <w:rPr>
          <w:b/>
        </w:rPr>
      </w:pPr>
      <w:r>
        <w:lastRenderedPageBreak/>
        <w:t xml:space="preserve">7/12/2015, 12:30 to 7/13/2015 1:30, </w:t>
      </w:r>
      <w:r w:rsidRPr="006E6A77">
        <w:t>&lt;1&gt; [STS]</w:t>
      </w:r>
      <w:r w:rsidR="00834070">
        <w:t xml:space="preserve"> </w:t>
      </w:r>
      <w:r w:rsidRPr="006E6A77">
        <w:t xml:space="preserve">(CSM) </w:t>
      </w:r>
      <w:r>
        <w:t xml:space="preserve">– </w:t>
      </w:r>
      <w:r w:rsidR="00B6743A">
        <w:t xml:space="preserve">This </w:t>
      </w:r>
      <w:r>
        <w:t>high turbidity event may be real or could be influenced by a crab or al</w:t>
      </w:r>
      <w:r w:rsidR="00FF7E9B">
        <w:t xml:space="preserve">gae interfering with the optic, so data flagged as suspect. </w:t>
      </w:r>
      <w:r>
        <w:t>During retrieval minimal biofouling was seen on the probe but thr</w:t>
      </w:r>
      <w:r w:rsidR="002B63C6">
        <w:t>ee crabs were inside the guard.</w:t>
      </w:r>
      <w:bookmarkStart w:id="0" w:name="_GoBack"/>
      <w:bookmarkEnd w:id="0"/>
    </w:p>
    <w:p w:rsidR="00F220A0" w:rsidRDefault="00F220A0" w:rsidP="003613EF">
      <w:pPr>
        <w:pStyle w:val="xl25"/>
        <w:pBdr>
          <w:left w:val="none" w:sz="0" w:space="0" w:color="auto"/>
          <w:bottom w:val="none" w:sz="0" w:space="0" w:color="auto"/>
        </w:pBdr>
        <w:spacing w:before="0" w:beforeAutospacing="0" w:after="0" w:afterAutospacing="0"/>
        <w:jc w:val="both"/>
        <w:rPr>
          <w:b/>
        </w:rPr>
      </w:pPr>
    </w:p>
    <w:p w:rsidR="00F220A0" w:rsidRDefault="00F220A0" w:rsidP="003613EF">
      <w:pPr>
        <w:pStyle w:val="xl25"/>
        <w:pBdr>
          <w:left w:val="none" w:sz="0" w:space="0" w:color="auto"/>
          <w:bottom w:val="none" w:sz="0" w:space="0" w:color="auto"/>
        </w:pBdr>
        <w:spacing w:before="0" w:beforeAutospacing="0" w:after="0" w:afterAutospacing="0"/>
        <w:jc w:val="both"/>
        <w:rPr>
          <w:b/>
        </w:rPr>
      </w:pPr>
    </w:p>
    <w:p w:rsidR="00123233" w:rsidRPr="00123233" w:rsidRDefault="00123233" w:rsidP="003613EF">
      <w:pPr>
        <w:pStyle w:val="xl25"/>
        <w:pBdr>
          <w:left w:val="none" w:sz="0" w:space="0" w:color="auto"/>
          <w:bottom w:val="none" w:sz="0" w:space="0" w:color="auto"/>
        </w:pBdr>
        <w:spacing w:before="0" w:beforeAutospacing="0" w:after="0" w:afterAutospacing="0"/>
        <w:jc w:val="both"/>
        <w:rPr>
          <w:b/>
        </w:rPr>
      </w:pPr>
      <w:r w:rsidRPr="00123233">
        <w:rPr>
          <w:b/>
        </w:rPr>
        <w:t>YSI 650 In-Situ Comparison Data</w:t>
      </w:r>
    </w:p>
    <w:p w:rsidR="00B710C0" w:rsidRDefault="00B710C0" w:rsidP="00B62ECE">
      <w:pPr>
        <w:pStyle w:val="xl25"/>
        <w:pBdr>
          <w:left w:val="none" w:sz="0" w:space="0" w:color="auto"/>
          <w:bottom w:val="none" w:sz="0" w:space="0" w:color="auto"/>
        </w:pBdr>
        <w:jc w:val="both"/>
      </w:pPr>
      <w:r w:rsidRPr="00DD2F82">
        <w:t>A hand-held YSI 650 was used for field calibration and data were recorded at YSI deployment depths.  Sonde deployment and retrieval (or last / first) comparisons for each site in addition to the hand-held measurements are shown below in Tables 1-4.  They represent another f</w:t>
      </w:r>
      <w:r w:rsidR="00711553">
        <w:t>orm of post-check on retrieved s</w:t>
      </w:r>
      <w:r w:rsidRPr="00DD2F82">
        <w:t>onde data as it is assumed that th</w:t>
      </w:r>
      <w:r w:rsidR="00711553">
        <w:t>e recently calibrated deployed s</w:t>
      </w:r>
      <w:r w:rsidRPr="00DD2F82">
        <w:t>onde is highly accurate on its initial measurement.  If the assumption holds true</w:t>
      </w:r>
      <w:r w:rsidR="00711553">
        <w:t>,</w:t>
      </w:r>
      <w:r w:rsidRPr="00DD2F82">
        <w:t xml:space="preserve"> we should expect last / first readings to be quite similar within the usual 15 minute time difference between readings if the retrieved instrument was still reading accurately. Large differences indicate potential problems. </w:t>
      </w:r>
    </w:p>
    <w:p w:rsidR="00B710C0" w:rsidRPr="004D0A05" w:rsidRDefault="00B710C0" w:rsidP="00B62ECE">
      <w:pPr>
        <w:jc w:val="both"/>
      </w:pPr>
      <w:r w:rsidRPr="004D0A05">
        <w:t>Table 1: Metoxit Point (MP) Deployment/Retrieval YSI 650 Data</w:t>
      </w:r>
    </w:p>
    <w:tbl>
      <w:tblPr>
        <w:tblW w:w="9269" w:type="dxa"/>
        <w:tblInd w:w="92" w:type="dxa"/>
        <w:tblLook w:val="04A0" w:firstRow="1" w:lastRow="0" w:firstColumn="1" w:lastColumn="0" w:noHBand="0" w:noVBand="1"/>
      </w:tblPr>
      <w:tblGrid>
        <w:gridCol w:w="1029"/>
        <w:gridCol w:w="1070"/>
        <w:gridCol w:w="1150"/>
        <w:gridCol w:w="776"/>
        <w:gridCol w:w="990"/>
        <w:gridCol w:w="963"/>
        <w:gridCol w:w="828"/>
        <w:gridCol w:w="840"/>
        <w:gridCol w:w="820"/>
        <w:gridCol w:w="803"/>
      </w:tblGrid>
      <w:tr w:rsidR="004D0A05" w:rsidRPr="00AD3368" w:rsidTr="00B13AAB">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4D0A05" w:rsidRPr="00AD3368" w:rsidRDefault="004D0A05" w:rsidP="006212F6">
            <w:pPr>
              <w:jc w:val="both"/>
              <w:rPr>
                <w:bCs w:val="0"/>
                <w:sz w:val="22"/>
                <w:szCs w:val="24"/>
              </w:rPr>
            </w:pPr>
            <w:r w:rsidRPr="00AD3368">
              <w:rPr>
                <w:bCs w:val="0"/>
                <w:sz w:val="22"/>
                <w:szCs w:val="24"/>
              </w:rPr>
              <w:t> </w:t>
            </w:r>
          </w:p>
        </w:tc>
        <w:tc>
          <w:tcPr>
            <w:tcW w:w="1070" w:type="dxa"/>
            <w:tcBorders>
              <w:top w:val="single" w:sz="4" w:space="0" w:color="auto"/>
              <w:left w:val="nil"/>
              <w:bottom w:val="single" w:sz="4" w:space="0" w:color="auto"/>
              <w:right w:val="single" w:sz="4" w:space="0" w:color="auto"/>
            </w:tcBorders>
            <w:noWrap/>
            <w:vAlign w:val="bottom"/>
            <w:hideMark/>
          </w:tcPr>
          <w:p w:rsidR="004D0A05" w:rsidRPr="00AD3368" w:rsidRDefault="004D0A05" w:rsidP="006212F6">
            <w:pPr>
              <w:jc w:val="both"/>
              <w:rPr>
                <w:bCs w:val="0"/>
                <w:sz w:val="22"/>
                <w:szCs w:val="24"/>
              </w:rPr>
            </w:pPr>
            <w:r w:rsidRPr="00AD3368">
              <w:rPr>
                <w:bCs w:val="0"/>
                <w:sz w:val="22"/>
                <w:szCs w:val="24"/>
              </w:rPr>
              <w:t>Date</w:t>
            </w:r>
          </w:p>
        </w:tc>
        <w:tc>
          <w:tcPr>
            <w:tcW w:w="1150" w:type="dxa"/>
            <w:tcBorders>
              <w:top w:val="single" w:sz="4" w:space="0" w:color="auto"/>
              <w:left w:val="nil"/>
              <w:bottom w:val="single" w:sz="4" w:space="0" w:color="auto"/>
              <w:right w:val="single" w:sz="4" w:space="0" w:color="auto"/>
            </w:tcBorders>
            <w:noWrap/>
            <w:vAlign w:val="bottom"/>
            <w:hideMark/>
          </w:tcPr>
          <w:p w:rsidR="004D0A05" w:rsidRPr="00AD3368" w:rsidRDefault="004D0A05" w:rsidP="006212F6">
            <w:pPr>
              <w:jc w:val="both"/>
              <w:rPr>
                <w:bCs w:val="0"/>
                <w:sz w:val="22"/>
                <w:szCs w:val="24"/>
              </w:rPr>
            </w:pPr>
            <w:r w:rsidRPr="00AD3368">
              <w:rPr>
                <w:bCs w:val="0"/>
                <w:sz w:val="22"/>
                <w:szCs w:val="24"/>
              </w:rPr>
              <w:t>Time</w:t>
            </w:r>
          </w:p>
        </w:tc>
        <w:tc>
          <w:tcPr>
            <w:tcW w:w="776" w:type="dxa"/>
            <w:tcBorders>
              <w:top w:val="single" w:sz="4" w:space="0" w:color="auto"/>
              <w:left w:val="nil"/>
              <w:bottom w:val="single" w:sz="4" w:space="0" w:color="auto"/>
              <w:right w:val="single" w:sz="4" w:space="0" w:color="auto"/>
            </w:tcBorders>
            <w:noWrap/>
            <w:vAlign w:val="bottom"/>
            <w:hideMark/>
          </w:tcPr>
          <w:p w:rsidR="004D0A05" w:rsidRPr="00AD3368" w:rsidRDefault="004D0A05" w:rsidP="006212F6">
            <w:pPr>
              <w:jc w:val="both"/>
              <w:rPr>
                <w:bCs w:val="0"/>
                <w:sz w:val="22"/>
                <w:szCs w:val="24"/>
              </w:rPr>
            </w:pPr>
            <w:r w:rsidRPr="00AD3368">
              <w:rPr>
                <w:bCs w:val="0"/>
                <w:sz w:val="22"/>
                <w:szCs w:val="24"/>
              </w:rPr>
              <w:t>Temp</w:t>
            </w:r>
          </w:p>
        </w:tc>
        <w:tc>
          <w:tcPr>
            <w:tcW w:w="990" w:type="dxa"/>
            <w:tcBorders>
              <w:top w:val="single" w:sz="4" w:space="0" w:color="auto"/>
              <w:left w:val="nil"/>
              <w:bottom w:val="single" w:sz="4" w:space="0" w:color="auto"/>
              <w:right w:val="single" w:sz="4" w:space="0" w:color="auto"/>
            </w:tcBorders>
            <w:noWrap/>
            <w:vAlign w:val="bottom"/>
            <w:hideMark/>
          </w:tcPr>
          <w:p w:rsidR="004D0A05" w:rsidRPr="00AD3368" w:rsidRDefault="004D0A05" w:rsidP="006212F6">
            <w:pPr>
              <w:jc w:val="both"/>
              <w:rPr>
                <w:bCs w:val="0"/>
                <w:sz w:val="22"/>
                <w:szCs w:val="24"/>
              </w:rPr>
            </w:pPr>
            <w:r w:rsidRPr="00AD3368">
              <w:rPr>
                <w:bCs w:val="0"/>
                <w:sz w:val="22"/>
                <w:szCs w:val="24"/>
              </w:rPr>
              <w:t>SpCond</w:t>
            </w:r>
          </w:p>
        </w:tc>
        <w:tc>
          <w:tcPr>
            <w:tcW w:w="963" w:type="dxa"/>
            <w:tcBorders>
              <w:top w:val="single" w:sz="4" w:space="0" w:color="auto"/>
              <w:left w:val="nil"/>
              <w:bottom w:val="single" w:sz="4" w:space="0" w:color="auto"/>
              <w:right w:val="single" w:sz="4" w:space="0" w:color="auto"/>
            </w:tcBorders>
            <w:noWrap/>
            <w:vAlign w:val="bottom"/>
            <w:hideMark/>
          </w:tcPr>
          <w:p w:rsidR="004D0A05" w:rsidRPr="00AD3368" w:rsidRDefault="004D0A05" w:rsidP="006212F6">
            <w:pPr>
              <w:jc w:val="both"/>
              <w:rPr>
                <w:bCs w:val="0"/>
                <w:sz w:val="22"/>
                <w:szCs w:val="24"/>
              </w:rPr>
            </w:pPr>
            <w:r w:rsidRPr="00AD3368">
              <w:rPr>
                <w:bCs w:val="0"/>
                <w:sz w:val="22"/>
                <w:szCs w:val="24"/>
              </w:rPr>
              <w:t>Salinity</w:t>
            </w:r>
          </w:p>
        </w:tc>
        <w:tc>
          <w:tcPr>
            <w:tcW w:w="828" w:type="dxa"/>
            <w:tcBorders>
              <w:top w:val="single" w:sz="4" w:space="0" w:color="auto"/>
              <w:left w:val="nil"/>
              <w:bottom w:val="single" w:sz="4" w:space="0" w:color="auto"/>
              <w:right w:val="single" w:sz="4" w:space="0" w:color="auto"/>
            </w:tcBorders>
            <w:noWrap/>
            <w:vAlign w:val="bottom"/>
            <w:hideMark/>
          </w:tcPr>
          <w:p w:rsidR="004D0A05" w:rsidRPr="00AD3368" w:rsidRDefault="004D0A05" w:rsidP="006212F6">
            <w:pPr>
              <w:jc w:val="both"/>
              <w:rPr>
                <w:bCs w:val="0"/>
                <w:sz w:val="22"/>
                <w:szCs w:val="24"/>
              </w:rPr>
            </w:pPr>
            <w:r w:rsidRPr="00AD3368">
              <w:rPr>
                <w:bCs w:val="0"/>
                <w:sz w:val="22"/>
                <w:szCs w:val="24"/>
              </w:rPr>
              <w:t>DO %</w:t>
            </w:r>
          </w:p>
        </w:tc>
        <w:tc>
          <w:tcPr>
            <w:tcW w:w="840" w:type="dxa"/>
            <w:tcBorders>
              <w:top w:val="single" w:sz="4" w:space="0" w:color="auto"/>
              <w:left w:val="nil"/>
              <w:bottom w:val="single" w:sz="4" w:space="0" w:color="auto"/>
              <w:right w:val="single" w:sz="4" w:space="0" w:color="auto"/>
            </w:tcBorders>
            <w:noWrap/>
            <w:vAlign w:val="bottom"/>
            <w:hideMark/>
          </w:tcPr>
          <w:p w:rsidR="004D0A05" w:rsidRPr="00AD3368" w:rsidRDefault="004D0A05" w:rsidP="006212F6">
            <w:pPr>
              <w:jc w:val="both"/>
              <w:rPr>
                <w:bCs w:val="0"/>
                <w:sz w:val="22"/>
                <w:szCs w:val="24"/>
              </w:rPr>
            </w:pPr>
            <w:r w:rsidRPr="00AD3368">
              <w:rPr>
                <w:bCs w:val="0"/>
                <w:sz w:val="22"/>
                <w:szCs w:val="24"/>
              </w:rPr>
              <w:t>DO Conc.</w:t>
            </w:r>
          </w:p>
        </w:tc>
        <w:tc>
          <w:tcPr>
            <w:tcW w:w="820" w:type="dxa"/>
            <w:tcBorders>
              <w:top w:val="single" w:sz="4" w:space="0" w:color="auto"/>
              <w:left w:val="nil"/>
              <w:bottom w:val="single" w:sz="4" w:space="0" w:color="auto"/>
              <w:right w:val="single" w:sz="4" w:space="0" w:color="auto"/>
            </w:tcBorders>
            <w:noWrap/>
            <w:vAlign w:val="bottom"/>
            <w:hideMark/>
          </w:tcPr>
          <w:p w:rsidR="004D0A05" w:rsidRPr="00AD3368" w:rsidRDefault="004D0A05" w:rsidP="006212F6">
            <w:pPr>
              <w:jc w:val="both"/>
              <w:rPr>
                <w:bCs w:val="0"/>
                <w:sz w:val="22"/>
                <w:szCs w:val="24"/>
              </w:rPr>
            </w:pPr>
            <w:r w:rsidRPr="00AD3368">
              <w:rPr>
                <w:bCs w:val="0"/>
                <w:sz w:val="22"/>
                <w:szCs w:val="24"/>
              </w:rPr>
              <w:t>pH</w:t>
            </w:r>
          </w:p>
        </w:tc>
        <w:tc>
          <w:tcPr>
            <w:tcW w:w="803" w:type="dxa"/>
            <w:tcBorders>
              <w:top w:val="single" w:sz="4" w:space="0" w:color="auto"/>
              <w:left w:val="nil"/>
              <w:bottom w:val="single" w:sz="4" w:space="0" w:color="auto"/>
              <w:right w:val="single" w:sz="4" w:space="0" w:color="auto"/>
            </w:tcBorders>
            <w:noWrap/>
            <w:vAlign w:val="bottom"/>
            <w:hideMark/>
          </w:tcPr>
          <w:p w:rsidR="004D0A05" w:rsidRPr="00AD3368" w:rsidRDefault="004D0A05" w:rsidP="006212F6">
            <w:pPr>
              <w:jc w:val="both"/>
              <w:rPr>
                <w:bCs w:val="0"/>
                <w:sz w:val="22"/>
                <w:szCs w:val="24"/>
              </w:rPr>
            </w:pPr>
            <w:r w:rsidRPr="00AD3368">
              <w:rPr>
                <w:bCs w:val="0"/>
                <w:sz w:val="22"/>
                <w:szCs w:val="24"/>
              </w:rPr>
              <w:t>Depth</w:t>
            </w:r>
          </w:p>
        </w:tc>
      </w:tr>
      <w:tr w:rsidR="004D0A05" w:rsidRPr="00AD3368" w:rsidTr="00B13AAB">
        <w:trPr>
          <w:trHeight w:val="255"/>
        </w:trPr>
        <w:tc>
          <w:tcPr>
            <w:tcW w:w="1029" w:type="dxa"/>
            <w:tcBorders>
              <w:top w:val="nil"/>
              <w:left w:val="single" w:sz="4" w:space="0" w:color="auto"/>
              <w:bottom w:val="single" w:sz="4" w:space="0" w:color="auto"/>
              <w:right w:val="single" w:sz="4" w:space="0" w:color="auto"/>
            </w:tcBorders>
            <w:noWrap/>
            <w:vAlign w:val="bottom"/>
            <w:hideMark/>
          </w:tcPr>
          <w:p w:rsidR="004D0A05" w:rsidRPr="00AD3368" w:rsidRDefault="004D0A05" w:rsidP="004D0A05">
            <w:pPr>
              <w:jc w:val="both"/>
              <w:rPr>
                <w:bCs w:val="0"/>
                <w:sz w:val="22"/>
                <w:szCs w:val="24"/>
              </w:rPr>
            </w:pPr>
            <w:r w:rsidRPr="00AD3368">
              <w:rPr>
                <w:bCs w:val="0"/>
                <w:sz w:val="22"/>
                <w:szCs w:val="24"/>
              </w:rPr>
              <w:t>MP</w:t>
            </w:r>
          </w:p>
        </w:tc>
        <w:tc>
          <w:tcPr>
            <w:tcW w:w="1070" w:type="dxa"/>
            <w:tcBorders>
              <w:top w:val="nil"/>
              <w:left w:val="nil"/>
              <w:bottom w:val="single" w:sz="4" w:space="0" w:color="auto"/>
              <w:right w:val="single" w:sz="4" w:space="0" w:color="auto"/>
            </w:tcBorders>
            <w:noWrap/>
            <w:vAlign w:val="bottom"/>
            <w:hideMark/>
          </w:tcPr>
          <w:p w:rsidR="004D0A05" w:rsidRPr="00AD3368" w:rsidRDefault="004D0A05" w:rsidP="00EA710D">
            <w:pPr>
              <w:jc w:val="center"/>
              <w:rPr>
                <w:bCs w:val="0"/>
                <w:sz w:val="22"/>
                <w:szCs w:val="24"/>
              </w:rPr>
            </w:pPr>
            <w:r w:rsidRPr="00AD3368">
              <w:rPr>
                <w:bCs w:val="0"/>
                <w:sz w:val="22"/>
                <w:szCs w:val="24"/>
              </w:rPr>
              <w:t>M/D/Y</w:t>
            </w:r>
          </w:p>
        </w:tc>
        <w:tc>
          <w:tcPr>
            <w:tcW w:w="1150" w:type="dxa"/>
            <w:tcBorders>
              <w:top w:val="nil"/>
              <w:left w:val="nil"/>
              <w:bottom w:val="single" w:sz="4" w:space="0" w:color="auto"/>
              <w:right w:val="single" w:sz="4" w:space="0" w:color="auto"/>
            </w:tcBorders>
            <w:noWrap/>
            <w:vAlign w:val="bottom"/>
            <w:hideMark/>
          </w:tcPr>
          <w:p w:rsidR="004D0A05" w:rsidRPr="00AD3368" w:rsidRDefault="004D0A05" w:rsidP="00EA710D">
            <w:pPr>
              <w:jc w:val="center"/>
              <w:rPr>
                <w:bCs w:val="0"/>
                <w:sz w:val="22"/>
                <w:szCs w:val="24"/>
              </w:rPr>
            </w:pPr>
            <w:r w:rsidRPr="00AD3368">
              <w:rPr>
                <w:bCs w:val="0"/>
                <w:sz w:val="22"/>
                <w:szCs w:val="24"/>
              </w:rPr>
              <w:t>hh:mm:ss</w:t>
            </w:r>
          </w:p>
        </w:tc>
        <w:tc>
          <w:tcPr>
            <w:tcW w:w="776" w:type="dxa"/>
            <w:tcBorders>
              <w:top w:val="nil"/>
              <w:left w:val="nil"/>
              <w:bottom w:val="single" w:sz="4" w:space="0" w:color="auto"/>
              <w:right w:val="single" w:sz="4" w:space="0" w:color="auto"/>
            </w:tcBorders>
            <w:noWrap/>
            <w:vAlign w:val="bottom"/>
            <w:hideMark/>
          </w:tcPr>
          <w:p w:rsidR="004D0A05" w:rsidRPr="00AD3368" w:rsidRDefault="004D0A05" w:rsidP="00EA710D">
            <w:pPr>
              <w:jc w:val="center"/>
              <w:rPr>
                <w:bCs w:val="0"/>
                <w:sz w:val="22"/>
                <w:szCs w:val="24"/>
              </w:rPr>
            </w:pPr>
            <w:r w:rsidRPr="00AD3368">
              <w:rPr>
                <w:bCs w:val="0"/>
                <w:sz w:val="22"/>
                <w:szCs w:val="24"/>
              </w:rPr>
              <w:t>C</w:t>
            </w:r>
          </w:p>
        </w:tc>
        <w:tc>
          <w:tcPr>
            <w:tcW w:w="990" w:type="dxa"/>
            <w:tcBorders>
              <w:top w:val="nil"/>
              <w:left w:val="nil"/>
              <w:bottom w:val="single" w:sz="4" w:space="0" w:color="auto"/>
              <w:right w:val="single" w:sz="4" w:space="0" w:color="auto"/>
            </w:tcBorders>
            <w:noWrap/>
            <w:vAlign w:val="bottom"/>
            <w:hideMark/>
          </w:tcPr>
          <w:p w:rsidR="004D0A05" w:rsidRPr="00AD3368" w:rsidRDefault="004D0A05" w:rsidP="00EA710D">
            <w:pPr>
              <w:jc w:val="center"/>
              <w:rPr>
                <w:bCs w:val="0"/>
                <w:sz w:val="22"/>
                <w:szCs w:val="24"/>
              </w:rPr>
            </w:pPr>
            <w:r w:rsidRPr="00AD3368">
              <w:rPr>
                <w:bCs w:val="0"/>
                <w:sz w:val="22"/>
                <w:szCs w:val="24"/>
              </w:rPr>
              <w:t>mS/cm</w:t>
            </w:r>
          </w:p>
        </w:tc>
        <w:tc>
          <w:tcPr>
            <w:tcW w:w="963" w:type="dxa"/>
            <w:tcBorders>
              <w:top w:val="nil"/>
              <w:left w:val="nil"/>
              <w:bottom w:val="single" w:sz="4" w:space="0" w:color="auto"/>
              <w:right w:val="single" w:sz="4" w:space="0" w:color="auto"/>
            </w:tcBorders>
            <w:noWrap/>
            <w:vAlign w:val="bottom"/>
            <w:hideMark/>
          </w:tcPr>
          <w:p w:rsidR="004D0A05" w:rsidRPr="00AD3368" w:rsidRDefault="004D0A05" w:rsidP="00EA710D">
            <w:pPr>
              <w:jc w:val="center"/>
              <w:rPr>
                <w:bCs w:val="0"/>
                <w:sz w:val="22"/>
                <w:szCs w:val="24"/>
              </w:rPr>
            </w:pPr>
            <w:r w:rsidRPr="00AD3368">
              <w:rPr>
                <w:bCs w:val="0"/>
                <w:sz w:val="22"/>
                <w:szCs w:val="24"/>
              </w:rPr>
              <w:t>ppt</w:t>
            </w:r>
          </w:p>
        </w:tc>
        <w:tc>
          <w:tcPr>
            <w:tcW w:w="828" w:type="dxa"/>
            <w:tcBorders>
              <w:top w:val="nil"/>
              <w:left w:val="nil"/>
              <w:bottom w:val="single" w:sz="4" w:space="0" w:color="auto"/>
              <w:right w:val="single" w:sz="4" w:space="0" w:color="auto"/>
            </w:tcBorders>
            <w:noWrap/>
            <w:vAlign w:val="bottom"/>
            <w:hideMark/>
          </w:tcPr>
          <w:p w:rsidR="004D0A05" w:rsidRPr="00AD3368" w:rsidRDefault="004D0A05" w:rsidP="00EA710D">
            <w:pPr>
              <w:jc w:val="center"/>
              <w:rPr>
                <w:bCs w:val="0"/>
                <w:sz w:val="22"/>
                <w:szCs w:val="24"/>
              </w:rPr>
            </w:pPr>
            <w:r w:rsidRPr="00AD3368">
              <w:rPr>
                <w:bCs w:val="0"/>
                <w:sz w:val="22"/>
                <w:szCs w:val="24"/>
              </w:rPr>
              <w:t>%</w:t>
            </w:r>
          </w:p>
        </w:tc>
        <w:tc>
          <w:tcPr>
            <w:tcW w:w="840" w:type="dxa"/>
            <w:tcBorders>
              <w:top w:val="nil"/>
              <w:left w:val="nil"/>
              <w:bottom w:val="single" w:sz="4" w:space="0" w:color="auto"/>
              <w:right w:val="single" w:sz="4" w:space="0" w:color="auto"/>
            </w:tcBorders>
            <w:noWrap/>
            <w:vAlign w:val="bottom"/>
            <w:hideMark/>
          </w:tcPr>
          <w:p w:rsidR="004D0A05" w:rsidRPr="00AD3368" w:rsidRDefault="004D0A05" w:rsidP="00EA710D">
            <w:pPr>
              <w:jc w:val="center"/>
              <w:rPr>
                <w:bCs w:val="0"/>
                <w:sz w:val="22"/>
                <w:szCs w:val="24"/>
              </w:rPr>
            </w:pPr>
            <w:r w:rsidRPr="00AD3368">
              <w:rPr>
                <w:bCs w:val="0"/>
                <w:sz w:val="22"/>
                <w:szCs w:val="24"/>
              </w:rPr>
              <w:t>mg/L</w:t>
            </w:r>
          </w:p>
        </w:tc>
        <w:tc>
          <w:tcPr>
            <w:tcW w:w="820" w:type="dxa"/>
            <w:tcBorders>
              <w:top w:val="nil"/>
              <w:left w:val="nil"/>
              <w:bottom w:val="single" w:sz="4" w:space="0" w:color="auto"/>
              <w:right w:val="single" w:sz="4" w:space="0" w:color="auto"/>
            </w:tcBorders>
            <w:noWrap/>
            <w:vAlign w:val="bottom"/>
            <w:hideMark/>
          </w:tcPr>
          <w:p w:rsidR="004D0A05" w:rsidRPr="00AD3368" w:rsidRDefault="004D0A05" w:rsidP="00EA710D">
            <w:pPr>
              <w:jc w:val="center"/>
              <w:rPr>
                <w:bCs w:val="0"/>
                <w:sz w:val="22"/>
                <w:szCs w:val="24"/>
              </w:rPr>
            </w:pPr>
          </w:p>
        </w:tc>
        <w:tc>
          <w:tcPr>
            <w:tcW w:w="803" w:type="dxa"/>
            <w:tcBorders>
              <w:top w:val="nil"/>
              <w:left w:val="nil"/>
              <w:bottom w:val="single" w:sz="4" w:space="0" w:color="auto"/>
              <w:right w:val="single" w:sz="4" w:space="0" w:color="auto"/>
            </w:tcBorders>
            <w:noWrap/>
            <w:vAlign w:val="bottom"/>
            <w:hideMark/>
          </w:tcPr>
          <w:p w:rsidR="004D0A05" w:rsidRPr="00AD3368" w:rsidRDefault="004D0A05" w:rsidP="00EA710D">
            <w:pPr>
              <w:jc w:val="center"/>
              <w:rPr>
                <w:bCs w:val="0"/>
                <w:sz w:val="22"/>
                <w:szCs w:val="24"/>
              </w:rPr>
            </w:pPr>
            <w:r w:rsidRPr="00AD3368">
              <w:rPr>
                <w:bCs w:val="0"/>
                <w:sz w:val="22"/>
                <w:szCs w:val="24"/>
              </w:rPr>
              <w:t>m</w:t>
            </w:r>
          </w:p>
        </w:tc>
      </w:tr>
      <w:tr w:rsidR="004D0A05" w:rsidRPr="00AD3368" w:rsidTr="00B13AAB">
        <w:trPr>
          <w:trHeight w:val="255"/>
        </w:trPr>
        <w:tc>
          <w:tcPr>
            <w:tcW w:w="9269" w:type="dxa"/>
            <w:gridSpan w:val="10"/>
            <w:tcBorders>
              <w:top w:val="nil"/>
              <w:left w:val="single" w:sz="4" w:space="0" w:color="auto"/>
              <w:bottom w:val="single" w:sz="4" w:space="0" w:color="auto"/>
              <w:right w:val="single" w:sz="4" w:space="0" w:color="auto"/>
            </w:tcBorders>
            <w:noWrap/>
            <w:vAlign w:val="bottom"/>
            <w:hideMark/>
          </w:tcPr>
          <w:p w:rsidR="004D0A05" w:rsidRPr="00AD3368" w:rsidRDefault="004D0A05" w:rsidP="00EA710D">
            <w:pPr>
              <w:jc w:val="center"/>
              <w:rPr>
                <w:bCs w:val="0"/>
                <w:sz w:val="22"/>
                <w:szCs w:val="24"/>
              </w:rPr>
            </w:pPr>
          </w:p>
        </w:tc>
      </w:tr>
      <w:tr w:rsidR="004D0A05" w:rsidRPr="00AD3368" w:rsidTr="00B13AAB">
        <w:trPr>
          <w:trHeight w:val="255"/>
        </w:trPr>
        <w:tc>
          <w:tcPr>
            <w:tcW w:w="1029" w:type="dxa"/>
            <w:tcBorders>
              <w:top w:val="nil"/>
              <w:left w:val="single" w:sz="4" w:space="0" w:color="auto"/>
              <w:bottom w:val="single" w:sz="4" w:space="0" w:color="auto"/>
              <w:right w:val="single" w:sz="4" w:space="0" w:color="auto"/>
            </w:tcBorders>
            <w:noWrap/>
            <w:vAlign w:val="bottom"/>
            <w:hideMark/>
          </w:tcPr>
          <w:p w:rsidR="004D0A05" w:rsidRPr="00AD3368" w:rsidRDefault="004D0A05" w:rsidP="006212F6">
            <w:pPr>
              <w:jc w:val="both"/>
              <w:rPr>
                <w:bCs w:val="0"/>
                <w:sz w:val="22"/>
                <w:szCs w:val="24"/>
              </w:rPr>
            </w:pPr>
            <w:r w:rsidRPr="00AD3368">
              <w:rPr>
                <w:bCs w:val="0"/>
                <w:sz w:val="22"/>
                <w:szCs w:val="24"/>
              </w:rPr>
              <w:t>Deploy</w:t>
            </w:r>
          </w:p>
        </w:tc>
        <w:tc>
          <w:tcPr>
            <w:tcW w:w="1070" w:type="dxa"/>
            <w:tcBorders>
              <w:top w:val="nil"/>
              <w:left w:val="nil"/>
              <w:bottom w:val="single" w:sz="4" w:space="0" w:color="auto"/>
              <w:right w:val="single" w:sz="4" w:space="0" w:color="auto"/>
            </w:tcBorders>
            <w:noWrap/>
            <w:vAlign w:val="bottom"/>
            <w:hideMark/>
          </w:tcPr>
          <w:p w:rsidR="004D0A05" w:rsidRPr="00AD3368" w:rsidRDefault="00B13AAB" w:rsidP="00EA710D">
            <w:pPr>
              <w:jc w:val="center"/>
              <w:rPr>
                <w:sz w:val="22"/>
                <w:szCs w:val="24"/>
              </w:rPr>
            </w:pPr>
            <w:r w:rsidRPr="00AD3368">
              <w:rPr>
                <w:sz w:val="22"/>
                <w:szCs w:val="24"/>
              </w:rPr>
              <w:t>05/04/15</w:t>
            </w:r>
          </w:p>
        </w:tc>
        <w:tc>
          <w:tcPr>
            <w:tcW w:w="1150" w:type="dxa"/>
            <w:tcBorders>
              <w:top w:val="nil"/>
              <w:left w:val="nil"/>
              <w:bottom w:val="single" w:sz="4" w:space="0" w:color="auto"/>
              <w:right w:val="single" w:sz="4" w:space="0" w:color="auto"/>
            </w:tcBorders>
            <w:noWrap/>
            <w:vAlign w:val="bottom"/>
            <w:hideMark/>
          </w:tcPr>
          <w:p w:rsidR="004D0A05" w:rsidRPr="00AD3368" w:rsidRDefault="00B13AAB" w:rsidP="00EA710D">
            <w:pPr>
              <w:jc w:val="center"/>
              <w:rPr>
                <w:sz w:val="22"/>
                <w:szCs w:val="24"/>
              </w:rPr>
            </w:pPr>
            <w:r w:rsidRPr="00AD3368">
              <w:rPr>
                <w:sz w:val="22"/>
                <w:szCs w:val="24"/>
              </w:rPr>
              <w:t>13:38</w:t>
            </w:r>
          </w:p>
        </w:tc>
        <w:tc>
          <w:tcPr>
            <w:tcW w:w="776" w:type="dxa"/>
            <w:tcBorders>
              <w:top w:val="nil"/>
              <w:left w:val="nil"/>
              <w:bottom w:val="single" w:sz="4" w:space="0" w:color="auto"/>
              <w:right w:val="single" w:sz="4" w:space="0" w:color="auto"/>
            </w:tcBorders>
            <w:noWrap/>
            <w:vAlign w:val="bottom"/>
            <w:hideMark/>
          </w:tcPr>
          <w:p w:rsidR="004D0A05" w:rsidRPr="00AD3368" w:rsidRDefault="00B13AAB" w:rsidP="00EA710D">
            <w:pPr>
              <w:jc w:val="center"/>
              <w:rPr>
                <w:sz w:val="22"/>
                <w:szCs w:val="24"/>
              </w:rPr>
            </w:pPr>
            <w:r w:rsidRPr="00AD3368">
              <w:rPr>
                <w:sz w:val="22"/>
                <w:szCs w:val="24"/>
              </w:rPr>
              <w:t>15.82</w:t>
            </w:r>
          </w:p>
        </w:tc>
        <w:tc>
          <w:tcPr>
            <w:tcW w:w="990" w:type="dxa"/>
            <w:tcBorders>
              <w:top w:val="nil"/>
              <w:left w:val="nil"/>
              <w:bottom w:val="single" w:sz="4" w:space="0" w:color="auto"/>
              <w:right w:val="single" w:sz="4" w:space="0" w:color="auto"/>
            </w:tcBorders>
            <w:noWrap/>
            <w:vAlign w:val="bottom"/>
            <w:hideMark/>
          </w:tcPr>
          <w:p w:rsidR="004D0A05" w:rsidRPr="00AD3368" w:rsidRDefault="00B13AAB" w:rsidP="00EA710D">
            <w:pPr>
              <w:jc w:val="center"/>
              <w:rPr>
                <w:sz w:val="22"/>
                <w:szCs w:val="24"/>
              </w:rPr>
            </w:pPr>
            <w:r w:rsidRPr="00AD3368">
              <w:rPr>
                <w:sz w:val="22"/>
                <w:szCs w:val="24"/>
              </w:rPr>
              <w:t>46.36</w:t>
            </w:r>
          </w:p>
        </w:tc>
        <w:tc>
          <w:tcPr>
            <w:tcW w:w="963" w:type="dxa"/>
            <w:tcBorders>
              <w:top w:val="nil"/>
              <w:left w:val="nil"/>
              <w:bottom w:val="single" w:sz="4" w:space="0" w:color="auto"/>
              <w:right w:val="single" w:sz="4" w:space="0" w:color="auto"/>
            </w:tcBorders>
            <w:noWrap/>
            <w:vAlign w:val="bottom"/>
            <w:hideMark/>
          </w:tcPr>
          <w:p w:rsidR="004D0A05" w:rsidRPr="00AD3368" w:rsidRDefault="00B13AAB" w:rsidP="00EA710D">
            <w:pPr>
              <w:jc w:val="center"/>
              <w:rPr>
                <w:sz w:val="22"/>
                <w:szCs w:val="24"/>
              </w:rPr>
            </w:pPr>
            <w:r w:rsidRPr="00AD3368">
              <w:rPr>
                <w:sz w:val="22"/>
                <w:szCs w:val="24"/>
              </w:rPr>
              <w:t>30.14</w:t>
            </w:r>
          </w:p>
        </w:tc>
        <w:tc>
          <w:tcPr>
            <w:tcW w:w="828" w:type="dxa"/>
            <w:tcBorders>
              <w:top w:val="nil"/>
              <w:left w:val="nil"/>
              <w:bottom w:val="single" w:sz="4" w:space="0" w:color="auto"/>
              <w:right w:val="single" w:sz="4" w:space="0" w:color="auto"/>
            </w:tcBorders>
            <w:noWrap/>
            <w:vAlign w:val="bottom"/>
            <w:hideMark/>
          </w:tcPr>
          <w:p w:rsidR="004D0A05" w:rsidRPr="00AD3368" w:rsidRDefault="00B13AAB" w:rsidP="00EA710D">
            <w:pPr>
              <w:jc w:val="center"/>
              <w:rPr>
                <w:sz w:val="22"/>
                <w:szCs w:val="24"/>
              </w:rPr>
            </w:pPr>
            <w:r w:rsidRPr="00AD3368">
              <w:rPr>
                <w:sz w:val="22"/>
                <w:szCs w:val="24"/>
              </w:rPr>
              <w:t>138.0</w:t>
            </w:r>
          </w:p>
        </w:tc>
        <w:tc>
          <w:tcPr>
            <w:tcW w:w="840" w:type="dxa"/>
            <w:tcBorders>
              <w:top w:val="nil"/>
              <w:left w:val="nil"/>
              <w:bottom w:val="single" w:sz="4" w:space="0" w:color="auto"/>
              <w:right w:val="single" w:sz="4" w:space="0" w:color="auto"/>
            </w:tcBorders>
            <w:noWrap/>
            <w:vAlign w:val="bottom"/>
            <w:hideMark/>
          </w:tcPr>
          <w:p w:rsidR="004D0A05" w:rsidRPr="00AD3368" w:rsidRDefault="00B13AAB" w:rsidP="00EA710D">
            <w:pPr>
              <w:jc w:val="center"/>
              <w:rPr>
                <w:sz w:val="22"/>
                <w:szCs w:val="24"/>
              </w:rPr>
            </w:pPr>
            <w:r w:rsidRPr="00AD3368">
              <w:rPr>
                <w:sz w:val="22"/>
                <w:szCs w:val="24"/>
              </w:rPr>
              <w:t>11.36</w:t>
            </w:r>
          </w:p>
        </w:tc>
        <w:tc>
          <w:tcPr>
            <w:tcW w:w="820" w:type="dxa"/>
            <w:tcBorders>
              <w:top w:val="nil"/>
              <w:left w:val="nil"/>
              <w:bottom w:val="single" w:sz="4" w:space="0" w:color="auto"/>
              <w:right w:val="single" w:sz="4" w:space="0" w:color="auto"/>
            </w:tcBorders>
            <w:noWrap/>
            <w:vAlign w:val="bottom"/>
            <w:hideMark/>
          </w:tcPr>
          <w:p w:rsidR="004D0A05" w:rsidRPr="00AD3368" w:rsidRDefault="00B13AAB" w:rsidP="00EA710D">
            <w:pPr>
              <w:jc w:val="center"/>
              <w:rPr>
                <w:sz w:val="22"/>
                <w:szCs w:val="24"/>
              </w:rPr>
            </w:pPr>
            <w:r w:rsidRPr="00AD3368">
              <w:rPr>
                <w:sz w:val="22"/>
                <w:szCs w:val="24"/>
              </w:rPr>
              <w:t>7.90</w:t>
            </w:r>
          </w:p>
        </w:tc>
        <w:tc>
          <w:tcPr>
            <w:tcW w:w="803" w:type="dxa"/>
            <w:tcBorders>
              <w:top w:val="nil"/>
              <w:left w:val="nil"/>
              <w:bottom w:val="single" w:sz="4" w:space="0" w:color="auto"/>
              <w:right w:val="single" w:sz="4" w:space="0" w:color="auto"/>
            </w:tcBorders>
            <w:noWrap/>
            <w:vAlign w:val="bottom"/>
            <w:hideMark/>
          </w:tcPr>
          <w:p w:rsidR="004D0A05" w:rsidRPr="00AD3368" w:rsidRDefault="00B13AAB" w:rsidP="00EA710D">
            <w:pPr>
              <w:jc w:val="center"/>
              <w:rPr>
                <w:sz w:val="22"/>
                <w:szCs w:val="24"/>
              </w:rPr>
            </w:pPr>
            <w:r w:rsidRPr="00AD3368">
              <w:rPr>
                <w:sz w:val="22"/>
                <w:szCs w:val="24"/>
              </w:rPr>
              <w:t>1.0</w:t>
            </w:r>
          </w:p>
        </w:tc>
      </w:tr>
      <w:tr w:rsidR="004D0A05" w:rsidRPr="00AD3368" w:rsidTr="00B13AAB">
        <w:trPr>
          <w:trHeight w:val="255"/>
        </w:trPr>
        <w:tc>
          <w:tcPr>
            <w:tcW w:w="1029" w:type="dxa"/>
            <w:tcBorders>
              <w:top w:val="nil"/>
              <w:left w:val="single" w:sz="4" w:space="0" w:color="auto"/>
              <w:bottom w:val="single" w:sz="4" w:space="0" w:color="auto"/>
              <w:right w:val="single" w:sz="4" w:space="0" w:color="auto"/>
            </w:tcBorders>
            <w:noWrap/>
            <w:vAlign w:val="bottom"/>
            <w:hideMark/>
          </w:tcPr>
          <w:p w:rsidR="004D0A05" w:rsidRPr="00AD3368" w:rsidRDefault="004D0A05" w:rsidP="006212F6">
            <w:pPr>
              <w:jc w:val="both"/>
              <w:rPr>
                <w:bCs w:val="0"/>
                <w:sz w:val="22"/>
                <w:szCs w:val="24"/>
              </w:rPr>
            </w:pPr>
            <w:r w:rsidRPr="00AD3368">
              <w:rPr>
                <w:bCs w:val="0"/>
                <w:sz w:val="22"/>
                <w:szCs w:val="24"/>
              </w:rPr>
              <w:t>Retrieve</w:t>
            </w:r>
          </w:p>
        </w:tc>
        <w:tc>
          <w:tcPr>
            <w:tcW w:w="1070" w:type="dxa"/>
            <w:tcBorders>
              <w:top w:val="nil"/>
              <w:left w:val="nil"/>
              <w:bottom w:val="single" w:sz="4" w:space="0" w:color="auto"/>
              <w:right w:val="single" w:sz="4" w:space="0" w:color="auto"/>
            </w:tcBorders>
            <w:noWrap/>
            <w:vAlign w:val="bottom"/>
            <w:hideMark/>
          </w:tcPr>
          <w:p w:rsidR="004D0A05" w:rsidRPr="00AD3368" w:rsidRDefault="00B13AAB" w:rsidP="00EA710D">
            <w:pPr>
              <w:jc w:val="center"/>
              <w:rPr>
                <w:sz w:val="22"/>
                <w:szCs w:val="24"/>
              </w:rPr>
            </w:pPr>
            <w:r w:rsidRPr="00AD3368">
              <w:rPr>
                <w:sz w:val="22"/>
                <w:szCs w:val="24"/>
              </w:rPr>
              <w:t>05/18/15</w:t>
            </w:r>
          </w:p>
        </w:tc>
        <w:tc>
          <w:tcPr>
            <w:tcW w:w="1150" w:type="dxa"/>
            <w:tcBorders>
              <w:top w:val="nil"/>
              <w:left w:val="nil"/>
              <w:bottom w:val="single" w:sz="4" w:space="0" w:color="auto"/>
              <w:right w:val="single" w:sz="4" w:space="0" w:color="auto"/>
            </w:tcBorders>
            <w:noWrap/>
            <w:vAlign w:val="bottom"/>
            <w:hideMark/>
          </w:tcPr>
          <w:p w:rsidR="004D0A05" w:rsidRPr="00AD3368" w:rsidRDefault="00B13AAB" w:rsidP="00EA710D">
            <w:pPr>
              <w:jc w:val="center"/>
              <w:rPr>
                <w:sz w:val="22"/>
                <w:szCs w:val="24"/>
              </w:rPr>
            </w:pPr>
            <w:r w:rsidRPr="00AD3368">
              <w:rPr>
                <w:sz w:val="22"/>
                <w:szCs w:val="24"/>
              </w:rPr>
              <w:t>9:59</w:t>
            </w:r>
          </w:p>
        </w:tc>
        <w:tc>
          <w:tcPr>
            <w:tcW w:w="776" w:type="dxa"/>
            <w:tcBorders>
              <w:top w:val="nil"/>
              <w:left w:val="nil"/>
              <w:bottom w:val="single" w:sz="4" w:space="0" w:color="auto"/>
              <w:right w:val="single" w:sz="4" w:space="0" w:color="auto"/>
            </w:tcBorders>
            <w:noWrap/>
            <w:vAlign w:val="bottom"/>
            <w:hideMark/>
          </w:tcPr>
          <w:p w:rsidR="004D0A05" w:rsidRPr="00AD3368" w:rsidRDefault="00B13AAB" w:rsidP="00EA710D">
            <w:pPr>
              <w:jc w:val="center"/>
              <w:rPr>
                <w:sz w:val="22"/>
                <w:szCs w:val="24"/>
              </w:rPr>
            </w:pPr>
            <w:r w:rsidRPr="00AD3368">
              <w:rPr>
                <w:sz w:val="22"/>
                <w:szCs w:val="24"/>
              </w:rPr>
              <w:t>17.82</w:t>
            </w:r>
          </w:p>
        </w:tc>
        <w:tc>
          <w:tcPr>
            <w:tcW w:w="990" w:type="dxa"/>
            <w:tcBorders>
              <w:top w:val="nil"/>
              <w:left w:val="nil"/>
              <w:bottom w:val="single" w:sz="4" w:space="0" w:color="auto"/>
              <w:right w:val="single" w:sz="4" w:space="0" w:color="auto"/>
            </w:tcBorders>
            <w:noWrap/>
            <w:vAlign w:val="bottom"/>
            <w:hideMark/>
          </w:tcPr>
          <w:p w:rsidR="007C256B" w:rsidRPr="00AD3368" w:rsidRDefault="00B13AAB" w:rsidP="00EA710D">
            <w:pPr>
              <w:jc w:val="center"/>
              <w:rPr>
                <w:sz w:val="22"/>
                <w:szCs w:val="24"/>
              </w:rPr>
            </w:pPr>
            <w:r w:rsidRPr="00AD3368">
              <w:rPr>
                <w:sz w:val="22"/>
                <w:szCs w:val="24"/>
              </w:rPr>
              <w:t>46.74</w:t>
            </w:r>
          </w:p>
        </w:tc>
        <w:tc>
          <w:tcPr>
            <w:tcW w:w="963" w:type="dxa"/>
            <w:tcBorders>
              <w:top w:val="nil"/>
              <w:left w:val="nil"/>
              <w:bottom w:val="single" w:sz="4" w:space="0" w:color="auto"/>
              <w:right w:val="single" w:sz="4" w:space="0" w:color="auto"/>
            </w:tcBorders>
            <w:noWrap/>
            <w:vAlign w:val="bottom"/>
            <w:hideMark/>
          </w:tcPr>
          <w:p w:rsidR="004D0A05" w:rsidRPr="00AD3368" w:rsidRDefault="00B13AAB" w:rsidP="00EA710D">
            <w:pPr>
              <w:jc w:val="center"/>
              <w:rPr>
                <w:sz w:val="22"/>
                <w:szCs w:val="24"/>
              </w:rPr>
            </w:pPr>
            <w:r w:rsidRPr="00AD3368">
              <w:rPr>
                <w:sz w:val="22"/>
                <w:szCs w:val="24"/>
              </w:rPr>
              <w:t>30.43</w:t>
            </w:r>
          </w:p>
        </w:tc>
        <w:tc>
          <w:tcPr>
            <w:tcW w:w="828" w:type="dxa"/>
            <w:tcBorders>
              <w:top w:val="nil"/>
              <w:left w:val="nil"/>
              <w:bottom w:val="single" w:sz="4" w:space="0" w:color="auto"/>
              <w:right w:val="single" w:sz="4" w:space="0" w:color="auto"/>
            </w:tcBorders>
            <w:noWrap/>
            <w:vAlign w:val="bottom"/>
            <w:hideMark/>
          </w:tcPr>
          <w:p w:rsidR="004D0A05" w:rsidRPr="00AD3368" w:rsidRDefault="00B13AAB" w:rsidP="00EA710D">
            <w:pPr>
              <w:jc w:val="center"/>
              <w:rPr>
                <w:sz w:val="22"/>
                <w:szCs w:val="24"/>
              </w:rPr>
            </w:pPr>
            <w:r w:rsidRPr="00AD3368">
              <w:rPr>
                <w:sz w:val="22"/>
                <w:szCs w:val="24"/>
              </w:rPr>
              <w:t>99.5</w:t>
            </w:r>
          </w:p>
        </w:tc>
        <w:tc>
          <w:tcPr>
            <w:tcW w:w="840" w:type="dxa"/>
            <w:tcBorders>
              <w:top w:val="nil"/>
              <w:left w:val="nil"/>
              <w:bottom w:val="single" w:sz="4" w:space="0" w:color="auto"/>
              <w:right w:val="single" w:sz="4" w:space="0" w:color="auto"/>
            </w:tcBorders>
            <w:noWrap/>
            <w:vAlign w:val="bottom"/>
            <w:hideMark/>
          </w:tcPr>
          <w:p w:rsidR="004D0A05" w:rsidRPr="00AD3368" w:rsidRDefault="00B13AAB" w:rsidP="00EA710D">
            <w:pPr>
              <w:jc w:val="center"/>
              <w:rPr>
                <w:sz w:val="22"/>
                <w:szCs w:val="24"/>
              </w:rPr>
            </w:pPr>
            <w:r w:rsidRPr="00AD3368">
              <w:rPr>
                <w:sz w:val="22"/>
                <w:szCs w:val="24"/>
              </w:rPr>
              <w:t>7.89</w:t>
            </w:r>
          </w:p>
        </w:tc>
        <w:tc>
          <w:tcPr>
            <w:tcW w:w="820" w:type="dxa"/>
            <w:tcBorders>
              <w:top w:val="nil"/>
              <w:left w:val="nil"/>
              <w:bottom w:val="single" w:sz="4" w:space="0" w:color="auto"/>
              <w:right w:val="single" w:sz="4" w:space="0" w:color="auto"/>
            </w:tcBorders>
            <w:noWrap/>
            <w:vAlign w:val="bottom"/>
            <w:hideMark/>
          </w:tcPr>
          <w:p w:rsidR="004D0A05" w:rsidRPr="00AD3368" w:rsidRDefault="00B13AAB" w:rsidP="00EA710D">
            <w:pPr>
              <w:jc w:val="center"/>
              <w:rPr>
                <w:color w:val="FF0000"/>
                <w:sz w:val="22"/>
                <w:szCs w:val="24"/>
              </w:rPr>
            </w:pPr>
            <w:r w:rsidRPr="00AD3368">
              <w:rPr>
                <w:color w:val="FF0000"/>
                <w:sz w:val="22"/>
                <w:szCs w:val="24"/>
              </w:rPr>
              <w:t>7.44</w:t>
            </w:r>
            <w:r w:rsidR="008F1049">
              <w:rPr>
                <w:color w:val="FF0000"/>
                <w:sz w:val="22"/>
                <w:szCs w:val="24"/>
              </w:rPr>
              <w:t>*</w:t>
            </w:r>
          </w:p>
        </w:tc>
        <w:tc>
          <w:tcPr>
            <w:tcW w:w="803" w:type="dxa"/>
            <w:tcBorders>
              <w:top w:val="nil"/>
              <w:left w:val="nil"/>
              <w:bottom w:val="single" w:sz="4" w:space="0" w:color="auto"/>
              <w:right w:val="single" w:sz="4" w:space="0" w:color="auto"/>
            </w:tcBorders>
            <w:noWrap/>
            <w:vAlign w:val="bottom"/>
            <w:hideMark/>
          </w:tcPr>
          <w:p w:rsidR="004D0A05" w:rsidRPr="00AD3368" w:rsidRDefault="00B13AAB" w:rsidP="00EA710D">
            <w:pPr>
              <w:jc w:val="center"/>
              <w:rPr>
                <w:sz w:val="22"/>
                <w:szCs w:val="24"/>
              </w:rPr>
            </w:pPr>
            <w:r w:rsidRPr="00AD3368">
              <w:rPr>
                <w:sz w:val="22"/>
                <w:szCs w:val="24"/>
              </w:rPr>
              <w:t>1.023</w:t>
            </w:r>
          </w:p>
        </w:tc>
      </w:tr>
      <w:tr w:rsidR="004D0A05" w:rsidRPr="00AD3368" w:rsidTr="00B13AAB">
        <w:trPr>
          <w:trHeight w:val="255"/>
        </w:trPr>
        <w:tc>
          <w:tcPr>
            <w:tcW w:w="9269" w:type="dxa"/>
            <w:gridSpan w:val="10"/>
            <w:tcBorders>
              <w:top w:val="nil"/>
              <w:left w:val="single" w:sz="4" w:space="0" w:color="auto"/>
              <w:bottom w:val="single" w:sz="4" w:space="0" w:color="auto"/>
              <w:right w:val="single" w:sz="4" w:space="0" w:color="auto"/>
            </w:tcBorders>
            <w:noWrap/>
            <w:vAlign w:val="bottom"/>
            <w:hideMark/>
          </w:tcPr>
          <w:p w:rsidR="004D0A05" w:rsidRPr="00AD3368" w:rsidRDefault="004D0A05" w:rsidP="00EA710D">
            <w:pPr>
              <w:jc w:val="center"/>
              <w:rPr>
                <w:sz w:val="22"/>
                <w:szCs w:val="24"/>
              </w:rPr>
            </w:pPr>
          </w:p>
        </w:tc>
      </w:tr>
      <w:tr w:rsidR="00B13AAB" w:rsidRPr="00AD3368" w:rsidTr="00B13AAB">
        <w:trPr>
          <w:trHeight w:val="255"/>
        </w:trPr>
        <w:tc>
          <w:tcPr>
            <w:tcW w:w="1029" w:type="dxa"/>
            <w:tcBorders>
              <w:top w:val="nil"/>
              <w:left w:val="single" w:sz="4" w:space="0" w:color="auto"/>
              <w:bottom w:val="single" w:sz="4" w:space="0" w:color="auto"/>
              <w:right w:val="single" w:sz="4" w:space="0" w:color="auto"/>
            </w:tcBorders>
            <w:noWrap/>
            <w:vAlign w:val="bottom"/>
            <w:hideMark/>
          </w:tcPr>
          <w:p w:rsidR="00B13AAB" w:rsidRPr="00AD3368" w:rsidRDefault="00B13AAB" w:rsidP="006212F6">
            <w:pPr>
              <w:jc w:val="both"/>
              <w:rPr>
                <w:bCs w:val="0"/>
                <w:sz w:val="22"/>
                <w:szCs w:val="24"/>
              </w:rPr>
            </w:pPr>
            <w:r w:rsidRPr="00AD3368">
              <w:rPr>
                <w:bCs w:val="0"/>
                <w:sz w:val="22"/>
                <w:szCs w:val="24"/>
              </w:rPr>
              <w:t>Deploy</w:t>
            </w:r>
          </w:p>
        </w:tc>
        <w:tc>
          <w:tcPr>
            <w:tcW w:w="1070"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sz w:val="22"/>
                <w:szCs w:val="24"/>
              </w:rPr>
            </w:pPr>
            <w:r w:rsidRPr="00AD3368">
              <w:rPr>
                <w:sz w:val="22"/>
                <w:szCs w:val="24"/>
              </w:rPr>
              <w:t>05/18/15</w:t>
            </w:r>
          </w:p>
        </w:tc>
        <w:tc>
          <w:tcPr>
            <w:tcW w:w="1150"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sz w:val="22"/>
                <w:szCs w:val="24"/>
              </w:rPr>
            </w:pPr>
            <w:r w:rsidRPr="00AD3368">
              <w:rPr>
                <w:sz w:val="22"/>
                <w:szCs w:val="24"/>
              </w:rPr>
              <w:t>9:59</w:t>
            </w:r>
          </w:p>
        </w:tc>
        <w:tc>
          <w:tcPr>
            <w:tcW w:w="776"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sz w:val="22"/>
                <w:szCs w:val="24"/>
              </w:rPr>
            </w:pPr>
            <w:r w:rsidRPr="00AD3368">
              <w:rPr>
                <w:sz w:val="22"/>
                <w:szCs w:val="24"/>
              </w:rPr>
              <w:t>17.82</w:t>
            </w:r>
          </w:p>
        </w:tc>
        <w:tc>
          <w:tcPr>
            <w:tcW w:w="990"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sz w:val="22"/>
                <w:szCs w:val="24"/>
              </w:rPr>
            </w:pPr>
            <w:r w:rsidRPr="00AD3368">
              <w:rPr>
                <w:sz w:val="22"/>
                <w:szCs w:val="24"/>
              </w:rPr>
              <w:t>46.74</w:t>
            </w:r>
          </w:p>
        </w:tc>
        <w:tc>
          <w:tcPr>
            <w:tcW w:w="963"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sz w:val="22"/>
                <w:szCs w:val="24"/>
              </w:rPr>
            </w:pPr>
            <w:r w:rsidRPr="00AD3368">
              <w:rPr>
                <w:sz w:val="22"/>
                <w:szCs w:val="24"/>
              </w:rPr>
              <w:t>30.43</w:t>
            </w:r>
          </w:p>
        </w:tc>
        <w:tc>
          <w:tcPr>
            <w:tcW w:w="828"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sz w:val="22"/>
                <w:szCs w:val="24"/>
              </w:rPr>
            </w:pPr>
            <w:r w:rsidRPr="00AD3368">
              <w:rPr>
                <w:sz w:val="22"/>
                <w:szCs w:val="24"/>
              </w:rPr>
              <w:t>99.5</w:t>
            </w:r>
          </w:p>
        </w:tc>
        <w:tc>
          <w:tcPr>
            <w:tcW w:w="840"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sz w:val="22"/>
                <w:szCs w:val="24"/>
              </w:rPr>
            </w:pPr>
            <w:r w:rsidRPr="00AD3368">
              <w:rPr>
                <w:sz w:val="22"/>
                <w:szCs w:val="24"/>
              </w:rPr>
              <w:t>7.89</w:t>
            </w:r>
          </w:p>
        </w:tc>
        <w:tc>
          <w:tcPr>
            <w:tcW w:w="820"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color w:val="FF0000"/>
                <w:sz w:val="22"/>
                <w:szCs w:val="24"/>
              </w:rPr>
            </w:pPr>
            <w:r w:rsidRPr="00AD3368">
              <w:rPr>
                <w:color w:val="FF0000"/>
                <w:sz w:val="22"/>
                <w:szCs w:val="24"/>
              </w:rPr>
              <w:t>7.44</w:t>
            </w:r>
            <w:r w:rsidR="008F1049">
              <w:rPr>
                <w:color w:val="FF0000"/>
                <w:sz w:val="22"/>
                <w:szCs w:val="24"/>
              </w:rPr>
              <w:t>*</w:t>
            </w:r>
          </w:p>
        </w:tc>
        <w:tc>
          <w:tcPr>
            <w:tcW w:w="803"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sz w:val="22"/>
                <w:szCs w:val="24"/>
              </w:rPr>
            </w:pPr>
            <w:r w:rsidRPr="00AD3368">
              <w:rPr>
                <w:sz w:val="22"/>
                <w:szCs w:val="24"/>
              </w:rPr>
              <w:t>1.023</w:t>
            </w:r>
          </w:p>
        </w:tc>
      </w:tr>
      <w:tr w:rsidR="00B13AAB" w:rsidRPr="00AD3368" w:rsidTr="00B13AAB">
        <w:trPr>
          <w:trHeight w:val="255"/>
        </w:trPr>
        <w:tc>
          <w:tcPr>
            <w:tcW w:w="1029" w:type="dxa"/>
            <w:tcBorders>
              <w:top w:val="nil"/>
              <w:left w:val="single" w:sz="4" w:space="0" w:color="auto"/>
              <w:bottom w:val="single" w:sz="4" w:space="0" w:color="auto"/>
              <w:right w:val="single" w:sz="4" w:space="0" w:color="auto"/>
            </w:tcBorders>
            <w:noWrap/>
            <w:vAlign w:val="bottom"/>
            <w:hideMark/>
          </w:tcPr>
          <w:p w:rsidR="00B13AAB" w:rsidRPr="00AD3368" w:rsidRDefault="00B13AAB" w:rsidP="006212F6">
            <w:pPr>
              <w:jc w:val="both"/>
              <w:rPr>
                <w:bCs w:val="0"/>
                <w:sz w:val="22"/>
                <w:szCs w:val="24"/>
              </w:rPr>
            </w:pPr>
            <w:r w:rsidRPr="00AD3368">
              <w:rPr>
                <w:bCs w:val="0"/>
                <w:sz w:val="22"/>
                <w:szCs w:val="24"/>
              </w:rPr>
              <w:t>Retrieve</w:t>
            </w:r>
          </w:p>
        </w:tc>
        <w:tc>
          <w:tcPr>
            <w:tcW w:w="1070"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sz w:val="22"/>
                <w:szCs w:val="24"/>
              </w:rPr>
            </w:pPr>
            <w:r w:rsidRPr="00AD3368">
              <w:rPr>
                <w:sz w:val="22"/>
                <w:szCs w:val="24"/>
              </w:rPr>
              <w:t>06/05/15</w:t>
            </w:r>
          </w:p>
        </w:tc>
        <w:tc>
          <w:tcPr>
            <w:tcW w:w="1150"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sz w:val="22"/>
                <w:szCs w:val="24"/>
              </w:rPr>
            </w:pPr>
            <w:r w:rsidRPr="00AD3368">
              <w:rPr>
                <w:sz w:val="22"/>
                <w:szCs w:val="24"/>
              </w:rPr>
              <w:t>9:25</w:t>
            </w:r>
          </w:p>
        </w:tc>
        <w:tc>
          <w:tcPr>
            <w:tcW w:w="776"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sz w:val="22"/>
                <w:szCs w:val="24"/>
              </w:rPr>
            </w:pPr>
            <w:r w:rsidRPr="00AD3368">
              <w:rPr>
                <w:sz w:val="22"/>
                <w:szCs w:val="24"/>
              </w:rPr>
              <w:t>17.91</w:t>
            </w:r>
          </w:p>
        </w:tc>
        <w:tc>
          <w:tcPr>
            <w:tcW w:w="990"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sz w:val="22"/>
                <w:szCs w:val="24"/>
              </w:rPr>
            </w:pPr>
            <w:r w:rsidRPr="00AD3368">
              <w:rPr>
                <w:sz w:val="22"/>
                <w:szCs w:val="24"/>
              </w:rPr>
              <w:t>45.88</w:t>
            </w:r>
          </w:p>
        </w:tc>
        <w:tc>
          <w:tcPr>
            <w:tcW w:w="963"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sz w:val="22"/>
                <w:szCs w:val="24"/>
              </w:rPr>
            </w:pPr>
            <w:r w:rsidRPr="00AD3368">
              <w:rPr>
                <w:sz w:val="22"/>
                <w:szCs w:val="24"/>
              </w:rPr>
              <w:t>29.81</w:t>
            </w:r>
          </w:p>
        </w:tc>
        <w:tc>
          <w:tcPr>
            <w:tcW w:w="828"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sz w:val="22"/>
                <w:szCs w:val="24"/>
              </w:rPr>
            </w:pPr>
            <w:r w:rsidRPr="00AD3368">
              <w:rPr>
                <w:sz w:val="22"/>
                <w:szCs w:val="24"/>
              </w:rPr>
              <w:t>108.1</w:t>
            </w:r>
          </w:p>
        </w:tc>
        <w:tc>
          <w:tcPr>
            <w:tcW w:w="840"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sz w:val="22"/>
                <w:szCs w:val="24"/>
              </w:rPr>
            </w:pPr>
            <w:r w:rsidRPr="00AD3368">
              <w:rPr>
                <w:sz w:val="22"/>
                <w:szCs w:val="24"/>
              </w:rPr>
              <w:t>8.7</w:t>
            </w:r>
          </w:p>
        </w:tc>
        <w:tc>
          <w:tcPr>
            <w:tcW w:w="820"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sz w:val="22"/>
                <w:szCs w:val="24"/>
              </w:rPr>
            </w:pPr>
            <w:r w:rsidRPr="00AD3368">
              <w:rPr>
                <w:sz w:val="22"/>
                <w:szCs w:val="24"/>
              </w:rPr>
              <w:t>7.75</w:t>
            </w:r>
          </w:p>
        </w:tc>
        <w:tc>
          <w:tcPr>
            <w:tcW w:w="803"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sz w:val="22"/>
                <w:szCs w:val="24"/>
              </w:rPr>
            </w:pPr>
            <w:r w:rsidRPr="00AD3368">
              <w:rPr>
                <w:sz w:val="22"/>
                <w:szCs w:val="24"/>
              </w:rPr>
              <w:t>0.626</w:t>
            </w:r>
          </w:p>
        </w:tc>
      </w:tr>
      <w:tr w:rsidR="00B13AAB" w:rsidRPr="00AD3368" w:rsidTr="00B13AAB">
        <w:trPr>
          <w:trHeight w:val="255"/>
        </w:trPr>
        <w:tc>
          <w:tcPr>
            <w:tcW w:w="9269" w:type="dxa"/>
            <w:gridSpan w:val="10"/>
            <w:tcBorders>
              <w:top w:val="nil"/>
              <w:left w:val="single" w:sz="4" w:space="0" w:color="auto"/>
              <w:bottom w:val="single" w:sz="4" w:space="0" w:color="auto"/>
              <w:right w:val="single" w:sz="4" w:space="0" w:color="auto"/>
            </w:tcBorders>
            <w:noWrap/>
            <w:vAlign w:val="bottom"/>
            <w:hideMark/>
          </w:tcPr>
          <w:p w:rsidR="00B13AAB" w:rsidRPr="00AD3368" w:rsidRDefault="00B13AAB" w:rsidP="00EA710D">
            <w:pPr>
              <w:jc w:val="center"/>
              <w:rPr>
                <w:bCs w:val="0"/>
                <w:sz w:val="22"/>
                <w:szCs w:val="24"/>
              </w:rPr>
            </w:pPr>
          </w:p>
        </w:tc>
      </w:tr>
      <w:tr w:rsidR="00B13AAB" w:rsidRPr="00AD3368" w:rsidTr="00B13AAB">
        <w:trPr>
          <w:trHeight w:val="255"/>
        </w:trPr>
        <w:tc>
          <w:tcPr>
            <w:tcW w:w="1029" w:type="dxa"/>
            <w:tcBorders>
              <w:top w:val="nil"/>
              <w:left w:val="single" w:sz="4" w:space="0" w:color="auto"/>
              <w:bottom w:val="single" w:sz="4" w:space="0" w:color="auto"/>
              <w:right w:val="single" w:sz="4" w:space="0" w:color="auto"/>
            </w:tcBorders>
            <w:noWrap/>
            <w:vAlign w:val="bottom"/>
            <w:hideMark/>
          </w:tcPr>
          <w:p w:rsidR="00B13AAB" w:rsidRPr="00AD3368" w:rsidRDefault="00B13AAB" w:rsidP="006212F6">
            <w:pPr>
              <w:jc w:val="both"/>
              <w:rPr>
                <w:bCs w:val="0"/>
                <w:sz w:val="22"/>
                <w:szCs w:val="24"/>
              </w:rPr>
            </w:pPr>
            <w:r w:rsidRPr="00AD3368">
              <w:rPr>
                <w:bCs w:val="0"/>
                <w:sz w:val="22"/>
                <w:szCs w:val="24"/>
              </w:rPr>
              <w:t>Deploy</w:t>
            </w:r>
          </w:p>
        </w:tc>
        <w:tc>
          <w:tcPr>
            <w:tcW w:w="1070"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sz w:val="22"/>
                <w:szCs w:val="24"/>
              </w:rPr>
            </w:pPr>
            <w:r w:rsidRPr="00AD3368">
              <w:rPr>
                <w:sz w:val="22"/>
                <w:szCs w:val="24"/>
              </w:rPr>
              <w:t>06/05/15</w:t>
            </w:r>
          </w:p>
        </w:tc>
        <w:tc>
          <w:tcPr>
            <w:tcW w:w="1150"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sz w:val="22"/>
                <w:szCs w:val="24"/>
              </w:rPr>
            </w:pPr>
            <w:r w:rsidRPr="00AD3368">
              <w:rPr>
                <w:sz w:val="22"/>
                <w:szCs w:val="24"/>
              </w:rPr>
              <w:t>9:25</w:t>
            </w:r>
          </w:p>
        </w:tc>
        <w:tc>
          <w:tcPr>
            <w:tcW w:w="776"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sz w:val="22"/>
                <w:szCs w:val="24"/>
              </w:rPr>
            </w:pPr>
            <w:r w:rsidRPr="00AD3368">
              <w:rPr>
                <w:sz w:val="22"/>
                <w:szCs w:val="24"/>
              </w:rPr>
              <w:t>17.91</w:t>
            </w:r>
          </w:p>
        </w:tc>
        <w:tc>
          <w:tcPr>
            <w:tcW w:w="990"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sz w:val="22"/>
                <w:szCs w:val="24"/>
              </w:rPr>
            </w:pPr>
            <w:r w:rsidRPr="00AD3368">
              <w:rPr>
                <w:sz w:val="22"/>
                <w:szCs w:val="24"/>
              </w:rPr>
              <w:t>45.88</w:t>
            </w:r>
          </w:p>
        </w:tc>
        <w:tc>
          <w:tcPr>
            <w:tcW w:w="963"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sz w:val="22"/>
                <w:szCs w:val="24"/>
              </w:rPr>
            </w:pPr>
            <w:r w:rsidRPr="00AD3368">
              <w:rPr>
                <w:sz w:val="22"/>
                <w:szCs w:val="24"/>
              </w:rPr>
              <w:t>29.81</w:t>
            </w:r>
          </w:p>
        </w:tc>
        <w:tc>
          <w:tcPr>
            <w:tcW w:w="828"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sz w:val="22"/>
                <w:szCs w:val="24"/>
              </w:rPr>
            </w:pPr>
            <w:r w:rsidRPr="00AD3368">
              <w:rPr>
                <w:sz w:val="22"/>
                <w:szCs w:val="24"/>
              </w:rPr>
              <w:t>108.1</w:t>
            </w:r>
          </w:p>
        </w:tc>
        <w:tc>
          <w:tcPr>
            <w:tcW w:w="840"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sz w:val="22"/>
                <w:szCs w:val="24"/>
              </w:rPr>
            </w:pPr>
            <w:r w:rsidRPr="00AD3368">
              <w:rPr>
                <w:sz w:val="22"/>
                <w:szCs w:val="24"/>
              </w:rPr>
              <w:t>8.7</w:t>
            </w:r>
          </w:p>
        </w:tc>
        <w:tc>
          <w:tcPr>
            <w:tcW w:w="820"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sz w:val="22"/>
                <w:szCs w:val="24"/>
              </w:rPr>
            </w:pPr>
            <w:r w:rsidRPr="00AD3368">
              <w:rPr>
                <w:sz w:val="22"/>
                <w:szCs w:val="24"/>
              </w:rPr>
              <w:t>7.75</w:t>
            </w:r>
          </w:p>
        </w:tc>
        <w:tc>
          <w:tcPr>
            <w:tcW w:w="803"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sz w:val="22"/>
                <w:szCs w:val="24"/>
              </w:rPr>
            </w:pPr>
            <w:r w:rsidRPr="00AD3368">
              <w:rPr>
                <w:sz w:val="22"/>
                <w:szCs w:val="24"/>
              </w:rPr>
              <w:t>0.626</w:t>
            </w:r>
          </w:p>
        </w:tc>
      </w:tr>
      <w:tr w:rsidR="00B13AAB" w:rsidRPr="00AD3368" w:rsidTr="00B13AAB">
        <w:trPr>
          <w:trHeight w:val="255"/>
        </w:trPr>
        <w:tc>
          <w:tcPr>
            <w:tcW w:w="1029" w:type="dxa"/>
            <w:tcBorders>
              <w:top w:val="nil"/>
              <w:left w:val="single" w:sz="4" w:space="0" w:color="auto"/>
              <w:bottom w:val="single" w:sz="4" w:space="0" w:color="auto"/>
              <w:right w:val="single" w:sz="4" w:space="0" w:color="auto"/>
            </w:tcBorders>
            <w:noWrap/>
            <w:vAlign w:val="bottom"/>
            <w:hideMark/>
          </w:tcPr>
          <w:p w:rsidR="00B13AAB" w:rsidRPr="00AD3368" w:rsidRDefault="00B13AAB" w:rsidP="006212F6">
            <w:pPr>
              <w:jc w:val="both"/>
              <w:rPr>
                <w:bCs w:val="0"/>
                <w:sz w:val="22"/>
                <w:szCs w:val="24"/>
              </w:rPr>
            </w:pPr>
            <w:r w:rsidRPr="00AD3368">
              <w:rPr>
                <w:bCs w:val="0"/>
                <w:sz w:val="22"/>
                <w:szCs w:val="24"/>
              </w:rPr>
              <w:t>Retrieve</w:t>
            </w:r>
          </w:p>
        </w:tc>
        <w:tc>
          <w:tcPr>
            <w:tcW w:w="1070"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bCs w:val="0"/>
                <w:sz w:val="22"/>
                <w:szCs w:val="24"/>
              </w:rPr>
            </w:pPr>
            <w:r w:rsidRPr="00AD3368">
              <w:rPr>
                <w:bCs w:val="0"/>
                <w:sz w:val="22"/>
                <w:szCs w:val="24"/>
              </w:rPr>
              <w:t>6/25/15</w:t>
            </w:r>
          </w:p>
        </w:tc>
        <w:tc>
          <w:tcPr>
            <w:tcW w:w="1150"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bCs w:val="0"/>
                <w:sz w:val="22"/>
                <w:szCs w:val="24"/>
              </w:rPr>
            </w:pPr>
            <w:r w:rsidRPr="00AD3368">
              <w:rPr>
                <w:bCs w:val="0"/>
                <w:sz w:val="22"/>
                <w:szCs w:val="24"/>
              </w:rPr>
              <w:t>9:19</w:t>
            </w:r>
          </w:p>
        </w:tc>
        <w:tc>
          <w:tcPr>
            <w:tcW w:w="776"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bCs w:val="0"/>
                <w:sz w:val="22"/>
                <w:szCs w:val="24"/>
              </w:rPr>
            </w:pPr>
            <w:r w:rsidRPr="00AD3368">
              <w:rPr>
                <w:bCs w:val="0"/>
                <w:sz w:val="22"/>
                <w:szCs w:val="24"/>
              </w:rPr>
              <w:t>23.85</w:t>
            </w:r>
          </w:p>
        </w:tc>
        <w:tc>
          <w:tcPr>
            <w:tcW w:w="990"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bCs w:val="0"/>
                <w:sz w:val="22"/>
                <w:szCs w:val="24"/>
              </w:rPr>
            </w:pPr>
            <w:r w:rsidRPr="00AD3368">
              <w:rPr>
                <w:bCs w:val="0"/>
                <w:sz w:val="22"/>
                <w:szCs w:val="24"/>
              </w:rPr>
              <w:t>47.75</w:t>
            </w:r>
          </w:p>
        </w:tc>
        <w:tc>
          <w:tcPr>
            <w:tcW w:w="963"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bCs w:val="0"/>
                <w:sz w:val="22"/>
                <w:szCs w:val="24"/>
              </w:rPr>
            </w:pPr>
            <w:r w:rsidRPr="00AD3368">
              <w:rPr>
                <w:bCs w:val="0"/>
                <w:sz w:val="22"/>
                <w:szCs w:val="24"/>
              </w:rPr>
              <w:t>31.1</w:t>
            </w:r>
          </w:p>
        </w:tc>
        <w:tc>
          <w:tcPr>
            <w:tcW w:w="828"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bCs w:val="0"/>
                <w:sz w:val="22"/>
                <w:szCs w:val="24"/>
              </w:rPr>
            </w:pPr>
            <w:r w:rsidRPr="00AD3368">
              <w:rPr>
                <w:bCs w:val="0"/>
                <w:sz w:val="22"/>
                <w:szCs w:val="24"/>
              </w:rPr>
              <w:t>98.7</w:t>
            </w:r>
          </w:p>
        </w:tc>
        <w:tc>
          <w:tcPr>
            <w:tcW w:w="840"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bCs w:val="0"/>
                <w:sz w:val="22"/>
                <w:szCs w:val="24"/>
              </w:rPr>
            </w:pPr>
            <w:r w:rsidRPr="00AD3368">
              <w:rPr>
                <w:bCs w:val="0"/>
                <w:sz w:val="22"/>
                <w:szCs w:val="24"/>
              </w:rPr>
              <w:t>6.97</w:t>
            </w:r>
          </w:p>
        </w:tc>
        <w:tc>
          <w:tcPr>
            <w:tcW w:w="820" w:type="dxa"/>
            <w:tcBorders>
              <w:top w:val="nil"/>
              <w:left w:val="nil"/>
              <w:bottom w:val="single" w:sz="4" w:space="0" w:color="auto"/>
              <w:right w:val="single" w:sz="4" w:space="0" w:color="auto"/>
            </w:tcBorders>
            <w:noWrap/>
            <w:vAlign w:val="bottom"/>
            <w:hideMark/>
          </w:tcPr>
          <w:p w:rsidR="00B13AAB" w:rsidRPr="00AD3368" w:rsidRDefault="00B13AAB" w:rsidP="00EA710D">
            <w:pPr>
              <w:jc w:val="center"/>
              <w:rPr>
                <w:bCs w:val="0"/>
                <w:sz w:val="22"/>
                <w:szCs w:val="24"/>
              </w:rPr>
            </w:pPr>
            <w:r w:rsidRPr="00AD3368">
              <w:rPr>
                <w:bCs w:val="0"/>
                <w:sz w:val="22"/>
                <w:szCs w:val="24"/>
              </w:rPr>
              <w:t>7.69</w:t>
            </w:r>
          </w:p>
        </w:tc>
        <w:tc>
          <w:tcPr>
            <w:tcW w:w="803" w:type="dxa"/>
            <w:tcBorders>
              <w:top w:val="nil"/>
              <w:left w:val="nil"/>
              <w:bottom w:val="single" w:sz="4" w:space="0" w:color="auto"/>
              <w:right w:val="single" w:sz="4" w:space="0" w:color="auto"/>
            </w:tcBorders>
            <w:noWrap/>
            <w:vAlign w:val="bottom"/>
            <w:hideMark/>
          </w:tcPr>
          <w:p w:rsidR="00B13AAB" w:rsidRPr="00AD3368" w:rsidRDefault="00D40D4A" w:rsidP="00EA710D">
            <w:pPr>
              <w:jc w:val="center"/>
              <w:rPr>
                <w:bCs w:val="0"/>
                <w:sz w:val="22"/>
                <w:szCs w:val="24"/>
              </w:rPr>
            </w:pPr>
            <w:r w:rsidRPr="00AD3368">
              <w:rPr>
                <w:bCs w:val="0"/>
                <w:sz w:val="22"/>
                <w:szCs w:val="24"/>
              </w:rPr>
              <w:t>0.874</w:t>
            </w:r>
          </w:p>
        </w:tc>
      </w:tr>
      <w:tr w:rsidR="00B13AAB" w:rsidRPr="00AD3368" w:rsidTr="00B13AAB">
        <w:trPr>
          <w:trHeight w:val="255"/>
        </w:trPr>
        <w:tc>
          <w:tcPr>
            <w:tcW w:w="9269" w:type="dxa"/>
            <w:gridSpan w:val="10"/>
            <w:tcBorders>
              <w:top w:val="single" w:sz="4" w:space="0" w:color="auto"/>
              <w:left w:val="single" w:sz="4" w:space="0" w:color="auto"/>
              <w:bottom w:val="single" w:sz="4" w:space="0" w:color="auto"/>
              <w:right w:val="single" w:sz="4" w:space="0" w:color="auto"/>
            </w:tcBorders>
            <w:noWrap/>
            <w:vAlign w:val="bottom"/>
            <w:hideMark/>
          </w:tcPr>
          <w:p w:rsidR="00B13AAB" w:rsidRPr="00AD3368" w:rsidRDefault="00B13AAB" w:rsidP="00EA710D">
            <w:pPr>
              <w:jc w:val="center"/>
              <w:rPr>
                <w:bCs w:val="0"/>
                <w:sz w:val="22"/>
                <w:szCs w:val="24"/>
              </w:rPr>
            </w:pPr>
          </w:p>
        </w:tc>
      </w:tr>
      <w:tr w:rsidR="00D40D4A" w:rsidRPr="00AD3368" w:rsidTr="00B13AAB">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D40D4A" w:rsidRPr="00AD3368" w:rsidRDefault="00D40D4A" w:rsidP="006212F6">
            <w:pPr>
              <w:jc w:val="both"/>
              <w:rPr>
                <w:bCs w:val="0"/>
                <w:sz w:val="22"/>
                <w:szCs w:val="24"/>
              </w:rPr>
            </w:pPr>
            <w:r w:rsidRPr="00AD3368">
              <w:rPr>
                <w:bCs w:val="0"/>
                <w:sz w:val="22"/>
                <w:szCs w:val="24"/>
              </w:rPr>
              <w:t>Deploy</w:t>
            </w:r>
          </w:p>
        </w:tc>
        <w:tc>
          <w:tcPr>
            <w:tcW w:w="1070" w:type="dxa"/>
            <w:tcBorders>
              <w:top w:val="single" w:sz="4" w:space="0" w:color="auto"/>
              <w:left w:val="nil"/>
              <w:bottom w:val="single" w:sz="4" w:space="0" w:color="auto"/>
              <w:right w:val="single" w:sz="4" w:space="0" w:color="auto"/>
            </w:tcBorders>
            <w:noWrap/>
            <w:vAlign w:val="bottom"/>
            <w:hideMark/>
          </w:tcPr>
          <w:p w:rsidR="00D40D4A" w:rsidRPr="00AD3368" w:rsidRDefault="00D40D4A" w:rsidP="00EA710D">
            <w:pPr>
              <w:jc w:val="center"/>
              <w:rPr>
                <w:bCs w:val="0"/>
                <w:sz w:val="22"/>
                <w:szCs w:val="24"/>
              </w:rPr>
            </w:pPr>
            <w:r w:rsidRPr="00AD3368">
              <w:rPr>
                <w:bCs w:val="0"/>
                <w:sz w:val="22"/>
                <w:szCs w:val="24"/>
              </w:rPr>
              <w:t>6/25/15</w:t>
            </w:r>
          </w:p>
        </w:tc>
        <w:tc>
          <w:tcPr>
            <w:tcW w:w="1150" w:type="dxa"/>
            <w:tcBorders>
              <w:top w:val="single" w:sz="4" w:space="0" w:color="auto"/>
              <w:left w:val="nil"/>
              <w:bottom w:val="single" w:sz="4" w:space="0" w:color="auto"/>
              <w:right w:val="single" w:sz="4" w:space="0" w:color="auto"/>
            </w:tcBorders>
            <w:noWrap/>
            <w:vAlign w:val="bottom"/>
            <w:hideMark/>
          </w:tcPr>
          <w:p w:rsidR="00D40D4A" w:rsidRPr="00AD3368" w:rsidRDefault="00D40D4A" w:rsidP="00EA710D">
            <w:pPr>
              <w:jc w:val="center"/>
              <w:rPr>
                <w:bCs w:val="0"/>
                <w:sz w:val="22"/>
                <w:szCs w:val="24"/>
              </w:rPr>
            </w:pPr>
            <w:r w:rsidRPr="00AD3368">
              <w:rPr>
                <w:bCs w:val="0"/>
                <w:sz w:val="22"/>
                <w:szCs w:val="24"/>
              </w:rPr>
              <w:t>9:19</w:t>
            </w:r>
          </w:p>
        </w:tc>
        <w:tc>
          <w:tcPr>
            <w:tcW w:w="776" w:type="dxa"/>
            <w:tcBorders>
              <w:top w:val="single" w:sz="4" w:space="0" w:color="auto"/>
              <w:left w:val="nil"/>
              <w:bottom w:val="single" w:sz="4" w:space="0" w:color="auto"/>
              <w:right w:val="single" w:sz="4" w:space="0" w:color="auto"/>
            </w:tcBorders>
            <w:noWrap/>
            <w:vAlign w:val="bottom"/>
            <w:hideMark/>
          </w:tcPr>
          <w:p w:rsidR="00D40D4A" w:rsidRPr="00AD3368" w:rsidRDefault="00D40D4A" w:rsidP="00EA710D">
            <w:pPr>
              <w:jc w:val="center"/>
              <w:rPr>
                <w:bCs w:val="0"/>
                <w:sz w:val="22"/>
                <w:szCs w:val="24"/>
              </w:rPr>
            </w:pPr>
            <w:r w:rsidRPr="00AD3368">
              <w:rPr>
                <w:bCs w:val="0"/>
                <w:sz w:val="22"/>
                <w:szCs w:val="24"/>
              </w:rPr>
              <w:t>23.85</w:t>
            </w:r>
          </w:p>
        </w:tc>
        <w:tc>
          <w:tcPr>
            <w:tcW w:w="990" w:type="dxa"/>
            <w:tcBorders>
              <w:top w:val="single" w:sz="4" w:space="0" w:color="auto"/>
              <w:left w:val="nil"/>
              <w:bottom w:val="single" w:sz="4" w:space="0" w:color="auto"/>
              <w:right w:val="single" w:sz="4" w:space="0" w:color="auto"/>
            </w:tcBorders>
            <w:noWrap/>
            <w:vAlign w:val="bottom"/>
            <w:hideMark/>
          </w:tcPr>
          <w:p w:rsidR="00D40D4A" w:rsidRPr="00AD3368" w:rsidRDefault="00D40D4A" w:rsidP="00EA710D">
            <w:pPr>
              <w:jc w:val="center"/>
              <w:rPr>
                <w:bCs w:val="0"/>
                <w:sz w:val="22"/>
                <w:szCs w:val="24"/>
              </w:rPr>
            </w:pPr>
            <w:r w:rsidRPr="00AD3368">
              <w:rPr>
                <w:bCs w:val="0"/>
                <w:sz w:val="22"/>
                <w:szCs w:val="24"/>
              </w:rPr>
              <w:t>47.75</w:t>
            </w:r>
          </w:p>
        </w:tc>
        <w:tc>
          <w:tcPr>
            <w:tcW w:w="963" w:type="dxa"/>
            <w:tcBorders>
              <w:top w:val="single" w:sz="4" w:space="0" w:color="auto"/>
              <w:left w:val="nil"/>
              <w:bottom w:val="single" w:sz="4" w:space="0" w:color="auto"/>
              <w:right w:val="single" w:sz="4" w:space="0" w:color="auto"/>
            </w:tcBorders>
            <w:noWrap/>
            <w:vAlign w:val="bottom"/>
            <w:hideMark/>
          </w:tcPr>
          <w:p w:rsidR="00D40D4A" w:rsidRPr="00AD3368" w:rsidRDefault="00D40D4A" w:rsidP="00EA710D">
            <w:pPr>
              <w:jc w:val="center"/>
              <w:rPr>
                <w:bCs w:val="0"/>
                <w:sz w:val="22"/>
                <w:szCs w:val="24"/>
              </w:rPr>
            </w:pPr>
            <w:r w:rsidRPr="00AD3368">
              <w:rPr>
                <w:bCs w:val="0"/>
                <w:sz w:val="22"/>
                <w:szCs w:val="24"/>
              </w:rPr>
              <w:t>31.1</w:t>
            </w:r>
          </w:p>
        </w:tc>
        <w:tc>
          <w:tcPr>
            <w:tcW w:w="828" w:type="dxa"/>
            <w:tcBorders>
              <w:top w:val="single" w:sz="4" w:space="0" w:color="auto"/>
              <w:left w:val="nil"/>
              <w:bottom w:val="single" w:sz="4" w:space="0" w:color="auto"/>
              <w:right w:val="single" w:sz="4" w:space="0" w:color="auto"/>
            </w:tcBorders>
            <w:noWrap/>
            <w:vAlign w:val="bottom"/>
            <w:hideMark/>
          </w:tcPr>
          <w:p w:rsidR="00D40D4A" w:rsidRPr="00AD3368" w:rsidRDefault="00D40D4A" w:rsidP="00EA710D">
            <w:pPr>
              <w:jc w:val="center"/>
              <w:rPr>
                <w:bCs w:val="0"/>
                <w:sz w:val="22"/>
                <w:szCs w:val="24"/>
              </w:rPr>
            </w:pPr>
            <w:r w:rsidRPr="00AD3368">
              <w:rPr>
                <w:bCs w:val="0"/>
                <w:sz w:val="22"/>
                <w:szCs w:val="24"/>
              </w:rPr>
              <w:t>98.7</w:t>
            </w:r>
          </w:p>
        </w:tc>
        <w:tc>
          <w:tcPr>
            <w:tcW w:w="840" w:type="dxa"/>
            <w:tcBorders>
              <w:top w:val="single" w:sz="4" w:space="0" w:color="auto"/>
              <w:left w:val="nil"/>
              <w:bottom w:val="single" w:sz="4" w:space="0" w:color="auto"/>
              <w:right w:val="single" w:sz="4" w:space="0" w:color="auto"/>
            </w:tcBorders>
            <w:noWrap/>
            <w:vAlign w:val="bottom"/>
            <w:hideMark/>
          </w:tcPr>
          <w:p w:rsidR="00D40D4A" w:rsidRPr="00AD3368" w:rsidRDefault="00D40D4A" w:rsidP="00EA710D">
            <w:pPr>
              <w:jc w:val="center"/>
              <w:rPr>
                <w:bCs w:val="0"/>
                <w:sz w:val="22"/>
                <w:szCs w:val="24"/>
              </w:rPr>
            </w:pPr>
            <w:r w:rsidRPr="00AD3368">
              <w:rPr>
                <w:bCs w:val="0"/>
                <w:sz w:val="22"/>
                <w:szCs w:val="24"/>
              </w:rPr>
              <w:t>6.97</w:t>
            </w:r>
          </w:p>
        </w:tc>
        <w:tc>
          <w:tcPr>
            <w:tcW w:w="820" w:type="dxa"/>
            <w:tcBorders>
              <w:top w:val="single" w:sz="4" w:space="0" w:color="auto"/>
              <w:left w:val="nil"/>
              <w:bottom w:val="single" w:sz="4" w:space="0" w:color="auto"/>
              <w:right w:val="single" w:sz="4" w:space="0" w:color="auto"/>
            </w:tcBorders>
            <w:noWrap/>
            <w:vAlign w:val="bottom"/>
            <w:hideMark/>
          </w:tcPr>
          <w:p w:rsidR="00D40D4A" w:rsidRPr="00AD3368" w:rsidRDefault="00D40D4A" w:rsidP="00EA710D">
            <w:pPr>
              <w:jc w:val="center"/>
              <w:rPr>
                <w:bCs w:val="0"/>
                <w:sz w:val="22"/>
                <w:szCs w:val="24"/>
              </w:rPr>
            </w:pPr>
            <w:r w:rsidRPr="00AD3368">
              <w:rPr>
                <w:bCs w:val="0"/>
                <w:sz w:val="22"/>
                <w:szCs w:val="24"/>
              </w:rPr>
              <w:t>7.69</w:t>
            </w:r>
          </w:p>
        </w:tc>
        <w:tc>
          <w:tcPr>
            <w:tcW w:w="803" w:type="dxa"/>
            <w:tcBorders>
              <w:top w:val="single" w:sz="4" w:space="0" w:color="auto"/>
              <w:left w:val="nil"/>
              <w:bottom w:val="single" w:sz="4" w:space="0" w:color="auto"/>
              <w:right w:val="single" w:sz="4" w:space="0" w:color="auto"/>
            </w:tcBorders>
            <w:noWrap/>
            <w:vAlign w:val="bottom"/>
            <w:hideMark/>
          </w:tcPr>
          <w:p w:rsidR="00D40D4A" w:rsidRPr="00AD3368" w:rsidRDefault="00D40D4A" w:rsidP="00EA710D">
            <w:pPr>
              <w:jc w:val="center"/>
              <w:rPr>
                <w:bCs w:val="0"/>
                <w:sz w:val="22"/>
                <w:szCs w:val="24"/>
              </w:rPr>
            </w:pPr>
            <w:r w:rsidRPr="00AD3368">
              <w:rPr>
                <w:bCs w:val="0"/>
                <w:sz w:val="22"/>
                <w:szCs w:val="24"/>
              </w:rPr>
              <w:t>0.874</w:t>
            </w:r>
          </w:p>
        </w:tc>
      </w:tr>
      <w:tr w:rsidR="00D40D4A" w:rsidRPr="00AD3368" w:rsidTr="00B13AAB">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D40D4A" w:rsidRPr="00AD3368" w:rsidRDefault="00D40D4A" w:rsidP="006212F6">
            <w:pPr>
              <w:jc w:val="both"/>
              <w:rPr>
                <w:bCs w:val="0"/>
                <w:sz w:val="22"/>
                <w:szCs w:val="24"/>
              </w:rPr>
            </w:pPr>
            <w:r w:rsidRPr="00AD3368">
              <w:rPr>
                <w:bCs w:val="0"/>
                <w:sz w:val="22"/>
                <w:szCs w:val="24"/>
              </w:rPr>
              <w:t>Retrieve</w:t>
            </w:r>
          </w:p>
        </w:tc>
        <w:tc>
          <w:tcPr>
            <w:tcW w:w="1070" w:type="dxa"/>
            <w:tcBorders>
              <w:top w:val="single" w:sz="4" w:space="0" w:color="auto"/>
              <w:left w:val="nil"/>
              <w:bottom w:val="single" w:sz="4" w:space="0" w:color="auto"/>
              <w:right w:val="single" w:sz="4" w:space="0" w:color="auto"/>
            </w:tcBorders>
            <w:noWrap/>
            <w:vAlign w:val="bottom"/>
            <w:hideMark/>
          </w:tcPr>
          <w:p w:rsidR="00D40D4A" w:rsidRPr="00AD3368" w:rsidRDefault="00D40D4A" w:rsidP="00EA710D">
            <w:pPr>
              <w:jc w:val="center"/>
              <w:rPr>
                <w:bCs w:val="0"/>
                <w:sz w:val="22"/>
                <w:szCs w:val="24"/>
              </w:rPr>
            </w:pPr>
            <w:r w:rsidRPr="00AD3368">
              <w:rPr>
                <w:bCs w:val="0"/>
                <w:sz w:val="22"/>
                <w:szCs w:val="24"/>
              </w:rPr>
              <w:t>7/15/15</w:t>
            </w:r>
          </w:p>
        </w:tc>
        <w:tc>
          <w:tcPr>
            <w:tcW w:w="1150" w:type="dxa"/>
            <w:tcBorders>
              <w:top w:val="single" w:sz="4" w:space="0" w:color="auto"/>
              <w:left w:val="nil"/>
              <w:bottom w:val="single" w:sz="4" w:space="0" w:color="auto"/>
              <w:right w:val="single" w:sz="4" w:space="0" w:color="auto"/>
            </w:tcBorders>
            <w:noWrap/>
            <w:vAlign w:val="bottom"/>
            <w:hideMark/>
          </w:tcPr>
          <w:p w:rsidR="00D40D4A" w:rsidRPr="00AD3368" w:rsidRDefault="00D40D4A" w:rsidP="00EA710D">
            <w:pPr>
              <w:jc w:val="center"/>
              <w:rPr>
                <w:bCs w:val="0"/>
                <w:sz w:val="22"/>
                <w:szCs w:val="24"/>
              </w:rPr>
            </w:pPr>
            <w:r w:rsidRPr="00AD3368">
              <w:rPr>
                <w:bCs w:val="0"/>
                <w:sz w:val="22"/>
                <w:szCs w:val="24"/>
              </w:rPr>
              <w:t>10:33</w:t>
            </w:r>
          </w:p>
        </w:tc>
        <w:tc>
          <w:tcPr>
            <w:tcW w:w="776" w:type="dxa"/>
            <w:tcBorders>
              <w:top w:val="single" w:sz="4" w:space="0" w:color="auto"/>
              <w:left w:val="nil"/>
              <w:bottom w:val="single" w:sz="4" w:space="0" w:color="auto"/>
              <w:right w:val="single" w:sz="4" w:space="0" w:color="auto"/>
            </w:tcBorders>
            <w:noWrap/>
            <w:vAlign w:val="bottom"/>
            <w:hideMark/>
          </w:tcPr>
          <w:p w:rsidR="00D40D4A" w:rsidRPr="00AD3368" w:rsidRDefault="00D40D4A" w:rsidP="00EA710D">
            <w:pPr>
              <w:jc w:val="center"/>
              <w:rPr>
                <w:bCs w:val="0"/>
                <w:sz w:val="22"/>
                <w:szCs w:val="24"/>
              </w:rPr>
            </w:pPr>
            <w:r w:rsidRPr="00AD3368">
              <w:rPr>
                <w:bCs w:val="0"/>
                <w:sz w:val="22"/>
                <w:szCs w:val="24"/>
              </w:rPr>
              <w:t>25.34</w:t>
            </w:r>
          </w:p>
        </w:tc>
        <w:tc>
          <w:tcPr>
            <w:tcW w:w="990" w:type="dxa"/>
            <w:tcBorders>
              <w:top w:val="single" w:sz="4" w:space="0" w:color="auto"/>
              <w:left w:val="nil"/>
              <w:bottom w:val="single" w:sz="4" w:space="0" w:color="auto"/>
              <w:right w:val="single" w:sz="4" w:space="0" w:color="auto"/>
            </w:tcBorders>
            <w:noWrap/>
            <w:vAlign w:val="bottom"/>
            <w:hideMark/>
          </w:tcPr>
          <w:p w:rsidR="00D40D4A" w:rsidRPr="00AD3368" w:rsidRDefault="00D40D4A" w:rsidP="00EA710D">
            <w:pPr>
              <w:jc w:val="center"/>
              <w:rPr>
                <w:bCs w:val="0"/>
                <w:sz w:val="22"/>
                <w:szCs w:val="24"/>
              </w:rPr>
            </w:pPr>
            <w:r w:rsidRPr="00AD3368">
              <w:rPr>
                <w:bCs w:val="0"/>
                <w:sz w:val="22"/>
                <w:szCs w:val="24"/>
              </w:rPr>
              <w:t>47.1</w:t>
            </w:r>
          </w:p>
        </w:tc>
        <w:tc>
          <w:tcPr>
            <w:tcW w:w="963" w:type="dxa"/>
            <w:tcBorders>
              <w:top w:val="single" w:sz="4" w:space="0" w:color="auto"/>
              <w:left w:val="nil"/>
              <w:bottom w:val="single" w:sz="4" w:space="0" w:color="auto"/>
              <w:right w:val="single" w:sz="4" w:space="0" w:color="auto"/>
            </w:tcBorders>
            <w:noWrap/>
            <w:vAlign w:val="bottom"/>
            <w:hideMark/>
          </w:tcPr>
          <w:p w:rsidR="00D40D4A" w:rsidRPr="00AD3368" w:rsidRDefault="00D40D4A" w:rsidP="00EA710D">
            <w:pPr>
              <w:jc w:val="center"/>
              <w:rPr>
                <w:bCs w:val="0"/>
                <w:sz w:val="22"/>
                <w:szCs w:val="24"/>
              </w:rPr>
            </w:pPr>
            <w:r w:rsidRPr="00AD3368">
              <w:rPr>
                <w:bCs w:val="0"/>
                <w:sz w:val="22"/>
                <w:szCs w:val="24"/>
              </w:rPr>
              <w:t>30.6</w:t>
            </w:r>
          </w:p>
        </w:tc>
        <w:tc>
          <w:tcPr>
            <w:tcW w:w="828" w:type="dxa"/>
            <w:tcBorders>
              <w:top w:val="single" w:sz="4" w:space="0" w:color="auto"/>
              <w:left w:val="nil"/>
              <w:bottom w:val="single" w:sz="4" w:space="0" w:color="auto"/>
              <w:right w:val="single" w:sz="4" w:space="0" w:color="auto"/>
            </w:tcBorders>
            <w:noWrap/>
            <w:vAlign w:val="bottom"/>
            <w:hideMark/>
          </w:tcPr>
          <w:p w:rsidR="00D40D4A" w:rsidRPr="00AD3368" w:rsidRDefault="00D40D4A" w:rsidP="00EA710D">
            <w:pPr>
              <w:jc w:val="center"/>
              <w:rPr>
                <w:bCs w:val="0"/>
                <w:sz w:val="22"/>
                <w:szCs w:val="24"/>
              </w:rPr>
            </w:pPr>
            <w:r w:rsidRPr="00AD3368">
              <w:rPr>
                <w:bCs w:val="0"/>
                <w:sz w:val="22"/>
                <w:szCs w:val="24"/>
              </w:rPr>
              <w:t>103.9</w:t>
            </w:r>
          </w:p>
        </w:tc>
        <w:tc>
          <w:tcPr>
            <w:tcW w:w="840" w:type="dxa"/>
            <w:tcBorders>
              <w:top w:val="single" w:sz="4" w:space="0" w:color="auto"/>
              <w:left w:val="nil"/>
              <w:bottom w:val="single" w:sz="4" w:space="0" w:color="auto"/>
              <w:right w:val="single" w:sz="4" w:space="0" w:color="auto"/>
            </w:tcBorders>
            <w:noWrap/>
            <w:vAlign w:val="bottom"/>
            <w:hideMark/>
          </w:tcPr>
          <w:p w:rsidR="00D40D4A" w:rsidRPr="00AD3368" w:rsidRDefault="00D40D4A" w:rsidP="00EA710D">
            <w:pPr>
              <w:jc w:val="center"/>
              <w:rPr>
                <w:bCs w:val="0"/>
                <w:sz w:val="22"/>
                <w:szCs w:val="24"/>
              </w:rPr>
            </w:pPr>
            <w:r w:rsidRPr="00AD3368">
              <w:rPr>
                <w:bCs w:val="0"/>
                <w:sz w:val="22"/>
                <w:szCs w:val="24"/>
              </w:rPr>
              <w:t>7.18</w:t>
            </w:r>
          </w:p>
        </w:tc>
        <w:tc>
          <w:tcPr>
            <w:tcW w:w="820" w:type="dxa"/>
            <w:tcBorders>
              <w:top w:val="single" w:sz="4" w:space="0" w:color="auto"/>
              <w:left w:val="nil"/>
              <w:bottom w:val="single" w:sz="4" w:space="0" w:color="auto"/>
              <w:right w:val="single" w:sz="4" w:space="0" w:color="auto"/>
            </w:tcBorders>
            <w:noWrap/>
            <w:vAlign w:val="bottom"/>
            <w:hideMark/>
          </w:tcPr>
          <w:p w:rsidR="00D40D4A" w:rsidRPr="00AD3368" w:rsidRDefault="00D40D4A" w:rsidP="00EA710D">
            <w:pPr>
              <w:jc w:val="center"/>
              <w:rPr>
                <w:bCs w:val="0"/>
                <w:sz w:val="22"/>
                <w:szCs w:val="24"/>
              </w:rPr>
            </w:pPr>
            <w:r w:rsidRPr="00AD3368">
              <w:rPr>
                <w:bCs w:val="0"/>
                <w:sz w:val="22"/>
                <w:szCs w:val="24"/>
              </w:rPr>
              <w:t>7.87</w:t>
            </w:r>
          </w:p>
        </w:tc>
        <w:tc>
          <w:tcPr>
            <w:tcW w:w="803" w:type="dxa"/>
            <w:tcBorders>
              <w:top w:val="single" w:sz="4" w:space="0" w:color="auto"/>
              <w:left w:val="nil"/>
              <w:bottom w:val="single" w:sz="4" w:space="0" w:color="auto"/>
              <w:right w:val="single" w:sz="4" w:space="0" w:color="auto"/>
            </w:tcBorders>
            <w:noWrap/>
            <w:vAlign w:val="bottom"/>
            <w:hideMark/>
          </w:tcPr>
          <w:p w:rsidR="00D40D4A" w:rsidRPr="00AD3368" w:rsidRDefault="00347AA2" w:rsidP="00EA710D">
            <w:pPr>
              <w:jc w:val="center"/>
              <w:rPr>
                <w:bCs w:val="0"/>
                <w:sz w:val="22"/>
                <w:szCs w:val="24"/>
              </w:rPr>
            </w:pPr>
            <w:r w:rsidRPr="00AD3368">
              <w:rPr>
                <w:bCs w:val="0"/>
                <w:sz w:val="22"/>
                <w:szCs w:val="24"/>
              </w:rPr>
              <w:t>0.701</w:t>
            </w:r>
          </w:p>
        </w:tc>
      </w:tr>
      <w:tr w:rsidR="00D40D4A" w:rsidRPr="00AD3368" w:rsidTr="00B13AAB">
        <w:trPr>
          <w:trHeight w:val="255"/>
        </w:trPr>
        <w:tc>
          <w:tcPr>
            <w:tcW w:w="9269" w:type="dxa"/>
            <w:gridSpan w:val="10"/>
            <w:tcBorders>
              <w:top w:val="single" w:sz="4" w:space="0" w:color="auto"/>
              <w:left w:val="single" w:sz="4" w:space="0" w:color="auto"/>
              <w:bottom w:val="single" w:sz="4" w:space="0" w:color="auto"/>
              <w:right w:val="single" w:sz="4" w:space="0" w:color="auto"/>
            </w:tcBorders>
            <w:noWrap/>
            <w:vAlign w:val="bottom"/>
            <w:hideMark/>
          </w:tcPr>
          <w:p w:rsidR="00D40D4A" w:rsidRPr="00AD3368" w:rsidRDefault="00D40D4A" w:rsidP="00EA710D">
            <w:pPr>
              <w:jc w:val="center"/>
              <w:rPr>
                <w:bCs w:val="0"/>
                <w:sz w:val="22"/>
              </w:rPr>
            </w:pPr>
          </w:p>
        </w:tc>
      </w:tr>
      <w:tr w:rsidR="00347AA2" w:rsidRPr="00AD3368" w:rsidTr="00B13AAB">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347AA2" w:rsidRPr="00AD3368" w:rsidRDefault="00347AA2" w:rsidP="006212F6">
            <w:pPr>
              <w:jc w:val="both"/>
              <w:rPr>
                <w:bCs w:val="0"/>
                <w:sz w:val="22"/>
              </w:rPr>
            </w:pPr>
            <w:r w:rsidRPr="00AD3368">
              <w:rPr>
                <w:bCs w:val="0"/>
                <w:sz w:val="22"/>
              </w:rPr>
              <w:t>Deploy</w:t>
            </w:r>
          </w:p>
        </w:tc>
        <w:tc>
          <w:tcPr>
            <w:tcW w:w="1070" w:type="dxa"/>
            <w:tcBorders>
              <w:top w:val="single" w:sz="4" w:space="0" w:color="auto"/>
              <w:left w:val="nil"/>
              <w:bottom w:val="single" w:sz="4" w:space="0" w:color="auto"/>
              <w:right w:val="single" w:sz="4" w:space="0" w:color="auto"/>
            </w:tcBorders>
            <w:noWrap/>
            <w:vAlign w:val="bottom"/>
            <w:hideMark/>
          </w:tcPr>
          <w:p w:rsidR="00347AA2" w:rsidRPr="00AD3368" w:rsidRDefault="00347AA2" w:rsidP="00EA710D">
            <w:pPr>
              <w:jc w:val="center"/>
              <w:rPr>
                <w:bCs w:val="0"/>
                <w:sz w:val="22"/>
                <w:szCs w:val="24"/>
              </w:rPr>
            </w:pPr>
            <w:r w:rsidRPr="00AD3368">
              <w:rPr>
                <w:bCs w:val="0"/>
                <w:sz w:val="22"/>
                <w:szCs w:val="24"/>
              </w:rPr>
              <w:t>7/15/15</w:t>
            </w:r>
          </w:p>
        </w:tc>
        <w:tc>
          <w:tcPr>
            <w:tcW w:w="1150" w:type="dxa"/>
            <w:tcBorders>
              <w:top w:val="single" w:sz="4" w:space="0" w:color="auto"/>
              <w:left w:val="nil"/>
              <w:bottom w:val="single" w:sz="4" w:space="0" w:color="auto"/>
              <w:right w:val="single" w:sz="4" w:space="0" w:color="auto"/>
            </w:tcBorders>
            <w:noWrap/>
            <w:vAlign w:val="bottom"/>
            <w:hideMark/>
          </w:tcPr>
          <w:p w:rsidR="00347AA2" w:rsidRPr="00AD3368" w:rsidRDefault="00347AA2" w:rsidP="00EA710D">
            <w:pPr>
              <w:jc w:val="center"/>
              <w:rPr>
                <w:bCs w:val="0"/>
                <w:sz w:val="22"/>
                <w:szCs w:val="24"/>
              </w:rPr>
            </w:pPr>
            <w:r w:rsidRPr="00AD3368">
              <w:rPr>
                <w:bCs w:val="0"/>
                <w:sz w:val="22"/>
                <w:szCs w:val="24"/>
              </w:rPr>
              <w:t>10:33</w:t>
            </w:r>
          </w:p>
        </w:tc>
        <w:tc>
          <w:tcPr>
            <w:tcW w:w="776" w:type="dxa"/>
            <w:tcBorders>
              <w:top w:val="single" w:sz="4" w:space="0" w:color="auto"/>
              <w:left w:val="nil"/>
              <w:bottom w:val="single" w:sz="4" w:space="0" w:color="auto"/>
              <w:right w:val="single" w:sz="4" w:space="0" w:color="auto"/>
            </w:tcBorders>
            <w:noWrap/>
            <w:vAlign w:val="bottom"/>
            <w:hideMark/>
          </w:tcPr>
          <w:p w:rsidR="00347AA2" w:rsidRPr="00AD3368" w:rsidRDefault="00347AA2" w:rsidP="00EA710D">
            <w:pPr>
              <w:jc w:val="center"/>
              <w:rPr>
                <w:bCs w:val="0"/>
                <w:sz w:val="22"/>
                <w:szCs w:val="24"/>
              </w:rPr>
            </w:pPr>
            <w:r w:rsidRPr="00AD3368">
              <w:rPr>
                <w:bCs w:val="0"/>
                <w:sz w:val="22"/>
                <w:szCs w:val="24"/>
              </w:rPr>
              <w:t>25.34</w:t>
            </w:r>
          </w:p>
        </w:tc>
        <w:tc>
          <w:tcPr>
            <w:tcW w:w="990" w:type="dxa"/>
            <w:tcBorders>
              <w:top w:val="single" w:sz="4" w:space="0" w:color="auto"/>
              <w:left w:val="nil"/>
              <w:bottom w:val="single" w:sz="4" w:space="0" w:color="auto"/>
              <w:right w:val="single" w:sz="4" w:space="0" w:color="auto"/>
            </w:tcBorders>
            <w:noWrap/>
            <w:vAlign w:val="bottom"/>
            <w:hideMark/>
          </w:tcPr>
          <w:p w:rsidR="00347AA2" w:rsidRPr="00AD3368" w:rsidRDefault="00347AA2" w:rsidP="00EA710D">
            <w:pPr>
              <w:jc w:val="center"/>
              <w:rPr>
                <w:bCs w:val="0"/>
                <w:sz w:val="22"/>
                <w:szCs w:val="24"/>
              </w:rPr>
            </w:pPr>
            <w:r w:rsidRPr="00AD3368">
              <w:rPr>
                <w:bCs w:val="0"/>
                <w:sz w:val="22"/>
                <w:szCs w:val="24"/>
              </w:rPr>
              <w:t>47.1</w:t>
            </w:r>
          </w:p>
        </w:tc>
        <w:tc>
          <w:tcPr>
            <w:tcW w:w="963" w:type="dxa"/>
            <w:tcBorders>
              <w:top w:val="single" w:sz="4" w:space="0" w:color="auto"/>
              <w:left w:val="nil"/>
              <w:bottom w:val="single" w:sz="4" w:space="0" w:color="auto"/>
              <w:right w:val="single" w:sz="4" w:space="0" w:color="auto"/>
            </w:tcBorders>
            <w:noWrap/>
            <w:vAlign w:val="bottom"/>
            <w:hideMark/>
          </w:tcPr>
          <w:p w:rsidR="00347AA2" w:rsidRPr="00AD3368" w:rsidRDefault="00347AA2" w:rsidP="00EA710D">
            <w:pPr>
              <w:jc w:val="center"/>
              <w:rPr>
                <w:bCs w:val="0"/>
                <w:sz w:val="22"/>
                <w:szCs w:val="24"/>
              </w:rPr>
            </w:pPr>
            <w:r w:rsidRPr="00AD3368">
              <w:rPr>
                <w:bCs w:val="0"/>
                <w:sz w:val="22"/>
                <w:szCs w:val="24"/>
              </w:rPr>
              <w:t>30.6</w:t>
            </w:r>
          </w:p>
        </w:tc>
        <w:tc>
          <w:tcPr>
            <w:tcW w:w="828" w:type="dxa"/>
            <w:tcBorders>
              <w:top w:val="single" w:sz="4" w:space="0" w:color="auto"/>
              <w:left w:val="nil"/>
              <w:bottom w:val="single" w:sz="4" w:space="0" w:color="auto"/>
              <w:right w:val="single" w:sz="4" w:space="0" w:color="auto"/>
            </w:tcBorders>
            <w:noWrap/>
            <w:vAlign w:val="bottom"/>
            <w:hideMark/>
          </w:tcPr>
          <w:p w:rsidR="00347AA2" w:rsidRPr="00AD3368" w:rsidRDefault="00347AA2" w:rsidP="00EA710D">
            <w:pPr>
              <w:jc w:val="center"/>
              <w:rPr>
                <w:bCs w:val="0"/>
                <w:sz w:val="22"/>
                <w:szCs w:val="24"/>
              </w:rPr>
            </w:pPr>
            <w:r w:rsidRPr="00AD3368">
              <w:rPr>
                <w:bCs w:val="0"/>
                <w:sz w:val="22"/>
                <w:szCs w:val="24"/>
              </w:rPr>
              <w:t>103.9</w:t>
            </w:r>
          </w:p>
        </w:tc>
        <w:tc>
          <w:tcPr>
            <w:tcW w:w="840" w:type="dxa"/>
            <w:tcBorders>
              <w:top w:val="single" w:sz="4" w:space="0" w:color="auto"/>
              <w:left w:val="nil"/>
              <w:bottom w:val="single" w:sz="4" w:space="0" w:color="auto"/>
              <w:right w:val="single" w:sz="4" w:space="0" w:color="auto"/>
            </w:tcBorders>
            <w:noWrap/>
            <w:vAlign w:val="bottom"/>
            <w:hideMark/>
          </w:tcPr>
          <w:p w:rsidR="00347AA2" w:rsidRPr="00AD3368" w:rsidRDefault="00347AA2" w:rsidP="00EA710D">
            <w:pPr>
              <w:jc w:val="center"/>
              <w:rPr>
                <w:bCs w:val="0"/>
                <w:sz w:val="22"/>
                <w:szCs w:val="24"/>
              </w:rPr>
            </w:pPr>
            <w:r w:rsidRPr="00AD3368">
              <w:rPr>
                <w:bCs w:val="0"/>
                <w:sz w:val="22"/>
                <w:szCs w:val="24"/>
              </w:rPr>
              <w:t>7.18</w:t>
            </w:r>
          </w:p>
        </w:tc>
        <w:tc>
          <w:tcPr>
            <w:tcW w:w="820" w:type="dxa"/>
            <w:tcBorders>
              <w:top w:val="single" w:sz="4" w:space="0" w:color="auto"/>
              <w:left w:val="nil"/>
              <w:bottom w:val="single" w:sz="4" w:space="0" w:color="auto"/>
              <w:right w:val="single" w:sz="4" w:space="0" w:color="auto"/>
            </w:tcBorders>
            <w:noWrap/>
            <w:vAlign w:val="bottom"/>
            <w:hideMark/>
          </w:tcPr>
          <w:p w:rsidR="00347AA2" w:rsidRPr="00AD3368" w:rsidRDefault="00347AA2" w:rsidP="00EA710D">
            <w:pPr>
              <w:jc w:val="center"/>
              <w:rPr>
                <w:bCs w:val="0"/>
                <w:sz w:val="22"/>
                <w:szCs w:val="24"/>
              </w:rPr>
            </w:pPr>
            <w:r w:rsidRPr="00AD3368">
              <w:rPr>
                <w:bCs w:val="0"/>
                <w:sz w:val="22"/>
                <w:szCs w:val="24"/>
              </w:rPr>
              <w:t>7.87</w:t>
            </w:r>
          </w:p>
        </w:tc>
        <w:tc>
          <w:tcPr>
            <w:tcW w:w="803" w:type="dxa"/>
            <w:tcBorders>
              <w:top w:val="single" w:sz="4" w:space="0" w:color="auto"/>
              <w:left w:val="nil"/>
              <w:bottom w:val="single" w:sz="4" w:space="0" w:color="auto"/>
              <w:right w:val="single" w:sz="4" w:space="0" w:color="auto"/>
            </w:tcBorders>
            <w:noWrap/>
            <w:vAlign w:val="bottom"/>
            <w:hideMark/>
          </w:tcPr>
          <w:p w:rsidR="00347AA2" w:rsidRPr="00AD3368" w:rsidRDefault="00347AA2" w:rsidP="00EA710D">
            <w:pPr>
              <w:jc w:val="center"/>
              <w:rPr>
                <w:bCs w:val="0"/>
                <w:sz w:val="22"/>
                <w:szCs w:val="24"/>
              </w:rPr>
            </w:pPr>
            <w:r w:rsidRPr="00AD3368">
              <w:rPr>
                <w:bCs w:val="0"/>
                <w:sz w:val="22"/>
                <w:szCs w:val="24"/>
              </w:rPr>
              <w:t>0.701</w:t>
            </w:r>
          </w:p>
        </w:tc>
      </w:tr>
      <w:tr w:rsidR="00347AA2" w:rsidRPr="00AD3368" w:rsidTr="00B13AAB">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347AA2" w:rsidRPr="00AD3368" w:rsidRDefault="00347AA2" w:rsidP="006212F6">
            <w:pPr>
              <w:jc w:val="both"/>
              <w:rPr>
                <w:bCs w:val="0"/>
                <w:sz w:val="22"/>
              </w:rPr>
            </w:pPr>
            <w:r w:rsidRPr="00AD3368">
              <w:rPr>
                <w:bCs w:val="0"/>
                <w:sz w:val="22"/>
              </w:rPr>
              <w:t>Retrieve</w:t>
            </w:r>
          </w:p>
        </w:tc>
        <w:tc>
          <w:tcPr>
            <w:tcW w:w="1070" w:type="dxa"/>
            <w:tcBorders>
              <w:top w:val="single" w:sz="4" w:space="0" w:color="auto"/>
              <w:left w:val="nil"/>
              <w:bottom w:val="single" w:sz="4" w:space="0" w:color="auto"/>
              <w:right w:val="single" w:sz="4" w:space="0" w:color="auto"/>
            </w:tcBorders>
            <w:noWrap/>
            <w:vAlign w:val="bottom"/>
            <w:hideMark/>
          </w:tcPr>
          <w:p w:rsidR="00347AA2" w:rsidRPr="00AD3368" w:rsidRDefault="00347AA2" w:rsidP="00EA710D">
            <w:pPr>
              <w:jc w:val="center"/>
              <w:rPr>
                <w:bCs w:val="0"/>
                <w:sz w:val="22"/>
              </w:rPr>
            </w:pPr>
            <w:r w:rsidRPr="00AD3368">
              <w:rPr>
                <w:bCs w:val="0"/>
                <w:sz w:val="22"/>
              </w:rPr>
              <w:t>8/6/15</w:t>
            </w:r>
          </w:p>
        </w:tc>
        <w:tc>
          <w:tcPr>
            <w:tcW w:w="1150" w:type="dxa"/>
            <w:tcBorders>
              <w:top w:val="single" w:sz="4" w:space="0" w:color="auto"/>
              <w:left w:val="nil"/>
              <w:bottom w:val="single" w:sz="4" w:space="0" w:color="auto"/>
              <w:right w:val="single" w:sz="4" w:space="0" w:color="auto"/>
            </w:tcBorders>
            <w:noWrap/>
            <w:vAlign w:val="bottom"/>
            <w:hideMark/>
          </w:tcPr>
          <w:p w:rsidR="00347AA2" w:rsidRPr="00AD3368" w:rsidRDefault="00347AA2" w:rsidP="00EA710D">
            <w:pPr>
              <w:jc w:val="center"/>
              <w:rPr>
                <w:bCs w:val="0"/>
                <w:sz w:val="22"/>
              </w:rPr>
            </w:pPr>
            <w:r w:rsidRPr="00AD3368">
              <w:rPr>
                <w:bCs w:val="0"/>
                <w:sz w:val="22"/>
              </w:rPr>
              <w:t>9:00</w:t>
            </w:r>
          </w:p>
        </w:tc>
        <w:tc>
          <w:tcPr>
            <w:tcW w:w="776" w:type="dxa"/>
            <w:tcBorders>
              <w:top w:val="single" w:sz="4" w:space="0" w:color="auto"/>
              <w:left w:val="nil"/>
              <w:bottom w:val="single" w:sz="4" w:space="0" w:color="auto"/>
              <w:right w:val="single" w:sz="4" w:space="0" w:color="auto"/>
            </w:tcBorders>
            <w:noWrap/>
            <w:vAlign w:val="bottom"/>
            <w:hideMark/>
          </w:tcPr>
          <w:p w:rsidR="00347AA2" w:rsidRPr="00AD3368" w:rsidRDefault="00347AA2" w:rsidP="00EA710D">
            <w:pPr>
              <w:jc w:val="center"/>
              <w:rPr>
                <w:bCs w:val="0"/>
                <w:sz w:val="22"/>
              </w:rPr>
            </w:pPr>
            <w:r w:rsidRPr="00AD3368">
              <w:rPr>
                <w:bCs w:val="0"/>
                <w:sz w:val="22"/>
              </w:rPr>
              <w:t>25.98</w:t>
            </w:r>
          </w:p>
        </w:tc>
        <w:tc>
          <w:tcPr>
            <w:tcW w:w="990" w:type="dxa"/>
            <w:tcBorders>
              <w:top w:val="single" w:sz="4" w:space="0" w:color="auto"/>
              <w:left w:val="nil"/>
              <w:bottom w:val="single" w:sz="4" w:space="0" w:color="auto"/>
              <w:right w:val="single" w:sz="4" w:space="0" w:color="auto"/>
            </w:tcBorders>
            <w:noWrap/>
            <w:vAlign w:val="bottom"/>
            <w:hideMark/>
          </w:tcPr>
          <w:p w:rsidR="00347AA2" w:rsidRPr="00AD3368" w:rsidRDefault="00347AA2" w:rsidP="00EA710D">
            <w:pPr>
              <w:jc w:val="center"/>
              <w:rPr>
                <w:bCs w:val="0"/>
                <w:sz w:val="22"/>
              </w:rPr>
            </w:pPr>
            <w:r w:rsidRPr="00AD3368">
              <w:rPr>
                <w:bCs w:val="0"/>
                <w:sz w:val="22"/>
              </w:rPr>
              <w:t>47.35</w:t>
            </w:r>
          </w:p>
        </w:tc>
        <w:tc>
          <w:tcPr>
            <w:tcW w:w="963" w:type="dxa"/>
            <w:tcBorders>
              <w:top w:val="single" w:sz="4" w:space="0" w:color="auto"/>
              <w:left w:val="nil"/>
              <w:bottom w:val="single" w:sz="4" w:space="0" w:color="auto"/>
              <w:right w:val="single" w:sz="4" w:space="0" w:color="auto"/>
            </w:tcBorders>
            <w:noWrap/>
            <w:vAlign w:val="bottom"/>
            <w:hideMark/>
          </w:tcPr>
          <w:p w:rsidR="00347AA2" w:rsidRPr="00AD3368" w:rsidRDefault="00347AA2" w:rsidP="00EA710D">
            <w:pPr>
              <w:jc w:val="center"/>
              <w:rPr>
                <w:bCs w:val="0"/>
                <w:sz w:val="22"/>
              </w:rPr>
            </w:pPr>
            <w:r w:rsidRPr="00AD3368">
              <w:rPr>
                <w:bCs w:val="0"/>
                <w:sz w:val="22"/>
              </w:rPr>
              <w:t>30.78</w:t>
            </w:r>
          </w:p>
        </w:tc>
        <w:tc>
          <w:tcPr>
            <w:tcW w:w="828" w:type="dxa"/>
            <w:tcBorders>
              <w:top w:val="single" w:sz="4" w:space="0" w:color="auto"/>
              <w:left w:val="nil"/>
              <w:bottom w:val="single" w:sz="4" w:space="0" w:color="auto"/>
              <w:right w:val="single" w:sz="4" w:space="0" w:color="auto"/>
            </w:tcBorders>
            <w:noWrap/>
            <w:vAlign w:val="bottom"/>
            <w:hideMark/>
          </w:tcPr>
          <w:p w:rsidR="00347AA2" w:rsidRPr="00AD3368" w:rsidRDefault="00347AA2" w:rsidP="00EA710D">
            <w:pPr>
              <w:jc w:val="center"/>
              <w:rPr>
                <w:bCs w:val="0"/>
                <w:sz w:val="22"/>
              </w:rPr>
            </w:pPr>
            <w:r w:rsidRPr="00AD3368">
              <w:rPr>
                <w:bCs w:val="0"/>
                <w:sz w:val="22"/>
              </w:rPr>
              <w:t>96.6</w:t>
            </w:r>
          </w:p>
        </w:tc>
        <w:tc>
          <w:tcPr>
            <w:tcW w:w="840" w:type="dxa"/>
            <w:tcBorders>
              <w:top w:val="single" w:sz="4" w:space="0" w:color="auto"/>
              <w:left w:val="nil"/>
              <w:bottom w:val="single" w:sz="4" w:space="0" w:color="auto"/>
              <w:right w:val="single" w:sz="4" w:space="0" w:color="auto"/>
            </w:tcBorders>
            <w:noWrap/>
            <w:vAlign w:val="bottom"/>
            <w:hideMark/>
          </w:tcPr>
          <w:p w:rsidR="00347AA2" w:rsidRPr="00AD3368" w:rsidRDefault="00347AA2" w:rsidP="00EA710D">
            <w:pPr>
              <w:jc w:val="center"/>
              <w:rPr>
                <w:bCs w:val="0"/>
                <w:sz w:val="22"/>
              </w:rPr>
            </w:pPr>
            <w:r w:rsidRPr="00AD3368">
              <w:rPr>
                <w:bCs w:val="0"/>
                <w:sz w:val="22"/>
              </w:rPr>
              <w:t>6.59</w:t>
            </w:r>
          </w:p>
        </w:tc>
        <w:tc>
          <w:tcPr>
            <w:tcW w:w="820" w:type="dxa"/>
            <w:tcBorders>
              <w:top w:val="single" w:sz="4" w:space="0" w:color="auto"/>
              <w:left w:val="nil"/>
              <w:bottom w:val="single" w:sz="4" w:space="0" w:color="auto"/>
              <w:right w:val="single" w:sz="4" w:space="0" w:color="auto"/>
            </w:tcBorders>
            <w:noWrap/>
            <w:vAlign w:val="bottom"/>
            <w:hideMark/>
          </w:tcPr>
          <w:p w:rsidR="00347AA2" w:rsidRPr="00AD3368" w:rsidRDefault="00347AA2" w:rsidP="00EA710D">
            <w:pPr>
              <w:jc w:val="center"/>
              <w:rPr>
                <w:bCs w:val="0"/>
                <w:sz w:val="22"/>
              </w:rPr>
            </w:pPr>
            <w:r w:rsidRPr="00AD3368">
              <w:rPr>
                <w:bCs w:val="0"/>
                <w:sz w:val="22"/>
              </w:rPr>
              <w:t>7.67</w:t>
            </w:r>
          </w:p>
        </w:tc>
        <w:tc>
          <w:tcPr>
            <w:tcW w:w="803" w:type="dxa"/>
            <w:tcBorders>
              <w:top w:val="single" w:sz="4" w:space="0" w:color="auto"/>
              <w:left w:val="nil"/>
              <w:bottom w:val="single" w:sz="4" w:space="0" w:color="auto"/>
              <w:right w:val="single" w:sz="4" w:space="0" w:color="auto"/>
            </w:tcBorders>
            <w:noWrap/>
            <w:vAlign w:val="bottom"/>
            <w:hideMark/>
          </w:tcPr>
          <w:p w:rsidR="00347AA2" w:rsidRPr="00AD3368" w:rsidRDefault="00AF5C75" w:rsidP="00EA710D">
            <w:pPr>
              <w:jc w:val="center"/>
              <w:rPr>
                <w:bCs w:val="0"/>
                <w:sz w:val="22"/>
              </w:rPr>
            </w:pPr>
            <w:r w:rsidRPr="00AD3368">
              <w:rPr>
                <w:bCs w:val="0"/>
                <w:sz w:val="22"/>
              </w:rPr>
              <w:t>0.829</w:t>
            </w:r>
          </w:p>
        </w:tc>
      </w:tr>
      <w:tr w:rsidR="00347AA2" w:rsidRPr="00AD3368" w:rsidTr="00B13AAB">
        <w:trPr>
          <w:trHeight w:val="255"/>
        </w:trPr>
        <w:tc>
          <w:tcPr>
            <w:tcW w:w="9269" w:type="dxa"/>
            <w:gridSpan w:val="10"/>
            <w:tcBorders>
              <w:top w:val="single" w:sz="4" w:space="0" w:color="auto"/>
              <w:left w:val="single" w:sz="4" w:space="0" w:color="auto"/>
              <w:bottom w:val="single" w:sz="4" w:space="0" w:color="auto"/>
              <w:right w:val="single" w:sz="4" w:space="0" w:color="auto"/>
            </w:tcBorders>
            <w:noWrap/>
            <w:vAlign w:val="bottom"/>
            <w:hideMark/>
          </w:tcPr>
          <w:p w:rsidR="00347AA2" w:rsidRPr="00AD3368" w:rsidRDefault="00347AA2" w:rsidP="00EA710D">
            <w:pPr>
              <w:jc w:val="center"/>
              <w:rPr>
                <w:bCs w:val="0"/>
                <w:sz w:val="22"/>
              </w:rPr>
            </w:pPr>
          </w:p>
        </w:tc>
      </w:tr>
      <w:tr w:rsidR="00AF5C75" w:rsidRPr="00AD3368" w:rsidTr="00B13AAB">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AF5C75" w:rsidRPr="00AD3368" w:rsidRDefault="00AF5C75" w:rsidP="006212F6">
            <w:pPr>
              <w:jc w:val="both"/>
              <w:rPr>
                <w:bCs w:val="0"/>
                <w:sz w:val="22"/>
              </w:rPr>
            </w:pPr>
            <w:r w:rsidRPr="00AD3368">
              <w:rPr>
                <w:bCs w:val="0"/>
                <w:sz w:val="22"/>
              </w:rPr>
              <w:t>Deploy</w:t>
            </w:r>
          </w:p>
        </w:tc>
        <w:tc>
          <w:tcPr>
            <w:tcW w:w="1070" w:type="dxa"/>
            <w:tcBorders>
              <w:top w:val="single" w:sz="4" w:space="0" w:color="auto"/>
              <w:left w:val="nil"/>
              <w:bottom w:val="single" w:sz="4" w:space="0" w:color="auto"/>
              <w:right w:val="single" w:sz="4" w:space="0" w:color="auto"/>
            </w:tcBorders>
            <w:noWrap/>
            <w:vAlign w:val="bottom"/>
            <w:hideMark/>
          </w:tcPr>
          <w:p w:rsidR="00AF5C75" w:rsidRPr="00AD3368" w:rsidRDefault="00AF5C75" w:rsidP="000F3405">
            <w:pPr>
              <w:jc w:val="center"/>
              <w:rPr>
                <w:bCs w:val="0"/>
                <w:sz w:val="22"/>
              </w:rPr>
            </w:pPr>
            <w:r w:rsidRPr="00AD3368">
              <w:rPr>
                <w:bCs w:val="0"/>
                <w:sz w:val="22"/>
              </w:rPr>
              <w:t>8/6/15</w:t>
            </w:r>
          </w:p>
        </w:tc>
        <w:tc>
          <w:tcPr>
            <w:tcW w:w="1150" w:type="dxa"/>
            <w:tcBorders>
              <w:top w:val="single" w:sz="4" w:space="0" w:color="auto"/>
              <w:left w:val="nil"/>
              <w:bottom w:val="single" w:sz="4" w:space="0" w:color="auto"/>
              <w:right w:val="single" w:sz="4" w:space="0" w:color="auto"/>
            </w:tcBorders>
            <w:noWrap/>
            <w:vAlign w:val="bottom"/>
            <w:hideMark/>
          </w:tcPr>
          <w:p w:rsidR="00AF5C75" w:rsidRPr="00AD3368" w:rsidRDefault="00AF5C75" w:rsidP="000F3405">
            <w:pPr>
              <w:jc w:val="center"/>
              <w:rPr>
                <w:bCs w:val="0"/>
                <w:sz w:val="22"/>
              </w:rPr>
            </w:pPr>
            <w:r w:rsidRPr="00AD3368">
              <w:rPr>
                <w:bCs w:val="0"/>
                <w:sz w:val="22"/>
              </w:rPr>
              <w:t>9:00</w:t>
            </w:r>
          </w:p>
        </w:tc>
        <w:tc>
          <w:tcPr>
            <w:tcW w:w="776" w:type="dxa"/>
            <w:tcBorders>
              <w:top w:val="single" w:sz="4" w:space="0" w:color="auto"/>
              <w:left w:val="nil"/>
              <w:bottom w:val="single" w:sz="4" w:space="0" w:color="auto"/>
              <w:right w:val="single" w:sz="4" w:space="0" w:color="auto"/>
            </w:tcBorders>
            <w:noWrap/>
            <w:vAlign w:val="bottom"/>
            <w:hideMark/>
          </w:tcPr>
          <w:p w:rsidR="00AF5C75" w:rsidRPr="00AD3368" w:rsidRDefault="00AF5C75" w:rsidP="000F3405">
            <w:pPr>
              <w:jc w:val="center"/>
              <w:rPr>
                <w:bCs w:val="0"/>
                <w:sz w:val="22"/>
              </w:rPr>
            </w:pPr>
            <w:r w:rsidRPr="00AD3368">
              <w:rPr>
                <w:bCs w:val="0"/>
                <w:sz w:val="22"/>
              </w:rPr>
              <w:t>25.98</w:t>
            </w:r>
          </w:p>
        </w:tc>
        <w:tc>
          <w:tcPr>
            <w:tcW w:w="990" w:type="dxa"/>
            <w:tcBorders>
              <w:top w:val="single" w:sz="4" w:space="0" w:color="auto"/>
              <w:left w:val="nil"/>
              <w:bottom w:val="single" w:sz="4" w:space="0" w:color="auto"/>
              <w:right w:val="single" w:sz="4" w:space="0" w:color="auto"/>
            </w:tcBorders>
            <w:noWrap/>
            <w:vAlign w:val="bottom"/>
            <w:hideMark/>
          </w:tcPr>
          <w:p w:rsidR="00AF5C75" w:rsidRPr="00AD3368" w:rsidRDefault="00AF5C75" w:rsidP="000F3405">
            <w:pPr>
              <w:jc w:val="center"/>
              <w:rPr>
                <w:bCs w:val="0"/>
                <w:sz w:val="22"/>
              </w:rPr>
            </w:pPr>
            <w:r w:rsidRPr="00AD3368">
              <w:rPr>
                <w:bCs w:val="0"/>
                <w:sz w:val="22"/>
              </w:rPr>
              <w:t>47.35</w:t>
            </w:r>
          </w:p>
        </w:tc>
        <w:tc>
          <w:tcPr>
            <w:tcW w:w="963" w:type="dxa"/>
            <w:tcBorders>
              <w:top w:val="single" w:sz="4" w:space="0" w:color="auto"/>
              <w:left w:val="nil"/>
              <w:bottom w:val="single" w:sz="4" w:space="0" w:color="auto"/>
              <w:right w:val="single" w:sz="4" w:space="0" w:color="auto"/>
            </w:tcBorders>
            <w:noWrap/>
            <w:vAlign w:val="bottom"/>
            <w:hideMark/>
          </w:tcPr>
          <w:p w:rsidR="00AF5C75" w:rsidRPr="00AD3368" w:rsidRDefault="00AF5C75" w:rsidP="000F3405">
            <w:pPr>
              <w:jc w:val="center"/>
              <w:rPr>
                <w:bCs w:val="0"/>
                <w:sz w:val="22"/>
              </w:rPr>
            </w:pPr>
            <w:r w:rsidRPr="00AD3368">
              <w:rPr>
                <w:bCs w:val="0"/>
                <w:sz w:val="22"/>
              </w:rPr>
              <w:t>30.78</w:t>
            </w:r>
          </w:p>
        </w:tc>
        <w:tc>
          <w:tcPr>
            <w:tcW w:w="828" w:type="dxa"/>
            <w:tcBorders>
              <w:top w:val="single" w:sz="4" w:space="0" w:color="auto"/>
              <w:left w:val="nil"/>
              <w:bottom w:val="single" w:sz="4" w:space="0" w:color="auto"/>
              <w:right w:val="single" w:sz="4" w:space="0" w:color="auto"/>
            </w:tcBorders>
            <w:noWrap/>
            <w:vAlign w:val="bottom"/>
            <w:hideMark/>
          </w:tcPr>
          <w:p w:rsidR="00AF5C75" w:rsidRPr="00AD3368" w:rsidRDefault="00AF5C75" w:rsidP="000F3405">
            <w:pPr>
              <w:jc w:val="center"/>
              <w:rPr>
                <w:bCs w:val="0"/>
                <w:sz w:val="22"/>
              </w:rPr>
            </w:pPr>
            <w:r w:rsidRPr="00AD3368">
              <w:rPr>
                <w:bCs w:val="0"/>
                <w:sz w:val="22"/>
              </w:rPr>
              <w:t>96.6</w:t>
            </w:r>
          </w:p>
        </w:tc>
        <w:tc>
          <w:tcPr>
            <w:tcW w:w="840" w:type="dxa"/>
            <w:tcBorders>
              <w:top w:val="single" w:sz="4" w:space="0" w:color="auto"/>
              <w:left w:val="nil"/>
              <w:bottom w:val="single" w:sz="4" w:space="0" w:color="auto"/>
              <w:right w:val="single" w:sz="4" w:space="0" w:color="auto"/>
            </w:tcBorders>
            <w:noWrap/>
            <w:vAlign w:val="bottom"/>
            <w:hideMark/>
          </w:tcPr>
          <w:p w:rsidR="00AF5C75" w:rsidRPr="00AD3368" w:rsidRDefault="00AF5C75" w:rsidP="000F3405">
            <w:pPr>
              <w:jc w:val="center"/>
              <w:rPr>
                <w:bCs w:val="0"/>
                <w:sz w:val="22"/>
              </w:rPr>
            </w:pPr>
            <w:r w:rsidRPr="00AD3368">
              <w:rPr>
                <w:bCs w:val="0"/>
                <w:sz w:val="22"/>
              </w:rPr>
              <w:t>6.59</w:t>
            </w:r>
          </w:p>
        </w:tc>
        <w:tc>
          <w:tcPr>
            <w:tcW w:w="820" w:type="dxa"/>
            <w:tcBorders>
              <w:top w:val="single" w:sz="4" w:space="0" w:color="auto"/>
              <w:left w:val="nil"/>
              <w:bottom w:val="single" w:sz="4" w:space="0" w:color="auto"/>
              <w:right w:val="single" w:sz="4" w:space="0" w:color="auto"/>
            </w:tcBorders>
            <w:noWrap/>
            <w:vAlign w:val="bottom"/>
            <w:hideMark/>
          </w:tcPr>
          <w:p w:rsidR="00AF5C75" w:rsidRPr="00AD3368" w:rsidRDefault="00AF5C75" w:rsidP="000F3405">
            <w:pPr>
              <w:jc w:val="center"/>
              <w:rPr>
                <w:bCs w:val="0"/>
                <w:sz w:val="22"/>
              </w:rPr>
            </w:pPr>
            <w:r w:rsidRPr="00AD3368">
              <w:rPr>
                <w:bCs w:val="0"/>
                <w:sz w:val="22"/>
              </w:rPr>
              <w:t>7.67</w:t>
            </w:r>
          </w:p>
        </w:tc>
        <w:tc>
          <w:tcPr>
            <w:tcW w:w="803" w:type="dxa"/>
            <w:tcBorders>
              <w:top w:val="single" w:sz="4" w:space="0" w:color="auto"/>
              <w:left w:val="nil"/>
              <w:bottom w:val="single" w:sz="4" w:space="0" w:color="auto"/>
              <w:right w:val="single" w:sz="4" w:space="0" w:color="auto"/>
            </w:tcBorders>
            <w:noWrap/>
            <w:vAlign w:val="bottom"/>
            <w:hideMark/>
          </w:tcPr>
          <w:p w:rsidR="00AF5C75" w:rsidRPr="00AD3368" w:rsidRDefault="00AF5C75" w:rsidP="000F3405">
            <w:pPr>
              <w:jc w:val="center"/>
              <w:rPr>
                <w:bCs w:val="0"/>
                <w:sz w:val="22"/>
              </w:rPr>
            </w:pPr>
            <w:r w:rsidRPr="00AD3368">
              <w:rPr>
                <w:bCs w:val="0"/>
                <w:sz w:val="22"/>
              </w:rPr>
              <w:t>0.829</w:t>
            </w:r>
          </w:p>
        </w:tc>
      </w:tr>
      <w:tr w:rsidR="00AF5C75" w:rsidRPr="00AD3368" w:rsidTr="00B13AAB">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AF5C75" w:rsidRPr="00AD3368" w:rsidRDefault="00AF5C75" w:rsidP="006212F6">
            <w:pPr>
              <w:jc w:val="both"/>
              <w:rPr>
                <w:bCs w:val="0"/>
                <w:sz w:val="22"/>
              </w:rPr>
            </w:pPr>
            <w:r w:rsidRPr="00AD3368">
              <w:rPr>
                <w:bCs w:val="0"/>
                <w:sz w:val="22"/>
              </w:rPr>
              <w:t>Retrieve</w:t>
            </w:r>
          </w:p>
        </w:tc>
        <w:tc>
          <w:tcPr>
            <w:tcW w:w="1070" w:type="dxa"/>
            <w:tcBorders>
              <w:top w:val="single" w:sz="4" w:space="0" w:color="auto"/>
              <w:left w:val="nil"/>
              <w:bottom w:val="single" w:sz="4" w:space="0" w:color="auto"/>
              <w:right w:val="single" w:sz="4" w:space="0" w:color="auto"/>
            </w:tcBorders>
            <w:noWrap/>
            <w:vAlign w:val="bottom"/>
            <w:hideMark/>
          </w:tcPr>
          <w:p w:rsidR="00AF5C75" w:rsidRPr="00AD3368" w:rsidRDefault="00AF5C75" w:rsidP="000F3405">
            <w:pPr>
              <w:jc w:val="center"/>
              <w:rPr>
                <w:bCs w:val="0"/>
                <w:sz w:val="22"/>
              </w:rPr>
            </w:pPr>
            <w:r w:rsidRPr="00AD3368">
              <w:rPr>
                <w:bCs w:val="0"/>
                <w:sz w:val="22"/>
              </w:rPr>
              <w:t>8/25/15</w:t>
            </w:r>
          </w:p>
        </w:tc>
        <w:tc>
          <w:tcPr>
            <w:tcW w:w="1150" w:type="dxa"/>
            <w:tcBorders>
              <w:top w:val="single" w:sz="4" w:space="0" w:color="auto"/>
              <w:left w:val="nil"/>
              <w:bottom w:val="single" w:sz="4" w:space="0" w:color="auto"/>
              <w:right w:val="single" w:sz="4" w:space="0" w:color="auto"/>
            </w:tcBorders>
            <w:noWrap/>
            <w:vAlign w:val="bottom"/>
            <w:hideMark/>
          </w:tcPr>
          <w:p w:rsidR="00AF5C75" w:rsidRPr="00AD3368" w:rsidRDefault="00AF5C75" w:rsidP="000F3405">
            <w:pPr>
              <w:jc w:val="center"/>
              <w:rPr>
                <w:bCs w:val="0"/>
                <w:sz w:val="22"/>
              </w:rPr>
            </w:pPr>
            <w:r w:rsidRPr="00AD3368">
              <w:rPr>
                <w:bCs w:val="0"/>
                <w:sz w:val="22"/>
              </w:rPr>
              <w:t>8:52</w:t>
            </w:r>
          </w:p>
        </w:tc>
        <w:tc>
          <w:tcPr>
            <w:tcW w:w="776" w:type="dxa"/>
            <w:tcBorders>
              <w:top w:val="single" w:sz="4" w:space="0" w:color="auto"/>
              <w:left w:val="nil"/>
              <w:bottom w:val="single" w:sz="4" w:space="0" w:color="auto"/>
              <w:right w:val="single" w:sz="4" w:space="0" w:color="auto"/>
            </w:tcBorders>
            <w:noWrap/>
            <w:vAlign w:val="bottom"/>
            <w:hideMark/>
          </w:tcPr>
          <w:p w:rsidR="00AF5C75" w:rsidRPr="00AD3368" w:rsidRDefault="00AF5C75" w:rsidP="000F3405">
            <w:pPr>
              <w:jc w:val="center"/>
              <w:rPr>
                <w:bCs w:val="0"/>
                <w:sz w:val="22"/>
              </w:rPr>
            </w:pPr>
            <w:r w:rsidRPr="00AD3368">
              <w:rPr>
                <w:bCs w:val="0"/>
                <w:sz w:val="22"/>
              </w:rPr>
              <w:t>26.68</w:t>
            </w:r>
          </w:p>
        </w:tc>
        <w:tc>
          <w:tcPr>
            <w:tcW w:w="990" w:type="dxa"/>
            <w:tcBorders>
              <w:top w:val="single" w:sz="4" w:space="0" w:color="auto"/>
              <w:left w:val="nil"/>
              <w:bottom w:val="single" w:sz="4" w:space="0" w:color="auto"/>
              <w:right w:val="single" w:sz="4" w:space="0" w:color="auto"/>
            </w:tcBorders>
            <w:noWrap/>
            <w:vAlign w:val="bottom"/>
            <w:hideMark/>
          </w:tcPr>
          <w:p w:rsidR="00AF5C75" w:rsidRPr="00AD3368" w:rsidRDefault="00AF5C75" w:rsidP="000F3405">
            <w:pPr>
              <w:jc w:val="center"/>
              <w:rPr>
                <w:bCs w:val="0"/>
                <w:sz w:val="22"/>
              </w:rPr>
            </w:pPr>
            <w:r w:rsidRPr="00AD3368">
              <w:rPr>
                <w:bCs w:val="0"/>
                <w:sz w:val="22"/>
              </w:rPr>
              <w:t>46.95</w:t>
            </w:r>
          </w:p>
        </w:tc>
        <w:tc>
          <w:tcPr>
            <w:tcW w:w="963" w:type="dxa"/>
            <w:tcBorders>
              <w:top w:val="single" w:sz="4" w:space="0" w:color="auto"/>
              <w:left w:val="nil"/>
              <w:bottom w:val="single" w:sz="4" w:space="0" w:color="auto"/>
              <w:right w:val="single" w:sz="4" w:space="0" w:color="auto"/>
            </w:tcBorders>
            <w:noWrap/>
            <w:vAlign w:val="bottom"/>
            <w:hideMark/>
          </w:tcPr>
          <w:p w:rsidR="00AF5C75" w:rsidRPr="00AD3368" w:rsidRDefault="00AF5C75" w:rsidP="000F3405">
            <w:pPr>
              <w:jc w:val="center"/>
              <w:rPr>
                <w:bCs w:val="0"/>
                <w:sz w:val="22"/>
              </w:rPr>
            </w:pPr>
            <w:r w:rsidRPr="00AD3368">
              <w:rPr>
                <w:bCs w:val="0"/>
                <w:sz w:val="22"/>
              </w:rPr>
              <w:t>30.47</w:t>
            </w:r>
          </w:p>
        </w:tc>
        <w:tc>
          <w:tcPr>
            <w:tcW w:w="828" w:type="dxa"/>
            <w:tcBorders>
              <w:top w:val="single" w:sz="4" w:space="0" w:color="auto"/>
              <w:left w:val="nil"/>
              <w:bottom w:val="single" w:sz="4" w:space="0" w:color="auto"/>
              <w:right w:val="single" w:sz="4" w:space="0" w:color="auto"/>
            </w:tcBorders>
            <w:noWrap/>
            <w:vAlign w:val="bottom"/>
            <w:hideMark/>
          </w:tcPr>
          <w:p w:rsidR="00AF5C75" w:rsidRPr="00AD3368" w:rsidRDefault="00AF5C75" w:rsidP="000F3405">
            <w:pPr>
              <w:jc w:val="center"/>
              <w:rPr>
                <w:bCs w:val="0"/>
                <w:sz w:val="22"/>
              </w:rPr>
            </w:pPr>
            <w:r w:rsidRPr="00AD3368">
              <w:rPr>
                <w:bCs w:val="0"/>
                <w:sz w:val="22"/>
              </w:rPr>
              <w:t>96.9</w:t>
            </w:r>
          </w:p>
        </w:tc>
        <w:tc>
          <w:tcPr>
            <w:tcW w:w="840" w:type="dxa"/>
            <w:tcBorders>
              <w:top w:val="single" w:sz="4" w:space="0" w:color="auto"/>
              <w:left w:val="nil"/>
              <w:bottom w:val="single" w:sz="4" w:space="0" w:color="auto"/>
              <w:right w:val="single" w:sz="4" w:space="0" w:color="auto"/>
            </w:tcBorders>
            <w:noWrap/>
            <w:vAlign w:val="bottom"/>
            <w:hideMark/>
          </w:tcPr>
          <w:p w:rsidR="00AF5C75" w:rsidRPr="00AD3368" w:rsidRDefault="00AF5C75" w:rsidP="000F3405">
            <w:pPr>
              <w:jc w:val="center"/>
              <w:rPr>
                <w:bCs w:val="0"/>
                <w:sz w:val="22"/>
              </w:rPr>
            </w:pPr>
            <w:r w:rsidRPr="00AD3368">
              <w:rPr>
                <w:bCs w:val="0"/>
                <w:sz w:val="22"/>
              </w:rPr>
              <w:t>6.55</w:t>
            </w:r>
          </w:p>
        </w:tc>
        <w:tc>
          <w:tcPr>
            <w:tcW w:w="820" w:type="dxa"/>
            <w:tcBorders>
              <w:top w:val="single" w:sz="4" w:space="0" w:color="auto"/>
              <w:left w:val="nil"/>
              <w:bottom w:val="single" w:sz="4" w:space="0" w:color="auto"/>
              <w:right w:val="single" w:sz="4" w:space="0" w:color="auto"/>
            </w:tcBorders>
            <w:noWrap/>
            <w:vAlign w:val="bottom"/>
            <w:hideMark/>
          </w:tcPr>
          <w:p w:rsidR="00AF5C75" w:rsidRPr="00AD3368" w:rsidRDefault="00AF5C75" w:rsidP="000F3405">
            <w:pPr>
              <w:jc w:val="center"/>
              <w:rPr>
                <w:bCs w:val="0"/>
                <w:sz w:val="22"/>
              </w:rPr>
            </w:pPr>
            <w:r w:rsidRPr="00AD3368">
              <w:rPr>
                <w:bCs w:val="0"/>
                <w:sz w:val="22"/>
              </w:rPr>
              <w:t>7.58</w:t>
            </w:r>
          </w:p>
        </w:tc>
        <w:tc>
          <w:tcPr>
            <w:tcW w:w="803" w:type="dxa"/>
            <w:tcBorders>
              <w:top w:val="single" w:sz="4" w:space="0" w:color="auto"/>
              <w:left w:val="nil"/>
              <w:bottom w:val="single" w:sz="4" w:space="0" w:color="auto"/>
              <w:right w:val="single" w:sz="4" w:space="0" w:color="auto"/>
            </w:tcBorders>
            <w:noWrap/>
            <w:vAlign w:val="bottom"/>
            <w:hideMark/>
          </w:tcPr>
          <w:p w:rsidR="00AF5C75" w:rsidRPr="00AD3368" w:rsidRDefault="00D758DD" w:rsidP="00EA710D">
            <w:pPr>
              <w:jc w:val="center"/>
              <w:rPr>
                <w:bCs w:val="0"/>
                <w:sz w:val="22"/>
              </w:rPr>
            </w:pPr>
            <w:r w:rsidRPr="00AD3368">
              <w:rPr>
                <w:bCs w:val="0"/>
                <w:sz w:val="22"/>
              </w:rPr>
              <w:t>0.939</w:t>
            </w:r>
          </w:p>
        </w:tc>
      </w:tr>
      <w:tr w:rsidR="00AF5C75" w:rsidRPr="00AD3368" w:rsidTr="00B13AAB">
        <w:trPr>
          <w:trHeight w:val="255"/>
        </w:trPr>
        <w:tc>
          <w:tcPr>
            <w:tcW w:w="9269" w:type="dxa"/>
            <w:gridSpan w:val="10"/>
            <w:tcBorders>
              <w:top w:val="single" w:sz="4" w:space="0" w:color="auto"/>
              <w:left w:val="single" w:sz="4" w:space="0" w:color="auto"/>
              <w:bottom w:val="single" w:sz="4" w:space="0" w:color="auto"/>
              <w:right w:val="single" w:sz="4" w:space="0" w:color="auto"/>
            </w:tcBorders>
            <w:noWrap/>
            <w:vAlign w:val="bottom"/>
            <w:hideMark/>
          </w:tcPr>
          <w:p w:rsidR="00AF5C75" w:rsidRPr="00AD3368" w:rsidRDefault="00AF5C75" w:rsidP="00EA710D">
            <w:pPr>
              <w:jc w:val="center"/>
              <w:rPr>
                <w:bCs w:val="0"/>
                <w:sz w:val="22"/>
              </w:rPr>
            </w:pPr>
          </w:p>
        </w:tc>
      </w:tr>
      <w:tr w:rsidR="00D758DD" w:rsidRPr="00AD3368" w:rsidTr="00B13AAB">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D758DD" w:rsidRPr="00AD3368" w:rsidRDefault="00D758DD" w:rsidP="006212F6">
            <w:pPr>
              <w:jc w:val="both"/>
              <w:rPr>
                <w:bCs w:val="0"/>
                <w:sz w:val="22"/>
              </w:rPr>
            </w:pPr>
            <w:r w:rsidRPr="00AD3368">
              <w:rPr>
                <w:bCs w:val="0"/>
                <w:sz w:val="22"/>
              </w:rPr>
              <w:t>Deploy</w:t>
            </w:r>
          </w:p>
        </w:tc>
        <w:tc>
          <w:tcPr>
            <w:tcW w:w="1070" w:type="dxa"/>
            <w:tcBorders>
              <w:top w:val="single" w:sz="4" w:space="0" w:color="auto"/>
              <w:left w:val="nil"/>
              <w:bottom w:val="single" w:sz="4" w:space="0" w:color="auto"/>
              <w:right w:val="single" w:sz="4" w:space="0" w:color="auto"/>
            </w:tcBorders>
            <w:noWrap/>
            <w:vAlign w:val="bottom"/>
            <w:hideMark/>
          </w:tcPr>
          <w:p w:rsidR="00D758DD" w:rsidRPr="00AD3368" w:rsidRDefault="00D758DD" w:rsidP="000F3405">
            <w:pPr>
              <w:jc w:val="center"/>
              <w:rPr>
                <w:bCs w:val="0"/>
                <w:sz w:val="22"/>
              </w:rPr>
            </w:pPr>
            <w:r w:rsidRPr="00AD3368">
              <w:rPr>
                <w:bCs w:val="0"/>
                <w:sz w:val="22"/>
              </w:rPr>
              <w:t>8/25/15</w:t>
            </w:r>
          </w:p>
        </w:tc>
        <w:tc>
          <w:tcPr>
            <w:tcW w:w="1150" w:type="dxa"/>
            <w:tcBorders>
              <w:top w:val="single" w:sz="4" w:space="0" w:color="auto"/>
              <w:left w:val="nil"/>
              <w:bottom w:val="single" w:sz="4" w:space="0" w:color="auto"/>
              <w:right w:val="single" w:sz="4" w:space="0" w:color="auto"/>
            </w:tcBorders>
            <w:noWrap/>
            <w:vAlign w:val="bottom"/>
            <w:hideMark/>
          </w:tcPr>
          <w:p w:rsidR="00D758DD" w:rsidRPr="00AD3368" w:rsidRDefault="00D758DD" w:rsidP="000F3405">
            <w:pPr>
              <w:jc w:val="center"/>
              <w:rPr>
                <w:bCs w:val="0"/>
                <w:sz w:val="22"/>
              </w:rPr>
            </w:pPr>
            <w:r w:rsidRPr="00AD3368">
              <w:rPr>
                <w:bCs w:val="0"/>
                <w:sz w:val="22"/>
              </w:rPr>
              <w:t>8:52</w:t>
            </w:r>
          </w:p>
        </w:tc>
        <w:tc>
          <w:tcPr>
            <w:tcW w:w="776" w:type="dxa"/>
            <w:tcBorders>
              <w:top w:val="single" w:sz="4" w:space="0" w:color="auto"/>
              <w:left w:val="nil"/>
              <w:bottom w:val="single" w:sz="4" w:space="0" w:color="auto"/>
              <w:right w:val="single" w:sz="4" w:space="0" w:color="auto"/>
            </w:tcBorders>
            <w:noWrap/>
            <w:vAlign w:val="bottom"/>
            <w:hideMark/>
          </w:tcPr>
          <w:p w:rsidR="00D758DD" w:rsidRPr="00AD3368" w:rsidRDefault="00D758DD" w:rsidP="000F3405">
            <w:pPr>
              <w:jc w:val="center"/>
              <w:rPr>
                <w:bCs w:val="0"/>
                <w:sz w:val="22"/>
              </w:rPr>
            </w:pPr>
            <w:r w:rsidRPr="00AD3368">
              <w:rPr>
                <w:bCs w:val="0"/>
                <w:sz w:val="22"/>
              </w:rPr>
              <w:t>26.68</w:t>
            </w:r>
          </w:p>
        </w:tc>
        <w:tc>
          <w:tcPr>
            <w:tcW w:w="990" w:type="dxa"/>
            <w:tcBorders>
              <w:top w:val="single" w:sz="4" w:space="0" w:color="auto"/>
              <w:left w:val="nil"/>
              <w:bottom w:val="single" w:sz="4" w:space="0" w:color="auto"/>
              <w:right w:val="single" w:sz="4" w:space="0" w:color="auto"/>
            </w:tcBorders>
            <w:noWrap/>
            <w:vAlign w:val="bottom"/>
            <w:hideMark/>
          </w:tcPr>
          <w:p w:rsidR="00D758DD" w:rsidRPr="00AD3368" w:rsidRDefault="00D758DD" w:rsidP="000F3405">
            <w:pPr>
              <w:jc w:val="center"/>
              <w:rPr>
                <w:bCs w:val="0"/>
                <w:sz w:val="22"/>
              </w:rPr>
            </w:pPr>
            <w:r w:rsidRPr="00AD3368">
              <w:rPr>
                <w:bCs w:val="0"/>
                <w:sz w:val="22"/>
              </w:rPr>
              <w:t>46.95</w:t>
            </w:r>
          </w:p>
        </w:tc>
        <w:tc>
          <w:tcPr>
            <w:tcW w:w="963" w:type="dxa"/>
            <w:tcBorders>
              <w:top w:val="single" w:sz="4" w:space="0" w:color="auto"/>
              <w:left w:val="nil"/>
              <w:bottom w:val="single" w:sz="4" w:space="0" w:color="auto"/>
              <w:right w:val="single" w:sz="4" w:space="0" w:color="auto"/>
            </w:tcBorders>
            <w:noWrap/>
            <w:vAlign w:val="bottom"/>
            <w:hideMark/>
          </w:tcPr>
          <w:p w:rsidR="00D758DD" w:rsidRPr="00AD3368" w:rsidRDefault="00D758DD" w:rsidP="000F3405">
            <w:pPr>
              <w:jc w:val="center"/>
              <w:rPr>
                <w:bCs w:val="0"/>
                <w:sz w:val="22"/>
              </w:rPr>
            </w:pPr>
            <w:r w:rsidRPr="00AD3368">
              <w:rPr>
                <w:bCs w:val="0"/>
                <w:sz w:val="22"/>
              </w:rPr>
              <w:t>30.47</w:t>
            </w:r>
          </w:p>
        </w:tc>
        <w:tc>
          <w:tcPr>
            <w:tcW w:w="828" w:type="dxa"/>
            <w:tcBorders>
              <w:top w:val="single" w:sz="4" w:space="0" w:color="auto"/>
              <w:left w:val="nil"/>
              <w:bottom w:val="single" w:sz="4" w:space="0" w:color="auto"/>
              <w:right w:val="single" w:sz="4" w:space="0" w:color="auto"/>
            </w:tcBorders>
            <w:noWrap/>
            <w:vAlign w:val="bottom"/>
            <w:hideMark/>
          </w:tcPr>
          <w:p w:rsidR="00D758DD" w:rsidRPr="00AD3368" w:rsidRDefault="00D758DD" w:rsidP="000F3405">
            <w:pPr>
              <w:jc w:val="center"/>
              <w:rPr>
                <w:bCs w:val="0"/>
                <w:sz w:val="22"/>
              </w:rPr>
            </w:pPr>
            <w:r w:rsidRPr="00AD3368">
              <w:rPr>
                <w:bCs w:val="0"/>
                <w:sz w:val="22"/>
              </w:rPr>
              <w:t>96.9</w:t>
            </w:r>
          </w:p>
        </w:tc>
        <w:tc>
          <w:tcPr>
            <w:tcW w:w="840" w:type="dxa"/>
            <w:tcBorders>
              <w:top w:val="single" w:sz="4" w:space="0" w:color="auto"/>
              <w:left w:val="nil"/>
              <w:bottom w:val="single" w:sz="4" w:space="0" w:color="auto"/>
              <w:right w:val="single" w:sz="4" w:space="0" w:color="auto"/>
            </w:tcBorders>
            <w:noWrap/>
            <w:vAlign w:val="bottom"/>
            <w:hideMark/>
          </w:tcPr>
          <w:p w:rsidR="00D758DD" w:rsidRPr="00AD3368" w:rsidRDefault="00D758DD" w:rsidP="000F3405">
            <w:pPr>
              <w:jc w:val="center"/>
              <w:rPr>
                <w:bCs w:val="0"/>
                <w:sz w:val="22"/>
              </w:rPr>
            </w:pPr>
            <w:r w:rsidRPr="00AD3368">
              <w:rPr>
                <w:bCs w:val="0"/>
                <w:sz w:val="22"/>
              </w:rPr>
              <w:t>6.55</w:t>
            </w:r>
          </w:p>
        </w:tc>
        <w:tc>
          <w:tcPr>
            <w:tcW w:w="820" w:type="dxa"/>
            <w:tcBorders>
              <w:top w:val="single" w:sz="4" w:space="0" w:color="auto"/>
              <w:left w:val="nil"/>
              <w:bottom w:val="single" w:sz="4" w:space="0" w:color="auto"/>
              <w:right w:val="single" w:sz="4" w:space="0" w:color="auto"/>
            </w:tcBorders>
            <w:noWrap/>
            <w:vAlign w:val="bottom"/>
            <w:hideMark/>
          </w:tcPr>
          <w:p w:rsidR="00D758DD" w:rsidRPr="00AD3368" w:rsidRDefault="00D758DD" w:rsidP="000F3405">
            <w:pPr>
              <w:jc w:val="center"/>
              <w:rPr>
                <w:bCs w:val="0"/>
                <w:sz w:val="22"/>
              </w:rPr>
            </w:pPr>
            <w:r w:rsidRPr="00AD3368">
              <w:rPr>
                <w:bCs w:val="0"/>
                <w:sz w:val="22"/>
              </w:rPr>
              <w:t>7.58</w:t>
            </w:r>
          </w:p>
        </w:tc>
        <w:tc>
          <w:tcPr>
            <w:tcW w:w="803" w:type="dxa"/>
            <w:tcBorders>
              <w:top w:val="single" w:sz="4" w:space="0" w:color="auto"/>
              <w:left w:val="nil"/>
              <w:bottom w:val="single" w:sz="4" w:space="0" w:color="auto"/>
              <w:right w:val="single" w:sz="4" w:space="0" w:color="auto"/>
            </w:tcBorders>
            <w:noWrap/>
            <w:vAlign w:val="bottom"/>
            <w:hideMark/>
          </w:tcPr>
          <w:p w:rsidR="00D758DD" w:rsidRPr="00AD3368" w:rsidRDefault="00D758DD" w:rsidP="000F3405">
            <w:pPr>
              <w:jc w:val="center"/>
              <w:rPr>
                <w:bCs w:val="0"/>
                <w:sz w:val="22"/>
              </w:rPr>
            </w:pPr>
            <w:r w:rsidRPr="00AD3368">
              <w:rPr>
                <w:bCs w:val="0"/>
                <w:sz w:val="22"/>
              </w:rPr>
              <w:t>0.939</w:t>
            </w:r>
          </w:p>
        </w:tc>
      </w:tr>
      <w:tr w:rsidR="00D758DD" w:rsidRPr="00AD3368" w:rsidTr="00B13AAB">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D758DD" w:rsidRPr="00AD3368" w:rsidRDefault="00D758DD" w:rsidP="006212F6">
            <w:pPr>
              <w:jc w:val="both"/>
              <w:rPr>
                <w:bCs w:val="0"/>
                <w:sz w:val="22"/>
              </w:rPr>
            </w:pPr>
            <w:r w:rsidRPr="00AD3368">
              <w:rPr>
                <w:bCs w:val="0"/>
                <w:sz w:val="22"/>
              </w:rPr>
              <w:t>Retrieve</w:t>
            </w:r>
          </w:p>
        </w:tc>
        <w:tc>
          <w:tcPr>
            <w:tcW w:w="1070" w:type="dxa"/>
            <w:tcBorders>
              <w:top w:val="single" w:sz="4" w:space="0" w:color="auto"/>
              <w:left w:val="nil"/>
              <w:bottom w:val="single" w:sz="4" w:space="0" w:color="auto"/>
              <w:right w:val="single" w:sz="4" w:space="0" w:color="auto"/>
            </w:tcBorders>
            <w:noWrap/>
            <w:vAlign w:val="bottom"/>
            <w:hideMark/>
          </w:tcPr>
          <w:p w:rsidR="00D758DD" w:rsidRPr="00AD3368" w:rsidRDefault="00D758DD" w:rsidP="00EA710D">
            <w:pPr>
              <w:jc w:val="center"/>
              <w:rPr>
                <w:bCs w:val="0"/>
                <w:sz w:val="22"/>
              </w:rPr>
            </w:pPr>
            <w:r w:rsidRPr="00AD3368">
              <w:rPr>
                <w:bCs w:val="0"/>
                <w:sz w:val="22"/>
              </w:rPr>
              <w:t>9/16/15</w:t>
            </w:r>
          </w:p>
        </w:tc>
        <w:tc>
          <w:tcPr>
            <w:tcW w:w="1150" w:type="dxa"/>
            <w:tcBorders>
              <w:top w:val="single" w:sz="4" w:space="0" w:color="auto"/>
              <w:left w:val="nil"/>
              <w:bottom w:val="single" w:sz="4" w:space="0" w:color="auto"/>
              <w:right w:val="single" w:sz="4" w:space="0" w:color="auto"/>
            </w:tcBorders>
            <w:noWrap/>
            <w:vAlign w:val="bottom"/>
            <w:hideMark/>
          </w:tcPr>
          <w:p w:rsidR="00D758DD" w:rsidRPr="00AD3368" w:rsidRDefault="00D758DD" w:rsidP="00EA710D">
            <w:pPr>
              <w:jc w:val="center"/>
              <w:rPr>
                <w:bCs w:val="0"/>
                <w:sz w:val="22"/>
              </w:rPr>
            </w:pPr>
            <w:r w:rsidRPr="00AD3368">
              <w:rPr>
                <w:bCs w:val="0"/>
                <w:sz w:val="22"/>
              </w:rPr>
              <w:t>1:45</w:t>
            </w:r>
          </w:p>
        </w:tc>
        <w:tc>
          <w:tcPr>
            <w:tcW w:w="776" w:type="dxa"/>
            <w:tcBorders>
              <w:top w:val="single" w:sz="4" w:space="0" w:color="auto"/>
              <w:left w:val="nil"/>
              <w:bottom w:val="single" w:sz="4" w:space="0" w:color="auto"/>
              <w:right w:val="single" w:sz="4" w:space="0" w:color="auto"/>
            </w:tcBorders>
            <w:noWrap/>
            <w:vAlign w:val="bottom"/>
            <w:hideMark/>
          </w:tcPr>
          <w:p w:rsidR="00D758DD" w:rsidRPr="00AD3368" w:rsidRDefault="00D758DD" w:rsidP="00EA710D">
            <w:pPr>
              <w:jc w:val="center"/>
              <w:rPr>
                <w:bCs w:val="0"/>
                <w:sz w:val="22"/>
              </w:rPr>
            </w:pPr>
            <w:r w:rsidRPr="00AD3368">
              <w:rPr>
                <w:bCs w:val="0"/>
                <w:sz w:val="22"/>
              </w:rPr>
              <w:t>23.09</w:t>
            </w:r>
          </w:p>
        </w:tc>
        <w:tc>
          <w:tcPr>
            <w:tcW w:w="990" w:type="dxa"/>
            <w:tcBorders>
              <w:top w:val="single" w:sz="4" w:space="0" w:color="auto"/>
              <w:left w:val="nil"/>
              <w:bottom w:val="single" w:sz="4" w:space="0" w:color="auto"/>
              <w:right w:val="single" w:sz="4" w:space="0" w:color="auto"/>
            </w:tcBorders>
            <w:noWrap/>
            <w:vAlign w:val="bottom"/>
            <w:hideMark/>
          </w:tcPr>
          <w:p w:rsidR="00D758DD" w:rsidRPr="00AD3368" w:rsidRDefault="00D758DD" w:rsidP="00EA710D">
            <w:pPr>
              <w:jc w:val="center"/>
              <w:rPr>
                <w:bCs w:val="0"/>
                <w:sz w:val="22"/>
              </w:rPr>
            </w:pPr>
            <w:r w:rsidRPr="00AD3368">
              <w:rPr>
                <w:bCs w:val="0"/>
                <w:sz w:val="22"/>
              </w:rPr>
              <w:t>46.06</w:t>
            </w:r>
          </w:p>
        </w:tc>
        <w:tc>
          <w:tcPr>
            <w:tcW w:w="963" w:type="dxa"/>
            <w:tcBorders>
              <w:top w:val="single" w:sz="4" w:space="0" w:color="auto"/>
              <w:left w:val="nil"/>
              <w:bottom w:val="single" w:sz="4" w:space="0" w:color="auto"/>
              <w:right w:val="single" w:sz="4" w:space="0" w:color="auto"/>
            </w:tcBorders>
            <w:noWrap/>
            <w:vAlign w:val="bottom"/>
            <w:hideMark/>
          </w:tcPr>
          <w:p w:rsidR="00D758DD" w:rsidRPr="00AD3368" w:rsidRDefault="00D758DD" w:rsidP="00EA710D">
            <w:pPr>
              <w:jc w:val="center"/>
              <w:rPr>
                <w:bCs w:val="0"/>
                <w:sz w:val="22"/>
              </w:rPr>
            </w:pPr>
            <w:r w:rsidRPr="00AD3368">
              <w:rPr>
                <w:bCs w:val="0"/>
                <w:sz w:val="22"/>
              </w:rPr>
              <w:t>29.91</w:t>
            </w:r>
          </w:p>
        </w:tc>
        <w:tc>
          <w:tcPr>
            <w:tcW w:w="828" w:type="dxa"/>
            <w:tcBorders>
              <w:top w:val="single" w:sz="4" w:space="0" w:color="auto"/>
              <w:left w:val="nil"/>
              <w:bottom w:val="single" w:sz="4" w:space="0" w:color="auto"/>
              <w:right w:val="single" w:sz="4" w:space="0" w:color="auto"/>
            </w:tcBorders>
            <w:noWrap/>
            <w:vAlign w:val="bottom"/>
            <w:hideMark/>
          </w:tcPr>
          <w:p w:rsidR="00D758DD" w:rsidRPr="00AD3368" w:rsidRDefault="00D758DD" w:rsidP="00EA710D">
            <w:pPr>
              <w:jc w:val="center"/>
              <w:rPr>
                <w:bCs w:val="0"/>
                <w:sz w:val="22"/>
              </w:rPr>
            </w:pPr>
            <w:r w:rsidRPr="00AD3368">
              <w:rPr>
                <w:bCs w:val="0"/>
                <w:sz w:val="22"/>
              </w:rPr>
              <w:t>118.2</w:t>
            </w:r>
          </w:p>
        </w:tc>
        <w:tc>
          <w:tcPr>
            <w:tcW w:w="840" w:type="dxa"/>
            <w:tcBorders>
              <w:top w:val="single" w:sz="4" w:space="0" w:color="auto"/>
              <w:left w:val="nil"/>
              <w:bottom w:val="single" w:sz="4" w:space="0" w:color="auto"/>
              <w:right w:val="single" w:sz="4" w:space="0" w:color="auto"/>
            </w:tcBorders>
            <w:noWrap/>
            <w:vAlign w:val="bottom"/>
            <w:hideMark/>
          </w:tcPr>
          <w:p w:rsidR="00D758DD" w:rsidRPr="00AD3368" w:rsidRDefault="00D758DD" w:rsidP="00EA710D">
            <w:pPr>
              <w:jc w:val="center"/>
              <w:rPr>
                <w:bCs w:val="0"/>
                <w:sz w:val="22"/>
              </w:rPr>
            </w:pPr>
            <w:r w:rsidRPr="00AD3368">
              <w:rPr>
                <w:bCs w:val="0"/>
                <w:sz w:val="22"/>
              </w:rPr>
              <w:t>8.47</w:t>
            </w:r>
          </w:p>
        </w:tc>
        <w:tc>
          <w:tcPr>
            <w:tcW w:w="820" w:type="dxa"/>
            <w:tcBorders>
              <w:top w:val="single" w:sz="4" w:space="0" w:color="auto"/>
              <w:left w:val="nil"/>
              <w:bottom w:val="single" w:sz="4" w:space="0" w:color="auto"/>
              <w:right w:val="single" w:sz="4" w:space="0" w:color="auto"/>
            </w:tcBorders>
            <w:noWrap/>
            <w:vAlign w:val="bottom"/>
            <w:hideMark/>
          </w:tcPr>
          <w:p w:rsidR="00D758DD" w:rsidRPr="00AD3368" w:rsidRDefault="00D758DD" w:rsidP="00EA710D">
            <w:pPr>
              <w:jc w:val="center"/>
              <w:rPr>
                <w:bCs w:val="0"/>
                <w:sz w:val="22"/>
              </w:rPr>
            </w:pPr>
            <w:r w:rsidRPr="00AD3368">
              <w:rPr>
                <w:bCs w:val="0"/>
                <w:sz w:val="22"/>
              </w:rPr>
              <w:t>7.75</w:t>
            </w:r>
          </w:p>
        </w:tc>
        <w:tc>
          <w:tcPr>
            <w:tcW w:w="803" w:type="dxa"/>
            <w:tcBorders>
              <w:top w:val="single" w:sz="4" w:space="0" w:color="auto"/>
              <w:left w:val="nil"/>
              <w:bottom w:val="single" w:sz="4" w:space="0" w:color="auto"/>
              <w:right w:val="single" w:sz="4" w:space="0" w:color="auto"/>
            </w:tcBorders>
            <w:noWrap/>
            <w:vAlign w:val="bottom"/>
            <w:hideMark/>
          </w:tcPr>
          <w:p w:rsidR="00D758DD" w:rsidRPr="00AD3368" w:rsidRDefault="00426DCD" w:rsidP="00EA710D">
            <w:pPr>
              <w:jc w:val="center"/>
              <w:rPr>
                <w:bCs w:val="0"/>
                <w:sz w:val="22"/>
              </w:rPr>
            </w:pPr>
            <w:r w:rsidRPr="00AD3368">
              <w:rPr>
                <w:bCs w:val="0"/>
                <w:sz w:val="22"/>
              </w:rPr>
              <w:t>1.013</w:t>
            </w:r>
          </w:p>
        </w:tc>
      </w:tr>
      <w:tr w:rsidR="00D758DD" w:rsidRPr="00AD3368" w:rsidTr="00B13AAB">
        <w:trPr>
          <w:trHeight w:val="255"/>
        </w:trPr>
        <w:tc>
          <w:tcPr>
            <w:tcW w:w="9269" w:type="dxa"/>
            <w:gridSpan w:val="10"/>
            <w:tcBorders>
              <w:top w:val="single" w:sz="4" w:space="0" w:color="auto"/>
              <w:left w:val="single" w:sz="4" w:space="0" w:color="auto"/>
              <w:bottom w:val="single" w:sz="4" w:space="0" w:color="auto"/>
              <w:right w:val="single" w:sz="4" w:space="0" w:color="auto"/>
            </w:tcBorders>
            <w:noWrap/>
            <w:vAlign w:val="bottom"/>
            <w:hideMark/>
          </w:tcPr>
          <w:p w:rsidR="00D758DD" w:rsidRPr="00AD3368" w:rsidRDefault="00D758DD" w:rsidP="00EA710D">
            <w:pPr>
              <w:jc w:val="center"/>
              <w:rPr>
                <w:bCs w:val="0"/>
                <w:sz w:val="22"/>
              </w:rPr>
            </w:pPr>
          </w:p>
        </w:tc>
      </w:tr>
      <w:tr w:rsidR="00426DCD" w:rsidRPr="00AD3368" w:rsidTr="00B13AAB">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426DCD" w:rsidRPr="00AD3368" w:rsidRDefault="00426DCD" w:rsidP="006212F6">
            <w:pPr>
              <w:jc w:val="both"/>
              <w:rPr>
                <w:bCs w:val="0"/>
                <w:sz w:val="22"/>
              </w:rPr>
            </w:pPr>
            <w:r w:rsidRPr="00AD3368">
              <w:rPr>
                <w:bCs w:val="0"/>
                <w:sz w:val="22"/>
              </w:rPr>
              <w:t>Deploy</w:t>
            </w:r>
          </w:p>
        </w:tc>
        <w:tc>
          <w:tcPr>
            <w:tcW w:w="1070" w:type="dxa"/>
            <w:tcBorders>
              <w:top w:val="single" w:sz="4" w:space="0" w:color="auto"/>
              <w:left w:val="nil"/>
              <w:bottom w:val="single" w:sz="4" w:space="0" w:color="auto"/>
              <w:right w:val="single" w:sz="4" w:space="0" w:color="auto"/>
            </w:tcBorders>
            <w:noWrap/>
            <w:vAlign w:val="bottom"/>
            <w:hideMark/>
          </w:tcPr>
          <w:p w:rsidR="00426DCD" w:rsidRPr="00AD3368" w:rsidRDefault="00426DCD" w:rsidP="000F3405">
            <w:pPr>
              <w:jc w:val="center"/>
              <w:rPr>
                <w:bCs w:val="0"/>
                <w:sz w:val="22"/>
              </w:rPr>
            </w:pPr>
            <w:r w:rsidRPr="00AD3368">
              <w:rPr>
                <w:bCs w:val="0"/>
                <w:sz w:val="22"/>
              </w:rPr>
              <w:t>9/16/15</w:t>
            </w:r>
          </w:p>
        </w:tc>
        <w:tc>
          <w:tcPr>
            <w:tcW w:w="1150" w:type="dxa"/>
            <w:tcBorders>
              <w:top w:val="single" w:sz="4" w:space="0" w:color="auto"/>
              <w:left w:val="nil"/>
              <w:bottom w:val="single" w:sz="4" w:space="0" w:color="auto"/>
              <w:right w:val="single" w:sz="4" w:space="0" w:color="auto"/>
            </w:tcBorders>
            <w:noWrap/>
            <w:vAlign w:val="bottom"/>
            <w:hideMark/>
          </w:tcPr>
          <w:p w:rsidR="00426DCD" w:rsidRPr="00AD3368" w:rsidRDefault="00426DCD" w:rsidP="000F3405">
            <w:pPr>
              <w:jc w:val="center"/>
              <w:rPr>
                <w:bCs w:val="0"/>
                <w:sz w:val="22"/>
              </w:rPr>
            </w:pPr>
            <w:r w:rsidRPr="00AD3368">
              <w:rPr>
                <w:bCs w:val="0"/>
                <w:sz w:val="22"/>
              </w:rPr>
              <w:t>1:45</w:t>
            </w:r>
          </w:p>
        </w:tc>
        <w:tc>
          <w:tcPr>
            <w:tcW w:w="776" w:type="dxa"/>
            <w:tcBorders>
              <w:top w:val="single" w:sz="4" w:space="0" w:color="auto"/>
              <w:left w:val="nil"/>
              <w:bottom w:val="single" w:sz="4" w:space="0" w:color="auto"/>
              <w:right w:val="single" w:sz="4" w:space="0" w:color="auto"/>
            </w:tcBorders>
            <w:noWrap/>
            <w:vAlign w:val="bottom"/>
            <w:hideMark/>
          </w:tcPr>
          <w:p w:rsidR="00426DCD" w:rsidRPr="00AD3368" w:rsidRDefault="00426DCD" w:rsidP="000F3405">
            <w:pPr>
              <w:jc w:val="center"/>
              <w:rPr>
                <w:bCs w:val="0"/>
                <w:sz w:val="22"/>
              </w:rPr>
            </w:pPr>
            <w:r w:rsidRPr="00AD3368">
              <w:rPr>
                <w:bCs w:val="0"/>
                <w:sz w:val="22"/>
              </w:rPr>
              <w:t>23.09</w:t>
            </w:r>
          </w:p>
        </w:tc>
        <w:tc>
          <w:tcPr>
            <w:tcW w:w="990" w:type="dxa"/>
            <w:tcBorders>
              <w:top w:val="single" w:sz="4" w:space="0" w:color="auto"/>
              <w:left w:val="nil"/>
              <w:bottom w:val="single" w:sz="4" w:space="0" w:color="auto"/>
              <w:right w:val="single" w:sz="4" w:space="0" w:color="auto"/>
            </w:tcBorders>
            <w:noWrap/>
            <w:vAlign w:val="bottom"/>
            <w:hideMark/>
          </w:tcPr>
          <w:p w:rsidR="00426DCD" w:rsidRPr="00AD3368" w:rsidRDefault="00426DCD" w:rsidP="000F3405">
            <w:pPr>
              <w:jc w:val="center"/>
              <w:rPr>
                <w:bCs w:val="0"/>
                <w:sz w:val="22"/>
              </w:rPr>
            </w:pPr>
            <w:r w:rsidRPr="00AD3368">
              <w:rPr>
                <w:bCs w:val="0"/>
                <w:sz w:val="22"/>
              </w:rPr>
              <w:t>46.06</w:t>
            </w:r>
          </w:p>
        </w:tc>
        <w:tc>
          <w:tcPr>
            <w:tcW w:w="963" w:type="dxa"/>
            <w:tcBorders>
              <w:top w:val="single" w:sz="4" w:space="0" w:color="auto"/>
              <w:left w:val="nil"/>
              <w:bottom w:val="single" w:sz="4" w:space="0" w:color="auto"/>
              <w:right w:val="single" w:sz="4" w:space="0" w:color="auto"/>
            </w:tcBorders>
            <w:noWrap/>
            <w:vAlign w:val="bottom"/>
            <w:hideMark/>
          </w:tcPr>
          <w:p w:rsidR="00426DCD" w:rsidRPr="00AD3368" w:rsidRDefault="00426DCD" w:rsidP="000F3405">
            <w:pPr>
              <w:jc w:val="center"/>
              <w:rPr>
                <w:bCs w:val="0"/>
                <w:sz w:val="22"/>
              </w:rPr>
            </w:pPr>
            <w:r w:rsidRPr="00AD3368">
              <w:rPr>
                <w:bCs w:val="0"/>
                <w:sz w:val="22"/>
              </w:rPr>
              <w:t>29.91</w:t>
            </w:r>
          </w:p>
        </w:tc>
        <w:tc>
          <w:tcPr>
            <w:tcW w:w="828" w:type="dxa"/>
            <w:tcBorders>
              <w:top w:val="single" w:sz="4" w:space="0" w:color="auto"/>
              <w:left w:val="nil"/>
              <w:bottom w:val="single" w:sz="4" w:space="0" w:color="auto"/>
              <w:right w:val="single" w:sz="4" w:space="0" w:color="auto"/>
            </w:tcBorders>
            <w:noWrap/>
            <w:vAlign w:val="bottom"/>
            <w:hideMark/>
          </w:tcPr>
          <w:p w:rsidR="00426DCD" w:rsidRPr="00AD3368" w:rsidRDefault="00426DCD" w:rsidP="000F3405">
            <w:pPr>
              <w:jc w:val="center"/>
              <w:rPr>
                <w:bCs w:val="0"/>
                <w:sz w:val="22"/>
              </w:rPr>
            </w:pPr>
            <w:r w:rsidRPr="00AD3368">
              <w:rPr>
                <w:bCs w:val="0"/>
                <w:sz w:val="22"/>
              </w:rPr>
              <w:t>118.2</w:t>
            </w:r>
          </w:p>
        </w:tc>
        <w:tc>
          <w:tcPr>
            <w:tcW w:w="840" w:type="dxa"/>
            <w:tcBorders>
              <w:top w:val="single" w:sz="4" w:space="0" w:color="auto"/>
              <w:left w:val="nil"/>
              <w:bottom w:val="single" w:sz="4" w:space="0" w:color="auto"/>
              <w:right w:val="single" w:sz="4" w:space="0" w:color="auto"/>
            </w:tcBorders>
            <w:noWrap/>
            <w:vAlign w:val="bottom"/>
            <w:hideMark/>
          </w:tcPr>
          <w:p w:rsidR="00426DCD" w:rsidRPr="00AD3368" w:rsidRDefault="00426DCD" w:rsidP="000F3405">
            <w:pPr>
              <w:jc w:val="center"/>
              <w:rPr>
                <w:bCs w:val="0"/>
                <w:sz w:val="22"/>
              </w:rPr>
            </w:pPr>
            <w:r w:rsidRPr="00AD3368">
              <w:rPr>
                <w:bCs w:val="0"/>
                <w:sz w:val="22"/>
              </w:rPr>
              <w:t>8.47</w:t>
            </w:r>
          </w:p>
        </w:tc>
        <w:tc>
          <w:tcPr>
            <w:tcW w:w="820" w:type="dxa"/>
            <w:tcBorders>
              <w:top w:val="single" w:sz="4" w:space="0" w:color="auto"/>
              <w:left w:val="nil"/>
              <w:bottom w:val="single" w:sz="4" w:space="0" w:color="auto"/>
              <w:right w:val="single" w:sz="4" w:space="0" w:color="auto"/>
            </w:tcBorders>
            <w:noWrap/>
            <w:vAlign w:val="bottom"/>
            <w:hideMark/>
          </w:tcPr>
          <w:p w:rsidR="00426DCD" w:rsidRPr="00AD3368" w:rsidRDefault="00426DCD" w:rsidP="000F3405">
            <w:pPr>
              <w:jc w:val="center"/>
              <w:rPr>
                <w:bCs w:val="0"/>
                <w:sz w:val="22"/>
              </w:rPr>
            </w:pPr>
            <w:r w:rsidRPr="00AD3368">
              <w:rPr>
                <w:bCs w:val="0"/>
                <w:sz w:val="22"/>
              </w:rPr>
              <w:t>7.75</w:t>
            </w:r>
          </w:p>
        </w:tc>
        <w:tc>
          <w:tcPr>
            <w:tcW w:w="803" w:type="dxa"/>
            <w:tcBorders>
              <w:top w:val="single" w:sz="4" w:space="0" w:color="auto"/>
              <w:left w:val="nil"/>
              <w:bottom w:val="single" w:sz="4" w:space="0" w:color="auto"/>
              <w:right w:val="single" w:sz="4" w:space="0" w:color="auto"/>
            </w:tcBorders>
            <w:noWrap/>
            <w:vAlign w:val="bottom"/>
            <w:hideMark/>
          </w:tcPr>
          <w:p w:rsidR="00426DCD" w:rsidRPr="00AD3368" w:rsidRDefault="00426DCD" w:rsidP="000F3405">
            <w:pPr>
              <w:jc w:val="center"/>
              <w:rPr>
                <w:bCs w:val="0"/>
                <w:sz w:val="22"/>
              </w:rPr>
            </w:pPr>
            <w:r w:rsidRPr="00AD3368">
              <w:rPr>
                <w:bCs w:val="0"/>
                <w:sz w:val="22"/>
              </w:rPr>
              <w:t>1.013</w:t>
            </w:r>
          </w:p>
        </w:tc>
      </w:tr>
      <w:tr w:rsidR="00426DCD" w:rsidRPr="00AD3368" w:rsidTr="00B13AAB">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426DCD" w:rsidRPr="00AD3368" w:rsidRDefault="00426DCD" w:rsidP="006212F6">
            <w:pPr>
              <w:jc w:val="both"/>
              <w:rPr>
                <w:bCs w:val="0"/>
                <w:sz w:val="22"/>
              </w:rPr>
            </w:pPr>
            <w:r w:rsidRPr="00AD3368">
              <w:rPr>
                <w:bCs w:val="0"/>
                <w:sz w:val="22"/>
              </w:rPr>
              <w:t>Retrieve</w:t>
            </w:r>
          </w:p>
        </w:tc>
        <w:tc>
          <w:tcPr>
            <w:tcW w:w="1070" w:type="dxa"/>
            <w:tcBorders>
              <w:top w:val="single" w:sz="4" w:space="0" w:color="auto"/>
              <w:left w:val="nil"/>
              <w:bottom w:val="single" w:sz="4" w:space="0" w:color="auto"/>
              <w:right w:val="single" w:sz="4" w:space="0" w:color="auto"/>
            </w:tcBorders>
            <w:noWrap/>
            <w:vAlign w:val="bottom"/>
            <w:hideMark/>
          </w:tcPr>
          <w:p w:rsidR="00426DCD" w:rsidRPr="00AD3368" w:rsidRDefault="00426DCD" w:rsidP="00EA710D">
            <w:pPr>
              <w:jc w:val="center"/>
              <w:rPr>
                <w:bCs w:val="0"/>
                <w:sz w:val="22"/>
              </w:rPr>
            </w:pPr>
            <w:r w:rsidRPr="00AD3368">
              <w:rPr>
                <w:bCs w:val="0"/>
                <w:sz w:val="22"/>
              </w:rPr>
              <w:t>10/15/15</w:t>
            </w:r>
          </w:p>
        </w:tc>
        <w:tc>
          <w:tcPr>
            <w:tcW w:w="1150" w:type="dxa"/>
            <w:tcBorders>
              <w:top w:val="single" w:sz="4" w:space="0" w:color="auto"/>
              <w:left w:val="nil"/>
              <w:bottom w:val="single" w:sz="4" w:space="0" w:color="auto"/>
              <w:right w:val="single" w:sz="4" w:space="0" w:color="auto"/>
            </w:tcBorders>
            <w:noWrap/>
            <w:vAlign w:val="bottom"/>
            <w:hideMark/>
          </w:tcPr>
          <w:p w:rsidR="00426DCD" w:rsidRPr="00AD3368" w:rsidRDefault="00426DCD" w:rsidP="00EA710D">
            <w:pPr>
              <w:jc w:val="center"/>
              <w:rPr>
                <w:bCs w:val="0"/>
                <w:sz w:val="22"/>
              </w:rPr>
            </w:pPr>
            <w:r w:rsidRPr="00AD3368">
              <w:rPr>
                <w:bCs w:val="0"/>
                <w:sz w:val="22"/>
              </w:rPr>
              <w:t>14:40</w:t>
            </w:r>
          </w:p>
        </w:tc>
        <w:tc>
          <w:tcPr>
            <w:tcW w:w="776" w:type="dxa"/>
            <w:tcBorders>
              <w:top w:val="single" w:sz="4" w:space="0" w:color="auto"/>
              <w:left w:val="nil"/>
              <w:bottom w:val="single" w:sz="4" w:space="0" w:color="auto"/>
              <w:right w:val="single" w:sz="4" w:space="0" w:color="auto"/>
            </w:tcBorders>
            <w:noWrap/>
            <w:vAlign w:val="bottom"/>
            <w:hideMark/>
          </w:tcPr>
          <w:p w:rsidR="00426DCD" w:rsidRPr="00AD3368" w:rsidRDefault="00426DCD" w:rsidP="00EA710D">
            <w:pPr>
              <w:jc w:val="center"/>
              <w:rPr>
                <w:bCs w:val="0"/>
                <w:sz w:val="22"/>
              </w:rPr>
            </w:pPr>
            <w:r w:rsidRPr="00AD3368">
              <w:rPr>
                <w:bCs w:val="0"/>
                <w:sz w:val="22"/>
              </w:rPr>
              <w:t>17.47</w:t>
            </w:r>
          </w:p>
        </w:tc>
        <w:tc>
          <w:tcPr>
            <w:tcW w:w="990" w:type="dxa"/>
            <w:tcBorders>
              <w:top w:val="single" w:sz="4" w:space="0" w:color="auto"/>
              <w:left w:val="nil"/>
              <w:bottom w:val="single" w:sz="4" w:space="0" w:color="auto"/>
              <w:right w:val="single" w:sz="4" w:space="0" w:color="auto"/>
            </w:tcBorders>
            <w:noWrap/>
            <w:vAlign w:val="bottom"/>
            <w:hideMark/>
          </w:tcPr>
          <w:p w:rsidR="00426DCD" w:rsidRPr="00AD3368" w:rsidRDefault="00426DCD" w:rsidP="00EA710D">
            <w:pPr>
              <w:jc w:val="center"/>
              <w:rPr>
                <w:bCs w:val="0"/>
                <w:sz w:val="22"/>
              </w:rPr>
            </w:pPr>
            <w:r w:rsidRPr="00AD3368">
              <w:rPr>
                <w:bCs w:val="0"/>
                <w:sz w:val="22"/>
              </w:rPr>
              <w:t>44.67</w:t>
            </w:r>
          </w:p>
        </w:tc>
        <w:tc>
          <w:tcPr>
            <w:tcW w:w="963" w:type="dxa"/>
            <w:tcBorders>
              <w:top w:val="single" w:sz="4" w:space="0" w:color="auto"/>
              <w:left w:val="nil"/>
              <w:bottom w:val="single" w:sz="4" w:space="0" w:color="auto"/>
              <w:right w:val="single" w:sz="4" w:space="0" w:color="auto"/>
            </w:tcBorders>
            <w:noWrap/>
            <w:vAlign w:val="bottom"/>
            <w:hideMark/>
          </w:tcPr>
          <w:p w:rsidR="00426DCD" w:rsidRPr="00AD3368" w:rsidRDefault="00426DCD" w:rsidP="00EA710D">
            <w:pPr>
              <w:jc w:val="center"/>
              <w:rPr>
                <w:bCs w:val="0"/>
                <w:sz w:val="22"/>
              </w:rPr>
            </w:pPr>
            <w:r w:rsidRPr="00AD3368">
              <w:rPr>
                <w:bCs w:val="0"/>
                <w:sz w:val="22"/>
              </w:rPr>
              <w:t>28.93</w:t>
            </w:r>
          </w:p>
        </w:tc>
        <w:tc>
          <w:tcPr>
            <w:tcW w:w="828" w:type="dxa"/>
            <w:tcBorders>
              <w:top w:val="single" w:sz="4" w:space="0" w:color="auto"/>
              <w:left w:val="nil"/>
              <w:bottom w:val="single" w:sz="4" w:space="0" w:color="auto"/>
              <w:right w:val="single" w:sz="4" w:space="0" w:color="auto"/>
            </w:tcBorders>
            <w:noWrap/>
            <w:vAlign w:val="bottom"/>
            <w:hideMark/>
          </w:tcPr>
          <w:p w:rsidR="00426DCD" w:rsidRPr="00AD3368" w:rsidRDefault="00426DCD" w:rsidP="00EA710D">
            <w:pPr>
              <w:jc w:val="center"/>
              <w:rPr>
                <w:bCs w:val="0"/>
                <w:sz w:val="22"/>
              </w:rPr>
            </w:pPr>
            <w:r w:rsidRPr="00AD3368">
              <w:rPr>
                <w:bCs w:val="0"/>
                <w:sz w:val="22"/>
              </w:rPr>
              <w:t>103.5</w:t>
            </w:r>
          </w:p>
        </w:tc>
        <w:tc>
          <w:tcPr>
            <w:tcW w:w="840" w:type="dxa"/>
            <w:tcBorders>
              <w:top w:val="single" w:sz="4" w:space="0" w:color="auto"/>
              <w:left w:val="nil"/>
              <w:bottom w:val="single" w:sz="4" w:space="0" w:color="auto"/>
              <w:right w:val="single" w:sz="4" w:space="0" w:color="auto"/>
            </w:tcBorders>
            <w:noWrap/>
            <w:vAlign w:val="bottom"/>
            <w:hideMark/>
          </w:tcPr>
          <w:p w:rsidR="00426DCD" w:rsidRPr="00AD3368" w:rsidRDefault="00426DCD" w:rsidP="00EA710D">
            <w:pPr>
              <w:jc w:val="center"/>
              <w:rPr>
                <w:bCs w:val="0"/>
                <w:sz w:val="22"/>
              </w:rPr>
            </w:pPr>
            <w:r w:rsidRPr="00AD3368">
              <w:rPr>
                <w:bCs w:val="0"/>
                <w:sz w:val="22"/>
              </w:rPr>
              <w:t>8.31</w:t>
            </w:r>
          </w:p>
        </w:tc>
        <w:tc>
          <w:tcPr>
            <w:tcW w:w="820" w:type="dxa"/>
            <w:tcBorders>
              <w:top w:val="single" w:sz="4" w:space="0" w:color="auto"/>
              <w:left w:val="nil"/>
              <w:bottom w:val="single" w:sz="4" w:space="0" w:color="auto"/>
              <w:right w:val="single" w:sz="4" w:space="0" w:color="auto"/>
            </w:tcBorders>
            <w:noWrap/>
            <w:vAlign w:val="bottom"/>
            <w:hideMark/>
          </w:tcPr>
          <w:p w:rsidR="00426DCD" w:rsidRPr="00AD3368" w:rsidRDefault="00426DCD" w:rsidP="00EA710D">
            <w:pPr>
              <w:jc w:val="center"/>
              <w:rPr>
                <w:bCs w:val="0"/>
                <w:color w:val="FF0000"/>
                <w:sz w:val="22"/>
              </w:rPr>
            </w:pPr>
            <w:r w:rsidRPr="00AD3368">
              <w:rPr>
                <w:bCs w:val="0"/>
                <w:color w:val="FF0000"/>
                <w:sz w:val="22"/>
              </w:rPr>
              <w:t>7.49</w:t>
            </w:r>
            <w:r w:rsidR="008F1049">
              <w:rPr>
                <w:bCs w:val="0"/>
                <w:color w:val="FF0000"/>
                <w:sz w:val="22"/>
              </w:rPr>
              <w:t>*</w:t>
            </w:r>
          </w:p>
        </w:tc>
        <w:tc>
          <w:tcPr>
            <w:tcW w:w="803" w:type="dxa"/>
            <w:tcBorders>
              <w:top w:val="single" w:sz="4" w:space="0" w:color="auto"/>
              <w:left w:val="nil"/>
              <w:bottom w:val="single" w:sz="4" w:space="0" w:color="auto"/>
              <w:right w:val="single" w:sz="4" w:space="0" w:color="auto"/>
            </w:tcBorders>
            <w:noWrap/>
            <w:vAlign w:val="bottom"/>
            <w:hideMark/>
          </w:tcPr>
          <w:p w:rsidR="00426DCD" w:rsidRPr="00AD3368" w:rsidRDefault="00031E07" w:rsidP="00EA710D">
            <w:pPr>
              <w:jc w:val="center"/>
              <w:rPr>
                <w:bCs w:val="0"/>
                <w:sz w:val="22"/>
              </w:rPr>
            </w:pPr>
            <w:r w:rsidRPr="00AD3368">
              <w:rPr>
                <w:bCs w:val="0"/>
                <w:sz w:val="22"/>
              </w:rPr>
              <w:t>1.159</w:t>
            </w:r>
          </w:p>
        </w:tc>
      </w:tr>
      <w:tr w:rsidR="00426DCD" w:rsidRPr="00AD3368" w:rsidTr="00B13AAB">
        <w:trPr>
          <w:trHeight w:val="255"/>
        </w:trPr>
        <w:tc>
          <w:tcPr>
            <w:tcW w:w="9269" w:type="dxa"/>
            <w:gridSpan w:val="10"/>
            <w:tcBorders>
              <w:top w:val="single" w:sz="4" w:space="0" w:color="auto"/>
              <w:left w:val="single" w:sz="4" w:space="0" w:color="auto"/>
              <w:bottom w:val="single" w:sz="4" w:space="0" w:color="auto"/>
              <w:right w:val="single" w:sz="4" w:space="0" w:color="auto"/>
            </w:tcBorders>
            <w:noWrap/>
            <w:vAlign w:val="bottom"/>
            <w:hideMark/>
          </w:tcPr>
          <w:p w:rsidR="00426DCD" w:rsidRPr="00AD3368" w:rsidRDefault="00426DCD" w:rsidP="00EA710D">
            <w:pPr>
              <w:jc w:val="center"/>
              <w:rPr>
                <w:bCs w:val="0"/>
                <w:sz w:val="22"/>
              </w:rPr>
            </w:pPr>
          </w:p>
        </w:tc>
      </w:tr>
      <w:tr w:rsidR="00031E07" w:rsidRPr="00AD3368" w:rsidTr="00B13AAB">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031E07" w:rsidRPr="00AD3368" w:rsidRDefault="00031E07" w:rsidP="006212F6">
            <w:pPr>
              <w:jc w:val="both"/>
              <w:rPr>
                <w:bCs w:val="0"/>
                <w:sz w:val="22"/>
              </w:rPr>
            </w:pPr>
            <w:r w:rsidRPr="00AD3368">
              <w:rPr>
                <w:bCs w:val="0"/>
                <w:sz w:val="22"/>
              </w:rPr>
              <w:t>Deploy</w:t>
            </w:r>
          </w:p>
        </w:tc>
        <w:tc>
          <w:tcPr>
            <w:tcW w:w="1070" w:type="dxa"/>
            <w:tcBorders>
              <w:top w:val="single" w:sz="4" w:space="0" w:color="auto"/>
              <w:left w:val="nil"/>
              <w:bottom w:val="single" w:sz="4" w:space="0" w:color="auto"/>
              <w:right w:val="single" w:sz="4" w:space="0" w:color="auto"/>
            </w:tcBorders>
            <w:noWrap/>
            <w:vAlign w:val="bottom"/>
            <w:hideMark/>
          </w:tcPr>
          <w:p w:rsidR="00031E07" w:rsidRPr="00AD3368" w:rsidRDefault="00031E07" w:rsidP="00031E07">
            <w:pPr>
              <w:jc w:val="center"/>
              <w:rPr>
                <w:bCs w:val="0"/>
                <w:sz w:val="22"/>
              </w:rPr>
            </w:pPr>
            <w:r w:rsidRPr="00AD3368">
              <w:rPr>
                <w:bCs w:val="0"/>
                <w:sz w:val="22"/>
              </w:rPr>
              <w:t>10/15/15</w:t>
            </w:r>
          </w:p>
        </w:tc>
        <w:tc>
          <w:tcPr>
            <w:tcW w:w="1150" w:type="dxa"/>
            <w:tcBorders>
              <w:top w:val="single" w:sz="4" w:space="0" w:color="auto"/>
              <w:left w:val="nil"/>
              <w:bottom w:val="single" w:sz="4" w:space="0" w:color="auto"/>
              <w:right w:val="single" w:sz="4" w:space="0" w:color="auto"/>
            </w:tcBorders>
            <w:noWrap/>
            <w:vAlign w:val="bottom"/>
            <w:hideMark/>
          </w:tcPr>
          <w:p w:rsidR="00031E07" w:rsidRPr="00AD3368" w:rsidRDefault="00031E07" w:rsidP="00031E07">
            <w:pPr>
              <w:jc w:val="center"/>
              <w:rPr>
                <w:bCs w:val="0"/>
                <w:sz w:val="22"/>
              </w:rPr>
            </w:pPr>
            <w:r w:rsidRPr="00AD3368">
              <w:rPr>
                <w:bCs w:val="0"/>
                <w:sz w:val="22"/>
              </w:rPr>
              <w:t>14:40</w:t>
            </w:r>
          </w:p>
        </w:tc>
        <w:tc>
          <w:tcPr>
            <w:tcW w:w="776" w:type="dxa"/>
            <w:tcBorders>
              <w:top w:val="single" w:sz="4" w:space="0" w:color="auto"/>
              <w:left w:val="nil"/>
              <w:bottom w:val="single" w:sz="4" w:space="0" w:color="auto"/>
              <w:right w:val="single" w:sz="4" w:space="0" w:color="auto"/>
            </w:tcBorders>
            <w:noWrap/>
            <w:vAlign w:val="bottom"/>
            <w:hideMark/>
          </w:tcPr>
          <w:p w:rsidR="00031E07" w:rsidRPr="00AD3368" w:rsidRDefault="00031E07" w:rsidP="00031E07">
            <w:pPr>
              <w:jc w:val="center"/>
              <w:rPr>
                <w:bCs w:val="0"/>
                <w:sz w:val="22"/>
              </w:rPr>
            </w:pPr>
            <w:r w:rsidRPr="00AD3368">
              <w:rPr>
                <w:bCs w:val="0"/>
                <w:sz w:val="22"/>
              </w:rPr>
              <w:t>17.47</w:t>
            </w:r>
          </w:p>
        </w:tc>
        <w:tc>
          <w:tcPr>
            <w:tcW w:w="990" w:type="dxa"/>
            <w:tcBorders>
              <w:top w:val="single" w:sz="4" w:space="0" w:color="auto"/>
              <w:left w:val="nil"/>
              <w:bottom w:val="single" w:sz="4" w:space="0" w:color="auto"/>
              <w:right w:val="single" w:sz="4" w:space="0" w:color="auto"/>
            </w:tcBorders>
            <w:noWrap/>
            <w:vAlign w:val="bottom"/>
            <w:hideMark/>
          </w:tcPr>
          <w:p w:rsidR="00031E07" w:rsidRPr="00AD3368" w:rsidRDefault="00031E07" w:rsidP="00031E07">
            <w:pPr>
              <w:jc w:val="center"/>
              <w:rPr>
                <w:bCs w:val="0"/>
                <w:sz w:val="22"/>
              </w:rPr>
            </w:pPr>
            <w:r w:rsidRPr="00AD3368">
              <w:rPr>
                <w:bCs w:val="0"/>
                <w:sz w:val="22"/>
              </w:rPr>
              <w:t>44.67</w:t>
            </w:r>
          </w:p>
        </w:tc>
        <w:tc>
          <w:tcPr>
            <w:tcW w:w="963" w:type="dxa"/>
            <w:tcBorders>
              <w:top w:val="single" w:sz="4" w:space="0" w:color="auto"/>
              <w:left w:val="nil"/>
              <w:bottom w:val="single" w:sz="4" w:space="0" w:color="auto"/>
              <w:right w:val="single" w:sz="4" w:space="0" w:color="auto"/>
            </w:tcBorders>
            <w:noWrap/>
            <w:vAlign w:val="bottom"/>
            <w:hideMark/>
          </w:tcPr>
          <w:p w:rsidR="00031E07" w:rsidRPr="00AD3368" w:rsidRDefault="00031E07" w:rsidP="00031E07">
            <w:pPr>
              <w:jc w:val="center"/>
              <w:rPr>
                <w:bCs w:val="0"/>
                <w:sz w:val="22"/>
              </w:rPr>
            </w:pPr>
            <w:r w:rsidRPr="00AD3368">
              <w:rPr>
                <w:bCs w:val="0"/>
                <w:sz w:val="22"/>
              </w:rPr>
              <w:t>28.93</w:t>
            </w:r>
          </w:p>
        </w:tc>
        <w:tc>
          <w:tcPr>
            <w:tcW w:w="828" w:type="dxa"/>
            <w:tcBorders>
              <w:top w:val="single" w:sz="4" w:space="0" w:color="auto"/>
              <w:left w:val="nil"/>
              <w:bottom w:val="single" w:sz="4" w:space="0" w:color="auto"/>
              <w:right w:val="single" w:sz="4" w:space="0" w:color="auto"/>
            </w:tcBorders>
            <w:noWrap/>
            <w:vAlign w:val="bottom"/>
            <w:hideMark/>
          </w:tcPr>
          <w:p w:rsidR="00031E07" w:rsidRPr="00AD3368" w:rsidRDefault="00031E07" w:rsidP="00031E07">
            <w:pPr>
              <w:jc w:val="center"/>
              <w:rPr>
                <w:bCs w:val="0"/>
                <w:sz w:val="22"/>
              </w:rPr>
            </w:pPr>
            <w:r w:rsidRPr="00AD3368">
              <w:rPr>
                <w:bCs w:val="0"/>
                <w:sz w:val="22"/>
              </w:rPr>
              <w:t>103.5</w:t>
            </w:r>
          </w:p>
        </w:tc>
        <w:tc>
          <w:tcPr>
            <w:tcW w:w="840" w:type="dxa"/>
            <w:tcBorders>
              <w:top w:val="single" w:sz="4" w:space="0" w:color="auto"/>
              <w:left w:val="nil"/>
              <w:bottom w:val="single" w:sz="4" w:space="0" w:color="auto"/>
              <w:right w:val="single" w:sz="4" w:space="0" w:color="auto"/>
            </w:tcBorders>
            <w:noWrap/>
            <w:vAlign w:val="bottom"/>
            <w:hideMark/>
          </w:tcPr>
          <w:p w:rsidR="00031E07" w:rsidRPr="00AD3368" w:rsidRDefault="00031E07" w:rsidP="00031E07">
            <w:pPr>
              <w:jc w:val="center"/>
              <w:rPr>
                <w:bCs w:val="0"/>
                <w:sz w:val="22"/>
              </w:rPr>
            </w:pPr>
            <w:r w:rsidRPr="00AD3368">
              <w:rPr>
                <w:bCs w:val="0"/>
                <w:sz w:val="22"/>
              </w:rPr>
              <w:t>8.31</w:t>
            </w:r>
          </w:p>
        </w:tc>
        <w:tc>
          <w:tcPr>
            <w:tcW w:w="820" w:type="dxa"/>
            <w:tcBorders>
              <w:top w:val="single" w:sz="4" w:space="0" w:color="auto"/>
              <w:left w:val="nil"/>
              <w:bottom w:val="single" w:sz="4" w:space="0" w:color="auto"/>
              <w:right w:val="single" w:sz="4" w:space="0" w:color="auto"/>
            </w:tcBorders>
            <w:noWrap/>
            <w:vAlign w:val="bottom"/>
            <w:hideMark/>
          </w:tcPr>
          <w:p w:rsidR="00031E07" w:rsidRPr="00AD3368" w:rsidRDefault="00031E07" w:rsidP="00031E07">
            <w:pPr>
              <w:jc w:val="center"/>
              <w:rPr>
                <w:bCs w:val="0"/>
                <w:color w:val="FF0000"/>
                <w:sz w:val="22"/>
              </w:rPr>
            </w:pPr>
            <w:r w:rsidRPr="00AD3368">
              <w:rPr>
                <w:bCs w:val="0"/>
                <w:color w:val="FF0000"/>
                <w:sz w:val="22"/>
              </w:rPr>
              <w:t>7.49</w:t>
            </w:r>
            <w:r w:rsidR="008F1049">
              <w:rPr>
                <w:bCs w:val="0"/>
                <w:color w:val="FF0000"/>
                <w:sz w:val="22"/>
              </w:rPr>
              <w:t>*</w:t>
            </w:r>
          </w:p>
        </w:tc>
        <w:tc>
          <w:tcPr>
            <w:tcW w:w="803" w:type="dxa"/>
            <w:tcBorders>
              <w:top w:val="single" w:sz="4" w:space="0" w:color="auto"/>
              <w:left w:val="nil"/>
              <w:bottom w:val="single" w:sz="4" w:space="0" w:color="auto"/>
              <w:right w:val="single" w:sz="4" w:space="0" w:color="auto"/>
            </w:tcBorders>
            <w:noWrap/>
            <w:vAlign w:val="bottom"/>
            <w:hideMark/>
          </w:tcPr>
          <w:p w:rsidR="00031E07" w:rsidRPr="00AD3368" w:rsidRDefault="00031E07" w:rsidP="00031E07">
            <w:pPr>
              <w:jc w:val="center"/>
              <w:rPr>
                <w:bCs w:val="0"/>
                <w:sz w:val="22"/>
              </w:rPr>
            </w:pPr>
            <w:r w:rsidRPr="00AD3368">
              <w:rPr>
                <w:bCs w:val="0"/>
                <w:sz w:val="22"/>
              </w:rPr>
              <w:t>1.159</w:t>
            </w:r>
          </w:p>
        </w:tc>
      </w:tr>
      <w:tr w:rsidR="00031E07" w:rsidRPr="00AD3368" w:rsidTr="00B13AAB">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031E07" w:rsidRPr="00AD3368" w:rsidRDefault="00031E07" w:rsidP="006212F6">
            <w:pPr>
              <w:jc w:val="both"/>
              <w:rPr>
                <w:bCs w:val="0"/>
                <w:sz w:val="22"/>
              </w:rPr>
            </w:pPr>
            <w:r w:rsidRPr="00AD3368">
              <w:rPr>
                <w:bCs w:val="0"/>
                <w:sz w:val="22"/>
              </w:rPr>
              <w:t>Retrieve</w:t>
            </w:r>
          </w:p>
        </w:tc>
        <w:tc>
          <w:tcPr>
            <w:tcW w:w="1070" w:type="dxa"/>
            <w:tcBorders>
              <w:top w:val="single" w:sz="4" w:space="0" w:color="auto"/>
              <w:left w:val="nil"/>
              <w:bottom w:val="single" w:sz="4" w:space="0" w:color="auto"/>
              <w:right w:val="single" w:sz="4" w:space="0" w:color="auto"/>
            </w:tcBorders>
            <w:noWrap/>
            <w:vAlign w:val="bottom"/>
            <w:hideMark/>
          </w:tcPr>
          <w:p w:rsidR="00031E07" w:rsidRPr="00AD3368" w:rsidRDefault="00031E07" w:rsidP="00031E07">
            <w:pPr>
              <w:jc w:val="center"/>
              <w:rPr>
                <w:bCs w:val="0"/>
                <w:sz w:val="22"/>
              </w:rPr>
            </w:pPr>
            <w:r w:rsidRPr="00AD3368">
              <w:rPr>
                <w:bCs w:val="0"/>
                <w:sz w:val="22"/>
              </w:rPr>
              <w:t>11/09/15</w:t>
            </w:r>
          </w:p>
        </w:tc>
        <w:tc>
          <w:tcPr>
            <w:tcW w:w="1150" w:type="dxa"/>
            <w:tcBorders>
              <w:top w:val="single" w:sz="4" w:space="0" w:color="auto"/>
              <w:left w:val="nil"/>
              <w:bottom w:val="single" w:sz="4" w:space="0" w:color="auto"/>
              <w:right w:val="single" w:sz="4" w:space="0" w:color="auto"/>
            </w:tcBorders>
            <w:noWrap/>
            <w:vAlign w:val="bottom"/>
            <w:hideMark/>
          </w:tcPr>
          <w:p w:rsidR="00031E07" w:rsidRPr="00AD3368" w:rsidRDefault="00031E07" w:rsidP="00031E07">
            <w:pPr>
              <w:jc w:val="center"/>
              <w:rPr>
                <w:bCs w:val="0"/>
                <w:sz w:val="22"/>
              </w:rPr>
            </w:pPr>
            <w:r w:rsidRPr="00AD3368">
              <w:rPr>
                <w:bCs w:val="0"/>
                <w:sz w:val="22"/>
              </w:rPr>
              <w:t>14:02</w:t>
            </w:r>
          </w:p>
        </w:tc>
        <w:tc>
          <w:tcPr>
            <w:tcW w:w="776" w:type="dxa"/>
            <w:tcBorders>
              <w:top w:val="single" w:sz="4" w:space="0" w:color="auto"/>
              <w:left w:val="nil"/>
              <w:bottom w:val="single" w:sz="4" w:space="0" w:color="auto"/>
              <w:right w:val="single" w:sz="4" w:space="0" w:color="auto"/>
            </w:tcBorders>
            <w:noWrap/>
            <w:vAlign w:val="bottom"/>
            <w:hideMark/>
          </w:tcPr>
          <w:p w:rsidR="00031E07" w:rsidRPr="00AD3368" w:rsidRDefault="00031E07" w:rsidP="00031E07">
            <w:pPr>
              <w:jc w:val="center"/>
              <w:rPr>
                <w:bCs w:val="0"/>
                <w:sz w:val="22"/>
              </w:rPr>
            </w:pPr>
            <w:r w:rsidRPr="00AD3368">
              <w:rPr>
                <w:bCs w:val="0"/>
                <w:sz w:val="22"/>
              </w:rPr>
              <w:t>13.31</w:t>
            </w:r>
          </w:p>
        </w:tc>
        <w:tc>
          <w:tcPr>
            <w:tcW w:w="990" w:type="dxa"/>
            <w:tcBorders>
              <w:top w:val="single" w:sz="4" w:space="0" w:color="auto"/>
              <w:left w:val="nil"/>
              <w:bottom w:val="single" w:sz="4" w:space="0" w:color="auto"/>
              <w:right w:val="single" w:sz="4" w:space="0" w:color="auto"/>
            </w:tcBorders>
            <w:noWrap/>
            <w:vAlign w:val="bottom"/>
            <w:hideMark/>
          </w:tcPr>
          <w:p w:rsidR="00031E07" w:rsidRPr="00AD3368" w:rsidRDefault="00031E07" w:rsidP="00031E07">
            <w:pPr>
              <w:jc w:val="center"/>
              <w:rPr>
                <w:bCs w:val="0"/>
                <w:sz w:val="22"/>
              </w:rPr>
            </w:pPr>
            <w:r w:rsidRPr="00AD3368">
              <w:rPr>
                <w:bCs w:val="0"/>
                <w:sz w:val="22"/>
              </w:rPr>
              <w:t>45.51</w:t>
            </w:r>
          </w:p>
        </w:tc>
        <w:tc>
          <w:tcPr>
            <w:tcW w:w="963" w:type="dxa"/>
            <w:tcBorders>
              <w:top w:val="single" w:sz="4" w:space="0" w:color="auto"/>
              <w:left w:val="nil"/>
              <w:bottom w:val="single" w:sz="4" w:space="0" w:color="auto"/>
              <w:right w:val="single" w:sz="4" w:space="0" w:color="auto"/>
            </w:tcBorders>
            <w:noWrap/>
            <w:vAlign w:val="bottom"/>
            <w:hideMark/>
          </w:tcPr>
          <w:p w:rsidR="00031E07" w:rsidRPr="00AD3368" w:rsidRDefault="00031E07" w:rsidP="00031E07">
            <w:pPr>
              <w:jc w:val="center"/>
              <w:rPr>
                <w:bCs w:val="0"/>
                <w:sz w:val="22"/>
              </w:rPr>
            </w:pPr>
            <w:r w:rsidRPr="00AD3368">
              <w:rPr>
                <w:bCs w:val="0"/>
                <w:sz w:val="22"/>
              </w:rPr>
              <w:t>29.46</w:t>
            </w:r>
          </w:p>
        </w:tc>
        <w:tc>
          <w:tcPr>
            <w:tcW w:w="828" w:type="dxa"/>
            <w:tcBorders>
              <w:top w:val="single" w:sz="4" w:space="0" w:color="auto"/>
              <w:left w:val="nil"/>
              <w:bottom w:val="single" w:sz="4" w:space="0" w:color="auto"/>
              <w:right w:val="single" w:sz="4" w:space="0" w:color="auto"/>
            </w:tcBorders>
            <w:noWrap/>
            <w:vAlign w:val="bottom"/>
            <w:hideMark/>
          </w:tcPr>
          <w:p w:rsidR="00031E07" w:rsidRPr="00AD3368" w:rsidRDefault="00031E07" w:rsidP="00031E07">
            <w:pPr>
              <w:jc w:val="center"/>
              <w:rPr>
                <w:bCs w:val="0"/>
                <w:sz w:val="22"/>
              </w:rPr>
            </w:pPr>
            <w:r w:rsidRPr="00AD3368">
              <w:rPr>
                <w:bCs w:val="0"/>
                <w:sz w:val="22"/>
              </w:rPr>
              <w:t>104.7</w:t>
            </w:r>
          </w:p>
        </w:tc>
        <w:tc>
          <w:tcPr>
            <w:tcW w:w="840" w:type="dxa"/>
            <w:tcBorders>
              <w:top w:val="single" w:sz="4" w:space="0" w:color="auto"/>
              <w:left w:val="nil"/>
              <w:bottom w:val="single" w:sz="4" w:space="0" w:color="auto"/>
              <w:right w:val="single" w:sz="4" w:space="0" w:color="auto"/>
            </w:tcBorders>
            <w:noWrap/>
            <w:vAlign w:val="bottom"/>
            <w:hideMark/>
          </w:tcPr>
          <w:p w:rsidR="00031E07" w:rsidRPr="00AD3368" w:rsidRDefault="00031E07" w:rsidP="00031E07">
            <w:pPr>
              <w:jc w:val="center"/>
              <w:rPr>
                <w:bCs w:val="0"/>
                <w:sz w:val="22"/>
              </w:rPr>
            </w:pPr>
            <w:r w:rsidRPr="00AD3368">
              <w:rPr>
                <w:bCs w:val="0"/>
                <w:sz w:val="22"/>
              </w:rPr>
              <w:t>9.12</w:t>
            </w:r>
          </w:p>
        </w:tc>
        <w:tc>
          <w:tcPr>
            <w:tcW w:w="820" w:type="dxa"/>
            <w:tcBorders>
              <w:top w:val="single" w:sz="4" w:space="0" w:color="auto"/>
              <w:left w:val="nil"/>
              <w:bottom w:val="single" w:sz="4" w:space="0" w:color="auto"/>
              <w:right w:val="single" w:sz="4" w:space="0" w:color="auto"/>
            </w:tcBorders>
            <w:noWrap/>
            <w:vAlign w:val="bottom"/>
            <w:hideMark/>
          </w:tcPr>
          <w:p w:rsidR="00031E07" w:rsidRPr="00AD3368" w:rsidRDefault="00031E07" w:rsidP="00031E07">
            <w:pPr>
              <w:jc w:val="center"/>
              <w:rPr>
                <w:bCs w:val="0"/>
                <w:sz w:val="22"/>
              </w:rPr>
            </w:pPr>
            <w:r w:rsidRPr="00AD3368">
              <w:rPr>
                <w:bCs w:val="0"/>
                <w:sz w:val="22"/>
              </w:rPr>
              <w:t>7.79</w:t>
            </w:r>
          </w:p>
        </w:tc>
        <w:tc>
          <w:tcPr>
            <w:tcW w:w="803" w:type="dxa"/>
            <w:tcBorders>
              <w:top w:val="single" w:sz="4" w:space="0" w:color="auto"/>
              <w:left w:val="nil"/>
              <w:bottom w:val="single" w:sz="4" w:space="0" w:color="auto"/>
              <w:right w:val="single" w:sz="4" w:space="0" w:color="auto"/>
            </w:tcBorders>
            <w:noWrap/>
            <w:vAlign w:val="bottom"/>
            <w:hideMark/>
          </w:tcPr>
          <w:p w:rsidR="00031E07" w:rsidRPr="00AD3368" w:rsidRDefault="00C530B4" w:rsidP="00031E07">
            <w:pPr>
              <w:jc w:val="center"/>
              <w:rPr>
                <w:bCs w:val="0"/>
                <w:sz w:val="22"/>
              </w:rPr>
            </w:pPr>
            <w:r w:rsidRPr="00AD3368">
              <w:rPr>
                <w:bCs w:val="0"/>
                <w:sz w:val="22"/>
              </w:rPr>
              <w:t>1.113</w:t>
            </w:r>
          </w:p>
        </w:tc>
      </w:tr>
      <w:tr w:rsidR="00031E07" w:rsidRPr="00AD3368" w:rsidTr="00B13AAB">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031E07" w:rsidRPr="00AD3368" w:rsidRDefault="00031E07" w:rsidP="006212F6">
            <w:pPr>
              <w:jc w:val="both"/>
              <w:rPr>
                <w:bCs w:val="0"/>
                <w:sz w:val="22"/>
              </w:rPr>
            </w:pPr>
          </w:p>
        </w:tc>
        <w:tc>
          <w:tcPr>
            <w:tcW w:w="1070" w:type="dxa"/>
            <w:tcBorders>
              <w:top w:val="single" w:sz="4" w:space="0" w:color="auto"/>
              <w:left w:val="nil"/>
              <w:bottom w:val="single" w:sz="4" w:space="0" w:color="auto"/>
              <w:right w:val="single" w:sz="4" w:space="0" w:color="auto"/>
            </w:tcBorders>
            <w:noWrap/>
            <w:vAlign w:val="bottom"/>
            <w:hideMark/>
          </w:tcPr>
          <w:p w:rsidR="00031E07" w:rsidRPr="00AD3368" w:rsidRDefault="00031E07" w:rsidP="00031E07">
            <w:pPr>
              <w:jc w:val="center"/>
              <w:rPr>
                <w:bCs w:val="0"/>
                <w:sz w:val="22"/>
              </w:rPr>
            </w:pPr>
          </w:p>
        </w:tc>
        <w:tc>
          <w:tcPr>
            <w:tcW w:w="1150" w:type="dxa"/>
            <w:tcBorders>
              <w:top w:val="single" w:sz="4" w:space="0" w:color="auto"/>
              <w:left w:val="nil"/>
              <w:bottom w:val="single" w:sz="4" w:space="0" w:color="auto"/>
              <w:right w:val="single" w:sz="4" w:space="0" w:color="auto"/>
            </w:tcBorders>
            <w:noWrap/>
            <w:vAlign w:val="bottom"/>
            <w:hideMark/>
          </w:tcPr>
          <w:p w:rsidR="00031E07" w:rsidRPr="00AD3368" w:rsidRDefault="00031E07" w:rsidP="00031E07">
            <w:pPr>
              <w:jc w:val="center"/>
              <w:rPr>
                <w:bCs w:val="0"/>
                <w:sz w:val="22"/>
              </w:rPr>
            </w:pPr>
          </w:p>
        </w:tc>
        <w:tc>
          <w:tcPr>
            <w:tcW w:w="776" w:type="dxa"/>
            <w:tcBorders>
              <w:top w:val="single" w:sz="4" w:space="0" w:color="auto"/>
              <w:left w:val="nil"/>
              <w:bottom w:val="single" w:sz="4" w:space="0" w:color="auto"/>
              <w:right w:val="single" w:sz="4" w:space="0" w:color="auto"/>
            </w:tcBorders>
            <w:noWrap/>
            <w:vAlign w:val="bottom"/>
            <w:hideMark/>
          </w:tcPr>
          <w:p w:rsidR="00031E07" w:rsidRPr="00AD3368" w:rsidRDefault="00031E07" w:rsidP="00031E07">
            <w:pPr>
              <w:jc w:val="center"/>
              <w:rPr>
                <w:bCs w:val="0"/>
                <w:sz w:val="22"/>
              </w:rPr>
            </w:pPr>
          </w:p>
        </w:tc>
        <w:tc>
          <w:tcPr>
            <w:tcW w:w="990" w:type="dxa"/>
            <w:tcBorders>
              <w:top w:val="single" w:sz="4" w:space="0" w:color="auto"/>
              <w:left w:val="nil"/>
              <w:bottom w:val="single" w:sz="4" w:space="0" w:color="auto"/>
              <w:right w:val="single" w:sz="4" w:space="0" w:color="auto"/>
            </w:tcBorders>
            <w:noWrap/>
            <w:vAlign w:val="bottom"/>
            <w:hideMark/>
          </w:tcPr>
          <w:p w:rsidR="00031E07" w:rsidRPr="00AD3368" w:rsidRDefault="00031E07" w:rsidP="00031E07">
            <w:pPr>
              <w:jc w:val="center"/>
              <w:rPr>
                <w:bCs w:val="0"/>
                <w:sz w:val="22"/>
              </w:rPr>
            </w:pPr>
          </w:p>
        </w:tc>
        <w:tc>
          <w:tcPr>
            <w:tcW w:w="963" w:type="dxa"/>
            <w:tcBorders>
              <w:top w:val="single" w:sz="4" w:space="0" w:color="auto"/>
              <w:left w:val="nil"/>
              <w:bottom w:val="single" w:sz="4" w:space="0" w:color="auto"/>
              <w:right w:val="single" w:sz="4" w:space="0" w:color="auto"/>
            </w:tcBorders>
            <w:noWrap/>
            <w:vAlign w:val="bottom"/>
            <w:hideMark/>
          </w:tcPr>
          <w:p w:rsidR="00031E07" w:rsidRPr="00AD3368" w:rsidRDefault="00031E07" w:rsidP="00031E07">
            <w:pPr>
              <w:jc w:val="center"/>
              <w:rPr>
                <w:bCs w:val="0"/>
                <w:sz w:val="22"/>
              </w:rPr>
            </w:pPr>
          </w:p>
        </w:tc>
        <w:tc>
          <w:tcPr>
            <w:tcW w:w="828" w:type="dxa"/>
            <w:tcBorders>
              <w:top w:val="single" w:sz="4" w:space="0" w:color="auto"/>
              <w:left w:val="nil"/>
              <w:bottom w:val="single" w:sz="4" w:space="0" w:color="auto"/>
              <w:right w:val="single" w:sz="4" w:space="0" w:color="auto"/>
            </w:tcBorders>
            <w:noWrap/>
            <w:vAlign w:val="bottom"/>
            <w:hideMark/>
          </w:tcPr>
          <w:p w:rsidR="00031E07" w:rsidRPr="00AD3368" w:rsidRDefault="00031E07" w:rsidP="00031E07">
            <w:pPr>
              <w:jc w:val="center"/>
              <w:rPr>
                <w:bCs w:val="0"/>
                <w:sz w:val="22"/>
              </w:rPr>
            </w:pPr>
          </w:p>
        </w:tc>
        <w:tc>
          <w:tcPr>
            <w:tcW w:w="840" w:type="dxa"/>
            <w:tcBorders>
              <w:top w:val="single" w:sz="4" w:space="0" w:color="auto"/>
              <w:left w:val="nil"/>
              <w:bottom w:val="single" w:sz="4" w:space="0" w:color="auto"/>
              <w:right w:val="single" w:sz="4" w:space="0" w:color="auto"/>
            </w:tcBorders>
            <w:noWrap/>
            <w:vAlign w:val="bottom"/>
            <w:hideMark/>
          </w:tcPr>
          <w:p w:rsidR="00031E07" w:rsidRPr="00AD3368" w:rsidRDefault="00031E07" w:rsidP="00031E07">
            <w:pPr>
              <w:jc w:val="center"/>
              <w:rPr>
                <w:bCs w:val="0"/>
                <w:sz w:val="22"/>
              </w:rPr>
            </w:pPr>
          </w:p>
        </w:tc>
        <w:tc>
          <w:tcPr>
            <w:tcW w:w="820" w:type="dxa"/>
            <w:tcBorders>
              <w:top w:val="single" w:sz="4" w:space="0" w:color="auto"/>
              <w:left w:val="nil"/>
              <w:bottom w:val="single" w:sz="4" w:space="0" w:color="auto"/>
              <w:right w:val="single" w:sz="4" w:space="0" w:color="auto"/>
            </w:tcBorders>
            <w:noWrap/>
            <w:vAlign w:val="bottom"/>
            <w:hideMark/>
          </w:tcPr>
          <w:p w:rsidR="00031E07" w:rsidRPr="00AD3368" w:rsidRDefault="00031E07" w:rsidP="00031E07">
            <w:pPr>
              <w:jc w:val="center"/>
              <w:rPr>
                <w:bCs w:val="0"/>
                <w:sz w:val="22"/>
              </w:rPr>
            </w:pPr>
          </w:p>
        </w:tc>
        <w:tc>
          <w:tcPr>
            <w:tcW w:w="803" w:type="dxa"/>
            <w:tcBorders>
              <w:top w:val="single" w:sz="4" w:space="0" w:color="auto"/>
              <w:left w:val="nil"/>
              <w:bottom w:val="single" w:sz="4" w:space="0" w:color="auto"/>
              <w:right w:val="single" w:sz="4" w:space="0" w:color="auto"/>
            </w:tcBorders>
            <w:noWrap/>
            <w:vAlign w:val="bottom"/>
            <w:hideMark/>
          </w:tcPr>
          <w:p w:rsidR="00031E07" w:rsidRPr="00AD3368" w:rsidRDefault="00031E07" w:rsidP="00031E07">
            <w:pPr>
              <w:jc w:val="center"/>
              <w:rPr>
                <w:bCs w:val="0"/>
                <w:sz w:val="22"/>
              </w:rPr>
            </w:pPr>
          </w:p>
        </w:tc>
      </w:tr>
      <w:tr w:rsidR="00C530B4" w:rsidRPr="00AD3368" w:rsidTr="00B13AAB">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C530B4" w:rsidRPr="00AD3368" w:rsidRDefault="00C530B4" w:rsidP="00AD3368">
            <w:pPr>
              <w:jc w:val="both"/>
              <w:rPr>
                <w:bCs w:val="0"/>
                <w:sz w:val="22"/>
              </w:rPr>
            </w:pPr>
            <w:r w:rsidRPr="00AD3368">
              <w:rPr>
                <w:bCs w:val="0"/>
                <w:sz w:val="22"/>
              </w:rPr>
              <w:t>Deploy</w:t>
            </w:r>
          </w:p>
        </w:tc>
        <w:tc>
          <w:tcPr>
            <w:tcW w:w="1070" w:type="dxa"/>
            <w:tcBorders>
              <w:top w:val="single" w:sz="4" w:space="0" w:color="auto"/>
              <w:left w:val="nil"/>
              <w:bottom w:val="single" w:sz="4" w:space="0" w:color="auto"/>
              <w:right w:val="single" w:sz="4" w:space="0" w:color="auto"/>
            </w:tcBorders>
            <w:noWrap/>
            <w:vAlign w:val="bottom"/>
            <w:hideMark/>
          </w:tcPr>
          <w:p w:rsidR="00C530B4" w:rsidRPr="00AD3368" w:rsidRDefault="00C530B4" w:rsidP="00AD3368">
            <w:pPr>
              <w:jc w:val="center"/>
              <w:rPr>
                <w:bCs w:val="0"/>
                <w:sz w:val="22"/>
              </w:rPr>
            </w:pPr>
            <w:r w:rsidRPr="00AD3368">
              <w:rPr>
                <w:bCs w:val="0"/>
                <w:sz w:val="22"/>
              </w:rPr>
              <w:t>11/09/15</w:t>
            </w:r>
          </w:p>
        </w:tc>
        <w:tc>
          <w:tcPr>
            <w:tcW w:w="1150" w:type="dxa"/>
            <w:tcBorders>
              <w:top w:val="single" w:sz="4" w:space="0" w:color="auto"/>
              <w:left w:val="nil"/>
              <w:bottom w:val="single" w:sz="4" w:space="0" w:color="auto"/>
              <w:right w:val="single" w:sz="4" w:space="0" w:color="auto"/>
            </w:tcBorders>
            <w:noWrap/>
            <w:vAlign w:val="bottom"/>
            <w:hideMark/>
          </w:tcPr>
          <w:p w:rsidR="00C530B4" w:rsidRPr="00AD3368" w:rsidRDefault="00C530B4" w:rsidP="00AD3368">
            <w:pPr>
              <w:jc w:val="center"/>
              <w:rPr>
                <w:bCs w:val="0"/>
                <w:sz w:val="22"/>
              </w:rPr>
            </w:pPr>
            <w:r w:rsidRPr="00AD3368">
              <w:rPr>
                <w:bCs w:val="0"/>
                <w:sz w:val="22"/>
              </w:rPr>
              <w:t>14:02</w:t>
            </w:r>
          </w:p>
        </w:tc>
        <w:tc>
          <w:tcPr>
            <w:tcW w:w="776" w:type="dxa"/>
            <w:tcBorders>
              <w:top w:val="single" w:sz="4" w:space="0" w:color="auto"/>
              <w:left w:val="nil"/>
              <w:bottom w:val="single" w:sz="4" w:space="0" w:color="auto"/>
              <w:right w:val="single" w:sz="4" w:space="0" w:color="auto"/>
            </w:tcBorders>
            <w:noWrap/>
            <w:vAlign w:val="bottom"/>
            <w:hideMark/>
          </w:tcPr>
          <w:p w:rsidR="00C530B4" w:rsidRPr="00AD3368" w:rsidRDefault="00C530B4" w:rsidP="00AD3368">
            <w:pPr>
              <w:jc w:val="center"/>
              <w:rPr>
                <w:bCs w:val="0"/>
                <w:sz w:val="22"/>
              </w:rPr>
            </w:pPr>
            <w:r w:rsidRPr="00AD3368">
              <w:rPr>
                <w:bCs w:val="0"/>
                <w:sz w:val="22"/>
              </w:rPr>
              <w:t>13.31</w:t>
            </w:r>
          </w:p>
        </w:tc>
        <w:tc>
          <w:tcPr>
            <w:tcW w:w="990" w:type="dxa"/>
            <w:tcBorders>
              <w:top w:val="single" w:sz="4" w:space="0" w:color="auto"/>
              <w:left w:val="nil"/>
              <w:bottom w:val="single" w:sz="4" w:space="0" w:color="auto"/>
              <w:right w:val="single" w:sz="4" w:space="0" w:color="auto"/>
            </w:tcBorders>
            <w:noWrap/>
            <w:vAlign w:val="bottom"/>
            <w:hideMark/>
          </w:tcPr>
          <w:p w:rsidR="00C530B4" w:rsidRPr="00AD3368" w:rsidRDefault="00C530B4" w:rsidP="00AD3368">
            <w:pPr>
              <w:jc w:val="center"/>
              <w:rPr>
                <w:bCs w:val="0"/>
                <w:sz w:val="22"/>
              </w:rPr>
            </w:pPr>
            <w:r w:rsidRPr="00AD3368">
              <w:rPr>
                <w:bCs w:val="0"/>
                <w:sz w:val="22"/>
              </w:rPr>
              <w:t>45.51</w:t>
            </w:r>
          </w:p>
        </w:tc>
        <w:tc>
          <w:tcPr>
            <w:tcW w:w="963" w:type="dxa"/>
            <w:tcBorders>
              <w:top w:val="single" w:sz="4" w:space="0" w:color="auto"/>
              <w:left w:val="nil"/>
              <w:bottom w:val="single" w:sz="4" w:space="0" w:color="auto"/>
              <w:right w:val="single" w:sz="4" w:space="0" w:color="auto"/>
            </w:tcBorders>
            <w:noWrap/>
            <w:vAlign w:val="bottom"/>
            <w:hideMark/>
          </w:tcPr>
          <w:p w:rsidR="00C530B4" w:rsidRPr="00AD3368" w:rsidRDefault="00C530B4" w:rsidP="00AD3368">
            <w:pPr>
              <w:jc w:val="center"/>
              <w:rPr>
                <w:bCs w:val="0"/>
                <w:sz w:val="22"/>
              </w:rPr>
            </w:pPr>
            <w:r w:rsidRPr="00AD3368">
              <w:rPr>
                <w:bCs w:val="0"/>
                <w:sz w:val="22"/>
              </w:rPr>
              <w:t>29.46</w:t>
            </w:r>
          </w:p>
        </w:tc>
        <w:tc>
          <w:tcPr>
            <w:tcW w:w="828" w:type="dxa"/>
            <w:tcBorders>
              <w:top w:val="single" w:sz="4" w:space="0" w:color="auto"/>
              <w:left w:val="nil"/>
              <w:bottom w:val="single" w:sz="4" w:space="0" w:color="auto"/>
              <w:right w:val="single" w:sz="4" w:space="0" w:color="auto"/>
            </w:tcBorders>
            <w:noWrap/>
            <w:vAlign w:val="bottom"/>
            <w:hideMark/>
          </w:tcPr>
          <w:p w:rsidR="00C530B4" w:rsidRPr="00AD3368" w:rsidRDefault="00C530B4" w:rsidP="00AD3368">
            <w:pPr>
              <w:jc w:val="center"/>
              <w:rPr>
                <w:bCs w:val="0"/>
                <w:sz w:val="22"/>
              </w:rPr>
            </w:pPr>
            <w:r w:rsidRPr="00AD3368">
              <w:rPr>
                <w:bCs w:val="0"/>
                <w:sz w:val="22"/>
              </w:rPr>
              <w:t>104.7</w:t>
            </w:r>
          </w:p>
        </w:tc>
        <w:tc>
          <w:tcPr>
            <w:tcW w:w="840" w:type="dxa"/>
            <w:tcBorders>
              <w:top w:val="single" w:sz="4" w:space="0" w:color="auto"/>
              <w:left w:val="nil"/>
              <w:bottom w:val="single" w:sz="4" w:space="0" w:color="auto"/>
              <w:right w:val="single" w:sz="4" w:space="0" w:color="auto"/>
            </w:tcBorders>
            <w:noWrap/>
            <w:vAlign w:val="bottom"/>
            <w:hideMark/>
          </w:tcPr>
          <w:p w:rsidR="00C530B4" w:rsidRPr="00AD3368" w:rsidRDefault="00C530B4" w:rsidP="00AD3368">
            <w:pPr>
              <w:jc w:val="center"/>
              <w:rPr>
                <w:bCs w:val="0"/>
                <w:sz w:val="22"/>
              </w:rPr>
            </w:pPr>
            <w:r w:rsidRPr="00AD3368">
              <w:rPr>
                <w:bCs w:val="0"/>
                <w:sz w:val="22"/>
              </w:rPr>
              <w:t>9.12</w:t>
            </w:r>
          </w:p>
        </w:tc>
        <w:tc>
          <w:tcPr>
            <w:tcW w:w="820" w:type="dxa"/>
            <w:tcBorders>
              <w:top w:val="single" w:sz="4" w:space="0" w:color="auto"/>
              <w:left w:val="nil"/>
              <w:bottom w:val="single" w:sz="4" w:space="0" w:color="auto"/>
              <w:right w:val="single" w:sz="4" w:space="0" w:color="auto"/>
            </w:tcBorders>
            <w:noWrap/>
            <w:vAlign w:val="bottom"/>
            <w:hideMark/>
          </w:tcPr>
          <w:p w:rsidR="00C530B4" w:rsidRPr="00AD3368" w:rsidRDefault="00C530B4" w:rsidP="00AD3368">
            <w:pPr>
              <w:jc w:val="center"/>
              <w:rPr>
                <w:bCs w:val="0"/>
                <w:sz w:val="22"/>
              </w:rPr>
            </w:pPr>
            <w:r w:rsidRPr="00AD3368">
              <w:rPr>
                <w:bCs w:val="0"/>
                <w:sz w:val="22"/>
              </w:rPr>
              <w:t>7.79</w:t>
            </w:r>
          </w:p>
        </w:tc>
        <w:tc>
          <w:tcPr>
            <w:tcW w:w="803" w:type="dxa"/>
            <w:tcBorders>
              <w:top w:val="single" w:sz="4" w:space="0" w:color="auto"/>
              <w:left w:val="nil"/>
              <w:bottom w:val="single" w:sz="4" w:space="0" w:color="auto"/>
              <w:right w:val="single" w:sz="4" w:space="0" w:color="auto"/>
            </w:tcBorders>
            <w:noWrap/>
            <w:vAlign w:val="bottom"/>
            <w:hideMark/>
          </w:tcPr>
          <w:p w:rsidR="00C530B4" w:rsidRPr="00AD3368" w:rsidRDefault="00C530B4" w:rsidP="00AD3368">
            <w:pPr>
              <w:jc w:val="center"/>
              <w:rPr>
                <w:bCs w:val="0"/>
                <w:sz w:val="22"/>
              </w:rPr>
            </w:pPr>
            <w:r w:rsidRPr="00AD3368">
              <w:rPr>
                <w:bCs w:val="0"/>
                <w:sz w:val="22"/>
              </w:rPr>
              <w:t>1.113</w:t>
            </w:r>
          </w:p>
        </w:tc>
      </w:tr>
      <w:tr w:rsidR="00C530B4" w:rsidRPr="00AD3368" w:rsidTr="00B13AAB">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C530B4" w:rsidRPr="00AD3368" w:rsidRDefault="00C530B4" w:rsidP="00AD3368">
            <w:pPr>
              <w:jc w:val="both"/>
              <w:rPr>
                <w:bCs w:val="0"/>
                <w:sz w:val="22"/>
              </w:rPr>
            </w:pPr>
            <w:r w:rsidRPr="00AD3368">
              <w:rPr>
                <w:bCs w:val="0"/>
                <w:sz w:val="22"/>
              </w:rPr>
              <w:lastRenderedPageBreak/>
              <w:t>Retrieve</w:t>
            </w:r>
          </w:p>
        </w:tc>
        <w:tc>
          <w:tcPr>
            <w:tcW w:w="1070" w:type="dxa"/>
            <w:tcBorders>
              <w:top w:val="single" w:sz="4" w:space="0" w:color="auto"/>
              <w:left w:val="nil"/>
              <w:bottom w:val="single" w:sz="4" w:space="0" w:color="auto"/>
              <w:right w:val="single" w:sz="4" w:space="0" w:color="auto"/>
            </w:tcBorders>
            <w:noWrap/>
            <w:vAlign w:val="bottom"/>
            <w:hideMark/>
          </w:tcPr>
          <w:p w:rsidR="00C530B4" w:rsidRPr="00AD3368" w:rsidRDefault="00C530B4" w:rsidP="00031E07">
            <w:pPr>
              <w:jc w:val="center"/>
              <w:rPr>
                <w:bCs w:val="0"/>
                <w:sz w:val="22"/>
              </w:rPr>
            </w:pPr>
            <w:r w:rsidRPr="00AD3368">
              <w:rPr>
                <w:bCs w:val="0"/>
                <w:sz w:val="22"/>
              </w:rPr>
              <w:t>12/07/15</w:t>
            </w:r>
          </w:p>
        </w:tc>
        <w:tc>
          <w:tcPr>
            <w:tcW w:w="1150" w:type="dxa"/>
            <w:tcBorders>
              <w:top w:val="single" w:sz="4" w:space="0" w:color="auto"/>
              <w:left w:val="nil"/>
              <w:bottom w:val="single" w:sz="4" w:space="0" w:color="auto"/>
              <w:right w:val="single" w:sz="4" w:space="0" w:color="auto"/>
            </w:tcBorders>
            <w:noWrap/>
            <w:vAlign w:val="bottom"/>
            <w:hideMark/>
          </w:tcPr>
          <w:p w:rsidR="00C530B4" w:rsidRPr="00AD3368" w:rsidRDefault="00C530B4" w:rsidP="00031E07">
            <w:pPr>
              <w:jc w:val="center"/>
              <w:rPr>
                <w:bCs w:val="0"/>
                <w:sz w:val="22"/>
              </w:rPr>
            </w:pPr>
            <w:r w:rsidRPr="00AD3368">
              <w:rPr>
                <w:bCs w:val="0"/>
                <w:sz w:val="22"/>
              </w:rPr>
              <w:t>15:07</w:t>
            </w:r>
          </w:p>
        </w:tc>
        <w:tc>
          <w:tcPr>
            <w:tcW w:w="776" w:type="dxa"/>
            <w:tcBorders>
              <w:top w:val="single" w:sz="4" w:space="0" w:color="auto"/>
              <w:left w:val="nil"/>
              <w:bottom w:val="single" w:sz="4" w:space="0" w:color="auto"/>
              <w:right w:val="single" w:sz="4" w:space="0" w:color="auto"/>
            </w:tcBorders>
            <w:noWrap/>
            <w:vAlign w:val="bottom"/>
            <w:hideMark/>
          </w:tcPr>
          <w:p w:rsidR="00C530B4" w:rsidRPr="00AD3368" w:rsidRDefault="00C530B4" w:rsidP="00031E07">
            <w:pPr>
              <w:jc w:val="center"/>
              <w:rPr>
                <w:bCs w:val="0"/>
                <w:sz w:val="22"/>
              </w:rPr>
            </w:pPr>
            <w:r w:rsidRPr="00AD3368">
              <w:rPr>
                <w:bCs w:val="0"/>
                <w:sz w:val="22"/>
              </w:rPr>
              <w:t>8.34</w:t>
            </w:r>
          </w:p>
        </w:tc>
        <w:tc>
          <w:tcPr>
            <w:tcW w:w="990" w:type="dxa"/>
            <w:tcBorders>
              <w:top w:val="single" w:sz="4" w:space="0" w:color="auto"/>
              <w:left w:val="nil"/>
              <w:bottom w:val="single" w:sz="4" w:space="0" w:color="auto"/>
              <w:right w:val="single" w:sz="4" w:space="0" w:color="auto"/>
            </w:tcBorders>
            <w:noWrap/>
            <w:vAlign w:val="bottom"/>
            <w:hideMark/>
          </w:tcPr>
          <w:p w:rsidR="00C530B4" w:rsidRPr="00AD3368" w:rsidRDefault="00C530B4" w:rsidP="00031E07">
            <w:pPr>
              <w:jc w:val="center"/>
              <w:rPr>
                <w:bCs w:val="0"/>
                <w:sz w:val="22"/>
              </w:rPr>
            </w:pPr>
            <w:r w:rsidRPr="00AD3368">
              <w:rPr>
                <w:bCs w:val="0"/>
                <w:sz w:val="22"/>
              </w:rPr>
              <w:t>46.24</w:t>
            </w:r>
          </w:p>
        </w:tc>
        <w:tc>
          <w:tcPr>
            <w:tcW w:w="963" w:type="dxa"/>
            <w:tcBorders>
              <w:top w:val="single" w:sz="4" w:space="0" w:color="auto"/>
              <w:left w:val="nil"/>
              <w:bottom w:val="single" w:sz="4" w:space="0" w:color="auto"/>
              <w:right w:val="single" w:sz="4" w:space="0" w:color="auto"/>
            </w:tcBorders>
            <w:noWrap/>
            <w:vAlign w:val="bottom"/>
            <w:hideMark/>
          </w:tcPr>
          <w:p w:rsidR="00C530B4" w:rsidRPr="00AD3368" w:rsidRDefault="00C530B4" w:rsidP="00031E07">
            <w:pPr>
              <w:jc w:val="center"/>
              <w:rPr>
                <w:bCs w:val="0"/>
                <w:sz w:val="22"/>
              </w:rPr>
            </w:pPr>
            <w:r w:rsidRPr="00AD3368">
              <w:rPr>
                <w:bCs w:val="0"/>
                <w:sz w:val="22"/>
              </w:rPr>
              <w:t>29.73</w:t>
            </w:r>
          </w:p>
        </w:tc>
        <w:tc>
          <w:tcPr>
            <w:tcW w:w="828" w:type="dxa"/>
            <w:tcBorders>
              <w:top w:val="single" w:sz="4" w:space="0" w:color="auto"/>
              <w:left w:val="nil"/>
              <w:bottom w:val="single" w:sz="4" w:space="0" w:color="auto"/>
              <w:right w:val="single" w:sz="4" w:space="0" w:color="auto"/>
            </w:tcBorders>
            <w:noWrap/>
            <w:vAlign w:val="bottom"/>
            <w:hideMark/>
          </w:tcPr>
          <w:p w:rsidR="00C530B4" w:rsidRPr="00AD3368" w:rsidRDefault="00C530B4" w:rsidP="00031E07">
            <w:pPr>
              <w:jc w:val="center"/>
              <w:rPr>
                <w:bCs w:val="0"/>
                <w:sz w:val="22"/>
              </w:rPr>
            </w:pPr>
            <w:r w:rsidRPr="00AD3368">
              <w:rPr>
                <w:bCs w:val="0"/>
                <w:sz w:val="22"/>
              </w:rPr>
              <w:t>92.8</w:t>
            </w:r>
          </w:p>
        </w:tc>
        <w:tc>
          <w:tcPr>
            <w:tcW w:w="840" w:type="dxa"/>
            <w:tcBorders>
              <w:top w:val="single" w:sz="4" w:space="0" w:color="auto"/>
              <w:left w:val="nil"/>
              <w:bottom w:val="single" w:sz="4" w:space="0" w:color="auto"/>
              <w:right w:val="single" w:sz="4" w:space="0" w:color="auto"/>
            </w:tcBorders>
            <w:noWrap/>
            <w:vAlign w:val="bottom"/>
            <w:hideMark/>
          </w:tcPr>
          <w:p w:rsidR="00C530B4" w:rsidRPr="00AD3368" w:rsidRDefault="00C530B4" w:rsidP="00031E07">
            <w:pPr>
              <w:jc w:val="center"/>
              <w:rPr>
                <w:bCs w:val="0"/>
                <w:sz w:val="22"/>
              </w:rPr>
            </w:pPr>
            <w:r w:rsidRPr="00AD3368">
              <w:rPr>
                <w:bCs w:val="0"/>
                <w:sz w:val="22"/>
              </w:rPr>
              <w:t>8.99</w:t>
            </w:r>
          </w:p>
        </w:tc>
        <w:tc>
          <w:tcPr>
            <w:tcW w:w="820" w:type="dxa"/>
            <w:tcBorders>
              <w:top w:val="single" w:sz="4" w:space="0" w:color="auto"/>
              <w:left w:val="nil"/>
              <w:bottom w:val="single" w:sz="4" w:space="0" w:color="auto"/>
              <w:right w:val="single" w:sz="4" w:space="0" w:color="auto"/>
            </w:tcBorders>
            <w:noWrap/>
            <w:vAlign w:val="bottom"/>
            <w:hideMark/>
          </w:tcPr>
          <w:p w:rsidR="00C530B4" w:rsidRPr="00AD3368" w:rsidRDefault="00C530B4" w:rsidP="00031E07">
            <w:pPr>
              <w:jc w:val="center"/>
              <w:rPr>
                <w:bCs w:val="0"/>
                <w:sz w:val="22"/>
              </w:rPr>
            </w:pPr>
            <w:r w:rsidRPr="00AD3368">
              <w:rPr>
                <w:bCs w:val="0"/>
                <w:sz w:val="22"/>
              </w:rPr>
              <w:t>7.78</w:t>
            </w:r>
          </w:p>
        </w:tc>
        <w:tc>
          <w:tcPr>
            <w:tcW w:w="803" w:type="dxa"/>
            <w:tcBorders>
              <w:top w:val="single" w:sz="4" w:space="0" w:color="auto"/>
              <w:left w:val="nil"/>
              <w:bottom w:val="single" w:sz="4" w:space="0" w:color="auto"/>
              <w:right w:val="single" w:sz="4" w:space="0" w:color="auto"/>
            </w:tcBorders>
            <w:noWrap/>
            <w:vAlign w:val="bottom"/>
            <w:hideMark/>
          </w:tcPr>
          <w:p w:rsidR="00C530B4" w:rsidRPr="00AD3368" w:rsidRDefault="00C530B4" w:rsidP="00031E07">
            <w:pPr>
              <w:jc w:val="center"/>
              <w:rPr>
                <w:bCs w:val="0"/>
                <w:sz w:val="22"/>
              </w:rPr>
            </w:pPr>
            <w:r w:rsidRPr="00AD3368">
              <w:rPr>
                <w:bCs w:val="0"/>
                <w:sz w:val="22"/>
              </w:rPr>
              <w:t>0.594</w:t>
            </w:r>
          </w:p>
        </w:tc>
      </w:tr>
    </w:tbl>
    <w:p w:rsidR="0024260F" w:rsidRPr="00310E55" w:rsidRDefault="0024260F" w:rsidP="0024260F">
      <w:pPr>
        <w:jc w:val="both"/>
        <w:rPr>
          <w:color w:val="FF0000"/>
        </w:rPr>
      </w:pPr>
      <w:r w:rsidRPr="00310E55">
        <w:rPr>
          <w:color w:val="FF0000"/>
        </w:rPr>
        <w:t>*The pH is suspect because it’s much lower than average.</w:t>
      </w:r>
    </w:p>
    <w:p w:rsidR="00482C01" w:rsidRDefault="00482C01" w:rsidP="00B62ECE">
      <w:pPr>
        <w:jc w:val="both"/>
      </w:pPr>
    </w:p>
    <w:p w:rsidR="00A36C83" w:rsidRDefault="00A36C83" w:rsidP="00B62ECE">
      <w:pPr>
        <w:jc w:val="both"/>
      </w:pPr>
    </w:p>
    <w:p w:rsidR="00A36C83" w:rsidRDefault="00A36C83" w:rsidP="00B62ECE">
      <w:pPr>
        <w:jc w:val="both"/>
      </w:pPr>
    </w:p>
    <w:p w:rsidR="00B710C0" w:rsidRPr="004D0A05" w:rsidRDefault="00B710C0" w:rsidP="00B62ECE">
      <w:pPr>
        <w:jc w:val="both"/>
      </w:pPr>
      <w:r w:rsidRPr="004D0A05">
        <w:t>Table 2: Menauhant (MH) Deployment/Retrieval YSI 650 Data</w:t>
      </w:r>
    </w:p>
    <w:tbl>
      <w:tblPr>
        <w:tblW w:w="18286" w:type="dxa"/>
        <w:tblInd w:w="92" w:type="dxa"/>
        <w:tblLook w:val="04A0" w:firstRow="1" w:lastRow="0" w:firstColumn="1" w:lastColumn="0" w:noHBand="0" w:noVBand="1"/>
      </w:tblPr>
      <w:tblGrid>
        <w:gridCol w:w="1029"/>
        <w:gridCol w:w="1217"/>
        <w:gridCol w:w="1150"/>
        <w:gridCol w:w="776"/>
        <w:gridCol w:w="990"/>
        <w:gridCol w:w="963"/>
        <w:gridCol w:w="828"/>
        <w:gridCol w:w="840"/>
        <w:gridCol w:w="820"/>
        <w:gridCol w:w="803"/>
        <w:gridCol w:w="8870"/>
      </w:tblGrid>
      <w:tr w:rsidR="004D0A05" w:rsidRPr="008C1859" w:rsidTr="00DD63D0">
        <w:trPr>
          <w:gridAfter w:val="1"/>
          <w:wAfter w:w="8870"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4D0A05" w:rsidRPr="008C1859" w:rsidRDefault="004D0A05" w:rsidP="0019464D">
            <w:pPr>
              <w:jc w:val="center"/>
              <w:rPr>
                <w:bCs w:val="0"/>
                <w:sz w:val="22"/>
                <w:szCs w:val="24"/>
              </w:rPr>
            </w:pPr>
          </w:p>
        </w:tc>
        <w:tc>
          <w:tcPr>
            <w:tcW w:w="1217" w:type="dxa"/>
            <w:tcBorders>
              <w:top w:val="single" w:sz="4" w:space="0" w:color="auto"/>
              <w:left w:val="nil"/>
              <w:bottom w:val="single" w:sz="4" w:space="0" w:color="auto"/>
              <w:right w:val="single" w:sz="4" w:space="0" w:color="auto"/>
            </w:tcBorders>
            <w:noWrap/>
            <w:vAlign w:val="bottom"/>
            <w:hideMark/>
          </w:tcPr>
          <w:p w:rsidR="004D0A05" w:rsidRPr="008C1859" w:rsidRDefault="004D0A05" w:rsidP="0019464D">
            <w:pPr>
              <w:jc w:val="center"/>
              <w:rPr>
                <w:bCs w:val="0"/>
                <w:sz w:val="22"/>
                <w:szCs w:val="24"/>
              </w:rPr>
            </w:pPr>
            <w:r w:rsidRPr="008C1859">
              <w:rPr>
                <w:bCs w:val="0"/>
                <w:sz w:val="22"/>
                <w:szCs w:val="24"/>
              </w:rPr>
              <w:t>Date</w:t>
            </w:r>
          </w:p>
        </w:tc>
        <w:tc>
          <w:tcPr>
            <w:tcW w:w="1150" w:type="dxa"/>
            <w:tcBorders>
              <w:top w:val="single" w:sz="4" w:space="0" w:color="auto"/>
              <w:left w:val="nil"/>
              <w:bottom w:val="single" w:sz="4" w:space="0" w:color="auto"/>
              <w:right w:val="single" w:sz="4" w:space="0" w:color="auto"/>
            </w:tcBorders>
            <w:noWrap/>
            <w:vAlign w:val="bottom"/>
            <w:hideMark/>
          </w:tcPr>
          <w:p w:rsidR="004D0A05" w:rsidRPr="008C1859" w:rsidRDefault="004D0A05" w:rsidP="0019464D">
            <w:pPr>
              <w:jc w:val="center"/>
              <w:rPr>
                <w:bCs w:val="0"/>
                <w:sz w:val="22"/>
                <w:szCs w:val="24"/>
              </w:rPr>
            </w:pPr>
            <w:r w:rsidRPr="008C1859">
              <w:rPr>
                <w:bCs w:val="0"/>
                <w:sz w:val="22"/>
                <w:szCs w:val="24"/>
              </w:rPr>
              <w:t>Time</w:t>
            </w:r>
          </w:p>
        </w:tc>
        <w:tc>
          <w:tcPr>
            <w:tcW w:w="776" w:type="dxa"/>
            <w:tcBorders>
              <w:top w:val="single" w:sz="4" w:space="0" w:color="auto"/>
              <w:left w:val="nil"/>
              <w:bottom w:val="single" w:sz="4" w:space="0" w:color="auto"/>
              <w:right w:val="single" w:sz="4" w:space="0" w:color="auto"/>
            </w:tcBorders>
            <w:noWrap/>
            <w:vAlign w:val="bottom"/>
            <w:hideMark/>
          </w:tcPr>
          <w:p w:rsidR="004D0A05" w:rsidRPr="008C1859" w:rsidRDefault="004D0A05" w:rsidP="0019464D">
            <w:pPr>
              <w:jc w:val="center"/>
              <w:rPr>
                <w:bCs w:val="0"/>
                <w:sz w:val="22"/>
                <w:szCs w:val="24"/>
              </w:rPr>
            </w:pPr>
            <w:r w:rsidRPr="008C1859">
              <w:rPr>
                <w:bCs w:val="0"/>
                <w:sz w:val="22"/>
                <w:szCs w:val="24"/>
              </w:rPr>
              <w:t>Temp</w:t>
            </w:r>
          </w:p>
        </w:tc>
        <w:tc>
          <w:tcPr>
            <w:tcW w:w="990" w:type="dxa"/>
            <w:tcBorders>
              <w:top w:val="single" w:sz="4" w:space="0" w:color="auto"/>
              <w:left w:val="nil"/>
              <w:bottom w:val="single" w:sz="4" w:space="0" w:color="auto"/>
              <w:right w:val="single" w:sz="4" w:space="0" w:color="auto"/>
            </w:tcBorders>
            <w:noWrap/>
            <w:vAlign w:val="bottom"/>
            <w:hideMark/>
          </w:tcPr>
          <w:p w:rsidR="004D0A05" w:rsidRPr="008C1859" w:rsidRDefault="004D0A05" w:rsidP="0019464D">
            <w:pPr>
              <w:jc w:val="center"/>
              <w:rPr>
                <w:bCs w:val="0"/>
                <w:sz w:val="22"/>
                <w:szCs w:val="24"/>
              </w:rPr>
            </w:pPr>
            <w:r w:rsidRPr="008C1859">
              <w:rPr>
                <w:bCs w:val="0"/>
                <w:sz w:val="22"/>
                <w:szCs w:val="24"/>
              </w:rPr>
              <w:t>SpCond</w:t>
            </w:r>
          </w:p>
        </w:tc>
        <w:tc>
          <w:tcPr>
            <w:tcW w:w="963" w:type="dxa"/>
            <w:tcBorders>
              <w:top w:val="single" w:sz="4" w:space="0" w:color="auto"/>
              <w:left w:val="nil"/>
              <w:bottom w:val="single" w:sz="4" w:space="0" w:color="auto"/>
              <w:right w:val="single" w:sz="4" w:space="0" w:color="auto"/>
            </w:tcBorders>
            <w:noWrap/>
            <w:vAlign w:val="bottom"/>
            <w:hideMark/>
          </w:tcPr>
          <w:p w:rsidR="004D0A05" w:rsidRPr="008C1859" w:rsidRDefault="004D0A05" w:rsidP="0019464D">
            <w:pPr>
              <w:jc w:val="center"/>
              <w:rPr>
                <w:bCs w:val="0"/>
                <w:sz w:val="22"/>
                <w:szCs w:val="24"/>
              </w:rPr>
            </w:pPr>
            <w:r w:rsidRPr="008C1859">
              <w:rPr>
                <w:bCs w:val="0"/>
                <w:sz w:val="22"/>
                <w:szCs w:val="24"/>
              </w:rPr>
              <w:t>Salinity</w:t>
            </w:r>
          </w:p>
        </w:tc>
        <w:tc>
          <w:tcPr>
            <w:tcW w:w="828" w:type="dxa"/>
            <w:tcBorders>
              <w:top w:val="single" w:sz="4" w:space="0" w:color="auto"/>
              <w:left w:val="nil"/>
              <w:bottom w:val="single" w:sz="4" w:space="0" w:color="auto"/>
              <w:right w:val="single" w:sz="4" w:space="0" w:color="auto"/>
            </w:tcBorders>
            <w:noWrap/>
            <w:vAlign w:val="bottom"/>
            <w:hideMark/>
          </w:tcPr>
          <w:p w:rsidR="004D0A05" w:rsidRPr="008C1859" w:rsidRDefault="004D0A05" w:rsidP="0019464D">
            <w:pPr>
              <w:jc w:val="center"/>
              <w:rPr>
                <w:bCs w:val="0"/>
                <w:sz w:val="22"/>
                <w:szCs w:val="24"/>
              </w:rPr>
            </w:pPr>
            <w:r w:rsidRPr="008C1859">
              <w:rPr>
                <w:bCs w:val="0"/>
                <w:sz w:val="22"/>
                <w:szCs w:val="24"/>
              </w:rPr>
              <w:t>DO %</w:t>
            </w:r>
          </w:p>
        </w:tc>
        <w:tc>
          <w:tcPr>
            <w:tcW w:w="840" w:type="dxa"/>
            <w:tcBorders>
              <w:top w:val="single" w:sz="4" w:space="0" w:color="auto"/>
              <w:left w:val="nil"/>
              <w:bottom w:val="single" w:sz="4" w:space="0" w:color="auto"/>
              <w:right w:val="single" w:sz="4" w:space="0" w:color="auto"/>
            </w:tcBorders>
            <w:noWrap/>
            <w:vAlign w:val="bottom"/>
            <w:hideMark/>
          </w:tcPr>
          <w:p w:rsidR="004D0A05" w:rsidRPr="008C1859" w:rsidRDefault="004D0A05" w:rsidP="0019464D">
            <w:pPr>
              <w:jc w:val="center"/>
              <w:rPr>
                <w:bCs w:val="0"/>
                <w:sz w:val="22"/>
                <w:szCs w:val="24"/>
              </w:rPr>
            </w:pPr>
            <w:r w:rsidRPr="008C1859">
              <w:rPr>
                <w:bCs w:val="0"/>
                <w:sz w:val="22"/>
                <w:szCs w:val="24"/>
              </w:rPr>
              <w:t>DO Conc.</w:t>
            </w:r>
          </w:p>
        </w:tc>
        <w:tc>
          <w:tcPr>
            <w:tcW w:w="820" w:type="dxa"/>
            <w:tcBorders>
              <w:top w:val="single" w:sz="4" w:space="0" w:color="auto"/>
              <w:left w:val="nil"/>
              <w:bottom w:val="single" w:sz="4" w:space="0" w:color="auto"/>
              <w:right w:val="single" w:sz="4" w:space="0" w:color="auto"/>
            </w:tcBorders>
            <w:noWrap/>
            <w:vAlign w:val="bottom"/>
            <w:hideMark/>
          </w:tcPr>
          <w:p w:rsidR="004D0A05" w:rsidRPr="008C1859" w:rsidRDefault="004D0A05" w:rsidP="0019464D">
            <w:pPr>
              <w:jc w:val="center"/>
              <w:rPr>
                <w:bCs w:val="0"/>
                <w:sz w:val="22"/>
                <w:szCs w:val="24"/>
              </w:rPr>
            </w:pPr>
            <w:r w:rsidRPr="008C1859">
              <w:rPr>
                <w:bCs w:val="0"/>
                <w:sz w:val="22"/>
                <w:szCs w:val="24"/>
              </w:rPr>
              <w:t>pH</w:t>
            </w:r>
          </w:p>
        </w:tc>
        <w:tc>
          <w:tcPr>
            <w:tcW w:w="803" w:type="dxa"/>
            <w:tcBorders>
              <w:top w:val="single" w:sz="4" w:space="0" w:color="auto"/>
              <w:left w:val="nil"/>
              <w:bottom w:val="single" w:sz="4" w:space="0" w:color="auto"/>
              <w:right w:val="single" w:sz="4" w:space="0" w:color="auto"/>
            </w:tcBorders>
            <w:noWrap/>
            <w:vAlign w:val="bottom"/>
            <w:hideMark/>
          </w:tcPr>
          <w:p w:rsidR="004D0A05" w:rsidRPr="008C1859" w:rsidRDefault="004D0A05" w:rsidP="0019464D">
            <w:pPr>
              <w:jc w:val="center"/>
              <w:rPr>
                <w:bCs w:val="0"/>
                <w:sz w:val="22"/>
                <w:szCs w:val="24"/>
              </w:rPr>
            </w:pPr>
            <w:r w:rsidRPr="008C1859">
              <w:rPr>
                <w:bCs w:val="0"/>
                <w:sz w:val="22"/>
                <w:szCs w:val="24"/>
              </w:rPr>
              <w:t>Depth</w:t>
            </w:r>
          </w:p>
        </w:tc>
      </w:tr>
      <w:tr w:rsidR="004D0A05" w:rsidRPr="008C1859" w:rsidTr="00DD63D0">
        <w:trPr>
          <w:gridAfter w:val="1"/>
          <w:wAfter w:w="8870" w:type="dxa"/>
          <w:trHeight w:val="255"/>
        </w:trPr>
        <w:tc>
          <w:tcPr>
            <w:tcW w:w="1029" w:type="dxa"/>
            <w:tcBorders>
              <w:top w:val="nil"/>
              <w:left w:val="single" w:sz="4" w:space="0" w:color="auto"/>
              <w:bottom w:val="single" w:sz="4" w:space="0" w:color="auto"/>
              <w:right w:val="single" w:sz="4" w:space="0" w:color="auto"/>
            </w:tcBorders>
            <w:noWrap/>
            <w:vAlign w:val="bottom"/>
            <w:hideMark/>
          </w:tcPr>
          <w:p w:rsidR="004D0A05" w:rsidRPr="008C1859" w:rsidRDefault="004D0A05" w:rsidP="0019464D">
            <w:pPr>
              <w:jc w:val="center"/>
              <w:rPr>
                <w:bCs w:val="0"/>
                <w:sz w:val="22"/>
                <w:szCs w:val="24"/>
              </w:rPr>
            </w:pPr>
            <w:r w:rsidRPr="008C1859">
              <w:rPr>
                <w:bCs w:val="0"/>
                <w:sz w:val="22"/>
                <w:szCs w:val="24"/>
              </w:rPr>
              <w:t>MH</w:t>
            </w:r>
          </w:p>
        </w:tc>
        <w:tc>
          <w:tcPr>
            <w:tcW w:w="1217" w:type="dxa"/>
            <w:tcBorders>
              <w:top w:val="nil"/>
              <w:left w:val="nil"/>
              <w:bottom w:val="single" w:sz="4" w:space="0" w:color="auto"/>
              <w:right w:val="single" w:sz="4" w:space="0" w:color="auto"/>
            </w:tcBorders>
            <w:noWrap/>
            <w:vAlign w:val="bottom"/>
            <w:hideMark/>
          </w:tcPr>
          <w:p w:rsidR="004D0A05" w:rsidRPr="008C1859" w:rsidRDefault="004D0A05" w:rsidP="0019464D">
            <w:pPr>
              <w:jc w:val="center"/>
              <w:rPr>
                <w:bCs w:val="0"/>
                <w:sz w:val="22"/>
                <w:szCs w:val="24"/>
              </w:rPr>
            </w:pPr>
            <w:r w:rsidRPr="008C1859">
              <w:rPr>
                <w:bCs w:val="0"/>
                <w:sz w:val="22"/>
                <w:szCs w:val="24"/>
              </w:rPr>
              <w:t>M/D/Y</w:t>
            </w:r>
          </w:p>
        </w:tc>
        <w:tc>
          <w:tcPr>
            <w:tcW w:w="1150" w:type="dxa"/>
            <w:tcBorders>
              <w:top w:val="nil"/>
              <w:left w:val="nil"/>
              <w:bottom w:val="single" w:sz="4" w:space="0" w:color="auto"/>
              <w:right w:val="single" w:sz="4" w:space="0" w:color="auto"/>
            </w:tcBorders>
            <w:noWrap/>
            <w:vAlign w:val="bottom"/>
            <w:hideMark/>
          </w:tcPr>
          <w:p w:rsidR="004D0A05" w:rsidRPr="008C1859" w:rsidRDefault="004D0A05" w:rsidP="0019464D">
            <w:pPr>
              <w:jc w:val="center"/>
              <w:rPr>
                <w:bCs w:val="0"/>
                <w:sz w:val="22"/>
                <w:szCs w:val="24"/>
              </w:rPr>
            </w:pPr>
            <w:r w:rsidRPr="008C1859">
              <w:rPr>
                <w:bCs w:val="0"/>
                <w:sz w:val="22"/>
                <w:szCs w:val="24"/>
              </w:rPr>
              <w:t>hh:mm:ss</w:t>
            </w:r>
          </w:p>
        </w:tc>
        <w:tc>
          <w:tcPr>
            <w:tcW w:w="776" w:type="dxa"/>
            <w:tcBorders>
              <w:top w:val="nil"/>
              <w:left w:val="nil"/>
              <w:bottom w:val="single" w:sz="4" w:space="0" w:color="auto"/>
              <w:right w:val="single" w:sz="4" w:space="0" w:color="auto"/>
            </w:tcBorders>
            <w:noWrap/>
            <w:vAlign w:val="bottom"/>
            <w:hideMark/>
          </w:tcPr>
          <w:p w:rsidR="004D0A05" w:rsidRPr="008C1859" w:rsidRDefault="004D0A05" w:rsidP="0019464D">
            <w:pPr>
              <w:jc w:val="center"/>
              <w:rPr>
                <w:bCs w:val="0"/>
                <w:sz w:val="22"/>
                <w:szCs w:val="24"/>
              </w:rPr>
            </w:pPr>
            <w:r w:rsidRPr="008C1859">
              <w:rPr>
                <w:bCs w:val="0"/>
                <w:sz w:val="22"/>
                <w:szCs w:val="24"/>
              </w:rPr>
              <w:t>C</w:t>
            </w:r>
          </w:p>
        </w:tc>
        <w:tc>
          <w:tcPr>
            <w:tcW w:w="990" w:type="dxa"/>
            <w:tcBorders>
              <w:top w:val="nil"/>
              <w:left w:val="nil"/>
              <w:bottom w:val="single" w:sz="4" w:space="0" w:color="auto"/>
              <w:right w:val="single" w:sz="4" w:space="0" w:color="auto"/>
            </w:tcBorders>
            <w:noWrap/>
            <w:vAlign w:val="bottom"/>
            <w:hideMark/>
          </w:tcPr>
          <w:p w:rsidR="004D0A05" w:rsidRPr="008C1859" w:rsidRDefault="004D0A05" w:rsidP="0019464D">
            <w:pPr>
              <w:jc w:val="center"/>
              <w:rPr>
                <w:bCs w:val="0"/>
                <w:sz w:val="22"/>
                <w:szCs w:val="24"/>
              </w:rPr>
            </w:pPr>
            <w:r w:rsidRPr="008C1859">
              <w:rPr>
                <w:bCs w:val="0"/>
                <w:sz w:val="22"/>
                <w:szCs w:val="24"/>
              </w:rPr>
              <w:t>mS/cm</w:t>
            </w:r>
          </w:p>
        </w:tc>
        <w:tc>
          <w:tcPr>
            <w:tcW w:w="963" w:type="dxa"/>
            <w:tcBorders>
              <w:top w:val="nil"/>
              <w:left w:val="nil"/>
              <w:bottom w:val="single" w:sz="4" w:space="0" w:color="auto"/>
              <w:right w:val="single" w:sz="4" w:space="0" w:color="auto"/>
            </w:tcBorders>
            <w:noWrap/>
            <w:vAlign w:val="bottom"/>
            <w:hideMark/>
          </w:tcPr>
          <w:p w:rsidR="004D0A05" w:rsidRPr="008C1859" w:rsidRDefault="004D0A05" w:rsidP="0019464D">
            <w:pPr>
              <w:jc w:val="center"/>
              <w:rPr>
                <w:bCs w:val="0"/>
                <w:sz w:val="22"/>
                <w:szCs w:val="24"/>
              </w:rPr>
            </w:pPr>
            <w:r w:rsidRPr="008C1859">
              <w:rPr>
                <w:bCs w:val="0"/>
                <w:sz w:val="22"/>
                <w:szCs w:val="24"/>
              </w:rPr>
              <w:t>ppt</w:t>
            </w:r>
          </w:p>
        </w:tc>
        <w:tc>
          <w:tcPr>
            <w:tcW w:w="828" w:type="dxa"/>
            <w:tcBorders>
              <w:top w:val="nil"/>
              <w:left w:val="nil"/>
              <w:bottom w:val="single" w:sz="4" w:space="0" w:color="auto"/>
              <w:right w:val="single" w:sz="4" w:space="0" w:color="auto"/>
            </w:tcBorders>
            <w:noWrap/>
            <w:vAlign w:val="bottom"/>
            <w:hideMark/>
          </w:tcPr>
          <w:p w:rsidR="004D0A05" w:rsidRPr="008C1859" w:rsidRDefault="004D0A05" w:rsidP="0019464D">
            <w:pPr>
              <w:jc w:val="center"/>
              <w:rPr>
                <w:bCs w:val="0"/>
                <w:sz w:val="22"/>
                <w:szCs w:val="24"/>
              </w:rPr>
            </w:pPr>
            <w:r w:rsidRPr="008C1859">
              <w:rPr>
                <w:bCs w:val="0"/>
                <w:sz w:val="22"/>
                <w:szCs w:val="24"/>
              </w:rPr>
              <w:t>%</w:t>
            </w:r>
          </w:p>
        </w:tc>
        <w:tc>
          <w:tcPr>
            <w:tcW w:w="840" w:type="dxa"/>
            <w:tcBorders>
              <w:top w:val="nil"/>
              <w:left w:val="nil"/>
              <w:bottom w:val="single" w:sz="4" w:space="0" w:color="auto"/>
              <w:right w:val="single" w:sz="4" w:space="0" w:color="auto"/>
            </w:tcBorders>
            <w:noWrap/>
            <w:vAlign w:val="bottom"/>
            <w:hideMark/>
          </w:tcPr>
          <w:p w:rsidR="004D0A05" w:rsidRPr="008C1859" w:rsidRDefault="004D0A05" w:rsidP="0019464D">
            <w:pPr>
              <w:jc w:val="center"/>
              <w:rPr>
                <w:bCs w:val="0"/>
                <w:sz w:val="22"/>
                <w:szCs w:val="24"/>
              </w:rPr>
            </w:pPr>
            <w:r w:rsidRPr="008C1859">
              <w:rPr>
                <w:bCs w:val="0"/>
                <w:sz w:val="22"/>
                <w:szCs w:val="24"/>
              </w:rPr>
              <w:t>mg/L</w:t>
            </w:r>
          </w:p>
        </w:tc>
        <w:tc>
          <w:tcPr>
            <w:tcW w:w="820" w:type="dxa"/>
            <w:tcBorders>
              <w:top w:val="nil"/>
              <w:left w:val="nil"/>
              <w:bottom w:val="single" w:sz="4" w:space="0" w:color="auto"/>
              <w:right w:val="single" w:sz="4" w:space="0" w:color="auto"/>
            </w:tcBorders>
            <w:noWrap/>
            <w:vAlign w:val="bottom"/>
            <w:hideMark/>
          </w:tcPr>
          <w:p w:rsidR="004D0A05" w:rsidRPr="008C1859" w:rsidRDefault="004D0A05" w:rsidP="0019464D">
            <w:pPr>
              <w:jc w:val="center"/>
              <w:rPr>
                <w:bCs w:val="0"/>
                <w:sz w:val="22"/>
                <w:szCs w:val="24"/>
              </w:rPr>
            </w:pPr>
          </w:p>
        </w:tc>
        <w:tc>
          <w:tcPr>
            <w:tcW w:w="803" w:type="dxa"/>
            <w:tcBorders>
              <w:top w:val="nil"/>
              <w:left w:val="nil"/>
              <w:bottom w:val="single" w:sz="4" w:space="0" w:color="auto"/>
              <w:right w:val="single" w:sz="4" w:space="0" w:color="auto"/>
            </w:tcBorders>
            <w:noWrap/>
            <w:vAlign w:val="bottom"/>
            <w:hideMark/>
          </w:tcPr>
          <w:p w:rsidR="004D0A05" w:rsidRPr="008C1859" w:rsidRDefault="004D0A05" w:rsidP="0019464D">
            <w:pPr>
              <w:jc w:val="center"/>
              <w:rPr>
                <w:bCs w:val="0"/>
                <w:sz w:val="22"/>
                <w:szCs w:val="24"/>
              </w:rPr>
            </w:pPr>
            <w:r w:rsidRPr="008C1859">
              <w:rPr>
                <w:bCs w:val="0"/>
                <w:sz w:val="22"/>
                <w:szCs w:val="24"/>
              </w:rPr>
              <w:t>m</w:t>
            </w:r>
          </w:p>
        </w:tc>
      </w:tr>
      <w:tr w:rsidR="004D0A05" w:rsidRPr="008C1859" w:rsidTr="008C1859">
        <w:trPr>
          <w:gridAfter w:val="1"/>
          <w:wAfter w:w="8870" w:type="dxa"/>
          <w:trHeight w:val="143"/>
        </w:trPr>
        <w:tc>
          <w:tcPr>
            <w:tcW w:w="9416" w:type="dxa"/>
            <w:gridSpan w:val="10"/>
            <w:tcBorders>
              <w:top w:val="nil"/>
              <w:left w:val="single" w:sz="4" w:space="0" w:color="auto"/>
              <w:bottom w:val="single" w:sz="4" w:space="0" w:color="auto"/>
              <w:right w:val="single" w:sz="4" w:space="0" w:color="auto"/>
            </w:tcBorders>
            <w:noWrap/>
            <w:vAlign w:val="bottom"/>
            <w:hideMark/>
          </w:tcPr>
          <w:p w:rsidR="004D0A05" w:rsidRPr="008C1859" w:rsidRDefault="004D0A05" w:rsidP="006212F6">
            <w:pPr>
              <w:jc w:val="both"/>
              <w:rPr>
                <w:bCs w:val="0"/>
                <w:sz w:val="22"/>
                <w:szCs w:val="24"/>
              </w:rPr>
            </w:pPr>
          </w:p>
        </w:tc>
      </w:tr>
      <w:tr w:rsidR="00F62B3D" w:rsidRPr="008C1859" w:rsidTr="00DD63D0">
        <w:trPr>
          <w:gridAfter w:val="1"/>
          <w:wAfter w:w="8870" w:type="dxa"/>
          <w:trHeight w:val="255"/>
        </w:trPr>
        <w:tc>
          <w:tcPr>
            <w:tcW w:w="1029" w:type="dxa"/>
            <w:tcBorders>
              <w:top w:val="nil"/>
              <w:left w:val="single" w:sz="4" w:space="0" w:color="auto"/>
              <w:bottom w:val="single" w:sz="4" w:space="0" w:color="auto"/>
              <w:right w:val="single" w:sz="4" w:space="0" w:color="auto"/>
            </w:tcBorders>
            <w:noWrap/>
            <w:vAlign w:val="bottom"/>
            <w:hideMark/>
          </w:tcPr>
          <w:p w:rsidR="00F62B3D" w:rsidRPr="008C1859" w:rsidRDefault="00F62B3D" w:rsidP="006212F6">
            <w:pPr>
              <w:jc w:val="both"/>
              <w:rPr>
                <w:bCs w:val="0"/>
                <w:sz w:val="22"/>
                <w:szCs w:val="24"/>
              </w:rPr>
            </w:pPr>
            <w:r w:rsidRPr="008C1859">
              <w:rPr>
                <w:bCs w:val="0"/>
                <w:sz w:val="22"/>
                <w:szCs w:val="24"/>
              </w:rPr>
              <w:t>Deploy</w:t>
            </w:r>
          </w:p>
        </w:tc>
        <w:tc>
          <w:tcPr>
            <w:tcW w:w="1217"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1/7/15</w:t>
            </w:r>
          </w:p>
        </w:tc>
        <w:tc>
          <w:tcPr>
            <w:tcW w:w="1150"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14:08</w:t>
            </w:r>
          </w:p>
        </w:tc>
        <w:tc>
          <w:tcPr>
            <w:tcW w:w="776"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3.08</w:t>
            </w:r>
          </w:p>
        </w:tc>
        <w:tc>
          <w:tcPr>
            <w:tcW w:w="990"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48.49</w:t>
            </w:r>
          </w:p>
        </w:tc>
        <w:tc>
          <w:tcPr>
            <w:tcW w:w="963"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30.7</w:t>
            </w:r>
          </w:p>
        </w:tc>
        <w:tc>
          <w:tcPr>
            <w:tcW w:w="828"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97.7</w:t>
            </w:r>
          </w:p>
        </w:tc>
        <w:tc>
          <w:tcPr>
            <w:tcW w:w="840"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10.64</w:t>
            </w:r>
          </w:p>
        </w:tc>
        <w:tc>
          <w:tcPr>
            <w:tcW w:w="820"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7.19</w:t>
            </w:r>
          </w:p>
        </w:tc>
        <w:tc>
          <w:tcPr>
            <w:tcW w:w="803"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0.846</w:t>
            </w:r>
          </w:p>
        </w:tc>
      </w:tr>
      <w:tr w:rsidR="00F62B3D" w:rsidRPr="008C1859" w:rsidTr="00DD63D0">
        <w:trPr>
          <w:gridAfter w:val="1"/>
          <w:wAfter w:w="8870" w:type="dxa"/>
          <w:trHeight w:val="255"/>
        </w:trPr>
        <w:tc>
          <w:tcPr>
            <w:tcW w:w="1029" w:type="dxa"/>
            <w:tcBorders>
              <w:top w:val="nil"/>
              <w:left w:val="single" w:sz="4" w:space="0" w:color="auto"/>
              <w:bottom w:val="single" w:sz="4" w:space="0" w:color="auto"/>
              <w:right w:val="single" w:sz="4" w:space="0" w:color="auto"/>
            </w:tcBorders>
            <w:noWrap/>
            <w:vAlign w:val="bottom"/>
            <w:hideMark/>
          </w:tcPr>
          <w:p w:rsidR="00F62B3D" w:rsidRPr="008C1859" w:rsidRDefault="00F62B3D" w:rsidP="006212F6">
            <w:pPr>
              <w:jc w:val="both"/>
              <w:rPr>
                <w:bCs w:val="0"/>
                <w:sz w:val="22"/>
                <w:szCs w:val="24"/>
              </w:rPr>
            </w:pPr>
            <w:r w:rsidRPr="008C1859">
              <w:rPr>
                <w:bCs w:val="0"/>
                <w:sz w:val="22"/>
                <w:szCs w:val="24"/>
              </w:rPr>
              <w:t>Retrieve</w:t>
            </w:r>
          </w:p>
        </w:tc>
        <w:tc>
          <w:tcPr>
            <w:tcW w:w="1217"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1/10/15</w:t>
            </w:r>
          </w:p>
        </w:tc>
        <w:tc>
          <w:tcPr>
            <w:tcW w:w="1150"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13:32</w:t>
            </w:r>
          </w:p>
        </w:tc>
        <w:tc>
          <w:tcPr>
            <w:tcW w:w="776"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2.05</w:t>
            </w:r>
          </w:p>
        </w:tc>
        <w:tc>
          <w:tcPr>
            <w:tcW w:w="990"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50.50</w:t>
            </w:r>
          </w:p>
        </w:tc>
        <w:tc>
          <w:tcPr>
            <w:tcW w:w="963"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31.85</w:t>
            </w:r>
          </w:p>
        </w:tc>
        <w:tc>
          <w:tcPr>
            <w:tcW w:w="828"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95.6</w:t>
            </w:r>
          </w:p>
        </w:tc>
        <w:tc>
          <w:tcPr>
            <w:tcW w:w="840"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10.65</w:t>
            </w:r>
          </w:p>
        </w:tc>
        <w:tc>
          <w:tcPr>
            <w:tcW w:w="820"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7.27</w:t>
            </w:r>
          </w:p>
        </w:tc>
        <w:tc>
          <w:tcPr>
            <w:tcW w:w="803"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1.140</w:t>
            </w:r>
          </w:p>
        </w:tc>
      </w:tr>
      <w:tr w:rsidR="00F62B3D" w:rsidRPr="008C1859" w:rsidTr="008C1859">
        <w:trPr>
          <w:trHeight w:val="98"/>
        </w:trPr>
        <w:tc>
          <w:tcPr>
            <w:tcW w:w="9416" w:type="dxa"/>
            <w:gridSpan w:val="10"/>
            <w:tcBorders>
              <w:top w:val="nil"/>
              <w:left w:val="single" w:sz="4" w:space="0" w:color="auto"/>
              <w:bottom w:val="single" w:sz="4" w:space="0" w:color="auto"/>
              <w:right w:val="single" w:sz="4" w:space="0" w:color="auto"/>
            </w:tcBorders>
            <w:noWrap/>
            <w:vAlign w:val="bottom"/>
            <w:hideMark/>
          </w:tcPr>
          <w:p w:rsidR="00F62B3D" w:rsidRPr="008C1859" w:rsidRDefault="00F62B3D" w:rsidP="00F26808">
            <w:pPr>
              <w:jc w:val="center"/>
              <w:rPr>
                <w:sz w:val="22"/>
                <w:szCs w:val="24"/>
              </w:rPr>
            </w:pPr>
          </w:p>
        </w:tc>
        <w:tc>
          <w:tcPr>
            <w:tcW w:w="8870" w:type="dxa"/>
            <w:vAlign w:val="bottom"/>
          </w:tcPr>
          <w:p w:rsidR="00F62B3D" w:rsidRPr="008C1859" w:rsidRDefault="00F62B3D" w:rsidP="00CB31B0">
            <w:pPr>
              <w:rPr>
                <w:sz w:val="22"/>
                <w:szCs w:val="24"/>
              </w:rPr>
            </w:pPr>
          </w:p>
        </w:tc>
      </w:tr>
      <w:tr w:rsidR="00F62B3D" w:rsidRPr="008C1859" w:rsidTr="00DD63D0">
        <w:trPr>
          <w:gridAfter w:val="1"/>
          <w:wAfter w:w="8870" w:type="dxa"/>
          <w:trHeight w:val="255"/>
        </w:trPr>
        <w:tc>
          <w:tcPr>
            <w:tcW w:w="1029" w:type="dxa"/>
            <w:tcBorders>
              <w:top w:val="nil"/>
              <w:left w:val="single" w:sz="4" w:space="0" w:color="auto"/>
              <w:bottom w:val="single" w:sz="4" w:space="0" w:color="auto"/>
              <w:right w:val="single" w:sz="4" w:space="0" w:color="auto"/>
            </w:tcBorders>
            <w:noWrap/>
            <w:vAlign w:val="bottom"/>
            <w:hideMark/>
          </w:tcPr>
          <w:p w:rsidR="00F62B3D" w:rsidRPr="008C1859" w:rsidRDefault="00F62B3D" w:rsidP="006212F6">
            <w:pPr>
              <w:jc w:val="both"/>
              <w:rPr>
                <w:bCs w:val="0"/>
                <w:sz w:val="22"/>
                <w:szCs w:val="24"/>
              </w:rPr>
            </w:pPr>
            <w:r w:rsidRPr="008C1859">
              <w:rPr>
                <w:bCs w:val="0"/>
                <w:sz w:val="22"/>
                <w:szCs w:val="24"/>
              </w:rPr>
              <w:t>Deploy</w:t>
            </w:r>
          </w:p>
        </w:tc>
        <w:tc>
          <w:tcPr>
            <w:tcW w:w="1217"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1/10/15</w:t>
            </w:r>
          </w:p>
        </w:tc>
        <w:tc>
          <w:tcPr>
            <w:tcW w:w="1150"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13:32</w:t>
            </w:r>
          </w:p>
        </w:tc>
        <w:tc>
          <w:tcPr>
            <w:tcW w:w="776"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2.05</w:t>
            </w:r>
          </w:p>
        </w:tc>
        <w:tc>
          <w:tcPr>
            <w:tcW w:w="990"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50.50</w:t>
            </w:r>
          </w:p>
        </w:tc>
        <w:tc>
          <w:tcPr>
            <w:tcW w:w="963"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31.85</w:t>
            </w:r>
          </w:p>
        </w:tc>
        <w:tc>
          <w:tcPr>
            <w:tcW w:w="828"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95.6</w:t>
            </w:r>
          </w:p>
        </w:tc>
        <w:tc>
          <w:tcPr>
            <w:tcW w:w="840"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10.65</w:t>
            </w:r>
          </w:p>
        </w:tc>
        <w:tc>
          <w:tcPr>
            <w:tcW w:w="820"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7.27</w:t>
            </w:r>
          </w:p>
        </w:tc>
        <w:tc>
          <w:tcPr>
            <w:tcW w:w="803"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1.140</w:t>
            </w:r>
          </w:p>
        </w:tc>
      </w:tr>
      <w:tr w:rsidR="00F62B3D" w:rsidRPr="008C1859" w:rsidTr="00DD63D0">
        <w:trPr>
          <w:gridAfter w:val="1"/>
          <w:wAfter w:w="8870" w:type="dxa"/>
          <w:trHeight w:val="255"/>
        </w:trPr>
        <w:tc>
          <w:tcPr>
            <w:tcW w:w="1029" w:type="dxa"/>
            <w:tcBorders>
              <w:top w:val="nil"/>
              <w:left w:val="single" w:sz="4" w:space="0" w:color="auto"/>
              <w:bottom w:val="single" w:sz="4" w:space="0" w:color="auto"/>
              <w:right w:val="single" w:sz="4" w:space="0" w:color="auto"/>
            </w:tcBorders>
            <w:noWrap/>
            <w:vAlign w:val="bottom"/>
            <w:hideMark/>
          </w:tcPr>
          <w:p w:rsidR="00F62B3D" w:rsidRPr="008C1859" w:rsidRDefault="00F62B3D" w:rsidP="006212F6">
            <w:pPr>
              <w:jc w:val="both"/>
              <w:rPr>
                <w:bCs w:val="0"/>
                <w:sz w:val="22"/>
                <w:szCs w:val="24"/>
              </w:rPr>
            </w:pPr>
            <w:r w:rsidRPr="008C1859">
              <w:rPr>
                <w:bCs w:val="0"/>
                <w:sz w:val="22"/>
                <w:szCs w:val="24"/>
              </w:rPr>
              <w:t>Retrieve</w:t>
            </w:r>
          </w:p>
        </w:tc>
        <w:tc>
          <w:tcPr>
            <w:tcW w:w="1217"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2/4/15</w:t>
            </w:r>
          </w:p>
        </w:tc>
        <w:tc>
          <w:tcPr>
            <w:tcW w:w="1150"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14:42</w:t>
            </w:r>
          </w:p>
        </w:tc>
        <w:tc>
          <w:tcPr>
            <w:tcW w:w="776"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-0.14</w:t>
            </w:r>
          </w:p>
        </w:tc>
        <w:tc>
          <w:tcPr>
            <w:tcW w:w="990"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50.08</w:t>
            </w:r>
          </w:p>
        </w:tc>
        <w:tc>
          <w:tcPr>
            <w:tcW w:w="963"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31.17</w:t>
            </w:r>
          </w:p>
        </w:tc>
        <w:tc>
          <w:tcPr>
            <w:tcW w:w="828"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103.3</w:t>
            </w:r>
          </w:p>
        </w:tc>
        <w:tc>
          <w:tcPr>
            <w:tcW w:w="840"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12.21</w:t>
            </w:r>
          </w:p>
        </w:tc>
        <w:tc>
          <w:tcPr>
            <w:tcW w:w="820" w:type="dxa"/>
            <w:tcBorders>
              <w:top w:val="nil"/>
              <w:left w:val="nil"/>
              <w:bottom w:val="single" w:sz="4" w:space="0" w:color="auto"/>
              <w:right w:val="single" w:sz="4" w:space="0" w:color="auto"/>
            </w:tcBorders>
            <w:noWrap/>
            <w:vAlign w:val="bottom"/>
            <w:hideMark/>
          </w:tcPr>
          <w:p w:rsidR="00F62B3D" w:rsidRPr="008C1859" w:rsidRDefault="008F1049" w:rsidP="00F26808">
            <w:pPr>
              <w:jc w:val="center"/>
              <w:rPr>
                <w:color w:val="FF0000"/>
                <w:sz w:val="22"/>
                <w:szCs w:val="24"/>
              </w:rPr>
            </w:pPr>
            <w:r>
              <w:rPr>
                <w:color w:val="FF0000"/>
                <w:sz w:val="22"/>
                <w:szCs w:val="24"/>
              </w:rPr>
              <w:t>NA</w:t>
            </w:r>
            <w:r w:rsidR="00310E55" w:rsidRPr="008C1859">
              <w:rPr>
                <w:color w:val="FF0000"/>
                <w:sz w:val="22"/>
                <w:szCs w:val="24"/>
              </w:rPr>
              <w:t>*</w:t>
            </w:r>
          </w:p>
        </w:tc>
        <w:tc>
          <w:tcPr>
            <w:tcW w:w="803"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0.798</w:t>
            </w:r>
          </w:p>
        </w:tc>
      </w:tr>
      <w:tr w:rsidR="00F62B3D" w:rsidRPr="008C1859" w:rsidTr="00DD63D0">
        <w:trPr>
          <w:trHeight w:val="255"/>
        </w:trPr>
        <w:tc>
          <w:tcPr>
            <w:tcW w:w="9416" w:type="dxa"/>
            <w:gridSpan w:val="10"/>
            <w:tcBorders>
              <w:top w:val="nil"/>
              <w:left w:val="single" w:sz="4" w:space="0" w:color="auto"/>
              <w:bottom w:val="single" w:sz="4" w:space="0" w:color="auto"/>
              <w:right w:val="single" w:sz="4" w:space="0" w:color="auto"/>
            </w:tcBorders>
            <w:noWrap/>
            <w:vAlign w:val="bottom"/>
            <w:hideMark/>
          </w:tcPr>
          <w:p w:rsidR="00F62B3D" w:rsidRPr="008C1859" w:rsidRDefault="00F62B3D" w:rsidP="00F26808">
            <w:pPr>
              <w:jc w:val="center"/>
              <w:rPr>
                <w:bCs w:val="0"/>
                <w:sz w:val="22"/>
                <w:szCs w:val="24"/>
              </w:rPr>
            </w:pPr>
          </w:p>
        </w:tc>
        <w:tc>
          <w:tcPr>
            <w:tcW w:w="8870" w:type="dxa"/>
            <w:vAlign w:val="bottom"/>
          </w:tcPr>
          <w:p w:rsidR="00F62B3D" w:rsidRPr="008C1859" w:rsidRDefault="00F62B3D" w:rsidP="00CB31B0">
            <w:pPr>
              <w:jc w:val="both"/>
              <w:rPr>
                <w:bCs w:val="0"/>
                <w:sz w:val="22"/>
                <w:szCs w:val="24"/>
              </w:rPr>
            </w:pPr>
          </w:p>
        </w:tc>
      </w:tr>
      <w:tr w:rsidR="00F62B3D" w:rsidRPr="008C1859" w:rsidTr="00DD63D0">
        <w:trPr>
          <w:gridAfter w:val="1"/>
          <w:wAfter w:w="8870" w:type="dxa"/>
          <w:trHeight w:val="255"/>
        </w:trPr>
        <w:tc>
          <w:tcPr>
            <w:tcW w:w="1029" w:type="dxa"/>
            <w:tcBorders>
              <w:top w:val="nil"/>
              <w:left w:val="single" w:sz="4" w:space="0" w:color="auto"/>
              <w:bottom w:val="single" w:sz="4" w:space="0" w:color="auto"/>
              <w:right w:val="single" w:sz="4" w:space="0" w:color="auto"/>
            </w:tcBorders>
            <w:noWrap/>
            <w:vAlign w:val="bottom"/>
            <w:hideMark/>
          </w:tcPr>
          <w:p w:rsidR="00F62B3D" w:rsidRPr="008C1859" w:rsidRDefault="00F62B3D" w:rsidP="006212F6">
            <w:pPr>
              <w:jc w:val="both"/>
              <w:rPr>
                <w:bCs w:val="0"/>
                <w:sz w:val="22"/>
                <w:szCs w:val="24"/>
              </w:rPr>
            </w:pPr>
            <w:r w:rsidRPr="008C1859">
              <w:rPr>
                <w:bCs w:val="0"/>
                <w:sz w:val="22"/>
                <w:szCs w:val="24"/>
              </w:rPr>
              <w:t>Deploy</w:t>
            </w:r>
          </w:p>
        </w:tc>
        <w:tc>
          <w:tcPr>
            <w:tcW w:w="1217"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2/4/15</w:t>
            </w:r>
          </w:p>
        </w:tc>
        <w:tc>
          <w:tcPr>
            <w:tcW w:w="1150"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14:42</w:t>
            </w:r>
          </w:p>
        </w:tc>
        <w:tc>
          <w:tcPr>
            <w:tcW w:w="776"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-0.14</w:t>
            </w:r>
          </w:p>
        </w:tc>
        <w:tc>
          <w:tcPr>
            <w:tcW w:w="990"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50.08</w:t>
            </w:r>
          </w:p>
        </w:tc>
        <w:tc>
          <w:tcPr>
            <w:tcW w:w="963"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31.17</w:t>
            </w:r>
          </w:p>
        </w:tc>
        <w:tc>
          <w:tcPr>
            <w:tcW w:w="828"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103.3</w:t>
            </w:r>
          </w:p>
        </w:tc>
        <w:tc>
          <w:tcPr>
            <w:tcW w:w="840"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12.21</w:t>
            </w:r>
          </w:p>
        </w:tc>
        <w:tc>
          <w:tcPr>
            <w:tcW w:w="820" w:type="dxa"/>
            <w:tcBorders>
              <w:top w:val="nil"/>
              <w:left w:val="nil"/>
              <w:bottom w:val="single" w:sz="4" w:space="0" w:color="auto"/>
              <w:right w:val="single" w:sz="4" w:space="0" w:color="auto"/>
            </w:tcBorders>
            <w:noWrap/>
            <w:vAlign w:val="bottom"/>
            <w:hideMark/>
          </w:tcPr>
          <w:p w:rsidR="00F62B3D" w:rsidRPr="008C1859" w:rsidRDefault="008F1049" w:rsidP="00F26808">
            <w:pPr>
              <w:jc w:val="center"/>
              <w:rPr>
                <w:color w:val="FF0000"/>
                <w:sz w:val="22"/>
                <w:szCs w:val="24"/>
              </w:rPr>
            </w:pPr>
            <w:r>
              <w:rPr>
                <w:color w:val="FF0000"/>
                <w:sz w:val="22"/>
                <w:szCs w:val="24"/>
              </w:rPr>
              <w:t>NA</w:t>
            </w:r>
            <w:r w:rsidR="00310E55" w:rsidRPr="008C1859">
              <w:rPr>
                <w:color w:val="FF0000"/>
                <w:sz w:val="22"/>
                <w:szCs w:val="24"/>
              </w:rPr>
              <w:t>*</w:t>
            </w:r>
          </w:p>
        </w:tc>
        <w:tc>
          <w:tcPr>
            <w:tcW w:w="803"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sz w:val="22"/>
                <w:szCs w:val="24"/>
              </w:rPr>
            </w:pPr>
            <w:r w:rsidRPr="008C1859">
              <w:rPr>
                <w:sz w:val="22"/>
                <w:szCs w:val="24"/>
              </w:rPr>
              <w:t>0.798</w:t>
            </w:r>
          </w:p>
        </w:tc>
      </w:tr>
      <w:tr w:rsidR="00F62B3D" w:rsidRPr="008C1859" w:rsidTr="00DD63D0">
        <w:trPr>
          <w:gridAfter w:val="1"/>
          <w:wAfter w:w="8870" w:type="dxa"/>
          <w:trHeight w:val="255"/>
        </w:trPr>
        <w:tc>
          <w:tcPr>
            <w:tcW w:w="1029" w:type="dxa"/>
            <w:tcBorders>
              <w:top w:val="nil"/>
              <w:left w:val="single" w:sz="4" w:space="0" w:color="auto"/>
              <w:bottom w:val="single" w:sz="4" w:space="0" w:color="auto"/>
              <w:right w:val="single" w:sz="4" w:space="0" w:color="auto"/>
            </w:tcBorders>
            <w:noWrap/>
            <w:vAlign w:val="bottom"/>
            <w:hideMark/>
          </w:tcPr>
          <w:p w:rsidR="00F62B3D" w:rsidRPr="008C1859" w:rsidRDefault="00F62B3D" w:rsidP="006212F6">
            <w:pPr>
              <w:jc w:val="both"/>
              <w:rPr>
                <w:bCs w:val="0"/>
                <w:sz w:val="22"/>
                <w:szCs w:val="24"/>
              </w:rPr>
            </w:pPr>
            <w:r w:rsidRPr="008C1859">
              <w:rPr>
                <w:bCs w:val="0"/>
                <w:sz w:val="22"/>
                <w:szCs w:val="24"/>
              </w:rPr>
              <w:t>Retrieve</w:t>
            </w:r>
          </w:p>
        </w:tc>
        <w:tc>
          <w:tcPr>
            <w:tcW w:w="1217"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bCs w:val="0"/>
                <w:sz w:val="22"/>
                <w:szCs w:val="24"/>
              </w:rPr>
            </w:pPr>
            <w:r w:rsidRPr="008C1859">
              <w:rPr>
                <w:bCs w:val="0"/>
                <w:sz w:val="22"/>
                <w:szCs w:val="24"/>
              </w:rPr>
              <w:t>3/6/15</w:t>
            </w:r>
          </w:p>
        </w:tc>
        <w:tc>
          <w:tcPr>
            <w:tcW w:w="1150"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bCs w:val="0"/>
                <w:sz w:val="22"/>
                <w:szCs w:val="24"/>
              </w:rPr>
            </w:pPr>
            <w:r w:rsidRPr="008C1859">
              <w:rPr>
                <w:bCs w:val="0"/>
                <w:sz w:val="22"/>
                <w:szCs w:val="24"/>
              </w:rPr>
              <w:t>14:54</w:t>
            </w:r>
          </w:p>
        </w:tc>
        <w:tc>
          <w:tcPr>
            <w:tcW w:w="776"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bCs w:val="0"/>
                <w:sz w:val="22"/>
                <w:szCs w:val="24"/>
              </w:rPr>
            </w:pPr>
            <w:r w:rsidRPr="008C1859">
              <w:rPr>
                <w:bCs w:val="0"/>
                <w:sz w:val="22"/>
                <w:szCs w:val="24"/>
              </w:rPr>
              <w:t>0.19</w:t>
            </w:r>
          </w:p>
        </w:tc>
        <w:tc>
          <w:tcPr>
            <w:tcW w:w="990"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bCs w:val="0"/>
                <w:sz w:val="22"/>
                <w:szCs w:val="24"/>
              </w:rPr>
            </w:pPr>
            <w:r w:rsidRPr="008C1859">
              <w:rPr>
                <w:bCs w:val="0"/>
                <w:sz w:val="22"/>
                <w:szCs w:val="24"/>
              </w:rPr>
              <w:t>50.54</w:t>
            </w:r>
          </w:p>
        </w:tc>
        <w:tc>
          <w:tcPr>
            <w:tcW w:w="963"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bCs w:val="0"/>
                <w:sz w:val="22"/>
                <w:szCs w:val="24"/>
              </w:rPr>
            </w:pPr>
            <w:r w:rsidRPr="008C1859">
              <w:rPr>
                <w:bCs w:val="0"/>
                <w:sz w:val="22"/>
                <w:szCs w:val="24"/>
              </w:rPr>
              <w:t>31.51</w:t>
            </w:r>
          </w:p>
        </w:tc>
        <w:tc>
          <w:tcPr>
            <w:tcW w:w="828"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bCs w:val="0"/>
                <w:sz w:val="22"/>
                <w:szCs w:val="24"/>
              </w:rPr>
            </w:pPr>
            <w:r w:rsidRPr="008C1859">
              <w:rPr>
                <w:bCs w:val="0"/>
                <w:sz w:val="22"/>
                <w:szCs w:val="24"/>
              </w:rPr>
              <w:t>109.8</w:t>
            </w:r>
          </w:p>
        </w:tc>
        <w:tc>
          <w:tcPr>
            <w:tcW w:w="840"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bCs w:val="0"/>
                <w:sz w:val="22"/>
                <w:szCs w:val="24"/>
              </w:rPr>
            </w:pPr>
            <w:r w:rsidRPr="008C1859">
              <w:rPr>
                <w:bCs w:val="0"/>
                <w:sz w:val="22"/>
                <w:szCs w:val="24"/>
              </w:rPr>
              <w:t>12.82</w:t>
            </w:r>
          </w:p>
        </w:tc>
        <w:tc>
          <w:tcPr>
            <w:tcW w:w="820"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bCs w:val="0"/>
                <w:sz w:val="22"/>
                <w:szCs w:val="24"/>
              </w:rPr>
            </w:pPr>
            <w:r w:rsidRPr="008C1859">
              <w:rPr>
                <w:bCs w:val="0"/>
                <w:sz w:val="22"/>
                <w:szCs w:val="24"/>
              </w:rPr>
              <w:t>7.82</w:t>
            </w:r>
          </w:p>
        </w:tc>
        <w:tc>
          <w:tcPr>
            <w:tcW w:w="803" w:type="dxa"/>
            <w:tcBorders>
              <w:top w:val="nil"/>
              <w:left w:val="nil"/>
              <w:bottom w:val="single" w:sz="4" w:space="0" w:color="auto"/>
              <w:right w:val="single" w:sz="4" w:space="0" w:color="auto"/>
            </w:tcBorders>
            <w:noWrap/>
            <w:vAlign w:val="bottom"/>
            <w:hideMark/>
          </w:tcPr>
          <w:p w:rsidR="00F62B3D" w:rsidRPr="008C1859" w:rsidRDefault="00F62B3D" w:rsidP="00F26808">
            <w:pPr>
              <w:jc w:val="center"/>
              <w:rPr>
                <w:bCs w:val="0"/>
                <w:sz w:val="22"/>
                <w:szCs w:val="24"/>
              </w:rPr>
            </w:pPr>
            <w:r w:rsidRPr="008C1859">
              <w:rPr>
                <w:bCs w:val="0"/>
                <w:sz w:val="22"/>
                <w:szCs w:val="24"/>
              </w:rPr>
              <w:t>0.871</w:t>
            </w:r>
          </w:p>
        </w:tc>
      </w:tr>
      <w:tr w:rsidR="00F62B3D" w:rsidRPr="008C1859" w:rsidTr="008C1859">
        <w:trPr>
          <w:trHeight w:val="161"/>
        </w:trPr>
        <w:tc>
          <w:tcPr>
            <w:tcW w:w="9416" w:type="dxa"/>
            <w:gridSpan w:val="10"/>
            <w:tcBorders>
              <w:top w:val="single" w:sz="4" w:space="0" w:color="auto"/>
              <w:left w:val="single" w:sz="4" w:space="0" w:color="auto"/>
              <w:bottom w:val="single" w:sz="4" w:space="0" w:color="auto"/>
              <w:right w:val="single" w:sz="4" w:space="0" w:color="auto"/>
            </w:tcBorders>
            <w:noWrap/>
            <w:vAlign w:val="bottom"/>
            <w:hideMark/>
          </w:tcPr>
          <w:p w:rsidR="00F62B3D" w:rsidRPr="008C1859" w:rsidRDefault="00F62B3D" w:rsidP="00F26808">
            <w:pPr>
              <w:jc w:val="center"/>
              <w:rPr>
                <w:bCs w:val="0"/>
                <w:sz w:val="22"/>
                <w:szCs w:val="24"/>
              </w:rPr>
            </w:pPr>
          </w:p>
        </w:tc>
        <w:tc>
          <w:tcPr>
            <w:tcW w:w="8870" w:type="dxa"/>
            <w:vAlign w:val="bottom"/>
          </w:tcPr>
          <w:p w:rsidR="00F62B3D" w:rsidRPr="008C1859" w:rsidRDefault="00F62B3D" w:rsidP="00CB31B0">
            <w:pPr>
              <w:jc w:val="both"/>
              <w:rPr>
                <w:bCs w:val="0"/>
                <w:sz w:val="22"/>
                <w:szCs w:val="24"/>
              </w:rPr>
            </w:pPr>
          </w:p>
        </w:tc>
      </w:tr>
      <w:tr w:rsidR="00F62B3D" w:rsidRPr="008C1859" w:rsidTr="00DD63D0">
        <w:trPr>
          <w:gridAfter w:val="1"/>
          <w:wAfter w:w="8870"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F62B3D" w:rsidRPr="008C1859" w:rsidRDefault="00F62B3D" w:rsidP="006212F6">
            <w:pPr>
              <w:jc w:val="both"/>
              <w:rPr>
                <w:bCs w:val="0"/>
                <w:sz w:val="22"/>
                <w:szCs w:val="24"/>
              </w:rPr>
            </w:pPr>
            <w:r w:rsidRPr="008C1859">
              <w:rPr>
                <w:bCs w:val="0"/>
                <w:sz w:val="22"/>
                <w:szCs w:val="24"/>
              </w:rPr>
              <w:t>Deploy</w:t>
            </w:r>
          </w:p>
        </w:tc>
        <w:tc>
          <w:tcPr>
            <w:tcW w:w="1217" w:type="dxa"/>
            <w:tcBorders>
              <w:top w:val="single" w:sz="4" w:space="0" w:color="auto"/>
              <w:left w:val="nil"/>
              <w:bottom w:val="single" w:sz="4" w:space="0" w:color="auto"/>
              <w:right w:val="single" w:sz="4" w:space="0" w:color="auto"/>
            </w:tcBorders>
            <w:noWrap/>
            <w:vAlign w:val="bottom"/>
            <w:hideMark/>
          </w:tcPr>
          <w:p w:rsidR="00F62B3D" w:rsidRPr="008C1859" w:rsidRDefault="00F62B3D" w:rsidP="00F26808">
            <w:pPr>
              <w:jc w:val="center"/>
              <w:rPr>
                <w:bCs w:val="0"/>
                <w:sz w:val="22"/>
                <w:szCs w:val="24"/>
              </w:rPr>
            </w:pPr>
            <w:r w:rsidRPr="008C1859">
              <w:rPr>
                <w:bCs w:val="0"/>
                <w:sz w:val="22"/>
                <w:szCs w:val="24"/>
              </w:rPr>
              <w:t>3/6/15</w:t>
            </w:r>
          </w:p>
        </w:tc>
        <w:tc>
          <w:tcPr>
            <w:tcW w:w="1150" w:type="dxa"/>
            <w:tcBorders>
              <w:top w:val="single" w:sz="4" w:space="0" w:color="auto"/>
              <w:left w:val="nil"/>
              <w:bottom w:val="single" w:sz="4" w:space="0" w:color="auto"/>
              <w:right w:val="single" w:sz="4" w:space="0" w:color="auto"/>
            </w:tcBorders>
            <w:noWrap/>
            <w:vAlign w:val="bottom"/>
            <w:hideMark/>
          </w:tcPr>
          <w:p w:rsidR="00F62B3D" w:rsidRPr="008C1859" w:rsidRDefault="00F62B3D" w:rsidP="00F26808">
            <w:pPr>
              <w:jc w:val="center"/>
              <w:rPr>
                <w:bCs w:val="0"/>
                <w:sz w:val="22"/>
                <w:szCs w:val="24"/>
              </w:rPr>
            </w:pPr>
            <w:r w:rsidRPr="008C1859">
              <w:rPr>
                <w:bCs w:val="0"/>
                <w:sz w:val="22"/>
                <w:szCs w:val="24"/>
              </w:rPr>
              <w:t>14:54</w:t>
            </w:r>
          </w:p>
        </w:tc>
        <w:tc>
          <w:tcPr>
            <w:tcW w:w="776" w:type="dxa"/>
            <w:tcBorders>
              <w:top w:val="single" w:sz="4" w:space="0" w:color="auto"/>
              <w:left w:val="nil"/>
              <w:bottom w:val="single" w:sz="4" w:space="0" w:color="auto"/>
              <w:right w:val="single" w:sz="4" w:space="0" w:color="auto"/>
            </w:tcBorders>
            <w:noWrap/>
            <w:vAlign w:val="bottom"/>
            <w:hideMark/>
          </w:tcPr>
          <w:p w:rsidR="00F62B3D" w:rsidRPr="008C1859" w:rsidRDefault="00F62B3D" w:rsidP="00F26808">
            <w:pPr>
              <w:jc w:val="center"/>
              <w:rPr>
                <w:bCs w:val="0"/>
                <w:sz w:val="22"/>
                <w:szCs w:val="24"/>
              </w:rPr>
            </w:pPr>
            <w:r w:rsidRPr="008C1859">
              <w:rPr>
                <w:bCs w:val="0"/>
                <w:sz w:val="22"/>
                <w:szCs w:val="24"/>
              </w:rPr>
              <w:t>0.19</w:t>
            </w:r>
          </w:p>
        </w:tc>
        <w:tc>
          <w:tcPr>
            <w:tcW w:w="990" w:type="dxa"/>
            <w:tcBorders>
              <w:top w:val="single" w:sz="4" w:space="0" w:color="auto"/>
              <w:left w:val="nil"/>
              <w:bottom w:val="single" w:sz="4" w:space="0" w:color="auto"/>
              <w:right w:val="single" w:sz="4" w:space="0" w:color="auto"/>
            </w:tcBorders>
            <w:noWrap/>
            <w:vAlign w:val="bottom"/>
            <w:hideMark/>
          </w:tcPr>
          <w:p w:rsidR="00F62B3D" w:rsidRPr="008C1859" w:rsidRDefault="00F62B3D" w:rsidP="00F26808">
            <w:pPr>
              <w:jc w:val="center"/>
              <w:rPr>
                <w:bCs w:val="0"/>
                <w:sz w:val="22"/>
                <w:szCs w:val="24"/>
              </w:rPr>
            </w:pPr>
            <w:r w:rsidRPr="008C1859">
              <w:rPr>
                <w:bCs w:val="0"/>
                <w:sz w:val="22"/>
                <w:szCs w:val="24"/>
              </w:rPr>
              <w:t>50.54</w:t>
            </w:r>
          </w:p>
        </w:tc>
        <w:tc>
          <w:tcPr>
            <w:tcW w:w="963" w:type="dxa"/>
            <w:tcBorders>
              <w:top w:val="single" w:sz="4" w:space="0" w:color="auto"/>
              <w:left w:val="nil"/>
              <w:bottom w:val="single" w:sz="4" w:space="0" w:color="auto"/>
              <w:right w:val="single" w:sz="4" w:space="0" w:color="auto"/>
            </w:tcBorders>
            <w:noWrap/>
            <w:vAlign w:val="bottom"/>
            <w:hideMark/>
          </w:tcPr>
          <w:p w:rsidR="00F62B3D" w:rsidRPr="008C1859" w:rsidRDefault="00F62B3D" w:rsidP="00F26808">
            <w:pPr>
              <w:jc w:val="center"/>
              <w:rPr>
                <w:bCs w:val="0"/>
                <w:sz w:val="22"/>
                <w:szCs w:val="24"/>
              </w:rPr>
            </w:pPr>
            <w:r w:rsidRPr="008C1859">
              <w:rPr>
                <w:bCs w:val="0"/>
                <w:sz w:val="22"/>
                <w:szCs w:val="24"/>
              </w:rPr>
              <w:t>31.51</w:t>
            </w:r>
          </w:p>
        </w:tc>
        <w:tc>
          <w:tcPr>
            <w:tcW w:w="828" w:type="dxa"/>
            <w:tcBorders>
              <w:top w:val="single" w:sz="4" w:space="0" w:color="auto"/>
              <w:left w:val="nil"/>
              <w:bottom w:val="single" w:sz="4" w:space="0" w:color="auto"/>
              <w:right w:val="single" w:sz="4" w:space="0" w:color="auto"/>
            </w:tcBorders>
            <w:noWrap/>
            <w:vAlign w:val="bottom"/>
            <w:hideMark/>
          </w:tcPr>
          <w:p w:rsidR="00F62B3D" w:rsidRPr="008C1859" w:rsidRDefault="00F62B3D" w:rsidP="00F26808">
            <w:pPr>
              <w:jc w:val="center"/>
              <w:rPr>
                <w:bCs w:val="0"/>
                <w:sz w:val="22"/>
                <w:szCs w:val="24"/>
              </w:rPr>
            </w:pPr>
            <w:r w:rsidRPr="008C1859">
              <w:rPr>
                <w:bCs w:val="0"/>
                <w:sz w:val="22"/>
                <w:szCs w:val="24"/>
              </w:rPr>
              <w:t>109.8</w:t>
            </w:r>
          </w:p>
        </w:tc>
        <w:tc>
          <w:tcPr>
            <w:tcW w:w="840" w:type="dxa"/>
            <w:tcBorders>
              <w:top w:val="single" w:sz="4" w:space="0" w:color="auto"/>
              <w:left w:val="nil"/>
              <w:bottom w:val="single" w:sz="4" w:space="0" w:color="auto"/>
              <w:right w:val="single" w:sz="4" w:space="0" w:color="auto"/>
            </w:tcBorders>
            <w:noWrap/>
            <w:vAlign w:val="bottom"/>
            <w:hideMark/>
          </w:tcPr>
          <w:p w:rsidR="00F62B3D" w:rsidRPr="008C1859" w:rsidRDefault="00F62B3D" w:rsidP="00F26808">
            <w:pPr>
              <w:jc w:val="center"/>
              <w:rPr>
                <w:bCs w:val="0"/>
                <w:sz w:val="22"/>
                <w:szCs w:val="24"/>
              </w:rPr>
            </w:pPr>
            <w:r w:rsidRPr="008C1859">
              <w:rPr>
                <w:bCs w:val="0"/>
                <w:sz w:val="22"/>
                <w:szCs w:val="24"/>
              </w:rPr>
              <w:t>12.82</w:t>
            </w:r>
          </w:p>
        </w:tc>
        <w:tc>
          <w:tcPr>
            <w:tcW w:w="820" w:type="dxa"/>
            <w:tcBorders>
              <w:top w:val="single" w:sz="4" w:space="0" w:color="auto"/>
              <w:left w:val="nil"/>
              <w:bottom w:val="single" w:sz="4" w:space="0" w:color="auto"/>
              <w:right w:val="single" w:sz="4" w:space="0" w:color="auto"/>
            </w:tcBorders>
            <w:noWrap/>
            <w:vAlign w:val="bottom"/>
            <w:hideMark/>
          </w:tcPr>
          <w:p w:rsidR="00F62B3D" w:rsidRPr="008C1859" w:rsidRDefault="00F62B3D" w:rsidP="00F26808">
            <w:pPr>
              <w:jc w:val="center"/>
              <w:rPr>
                <w:bCs w:val="0"/>
                <w:sz w:val="22"/>
                <w:szCs w:val="24"/>
              </w:rPr>
            </w:pPr>
            <w:r w:rsidRPr="008C1859">
              <w:rPr>
                <w:bCs w:val="0"/>
                <w:sz w:val="22"/>
                <w:szCs w:val="24"/>
              </w:rPr>
              <w:t>7.82</w:t>
            </w:r>
          </w:p>
        </w:tc>
        <w:tc>
          <w:tcPr>
            <w:tcW w:w="803" w:type="dxa"/>
            <w:tcBorders>
              <w:top w:val="single" w:sz="4" w:space="0" w:color="auto"/>
              <w:left w:val="nil"/>
              <w:bottom w:val="single" w:sz="4" w:space="0" w:color="auto"/>
              <w:right w:val="single" w:sz="4" w:space="0" w:color="auto"/>
            </w:tcBorders>
            <w:noWrap/>
            <w:vAlign w:val="bottom"/>
            <w:hideMark/>
          </w:tcPr>
          <w:p w:rsidR="00F62B3D" w:rsidRPr="008C1859" w:rsidRDefault="00F62B3D" w:rsidP="00F26808">
            <w:pPr>
              <w:jc w:val="center"/>
              <w:rPr>
                <w:bCs w:val="0"/>
                <w:sz w:val="22"/>
                <w:szCs w:val="24"/>
              </w:rPr>
            </w:pPr>
            <w:r w:rsidRPr="008C1859">
              <w:rPr>
                <w:bCs w:val="0"/>
                <w:sz w:val="22"/>
                <w:szCs w:val="24"/>
              </w:rPr>
              <w:t>0.871</w:t>
            </w:r>
          </w:p>
        </w:tc>
      </w:tr>
      <w:tr w:rsidR="00F62B3D" w:rsidRPr="008C1859" w:rsidTr="00DD63D0">
        <w:trPr>
          <w:gridAfter w:val="1"/>
          <w:wAfter w:w="8870"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F62B3D" w:rsidRPr="008C1859" w:rsidRDefault="00F62B3D" w:rsidP="006212F6">
            <w:pPr>
              <w:jc w:val="both"/>
              <w:rPr>
                <w:bCs w:val="0"/>
                <w:sz w:val="22"/>
                <w:szCs w:val="24"/>
              </w:rPr>
            </w:pPr>
            <w:r w:rsidRPr="008C1859">
              <w:rPr>
                <w:bCs w:val="0"/>
                <w:sz w:val="22"/>
                <w:szCs w:val="24"/>
              </w:rPr>
              <w:t>Retrieve</w:t>
            </w:r>
          </w:p>
        </w:tc>
        <w:tc>
          <w:tcPr>
            <w:tcW w:w="1217" w:type="dxa"/>
            <w:tcBorders>
              <w:top w:val="single" w:sz="4" w:space="0" w:color="auto"/>
              <w:left w:val="nil"/>
              <w:bottom w:val="single" w:sz="4" w:space="0" w:color="auto"/>
              <w:right w:val="single" w:sz="4" w:space="0" w:color="auto"/>
            </w:tcBorders>
            <w:noWrap/>
            <w:vAlign w:val="bottom"/>
            <w:hideMark/>
          </w:tcPr>
          <w:p w:rsidR="00F62B3D" w:rsidRPr="008C1859" w:rsidRDefault="00F62B3D" w:rsidP="00F26808">
            <w:pPr>
              <w:jc w:val="center"/>
              <w:rPr>
                <w:bCs w:val="0"/>
                <w:sz w:val="22"/>
                <w:szCs w:val="24"/>
              </w:rPr>
            </w:pPr>
            <w:r w:rsidRPr="008C1859">
              <w:rPr>
                <w:bCs w:val="0"/>
                <w:sz w:val="22"/>
                <w:szCs w:val="24"/>
              </w:rPr>
              <w:t>4/2/15</w:t>
            </w:r>
          </w:p>
        </w:tc>
        <w:tc>
          <w:tcPr>
            <w:tcW w:w="1150" w:type="dxa"/>
            <w:tcBorders>
              <w:top w:val="single" w:sz="4" w:space="0" w:color="auto"/>
              <w:left w:val="nil"/>
              <w:bottom w:val="single" w:sz="4" w:space="0" w:color="auto"/>
              <w:right w:val="single" w:sz="4" w:space="0" w:color="auto"/>
            </w:tcBorders>
            <w:noWrap/>
            <w:vAlign w:val="bottom"/>
            <w:hideMark/>
          </w:tcPr>
          <w:p w:rsidR="00F62B3D" w:rsidRPr="008C1859" w:rsidRDefault="00F62B3D" w:rsidP="00F26808">
            <w:pPr>
              <w:jc w:val="center"/>
              <w:rPr>
                <w:bCs w:val="0"/>
                <w:sz w:val="22"/>
                <w:szCs w:val="24"/>
              </w:rPr>
            </w:pPr>
            <w:r w:rsidRPr="008C1859">
              <w:rPr>
                <w:bCs w:val="0"/>
                <w:sz w:val="22"/>
                <w:szCs w:val="24"/>
              </w:rPr>
              <w:t>14:53</w:t>
            </w:r>
          </w:p>
        </w:tc>
        <w:tc>
          <w:tcPr>
            <w:tcW w:w="776" w:type="dxa"/>
            <w:tcBorders>
              <w:top w:val="single" w:sz="4" w:space="0" w:color="auto"/>
              <w:left w:val="nil"/>
              <w:bottom w:val="single" w:sz="4" w:space="0" w:color="auto"/>
              <w:right w:val="single" w:sz="4" w:space="0" w:color="auto"/>
            </w:tcBorders>
            <w:noWrap/>
            <w:vAlign w:val="bottom"/>
            <w:hideMark/>
          </w:tcPr>
          <w:p w:rsidR="00F62B3D" w:rsidRPr="008C1859" w:rsidRDefault="00F62B3D" w:rsidP="00F26808">
            <w:pPr>
              <w:jc w:val="center"/>
              <w:rPr>
                <w:bCs w:val="0"/>
                <w:sz w:val="22"/>
                <w:szCs w:val="24"/>
              </w:rPr>
            </w:pPr>
            <w:r w:rsidRPr="008C1859">
              <w:rPr>
                <w:bCs w:val="0"/>
                <w:sz w:val="22"/>
                <w:szCs w:val="24"/>
              </w:rPr>
              <w:t>5.69</w:t>
            </w:r>
          </w:p>
        </w:tc>
        <w:tc>
          <w:tcPr>
            <w:tcW w:w="990" w:type="dxa"/>
            <w:tcBorders>
              <w:top w:val="single" w:sz="4" w:space="0" w:color="auto"/>
              <w:left w:val="nil"/>
              <w:bottom w:val="single" w:sz="4" w:space="0" w:color="auto"/>
              <w:right w:val="single" w:sz="4" w:space="0" w:color="auto"/>
            </w:tcBorders>
            <w:noWrap/>
            <w:vAlign w:val="bottom"/>
            <w:hideMark/>
          </w:tcPr>
          <w:p w:rsidR="00F62B3D" w:rsidRPr="008C1859" w:rsidRDefault="00F62B3D" w:rsidP="00F26808">
            <w:pPr>
              <w:jc w:val="center"/>
              <w:rPr>
                <w:bCs w:val="0"/>
                <w:sz w:val="22"/>
                <w:szCs w:val="24"/>
              </w:rPr>
            </w:pPr>
            <w:r w:rsidRPr="008C1859">
              <w:rPr>
                <w:bCs w:val="0"/>
                <w:sz w:val="22"/>
                <w:szCs w:val="24"/>
              </w:rPr>
              <w:t>51.12</w:t>
            </w:r>
          </w:p>
        </w:tc>
        <w:tc>
          <w:tcPr>
            <w:tcW w:w="963" w:type="dxa"/>
            <w:tcBorders>
              <w:top w:val="single" w:sz="4" w:space="0" w:color="auto"/>
              <w:left w:val="nil"/>
              <w:bottom w:val="single" w:sz="4" w:space="0" w:color="auto"/>
              <w:right w:val="single" w:sz="4" w:space="0" w:color="auto"/>
            </w:tcBorders>
            <w:noWrap/>
            <w:vAlign w:val="bottom"/>
            <w:hideMark/>
          </w:tcPr>
          <w:p w:rsidR="00F62B3D" w:rsidRPr="008C1859" w:rsidRDefault="00F62B3D" w:rsidP="00F26808">
            <w:pPr>
              <w:jc w:val="center"/>
              <w:rPr>
                <w:bCs w:val="0"/>
                <w:sz w:val="22"/>
                <w:szCs w:val="24"/>
              </w:rPr>
            </w:pPr>
            <w:r w:rsidRPr="008C1859">
              <w:rPr>
                <w:bCs w:val="0"/>
                <w:sz w:val="22"/>
                <w:szCs w:val="24"/>
              </w:rPr>
              <w:t>32.95</w:t>
            </w:r>
          </w:p>
        </w:tc>
        <w:tc>
          <w:tcPr>
            <w:tcW w:w="828" w:type="dxa"/>
            <w:tcBorders>
              <w:top w:val="single" w:sz="4" w:space="0" w:color="auto"/>
              <w:left w:val="nil"/>
              <w:bottom w:val="single" w:sz="4" w:space="0" w:color="auto"/>
              <w:right w:val="single" w:sz="4" w:space="0" w:color="auto"/>
            </w:tcBorders>
            <w:noWrap/>
            <w:vAlign w:val="bottom"/>
            <w:hideMark/>
          </w:tcPr>
          <w:p w:rsidR="00F62B3D" w:rsidRPr="008C1859" w:rsidRDefault="00F62B3D" w:rsidP="00F26808">
            <w:pPr>
              <w:jc w:val="center"/>
              <w:rPr>
                <w:bCs w:val="0"/>
                <w:sz w:val="22"/>
                <w:szCs w:val="24"/>
              </w:rPr>
            </w:pPr>
            <w:r w:rsidRPr="008C1859">
              <w:rPr>
                <w:bCs w:val="0"/>
                <w:sz w:val="22"/>
                <w:szCs w:val="24"/>
              </w:rPr>
              <w:t>118.7</w:t>
            </w:r>
          </w:p>
        </w:tc>
        <w:tc>
          <w:tcPr>
            <w:tcW w:w="840" w:type="dxa"/>
            <w:tcBorders>
              <w:top w:val="single" w:sz="4" w:space="0" w:color="auto"/>
              <w:left w:val="nil"/>
              <w:bottom w:val="single" w:sz="4" w:space="0" w:color="auto"/>
              <w:right w:val="single" w:sz="4" w:space="0" w:color="auto"/>
            </w:tcBorders>
            <w:noWrap/>
            <w:vAlign w:val="bottom"/>
            <w:hideMark/>
          </w:tcPr>
          <w:p w:rsidR="00F62B3D" w:rsidRPr="008C1859" w:rsidRDefault="00F62B3D" w:rsidP="00F26808">
            <w:pPr>
              <w:jc w:val="center"/>
              <w:rPr>
                <w:bCs w:val="0"/>
                <w:sz w:val="22"/>
                <w:szCs w:val="24"/>
              </w:rPr>
            </w:pPr>
            <w:r w:rsidRPr="008C1859">
              <w:rPr>
                <w:bCs w:val="0"/>
                <w:sz w:val="22"/>
                <w:szCs w:val="24"/>
              </w:rPr>
              <w:t>12.01</w:t>
            </w:r>
          </w:p>
        </w:tc>
        <w:tc>
          <w:tcPr>
            <w:tcW w:w="820" w:type="dxa"/>
            <w:tcBorders>
              <w:top w:val="single" w:sz="4" w:space="0" w:color="auto"/>
              <w:left w:val="nil"/>
              <w:bottom w:val="single" w:sz="4" w:space="0" w:color="auto"/>
              <w:right w:val="single" w:sz="4" w:space="0" w:color="auto"/>
            </w:tcBorders>
            <w:noWrap/>
            <w:vAlign w:val="bottom"/>
            <w:hideMark/>
          </w:tcPr>
          <w:p w:rsidR="00F62B3D" w:rsidRPr="008C1859" w:rsidRDefault="00F62B3D" w:rsidP="00F26808">
            <w:pPr>
              <w:jc w:val="center"/>
              <w:rPr>
                <w:bCs w:val="0"/>
                <w:sz w:val="22"/>
                <w:szCs w:val="24"/>
              </w:rPr>
            </w:pPr>
            <w:r w:rsidRPr="008C1859">
              <w:rPr>
                <w:bCs w:val="0"/>
                <w:sz w:val="22"/>
                <w:szCs w:val="24"/>
              </w:rPr>
              <w:t>7.49</w:t>
            </w:r>
          </w:p>
        </w:tc>
        <w:tc>
          <w:tcPr>
            <w:tcW w:w="803" w:type="dxa"/>
            <w:tcBorders>
              <w:top w:val="single" w:sz="4" w:space="0" w:color="auto"/>
              <w:left w:val="nil"/>
              <w:bottom w:val="single" w:sz="4" w:space="0" w:color="auto"/>
              <w:right w:val="single" w:sz="4" w:space="0" w:color="auto"/>
            </w:tcBorders>
            <w:noWrap/>
            <w:vAlign w:val="bottom"/>
            <w:hideMark/>
          </w:tcPr>
          <w:p w:rsidR="00F62B3D" w:rsidRPr="008C1859" w:rsidRDefault="008760A0" w:rsidP="00F26808">
            <w:pPr>
              <w:jc w:val="center"/>
              <w:rPr>
                <w:bCs w:val="0"/>
                <w:sz w:val="22"/>
                <w:szCs w:val="24"/>
              </w:rPr>
            </w:pPr>
            <w:r w:rsidRPr="008C1859">
              <w:rPr>
                <w:bCs w:val="0"/>
                <w:sz w:val="22"/>
                <w:szCs w:val="24"/>
              </w:rPr>
              <w:t>0.756</w:t>
            </w:r>
          </w:p>
        </w:tc>
      </w:tr>
      <w:tr w:rsidR="00F62B3D" w:rsidRPr="008C1859" w:rsidTr="00DD63D0">
        <w:trPr>
          <w:gridAfter w:val="1"/>
          <w:wAfter w:w="8870" w:type="dxa"/>
          <w:trHeight w:val="255"/>
        </w:trPr>
        <w:tc>
          <w:tcPr>
            <w:tcW w:w="9416" w:type="dxa"/>
            <w:gridSpan w:val="10"/>
            <w:tcBorders>
              <w:top w:val="single" w:sz="4" w:space="0" w:color="auto"/>
              <w:left w:val="single" w:sz="4" w:space="0" w:color="auto"/>
              <w:bottom w:val="single" w:sz="4" w:space="0" w:color="auto"/>
              <w:right w:val="single" w:sz="4" w:space="0" w:color="auto"/>
            </w:tcBorders>
            <w:noWrap/>
            <w:vAlign w:val="bottom"/>
            <w:hideMark/>
          </w:tcPr>
          <w:p w:rsidR="00F62B3D" w:rsidRPr="008C1859" w:rsidRDefault="00F62B3D" w:rsidP="00F26808">
            <w:pPr>
              <w:jc w:val="center"/>
              <w:rPr>
                <w:bCs w:val="0"/>
                <w:sz w:val="22"/>
                <w:szCs w:val="24"/>
              </w:rPr>
            </w:pPr>
          </w:p>
        </w:tc>
      </w:tr>
      <w:tr w:rsidR="00E158A8" w:rsidRPr="008C1859" w:rsidTr="00DD63D0">
        <w:trPr>
          <w:gridAfter w:val="1"/>
          <w:wAfter w:w="8870"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E158A8" w:rsidRPr="008C1859" w:rsidRDefault="00E158A8" w:rsidP="006212F6">
            <w:pPr>
              <w:jc w:val="both"/>
              <w:rPr>
                <w:bCs w:val="0"/>
                <w:sz w:val="22"/>
                <w:szCs w:val="24"/>
              </w:rPr>
            </w:pPr>
            <w:r w:rsidRPr="008C1859">
              <w:rPr>
                <w:bCs w:val="0"/>
                <w:sz w:val="22"/>
                <w:szCs w:val="24"/>
              </w:rPr>
              <w:t>Deploy</w:t>
            </w:r>
          </w:p>
        </w:tc>
        <w:tc>
          <w:tcPr>
            <w:tcW w:w="1217"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4/2/15</w:t>
            </w:r>
          </w:p>
        </w:tc>
        <w:tc>
          <w:tcPr>
            <w:tcW w:w="1150"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14:53</w:t>
            </w:r>
          </w:p>
        </w:tc>
        <w:tc>
          <w:tcPr>
            <w:tcW w:w="776"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5.69</w:t>
            </w:r>
          </w:p>
        </w:tc>
        <w:tc>
          <w:tcPr>
            <w:tcW w:w="990"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51.12</w:t>
            </w:r>
          </w:p>
        </w:tc>
        <w:tc>
          <w:tcPr>
            <w:tcW w:w="963"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32.95</w:t>
            </w:r>
          </w:p>
        </w:tc>
        <w:tc>
          <w:tcPr>
            <w:tcW w:w="828"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118.7</w:t>
            </w:r>
          </w:p>
        </w:tc>
        <w:tc>
          <w:tcPr>
            <w:tcW w:w="840"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12.01</w:t>
            </w:r>
          </w:p>
        </w:tc>
        <w:tc>
          <w:tcPr>
            <w:tcW w:w="820"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7.49</w:t>
            </w:r>
          </w:p>
        </w:tc>
        <w:tc>
          <w:tcPr>
            <w:tcW w:w="803" w:type="dxa"/>
            <w:tcBorders>
              <w:top w:val="single" w:sz="4" w:space="0" w:color="auto"/>
              <w:left w:val="nil"/>
              <w:bottom w:val="single" w:sz="4" w:space="0" w:color="auto"/>
              <w:right w:val="single" w:sz="4" w:space="0" w:color="auto"/>
            </w:tcBorders>
            <w:noWrap/>
            <w:vAlign w:val="bottom"/>
            <w:hideMark/>
          </w:tcPr>
          <w:p w:rsidR="00E158A8" w:rsidRPr="008C1859" w:rsidRDefault="008760A0" w:rsidP="00F26808">
            <w:pPr>
              <w:jc w:val="center"/>
              <w:rPr>
                <w:bCs w:val="0"/>
                <w:sz w:val="22"/>
                <w:szCs w:val="24"/>
              </w:rPr>
            </w:pPr>
            <w:r w:rsidRPr="008C1859">
              <w:rPr>
                <w:bCs w:val="0"/>
                <w:sz w:val="22"/>
                <w:szCs w:val="24"/>
              </w:rPr>
              <w:t>0.756</w:t>
            </w:r>
          </w:p>
        </w:tc>
      </w:tr>
      <w:tr w:rsidR="00F62B3D" w:rsidRPr="008C1859" w:rsidTr="00DD63D0">
        <w:trPr>
          <w:gridAfter w:val="1"/>
          <w:wAfter w:w="8870"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F62B3D" w:rsidRPr="008C1859" w:rsidRDefault="00F62B3D" w:rsidP="006212F6">
            <w:pPr>
              <w:jc w:val="both"/>
              <w:rPr>
                <w:bCs w:val="0"/>
                <w:sz w:val="22"/>
                <w:szCs w:val="24"/>
              </w:rPr>
            </w:pPr>
            <w:r w:rsidRPr="008C1859">
              <w:rPr>
                <w:bCs w:val="0"/>
                <w:sz w:val="22"/>
                <w:szCs w:val="24"/>
              </w:rPr>
              <w:t>Retrieve</w:t>
            </w:r>
          </w:p>
        </w:tc>
        <w:tc>
          <w:tcPr>
            <w:tcW w:w="1217" w:type="dxa"/>
            <w:tcBorders>
              <w:top w:val="single" w:sz="4" w:space="0" w:color="auto"/>
              <w:left w:val="nil"/>
              <w:bottom w:val="single" w:sz="4" w:space="0" w:color="auto"/>
              <w:right w:val="single" w:sz="4" w:space="0" w:color="auto"/>
            </w:tcBorders>
            <w:noWrap/>
            <w:vAlign w:val="bottom"/>
            <w:hideMark/>
          </w:tcPr>
          <w:p w:rsidR="00F62B3D" w:rsidRPr="008C1859" w:rsidRDefault="00E158A8" w:rsidP="00F26808">
            <w:pPr>
              <w:jc w:val="center"/>
              <w:rPr>
                <w:bCs w:val="0"/>
                <w:sz w:val="22"/>
                <w:szCs w:val="24"/>
              </w:rPr>
            </w:pPr>
            <w:r w:rsidRPr="008C1859">
              <w:rPr>
                <w:bCs w:val="0"/>
                <w:sz w:val="22"/>
                <w:szCs w:val="24"/>
              </w:rPr>
              <w:t>4/23/15</w:t>
            </w:r>
          </w:p>
        </w:tc>
        <w:tc>
          <w:tcPr>
            <w:tcW w:w="1150" w:type="dxa"/>
            <w:tcBorders>
              <w:top w:val="single" w:sz="4" w:space="0" w:color="auto"/>
              <w:left w:val="nil"/>
              <w:bottom w:val="single" w:sz="4" w:space="0" w:color="auto"/>
              <w:right w:val="single" w:sz="4" w:space="0" w:color="auto"/>
            </w:tcBorders>
            <w:noWrap/>
            <w:vAlign w:val="bottom"/>
            <w:hideMark/>
          </w:tcPr>
          <w:p w:rsidR="00F62B3D" w:rsidRPr="008C1859" w:rsidRDefault="00E158A8" w:rsidP="00F26808">
            <w:pPr>
              <w:jc w:val="center"/>
              <w:rPr>
                <w:bCs w:val="0"/>
                <w:sz w:val="22"/>
                <w:szCs w:val="24"/>
              </w:rPr>
            </w:pPr>
            <w:r w:rsidRPr="008C1859">
              <w:rPr>
                <w:bCs w:val="0"/>
                <w:sz w:val="22"/>
                <w:szCs w:val="24"/>
              </w:rPr>
              <w:t>10:50</w:t>
            </w:r>
          </w:p>
        </w:tc>
        <w:tc>
          <w:tcPr>
            <w:tcW w:w="776" w:type="dxa"/>
            <w:tcBorders>
              <w:top w:val="single" w:sz="4" w:space="0" w:color="auto"/>
              <w:left w:val="nil"/>
              <w:bottom w:val="single" w:sz="4" w:space="0" w:color="auto"/>
              <w:right w:val="single" w:sz="4" w:space="0" w:color="auto"/>
            </w:tcBorders>
            <w:noWrap/>
            <w:vAlign w:val="bottom"/>
            <w:hideMark/>
          </w:tcPr>
          <w:p w:rsidR="00F62B3D" w:rsidRPr="008C1859" w:rsidRDefault="00E158A8" w:rsidP="00F26808">
            <w:pPr>
              <w:jc w:val="center"/>
              <w:rPr>
                <w:bCs w:val="0"/>
                <w:sz w:val="22"/>
                <w:szCs w:val="24"/>
              </w:rPr>
            </w:pPr>
            <w:r w:rsidRPr="008C1859">
              <w:rPr>
                <w:bCs w:val="0"/>
                <w:sz w:val="22"/>
                <w:szCs w:val="24"/>
              </w:rPr>
              <w:t>10.97</w:t>
            </w:r>
          </w:p>
        </w:tc>
        <w:tc>
          <w:tcPr>
            <w:tcW w:w="990" w:type="dxa"/>
            <w:tcBorders>
              <w:top w:val="single" w:sz="4" w:space="0" w:color="auto"/>
              <w:left w:val="nil"/>
              <w:bottom w:val="single" w:sz="4" w:space="0" w:color="auto"/>
              <w:right w:val="single" w:sz="4" w:space="0" w:color="auto"/>
            </w:tcBorders>
            <w:noWrap/>
            <w:vAlign w:val="bottom"/>
            <w:hideMark/>
          </w:tcPr>
          <w:p w:rsidR="00F62B3D" w:rsidRPr="008C1859" w:rsidRDefault="00E158A8" w:rsidP="00F26808">
            <w:pPr>
              <w:jc w:val="center"/>
              <w:rPr>
                <w:bCs w:val="0"/>
                <w:sz w:val="22"/>
                <w:szCs w:val="24"/>
              </w:rPr>
            </w:pPr>
            <w:r w:rsidRPr="008C1859">
              <w:rPr>
                <w:bCs w:val="0"/>
                <w:sz w:val="22"/>
                <w:szCs w:val="24"/>
              </w:rPr>
              <w:t>47.85</w:t>
            </w:r>
          </w:p>
        </w:tc>
        <w:tc>
          <w:tcPr>
            <w:tcW w:w="963" w:type="dxa"/>
            <w:tcBorders>
              <w:top w:val="single" w:sz="4" w:space="0" w:color="auto"/>
              <w:left w:val="nil"/>
              <w:bottom w:val="single" w:sz="4" w:space="0" w:color="auto"/>
              <w:right w:val="single" w:sz="4" w:space="0" w:color="auto"/>
            </w:tcBorders>
            <w:noWrap/>
            <w:vAlign w:val="bottom"/>
            <w:hideMark/>
          </w:tcPr>
          <w:p w:rsidR="00F62B3D" w:rsidRPr="008C1859" w:rsidRDefault="00E158A8" w:rsidP="00F26808">
            <w:pPr>
              <w:jc w:val="center"/>
              <w:rPr>
                <w:bCs w:val="0"/>
                <w:sz w:val="22"/>
                <w:szCs w:val="24"/>
              </w:rPr>
            </w:pPr>
            <w:r w:rsidRPr="008C1859">
              <w:rPr>
                <w:bCs w:val="0"/>
                <w:sz w:val="22"/>
                <w:szCs w:val="24"/>
              </w:rPr>
              <w:t>31.05</w:t>
            </w:r>
          </w:p>
        </w:tc>
        <w:tc>
          <w:tcPr>
            <w:tcW w:w="828" w:type="dxa"/>
            <w:tcBorders>
              <w:top w:val="single" w:sz="4" w:space="0" w:color="auto"/>
              <w:left w:val="nil"/>
              <w:bottom w:val="single" w:sz="4" w:space="0" w:color="auto"/>
              <w:right w:val="single" w:sz="4" w:space="0" w:color="auto"/>
            </w:tcBorders>
            <w:noWrap/>
            <w:vAlign w:val="bottom"/>
            <w:hideMark/>
          </w:tcPr>
          <w:p w:rsidR="00F62B3D" w:rsidRPr="008C1859" w:rsidRDefault="00E158A8" w:rsidP="00F26808">
            <w:pPr>
              <w:jc w:val="center"/>
              <w:rPr>
                <w:bCs w:val="0"/>
                <w:sz w:val="22"/>
                <w:szCs w:val="24"/>
              </w:rPr>
            </w:pPr>
            <w:r w:rsidRPr="008C1859">
              <w:rPr>
                <w:bCs w:val="0"/>
                <w:sz w:val="22"/>
                <w:szCs w:val="24"/>
              </w:rPr>
              <w:t>105.8</w:t>
            </w:r>
          </w:p>
        </w:tc>
        <w:tc>
          <w:tcPr>
            <w:tcW w:w="840" w:type="dxa"/>
            <w:tcBorders>
              <w:top w:val="single" w:sz="4" w:space="0" w:color="auto"/>
              <w:left w:val="nil"/>
              <w:bottom w:val="single" w:sz="4" w:space="0" w:color="auto"/>
              <w:right w:val="single" w:sz="4" w:space="0" w:color="auto"/>
            </w:tcBorders>
            <w:noWrap/>
            <w:vAlign w:val="bottom"/>
            <w:hideMark/>
          </w:tcPr>
          <w:p w:rsidR="00F62B3D" w:rsidRPr="008C1859" w:rsidRDefault="00E158A8" w:rsidP="00F26808">
            <w:pPr>
              <w:jc w:val="center"/>
              <w:rPr>
                <w:bCs w:val="0"/>
                <w:sz w:val="22"/>
                <w:szCs w:val="24"/>
              </w:rPr>
            </w:pPr>
            <w:r w:rsidRPr="008C1859">
              <w:rPr>
                <w:bCs w:val="0"/>
                <w:sz w:val="22"/>
                <w:szCs w:val="24"/>
              </w:rPr>
              <w:t>9.59</w:t>
            </w:r>
          </w:p>
        </w:tc>
        <w:tc>
          <w:tcPr>
            <w:tcW w:w="820" w:type="dxa"/>
            <w:tcBorders>
              <w:top w:val="single" w:sz="4" w:space="0" w:color="auto"/>
              <w:left w:val="nil"/>
              <w:bottom w:val="single" w:sz="4" w:space="0" w:color="auto"/>
              <w:right w:val="single" w:sz="4" w:space="0" w:color="auto"/>
            </w:tcBorders>
            <w:noWrap/>
            <w:vAlign w:val="bottom"/>
            <w:hideMark/>
          </w:tcPr>
          <w:p w:rsidR="00F62B3D" w:rsidRPr="008C1859" w:rsidRDefault="00E158A8" w:rsidP="00F26808">
            <w:pPr>
              <w:jc w:val="center"/>
              <w:rPr>
                <w:bCs w:val="0"/>
                <w:sz w:val="22"/>
                <w:szCs w:val="24"/>
              </w:rPr>
            </w:pPr>
            <w:r w:rsidRPr="008C1859">
              <w:rPr>
                <w:bCs w:val="0"/>
                <w:sz w:val="22"/>
                <w:szCs w:val="24"/>
              </w:rPr>
              <w:t>7.33</w:t>
            </w:r>
          </w:p>
        </w:tc>
        <w:tc>
          <w:tcPr>
            <w:tcW w:w="803" w:type="dxa"/>
            <w:tcBorders>
              <w:top w:val="single" w:sz="4" w:space="0" w:color="auto"/>
              <w:left w:val="nil"/>
              <w:bottom w:val="single" w:sz="4" w:space="0" w:color="auto"/>
              <w:right w:val="single" w:sz="4" w:space="0" w:color="auto"/>
            </w:tcBorders>
            <w:noWrap/>
            <w:vAlign w:val="bottom"/>
            <w:hideMark/>
          </w:tcPr>
          <w:p w:rsidR="00F62B3D" w:rsidRPr="008C1859" w:rsidRDefault="00E158A8" w:rsidP="00F26808">
            <w:pPr>
              <w:jc w:val="center"/>
              <w:rPr>
                <w:bCs w:val="0"/>
                <w:sz w:val="22"/>
                <w:szCs w:val="24"/>
              </w:rPr>
            </w:pPr>
            <w:r w:rsidRPr="008C1859">
              <w:rPr>
                <w:bCs w:val="0"/>
                <w:sz w:val="22"/>
                <w:szCs w:val="24"/>
              </w:rPr>
              <w:t>0.728</w:t>
            </w:r>
          </w:p>
        </w:tc>
      </w:tr>
      <w:tr w:rsidR="00F62B3D" w:rsidRPr="008C1859" w:rsidTr="00DD63D0">
        <w:trPr>
          <w:gridAfter w:val="1"/>
          <w:wAfter w:w="8870" w:type="dxa"/>
          <w:trHeight w:val="255"/>
        </w:trPr>
        <w:tc>
          <w:tcPr>
            <w:tcW w:w="9416" w:type="dxa"/>
            <w:gridSpan w:val="10"/>
            <w:tcBorders>
              <w:top w:val="single" w:sz="4" w:space="0" w:color="auto"/>
              <w:left w:val="single" w:sz="4" w:space="0" w:color="auto"/>
              <w:bottom w:val="single" w:sz="4" w:space="0" w:color="auto"/>
              <w:right w:val="single" w:sz="4" w:space="0" w:color="auto"/>
            </w:tcBorders>
            <w:noWrap/>
            <w:vAlign w:val="bottom"/>
            <w:hideMark/>
          </w:tcPr>
          <w:p w:rsidR="00F62B3D" w:rsidRPr="008C1859" w:rsidRDefault="00F62B3D" w:rsidP="00F26808">
            <w:pPr>
              <w:jc w:val="center"/>
              <w:rPr>
                <w:bCs w:val="0"/>
                <w:sz w:val="22"/>
                <w:szCs w:val="24"/>
              </w:rPr>
            </w:pPr>
          </w:p>
        </w:tc>
      </w:tr>
      <w:tr w:rsidR="00E158A8" w:rsidRPr="008C1859" w:rsidTr="00DD63D0">
        <w:trPr>
          <w:gridAfter w:val="1"/>
          <w:wAfter w:w="8870"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E158A8" w:rsidRPr="008C1859" w:rsidRDefault="00E158A8" w:rsidP="006212F6">
            <w:pPr>
              <w:jc w:val="both"/>
              <w:rPr>
                <w:bCs w:val="0"/>
                <w:sz w:val="22"/>
                <w:szCs w:val="24"/>
              </w:rPr>
            </w:pPr>
            <w:r w:rsidRPr="008C1859">
              <w:rPr>
                <w:bCs w:val="0"/>
                <w:sz w:val="22"/>
                <w:szCs w:val="24"/>
              </w:rPr>
              <w:t>Deploy</w:t>
            </w:r>
          </w:p>
        </w:tc>
        <w:tc>
          <w:tcPr>
            <w:tcW w:w="1217"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4/23/15</w:t>
            </w:r>
          </w:p>
        </w:tc>
        <w:tc>
          <w:tcPr>
            <w:tcW w:w="1150"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10:50</w:t>
            </w:r>
          </w:p>
        </w:tc>
        <w:tc>
          <w:tcPr>
            <w:tcW w:w="776"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10.97</w:t>
            </w:r>
          </w:p>
        </w:tc>
        <w:tc>
          <w:tcPr>
            <w:tcW w:w="990"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47.85</w:t>
            </w:r>
          </w:p>
        </w:tc>
        <w:tc>
          <w:tcPr>
            <w:tcW w:w="963"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31.05</w:t>
            </w:r>
          </w:p>
        </w:tc>
        <w:tc>
          <w:tcPr>
            <w:tcW w:w="828"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105.8</w:t>
            </w:r>
          </w:p>
        </w:tc>
        <w:tc>
          <w:tcPr>
            <w:tcW w:w="840"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9.59</w:t>
            </w:r>
          </w:p>
        </w:tc>
        <w:tc>
          <w:tcPr>
            <w:tcW w:w="820"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7.33</w:t>
            </w:r>
          </w:p>
        </w:tc>
        <w:tc>
          <w:tcPr>
            <w:tcW w:w="803"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0.728</w:t>
            </w:r>
          </w:p>
        </w:tc>
      </w:tr>
      <w:tr w:rsidR="00E158A8" w:rsidRPr="008C1859" w:rsidTr="00DD63D0">
        <w:trPr>
          <w:gridAfter w:val="1"/>
          <w:wAfter w:w="8870"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E158A8" w:rsidRPr="008C1859" w:rsidRDefault="00E158A8" w:rsidP="006212F6">
            <w:pPr>
              <w:jc w:val="both"/>
              <w:rPr>
                <w:bCs w:val="0"/>
                <w:sz w:val="22"/>
                <w:szCs w:val="24"/>
              </w:rPr>
            </w:pPr>
            <w:r w:rsidRPr="008C1859">
              <w:rPr>
                <w:bCs w:val="0"/>
                <w:sz w:val="22"/>
                <w:szCs w:val="24"/>
              </w:rPr>
              <w:t>Retrieve</w:t>
            </w:r>
          </w:p>
        </w:tc>
        <w:tc>
          <w:tcPr>
            <w:tcW w:w="1217"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5/11/15</w:t>
            </w:r>
          </w:p>
        </w:tc>
        <w:tc>
          <w:tcPr>
            <w:tcW w:w="1150"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11:31</w:t>
            </w:r>
          </w:p>
        </w:tc>
        <w:tc>
          <w:tcPr>
            <w:tcW w:w="776"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16.99</w:t>
            </w:r>
          </w:p>
        </w:tc>
        <w:tc>
          <w:tcPr>
            <w:tcW w:w="990"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47.27</w:t>
            </w:r>
          </w:p>
        </w:tc>
        <w:tc>
          <w:tcPr>
            <w:tcW w:w="963"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30.81</w:t>
            </w:r>
          </w:p>
        </w:tc>
        <w:tc>
          <w:tcPr>
            <w:tcW w:w="828"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102.3</w:t>
            </w:r>
          </w:p>
        </w:tc>
        <w:tc>
          <w:tcPr>
            <w:tcW w:w="840"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8.22</w:t>
            </w:r>
          </w:p>
        </w:tc>
        <w:tc>
          <w:tcPr>
            <w:tcW w:w="820"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7.35</w:t>
            </w:r>
          </w:p>
        </w:tc>
        <w:tc>
          <w:tcPr>
            <w:tcW w:w="803"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0.694</w:t>
            </w:r>
          </w:p>
        </w:tc>
      </w:tr>
      <w:tr w:rsidR="00E158A8" w:rsidRPr="008C1859" w:rsidTr="00DD63D0">
        <w:trPr>
          <w:gridAfter w:val="1"/>
          <w:wAfter w:w="8870" w:type="dxa"/>
          <w:trHeight w:val="255"/>
        </w:trPr>
        <w:tc>
          <w:tcPr>
            <w:tcW w:w="9416" w:type="dxa"/>
            <w:gridSpan w:val="10"/>
            <w:tcBorders>
              <w:top w:val="single" w:sz="4" w:space="0" w:color="auto"/>
              <w:left w:val="single" w:sz="4" w:space="0" w:color="auto"/>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p>
        </w:tc>
      </w:tr>
      <w:tr w:rsidR="00E158A8" w:rsidRPr="008C1859" w:rsidTr="00DD63D0">
        <w:trPr>
          <w:gridAfter w:val="1"/>
          <w:wAfter w:w="8870"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E158A8" w:rsidRPr="008C1859" w:rsidRDefault="00E158A8" w:rsidP="006212F6">
            <w:pPr>
              <w:jc w:val="both"/>
              <w:rPr>
                <w:bCs w:val="0"/>
                <w:sz w:val="22"/>
                <w:szCs w:val="24"/>
              </w:rPr>
            </w:pPr>
            <w:r w:rsidRPr="008C1859">
              <w:rPr>
                <w:bCs w:val="0"/>
                <w:sz w:val="22"/>
                <w:szCs w:val="24"/>
              </w:rPr>
              <w:t>Deploy</w:t>
            </w:r>
          </w:p>
        </w:tc>
        <w:tc>
          <w:tcPr>
            <w:tcW w:w="1217"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5/11/15</w:t>
            </w:r>
          </w:p>
        </w:tc>
        <w:tc>
          <w:tcPr>
            <w:tcW w:w="1150"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11:31</w:t>
            </w:r>
          </w:p>
        </w:tc>
        <w:tc>
          <w:tcPr>
            <w:tcW w:w="776"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16.99</w:t>
            </w:r>
          </w:p>
        </w:tc>
        <w:tc>
          <w:tcPr>
            <w:tcW w:w="990"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47.27</w:t>
            </w:r>
          </w:p>
        </w:tc>
        <w:tc>
          <w:tcPr>
            <w:tcW w:w="963"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30.81</w:t>
            </w:r>
          </w:p>
        </w:tc>
        <w:tc>
          <w:tcPr>
            <w:tcW w:w="828"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102.3</w:t>
            </w:r>
          </w:p>
        </w:tc>
        <w:tc>
          <w:tcPr>
            <w:tcW w:w="840"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8.22</w:t>
            </w:r>
          </w:p>
        </w:tc>
        <w:tc>
          <w:tcPr>
            <w:tcW w:w="820"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7.35</w:t>
            </w:r>
          </w:p>
        </w:tc>
        <w:tc>
          <w:tcPr>
            <w:tcW w:w="803"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0.694</w:t>
            </w:r>
          </w:p>
        </w:tc>
      </w:tr>
      <w:tr w:rsidR="00E158A8" w:rsidRPr="008C1859" w:rsidTr="00DD63D0">
        <w:trPr>
          <w:gridAfter w:val="1"/>
          <w:wAfter w:w="8870"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E158A8" w:rsidRPr="008C1859" w:rsidRDefault="00E158A8" w:rsidP="006212F6">
            <w:pPr>
              <w:jc w:val="both"/>
              <w:rPr>
                <w:bCs w:val="0"/>
                <w:sz w:val="22"/>
                <w:szCs w:val="24"/>
              </w:rPr>
            </w:pPr>
            <w:r w:rsidRPr="008C1859">
              <w:rPr>
                <w:bCs w:val="0"/>
                <w:sz w:val="22"/>
                <w:szCs w:val="24"/>
              </w:rPr>
              <w:t>Retrieve</w:t>
            </w:r>
          </w:p>
        </w:tc>
        <w:tc>
          <w:tcPr>
            <w:tcW w:w="1217"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6/3/15</w:t>
            </w:r>
          </w:p>
        </w:tc>
        <w:tc>
          <w:tcPr>
            <w:tcW w:w="1150"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11:56</w:t>
            </w:r>
          </w:p>
        </w:tc>
        <w:tc>
          <w:tcPr>
            <w:tcW w:w="776"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16.89</w:t>
            </w:r>
          </w:p>
        </w:tc>
        <w:tc>
          <w:tcPr>
            <w:tcW w:w="990"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47.81</w:t>
            </w:r>
          </w:p>
        </w:tc>
        <w:tc>
          <w:tcPr>
            <w:tcW w:w="963"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31.20</w:t>
            </w:r>
          </w:p>
        </w:tc>
        <w:tc>
          <w:tcPr>
            <w:tcW w:w="828"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133.3</w:t>
            </w:r>
          </w:p>
        </w:tc>
        <w:tc>
          <w:tcPr>
            <w:tcW w:w="840"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10.7</w:t>
            </w:r>
          </w:p>
        </w:tc>
        <w:tc>
          <w:tcPr>
            <w:tcW w:w="820"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7.62</w:t>
            </w:r>
          </w:p>
        </w:tc>
        <w:tc>
          <w:tcPr>
            <w:tcW w:w="803" w:type="dxa"/>
            <w:tcBorders>
              <w:top w:val="single" w:sz="4" w:space="0" w:color="auto"/>
              <w:left w:val="nil"/>
              <w:bottom w:val="single" w:sz="4" w:space="0" w:color="auto"/>
              <w:right w:val="single" w:sz="4" w:space="0" w:color="auto"/>
            </w:tcBorders>
            <w:noWrap/>
            <w:vAlign w:val="bottom"/>
            <w:hideMark/>
          </w:tcPr>
          <w:p w:rsidR="00E158A8" w:rsidRPr="008C1859" w:rsidRDefault="00DD63D0" w:rsidP="00F26808">
            <w:pPr>
              <w:jc w:val="center"/>
              <w:rPr>
                <w:bCs w:val="0"/>
                <w:sz w:val="22"/>
                <w:szCs w:val="24"/>
              </w:rPr>
            </w:pPr>
            <w:r w:rsidRPr="008C1859">
              <w:rPr>
                <w:bCs w:val="0"/>
                <w:sz w:val="22"/>
                <w:szCs w:val="24"/>
              </w:rPr>
              <w:t>0.774</w:t>
            </w:r>
          </w:p>
        </w:tc>
      </w:tr>
      <w:tr w:rsidR="00E158A8" w:rsidRPr="008C1859" w:rsidTr="00DD63D0">
        <w:trPr>
          <w:gridAfter w:val="1"/>
          <w:wAfter w:w="8870" w:type="dxa"/>
          <w:trHeight w:val="255"/>
        </w:trPr>
        <w:tc>
          <w:tcPr>
            <w:tcW w:w="9416" w:type="dxa"/>
            <w:gridSpan w:val="10"/>
            <w:tcBorders>
              <w:top w:val="single" w:sz="4" w:space="0" w:color="auto"/>
              <w:left w:val="single" w:sz="4" w:space="0" w:color="auto"/>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p>
        </w:tc>
      </w:tr>
      <w:tr w:rsidR="00E158A8" w:rsidRPr="008C1859" w:rsidTr="00DD63D0">
        <w:trPr>
          <w:gridAfter w:val="1"/>
          <w:wAfter w:w="8870"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E158A8" w:rsidRPr="008C1859" w:rsidRDefault="00E158A8" w:rsidP="006212F6">
            <w:pPr>
              <w:jc w:val="both"/>
              <w:rPr>
                <w:bCs w:val="0"/>
                <w:sz w:val="22"/>
                <w:szCs w:val="24"/>
              </w:rPr>
            </w:pPr>
            <w:r w:rsidRPr="008C1859">
              <w:rPr>
                <w:bCs w:val="0"/>
                <w:sz w:val="22"/>
                <w:szCs w:val="24"/>
              </w:rPr>
              <w:t>Deploy</w:t>
            </w:r>
          </w:p>
        </w:tc>
        <w:tc>
          <w:tcPr>
            <w:tcW w:w="1217"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6/3/15</w:t>
            </w:r>
          </w:p>
        </w:tc>
        <w:tc>
          <w:tcPr>
            <w:tcW w:w="1150"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11:56</w:t>
            </w:r>
          </w:p>
        </w:tc>
        <w:tc>
          <w:tcPr>
            <w:tcW w:w="776"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16.89</w:t>
            </w:r>
          </w:p>
        </w:tc>
        <w:tc>
          <w:tcPr>
            <w:tcW w:w="990"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47.81</w:t>
            </w:r>
          </w:p>
        </w:tc>
        <w:tc>
          <w:tcPr>
            <w:tcW w:w="963"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31.20</w:t>
            </w:r>
          </w:p>
        </w:tc>
        <w:tc>
          <w:tcPr>
            <w:tcW w:w="828"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133.3</w:t>
            </w:r>
          </w:p>
        </w:tc>
        <w:tc>
          <w:tcPr>
            <w:tcW w:w="840"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10.7</w:t>
            </w:r>
          </w:p>
        </w:tc>
        <w:tc>
          <w:tcPr>
            <w:tcW w:w="820" w:type="dxa"/>
            <w:tcBorders>
              <w:top w:val="single" w:sz="4" w:space="0" w:color="auto"/>
              <w:left w:val="nil"/>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r w:rsidRPr="008C1859">
              <w:rPr>
                <w:bCs w:val="0"/>
                <w:sz w:val="22"/>
                <w:szCs w:val="24"/>
              </w:rPr>
              <w:t>7.62</w:t>
            </w:r>
          </w:p>
        </w:tc>
        <w:tc>
          <w:tcPr>
            <w:tcW w:w="803" w:type="dxa"/>
            <w:tcBorders>
              <w:top w:val="single" w:sz="4" w:space="0" w:color="auto"/>
              <w:left w:val="nil"/>
              <w:bottom w:val="single" w:sz="4" w:space="0" w:color="auto"/>
              <w:right w:val="single" w:sz="4" w:space="0" w:color="auto"/>
            </w:tcBorders>
            <w:noWrap/>
            <w:vAlign w:val="bottom"/>
            <w:hideMark/>
          </w:tcPr>
          <w:p w:rsidR="00E158A8" w:rsidRPr="008C1859" w:rsidRDefault="00DD63D0" w:rsidP="00F26808">
            <w:pPr>
              <w:jc w:val="center"/>
              <w:rPr>
                <w:bCs w:val="0"/>
                <w:sz w:val="22"/>
                <w:szCs w:val="24"/>
              </w:rPr>
            </w:pPr>
            <w:r w:rsidRPr="008C1859">
              <w:rPr>
                <w:bCs w:val="0"/>
                <w:sz w:val="22"/>
                <w:szCs w:val="24"/>
              </w:rPr>
              <w:t>0.774</w:t>
            </w:r>
          </w:p>
        </w:tc>
      </w:tr>
      <w:tr w:rsidR="00E158A8" w:rsidRPr="008C1859" w:rsidTr="00DD63D0">
        <w:trPr>
          <w:gridAfter w:val="1"/>
          <w:wAfter w:w="8870"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E158A8" w:rsidRPr="008C1859" w:rsidRDefault="00E158A8" w:rsidP="006212F6">
            <w:pPr>
              <w:jc w:val="both"/>
              <w:rPr>
                <w:bCs w:val="0"/>
                <w:sz w:val="22"/>
                <w:szCs w:val="24"/>
              </w:rPr>
            </w:pPr>
            <w:r w:rsidRPr="008C1859">
              <w:rPr>
                <w:bCs w:val="0"/>
                <w:sz w:val="22"/>
                <w:szCs w:val="24"/>
              </w:rPr>
              <w:t>Retrieve</w:t>
            </w:r>
          </w:p>
        </w:tc>
        <w:tc>
          <w:tcPr>
            <w:tcW w:w="1217" w:type="dxa"/>
            <w:tcBorders>
              <w:top w:val="single" w:sz="4" w:space="0" w:color="auto"/>
              <w:left w:val="nil"/>
              <w:bottom w:val="single" w:sz="4" w:space="0" w:color="auto"/>
              <w:right w:val="single" w:sz="4" w:space="0" w:color="auto"/>
            </w:tcBorders>
            <w:noWrap/>
            <w:vAlign w:val="bottom"/>
            <w:hideMark/>
          </w:tcPr>
          <w:p w:rsidR="00E158A8" w:rsidRPr="008C1859" w:rsidRDefault="00DD63D0" w:rsidP="00F26808">
            <w:pPr>
              <w:jc w:val="center"/>
              <w:rPr>
                <w:bCs w:val="0"/>
                <w:sz w:val="22"/>
                <w:szCs w:val="24"/>
              </w:rPr>
            </w:pPr>
            <w:r w:rsidRPr="008C1859">
              <w:rPr>
                <w:bCs w:val="0"/>
                <w:sz w:val="22"/>
                <w:szCs w:val="24"/>
              </w:rPr>
              <w:t>6/23/15</w:t>
            </w:r>
          </w:p>
        </w:tc>
        <w:tc>
          <w:tcPr>
            <w:tcW w:w="1150" w:type="dxa"/>
            <w:tcBorders>
              <w:top w:val="single" w:sz="4" w:space="0" w:color="auto"/>
              <w:left w:val="nil"/>
              <w:bottom w:val="single" w:sz="4" w:space="0" w:color="auto"/>
              <w:right w:val="single" w:sz="4" w:space="0" w:color="auto"/>
            </w:tcBorders>
            <w:noWrap/>
            <w:vAlign w:val="bottom"/>
            <w:hideMark/>
          </w:tcPr>
          <w:p w:rsidR="00E158A8" w:rsidRPr="008C1859" w:rsidRDefault="00DD63D0" w:rsidP="00F26808">
            <w:pPr>
              <w:jc w:val="center"/>
              <w:rPr>
                <w:bCs w:val="0"/>
                <w:sz w:val="22"/>
                <w:szCs w:val="24"/>
              </w:rPr>
            </w:pPr>
            <w:r w:rsidRPr="008C1859">
              <w:rPr>
                <w:bCs w:val="0"/>
                <w:sz w:val="22"/>
                <w:szCs w:val="24"/>
              </w:rPr>
              <w:t>8:56</w:t>
            </w:r>
          </w:p>
        </w:tc>
        <w:tc>
          <w:tcPr>
            <w:tcW w:w="776" w:type="dxa"/>
            <w:tcBorders>
              <w:top w:val="single" w:sz="4" w:space="0" w:color="auto"/>
              <w:left w:val="nil"/>
              <w:bottom w:val="single" w:sz="4" w:space="0" w:color="auto"/>
              <w:right w:val="single" w:sz="4" w:space="0" w:color="auto"/>
            </w:tcBorders>
            <w:noWrap/>
            <w:vAlign w:val="bottom"/>
            <w:hideMark/>
          </w:tcPr>
          <w:p w:rsidR="00E158A8" w:rsidRPr="008C1859" w:rsidRDefault="00DD63D0" w:rsidP="00F26808">
            <w:pPr>
              <w:jc w:val="center"/>
              <w:rPr>
                <w:bCs w:val="0"/>
                <w:sz w:val="22"/>
                <w:szCs w:val="24"/>
              </w:rPr>
            </w:pPr>
            <w:r w:rsidRPr="008C1859">
              <w:rPr>
                <w:bCs w:val="0"/>
                <w:sz w:val="22"/>
                <w:szCs w:val="24"/>
              </w:rPr>
              <w:t>21.73</w:t>
            </w:r>
          </w:p>
        </w:tc>
        <w:tc>
          <w:tcPr>
            <w:tcW w:w="990" w:type="dxa"/>
            <w:tcBorders>
              <w:top w:val="single" w:sz="4" w:space="0" w:color="auto"/>
              <w:left w:val="nil"/>
              <w:bottom w:val="single" w:sz="4" w:space="0" w:color="auto"/>
              <w:right w:val="single" w:sz="4" w:space="0" w:color="auto"/>
            </w:tcBorders>
            <w:noWrap/>
            <w:vAlign w:val="bottom"/>
            <w:hideMark/>
          </w:tcPr>
          <w:p w:rsidR="00E158A8" w:rsidRPr="008C1859" w:rsidRDefault="00DD63D0" w:rsidP="00F26808">
            <w:pPr>
              <w:jc w:val="center"/>
              <w:rPr>
                <w:bCs w:val="0"/>
                <w:sz w:val="22"/>
                <w:szCs w:val="24"/>
              </w:rPr>
            </w:pPr>
            <w:r w:rsidRPr="008C1859">
              <w:rPr>
                <w:bCs w:val="0"/>
                <w:sz w:val="22"/>
                <w:szCs w:val="24"/>
              </w:rPr>
              <w:t>47.97</w:t>
            </w:r>
          </w:p>
        </w:tc>
        <w:tc>
          <w:tcPr>
            <w:tcW w:w="963" w:type="dxa"/>
            <w:tcBorders>
              <w:top w:val="single" w:sz="4" w:space="0" w:color="auto"/>
              <w:left w:val="nil"/>
              <w:bottom w:val="single" w:sz="4" w:space="0" w:color="auto"/>
              <w:right w:val="single" w:sz="4" w:space="0" w:color="auto"/>
            </w:tcBorders>
            <w:noWrap/>
            <w:vAlign w:val="bottom"/>
            <w:hideMark/>
          </w:tcPr>
          <w:p w:rsidR="00E158A8" w:rsidRPr="008C1859" w:rsidRDefault="00DD63D0" w:rsidP="00F26808">
            <w:pPr>
              <w:jc w:val="center"/>
              <w:rPr>
                <w:bCs w:val="0"/>
                <w:sz w:val="22"/>
                <w:szCs w:val="24"/>
              </w:rPr>
            </w:pPr>
            <w:r w:rsidRPr="008C1859">
              <w:rPr>
                <w:bCs w:val="0"/>
                <w:sz w:val="22"/>
                <w:szCs w:val="24"/>
              </w:rPr>
              <w:t>31.30</w:t>
            </w:r>
          </w:p>
        </w:tc>
        <w:tc>
          <w:tcPr>
            <w:tcW w:w="828" w:type="dxa"/>
            <w:tcBorders>
              <w:top w:val="single" w:sz="4" w:space="0" w:color="auto"/>
              <w:left w:val="nil"/>
              <w:bottom w:val="single" w:sz="4" w:space="0" w:color="auto"/>
              <w:right w:val="single" w:sz="4" w:space="0" w:color="auto"/>
            </w:tcBorders>
            <w:noWrap/>
            <w:vAlign w:val="bottom"/>
            <w:hideMark/>
          </w:tcPr>
          <w:p w:rsidR="00E158A8" w:rsidRPr="008C1859" w:rsidRDefault="00DD63D0" w:rsidP="00F26808">
            <w:pPr>
              <w:jc w:val="center"/>
              <w:rPr>
                <w:bCs w:val="0"/>
                <w:sz w:val="22"/>
                <w:szCs w:val="24"/>
              </w:rPr>
            </w:pPr>
            <w:r w:rsidRPr="008C1859">
              <w:rPr>
                <w:bCs w:val="0"/>
                <w:sz w:val="22"/>
                <w:szCs w:val="24"/>
              </w:rPr>
              <w:t>102.6</w:t>
            </w:r>
          </w:p>
        </w:tc>
        <w:tc>
          <w:tcPr>
            <w:tcW w:w="840" w:type="dxa"/>
            <w:tcBorders>
              <w:top w:val="single" w:sz="4" w:space="0" w:color="auto"/>
              <w:left w:val="nil"/>
              <w:bottom w:val="single" w:sz="4" w:space="0" w:color="auto"/>
              <w:right w:val="single" w:sz="4" w:space="0" w:color="auto"/>
            </w:tcBorders>
            <w:noWrap/>
            <w:vAlign w:val="bottom"/>
            <w:hideMark/>
          </w:tcPr>
          <w:p w:rsidR="00E158A8" w:rsidRPr="008C1859" w:rsidRDefault="00DD63D0" w:rsidP="00F26808">
            <w:pPr>
              <w:jc w:val="center"/>
              <w:rPr>
                <w:bCs w:val="0"/>
                <w:sz w:val="22"/>
                <w:szCs w:val="24"/>
              </w:rPr>
            </w:pPr>
            <w:r w:rsidRPr="008C1859">
              <w:rPr>
                <w:bCs w:val="0"/>
                <w:sz w:val="22"/>
                <w:szCs w:val="24"/>
              </w:rPr>
              <w:t>7.5</w:t>
            </w:r>
          </w:p>
        </w:tc>
        <w:tc>
          <w:tcPr>
            <w:tcW w:w="820" w:type="dxa"/>
            <w:tcBorders>
              <w:top w:val="single" w:sz="4" w:space="0" w:color="auto"/>
              <w:left w:val="nil"/>
              <w:bottom w:val="single" w:sz="4" w:space="0" w:color="auto"/>
              <w:right w:val="single" w:sz="4" w:space="0" w:color="auto"/>
            </w:tcBorders>
            <w:noWrap/>
            <w:vAlign w:val="bottom"/>
            <w:hideMark/>
          </w:tcPr>
          <w:p w:rsidR="00E158A8" w:rsidRPr="008C1859" w:rsidRDefault="00DD63D0" w:rsidP="00F26808">
            <w:pPr>
              <w:jc w:val="center"/>
              <w:rPr>
                <w:bCs w:val="0"/>
                <w:sz w:val="22"/>
                <w:szCs w:val="24"/>
              </w:rPr>
            </w:pPr>
            <w:r w:rsidRPr="008C1859">
              <w:rPr>
                <w:bCs w:val="0"/>
                <w:sz w:val="22"/>
                <w:szCs w:val="24"/>
              </w:rPr>
              <w:t>7.68</w:t>
            </w:r>
          </w:p>
        </w:tc>
        <w:tc>
          <w:tcPr>
            <w:tcW w:w="803" w:type="dxa"/>
            <w:tcBorders>
              <w:top w:val="single" w:sz="4" w:space="0" w:color="auto"/>
              <w:left w:val="nil"/>
              <w:bottom w:val="single" w:sz="4" w:space="0" w:color="auto"/>
              <w:right w:val="single" w:sz="4" w:space="0" w:color="auto"/>
            </w:tcBorders>
            <w:noWrap/>
            <w:vAlign w:val="bottom"/>
            <w:hideMark/>
          </w:tcPr>
          <w:p w:rsidR="00E158A8" w:rsidRPr="008C1859" w:rsidRDefault="00DD63D0" w:rsidP="00F26808">
            <w:pPr>
              <w:jc w:val="center"/>
              <w:rPr>
                <w:bCs w:val="0"/>
                <w:sz w:val="22"/>
                <w:szCs w:val="24"/>
              </w:rPr>
            </w:pPr>
            <w:r w:rsidRPr="008C1859">
              <w:rPr>
                <w:bCs w:val="0"/>
                <w:sz w:val="22"/>
                <w:szCs w:val="24"/>
              </w:rPr>
              <w:t>0.992</w:t>
            </w:r>
          </w:p>
        </w:tc>
      </w:tr>
      <w:tr w:rsidR="00E158A8" w:rsidRPr="008C1859" w:rsidTr="00DD63D0">
        <w:trPr>
          <w:gridAfter w:val="1"/>
          <w:wAfter w:w="8870" w:type="dxa"/>
          <w:trHeight w:val="255"/>
        </w:trPr>
        <w:tc>
          <w:tcPr>
            <w:tcW w:w="9416" w:type="dxa"/>
            <w:gridSpan w:val="10"/>
            <w:tcBorders>
              <w:top w:val="single" w:sz="4" w:space="0" w:color="auto"/>
              <w:left w:val="single" w:sz="4" w:space="0" w:color="auto"/>
              <w:bottom w:val="single" w:sz="4" w:space="0" w:color="auto"/>
              <w:right w:val="single" w:sz="4" w:space="0" w:color="auto"/>
            </w:tcBorders>
            <w:noWrap/>
            <w:vAlign w:val="bottom"/>
            <w:hideMark/>
          </w:tcPr>
          <w:p w:rsidR="00E158A8" w:rsidRPr="008C1859" w:rsidRDefault="00E158A8" w:rsidP="00F26808">
            <w:pPr>
              <w:jc w:val="center"/>
              <w:rPr>
                <w:bCs w:val="0"/>
                <w:sz w:val="22"/>
                <w:szCs w:val="24"/>
              </w:rPr>
            </w:pPr>
          </w:p>
        </w:tc>
      </w:tr>
      <w:tr w:rsidR="00DD63D0" w:rsidRPr="008C1859" w:rsidTr="00DD63D0">
        <w:trPr>
          <w:gridAfter w:val="1"/>
          <w:wAfter w:w="8870"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DD63D0" w:rsidRPr="008C1859" w:rsidRDefault="00DD63D0" w:rsidP="006212F6">
            <w:pPr>
              <w:jc w:val="both"/>
              <w:rPr>
                <w:bCs w:val="0"/>
                <w:sz w:val="22"/>
                <w:szCs w:val="24"/>
              </w:rPr>
            </w:pPr>
            <w:r w:rsidRPr="008C1859">
              <w:rPr>
                <w:bCs w:val="0"/>
                <w:sz w:val="22"/>
                <w:szCs w:val="24"/>
              </w:rPr>
              <w:t>Deploy</w:t>
            </w:r>
          </w:p>
        </w:tc>
        <w:tc>
          <w:tcPr>
            <w:tcW w:w="1217" w:type="dxa"/>
            <w:tcBorders>
              <w:top w:val="single" w:sz="4" w:space="0" w:color="auto"/>
              <w:left w:val="nil"/>
              <w:bottom w:val="single" w:sz="4" w:space="0" w:color="auto"/>
              <w:right w:val="single" w:sz="4" w:space="0" w:color="auto"/>
            </w:tcBorders>
            <w:noWrap/>
            <w:vAlign w:val="bottom"/>
            <w:hideMark/>
          </w:tcPr>
          <w:p w:rsidR="00DD63D0" w:rsidRPr="008C1859" w:rsidRDefault="00DD63D0" w:rsidP="00F26808">
            <w:pPr>
              <w:jc w:val="center"/>
              <w:rPr>
                <w:bCs w:val="0"/>
                <w:sz w:val="22"/>
                <w:szCs w:val="24"/>
              </w:rPr>
            </w:pPr>
            <w:r w:rsidRPr="008C1859">
              <w:rPr>
                <w:bCs w:val="0"/>
                <w:sz w:val="22"/>
                <w:szCs w:val="24"/>
              </w:rPr>
              <w:t>6/23/15</w:t>
            </w:r>
          </w:p>
        </w:tc>
        <w:tc>
          <w:tcPr>
            <w:tcW w:w="1150" w:type="dxa"/>
            <w:tcBorders>
              <w:top w:val="single" w:sz="4" w:space="0" w:color="auto"/>
              <w:left w:val="nil"/>
              <w:bottom w:val="single" w:sz="4" w:space="0" w:color="auto"/>
              <w:right w:val="single" w:sz="4" w:space="0" w:color="auto"/>
            </w:tcBorders>
            <w:noWrap/>
            <w:vAlign w:val="bottom"/>
            <w:hideMark/>
          </w:tcPr>
          <w:p w:rsidR="00DD63D0" w:rsidRPr="008C1859" w:rsidRDefault="00DD63D0" w:rsidP="00F26808">
            <w:pPr>
              <w:jc w:val="center"/>
              <w:rPr>
                <w:bCs w:val="0"/>
                <w:sz w:val="22"/>
                <w:szCs w:val="24"/>
              </w:rPr>
            </w:pPr>
            <w:r w:rsidRPr="008C1859">
              <w:rPr>
                <w:bCs w:val="0"/>
                <w:sz w:val="22"/>
                <w:szCs w:val="24"/>
              </w:rPr>
              <w:t>8:56</w:t>
            </w:r>
          </w:p>
        </w:tc>
        <w:tc>
          <w:tcPr>
            <w:tcW w:w="776" w:type="dxa"/>
            <w:tcBorders>
              <w:top w:val="single" w:sz="4" w:space="0" w:color="auto"/>
              <w:left w:val="nil"/>
              <w:bottom w:val="single" w:sz="4" w:space="0" w:color="auto"/>
              <w:right w:val="single" w:sz="4" w:space="0" w:color="auto"/>
            </w:tcBorders>
            <w:noWrap/>
            <w:vAlign w:val="bottom"/>
            <w:hideMark/>
          </w:tcPr>
          <w:p w:rsidR="00DD63D0" w:rsidRPr="008C1859" w:rsidRDefault="00DD63D0" w:rsidP="00F26808">
            <w:pPr>
              <w:jc w:val="center"/>
              <w:rPr>
                <w:bCs w:val="0"/>
                <w:sz w:val="22"/>
                <w:szCs w:val="24"/>
              </w:rPr>
            </w:pPr>
            <w:r w:rsidRPr="008C1859">
              <w:rPr>
                <w:bCs w:val="0"/>
                <w:sz w:val="22"/>
                <w:szCs w:val="24"/>
              </w:rPr>
              <w:t>21.73</w:t>
            </w:r>
          </w:p>
        </w:tc>
        <w:tc>
          <w:tcPr>
            <w:tcW w:w="990" w:type="dxa"/>
            <w:tcBorders>
              <w:top w:val="single" w:sz="4" w:space="0" w:color="auto"/>
              <w:left w:val="nil"/>
              <w:bottom w:val="single" w:sz="4" w:space="0" w:color="auto"/>
              <w:right w:val="single" w:sz="4" w:space="0" w:color="auto"/>
            </w:tcBorders>
            <w:noWrap/>
            <w:vAlign w:val="bottom"/>
            <w:hideMark/>
          </w:tcPr>
          <w:p w:rsidR="00DD63D0" w:rsidRPr="008C1859" w:rsidRDefault="00DD63D0" w:rsidP="00F26808">
            <w:pPr>
              <w:jc w:val="center"/>
              <w:rPr>
                <w:bCs w:val="0"/>
                <w:sz w:val="22"/>
                <w:szCs w:val="24"/>
              </w:rPr>
            </w:pPr>
            <w:r w:rsidRPr="008C1859">
              <w:rPr>
                <w:bCs w:val="0"/>
                <w:sz w:val="22"/>
                <w:szCs w:val="24"/>
              </w:rPr>
              <w:t>47.97</w:t>
            </w:r>
          </w:p>
        </w:tc>
        <w:tc>
          <w:tcPr>
            <w:tcW w:w="963" w:type="dxa"/>
            <w:tcBorders>
              <w:top w:val="single" w:sz="4" w:space="0" w:color="auto"/>
              <w:left w:val="nil"/>
              <w:bottom w:val="single" w:sz="4" w:space="0" w:color="auto"/>
              <w:right w:val="single" w:sz="4" w:space="0" w:color="auto"/>
            </w:tcBorders>
            <w:noWrap/>
            <w:vAlign w:val="bottom"/>
            <w:hideMark/>
          </w:tcPr>
          <w:p w:rsidR="00DD63D0" w:rsidRPr="008C1859" w:rsidRDefault="00DD63D0" w:rsidP="00F26808">
            <w:pPr>
              <w:jc w:val="center"/>
              <w:rPr>
                <w:bCs w:val="0"/>
                <w:sz w:val="22"/>
                <w:szCs w:val="24"/>
              </w:rPr>
            </w:pPr>
            <w:r w:rsidRPr="008C1859">
              <w:rPr>
                <w:bCs w:val="0"/>
                <w:sz w:val="22"/>
                <w:szCs w:val="24"/>
              </w:rPr>
              <w:t>31.30</w:t>
            </w:r>
          </w:p>
        </w:tc>
        <w:tc>
          <w:tcPr>
            <w:tcW w:w="828" w:type="dxa"/>
            <w:tcBorders>
              <w:top w:val="single" w:sz="4" w:space="0" w:color="auto"/>
              <w:left w:val="nil"/>
              <w:bottom w:val="single" w:sz="4" w:space="0" w:color="auto"/>
              <w:right w:val="single" w:sz="4" w:space="0" w:color="auto"/>
            </w:tcBorders>
            <w:noWrap/>
            <w:vAlign w:val="bottom"/>
            <w:hideMark/>
          </w:tcPr>
          <w:p w:rsidR="00DD63D0" w:rsidRPr="008C1859" w:rsidRDefault="00DD63D0" w:rsidP="00F26808">
            <w:pPr>
              <w:jc w:val="center"/>
              <w:rPr>
                <w:bCs w:val="0"/>
                <w:sz w:val="22"/>
                <w:szCs w:val="24"/>
              </w:rPr>
            </w:pPr>
            <w:r w:rsidRPr="008C1859">
              <w:rPr>
                <w:bCs w:val="0"/>
                <w:sz w:val="22"/>
                <w:szCs w:val="24"/>
              </w:rPr>
              <w:t>102.6</w:t>
            </w:r>
          </w:p>
        </w:tc>
        <w:tc>
          <w:tcPr>
            <w:tcW w:w="840" w:type="dxa"/>
            <w:tcBorders>
              <w:top w:val="single" w:sz="4" w:space="0" w:color="auto"/>
              <w:left w:val="nil"/>
              <w:bottom w:val="single" w:sz="4" w:space="0" w:color="auto"/>
              <w:right w:val="single" w:sz="4" w:space="0" w:color="auto"/>
            </w:tcBorders>
            <w:noWrap/>
            <w:vAlign w:val="bottom"/>
            <w:hideMark/>
          </w:tcPr>
          <w:p w:rsidR="00DD63D0" w:rsidRPr="008C1859" w:rsidRDefault="00DD63D0" w:rsidP="00F26808">
            <w:pPr>
              <w:jc w:val="center"/>
              <w:rPr>
                <w:bCs w:val="0"/>
                <w:sz w:val="22"/>
                <w:szCs w:val="24"/>
              </w:rPr>
            </w:pPr>
            <w:r w:rsidRPr="008C1859">
              <w:rPr>
                <w:bCs w:val="0"/>
                <w:sz w:val="22"/>
                <w:szCs w:val="24"/>
              </w:rPr>
              <w:t>7.5</w:t>
            </w:r>
          </w:p>
        </w:tc>
        <w:tc>
          <w:tcPr>
            <w:tcW w:w="820" w:type="dxa"/>
            <w:tcBorders>
              <w:top w:val="single" w:sz="4" w:space="0" w:color="auto"/>
              <w:left w:val="nil"/>
              <w:bottom w:val="single" w:sz="4" w:space="0" w:color="auto"/>
              <w:right w:val="single" w:sz="4" w:space="0" w:color="auto"/>
            </w:tcBorders>
            <w:noWrap/>
            <w:vAlign w:val="bottom"/>
            <w:hideMark/>
          </w:tcPr>
          <w:p w:rsidR="00DD63D0" w:rsidRPr="008C1859" w:rsidRDefault="00DD63D0" w:rsidP="00F26808">
            <w:pPr>
              <w:jc w:val="center"/>
              <w:rPr>
                <w:bCs w:val="0"/>
                <w:sz w:val="22"/>
                <w:szCs w:val="24"/>
              </w:rPr>
            </w:pPr>
            <w:r w:rsidRPr="008C1859">
              <w:rPr>
                <w:bCs w:val="0"/>
                <w:sz w:val="22"/>
                <w:szCs w:val="24"/>
              </w:rPr>
              <w:t>7.68</w:t>
            </w:r>
          </w:p>
        </w:tc>
        <w:tc>
          <w:tcPr>
            <w:tcW w:w="803" w:type="dxa"/>
            <w:tcBorders>
              <w:top w:val="single" w:sz="4" w:space="0" w:color="auto"/>
              <w:left w:val="nil"/>
              <w:bottom w:val="single" w:sz="4" w:space="0" w:color="auto"/>
              <w:right w:val="single" w:sz="4" w:space="0" w:color="auto"/>
            </w:tcBorders>
            <w:noWrap/>
            <w:vAlign w:val="bottom"/>
            <w:hideMark/>
          </w:tcPr>
          <w:p w:rsidR="00DD63D0" w:rsidRPr="008C1859" w:rsidRDefault="00DD63D0" w:rsidP="00F26808">
            <w:pPr>
              <w:jc w:val="center"/>
              <w:rPr>
                <w:bCs w:val="0"/>
                <w:sz w:val="22"/>
                <w:szCs w:val="24"/>
              </w:rPr>
            </w:pPr>
            <w:r w:rsidRPr="008C1859">
              <w:rPr>
                <w:bCs w:val="0"/>
                <w:sz w:val="22"/>
                <w:szCs w:val="24"/>
              </w:rPr>
              <w:t>0.992</w:t>
            </w:r>
          </w:p>
        </w:tc>
      </w:tr>
      <w:tr w:rsidR="00DD63D0" w:rsidRPr="008C1859" w:rsidTr="00DD63D0">
        <w:trPr>
          <w:gridAfter w:val="1"/>
          <w:wAfter w:w="8870"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DD63D0" w:rsidRPr="008C1859" w:rsidRDefault="00DD63D0" w:rsidP="006212F6">
            <w:pPr>
              <w:jc w:val="both"/>
              <w:rPr>
                <w:bCs w:val="0"/>
                <w:sz w:val="22"/>
                <w:szCs w:val="24"/>
              </w:rPr>
            </w:pPr>
            <w:r w:rsidRPr="008C1859">
              <w:rPr>
                <w:bCs w:val="0"/>
                <w:sz w:val="22"/>
                <w:szCs w:val="24"/>
              </w:rPr>
              <w:t>Retrieve</w:t>
            </w:r>
          </w:p>
        </w:tc>
        <w:tc>
          <w:tcPr>
            <w:tcW w:w="1217" w:type="dxa"/>
            <w:tcBorders>
              <w:top w:val="single" w:sz="4" w:space="0" w:color="auto"/>
              <w:left w:val="nil"/>
              <w:bottom w:val="single" w:sz="4" w:space="0" w:color="auto"/>
              <w:right w:val="single" w:sz="4" w:space="0" w:color="auto"/>
            </w:tcBorders>
            <w:noWrap/>
            <w:vAlign w:val="bottom"/>
            <w:hideMark/>
          </w:tcPr>
          <w:p w:rsidR="00DD63D0" w:rsidRPr="008C1859" w:rsidRDefault="00DD63D0" w:rsidP="00F26808">
            <w:pPr>
              <w:jc w:val="center"/>
              <w:rPr>
                <w:bCs w:val="0"/>
                <w:sz w:val="22"/>
                <w:szCs w:val="24"/>
              </w:rPr>
            </w:pPr>
            <w:r w:rsidRPr="008C1859">
              <w:rPr>
                <w:bCs w:val="0"/>
                <w:sz w:val="22"/>
                <w:szCs w:val="24"/>
              </w:rPr>
              <w:t>7/14/15</w:t>
            </w:r>
          </w:p>
        </w:tc>
        <w:tc>
          <w:tcPr>
            <w:tcW w:w="1150" w:type="dxa"/>
            <w:tcBorders>
              <w:top w:val="single" w:sz="4" w:space="0" w:color="auto"/>
              <w:left w:val="nil"/>
              <w:bottom w:val="single" w:sz="4" w:space="0" w:color="auto"/>
              <w:right w:val="single" w:sz="4" w:space="0" w:color="auto"/>
            </w:tcBorders>
            <w:noWrap/>
            <w:vAlign w:val="bottom"/>
            <w:hideMark/>
          </w:tcPr>
          <w:p w:rsidR="00DD63D0" w:rsidRPr="008C1859" w:rsidRDefault="00DD63D0" w:rsidP="00F26808">
            <w:pPr>
              <w:jc w:val="center"/>
              <w:rPr>
                <w:bCs w:val="0"/>
                <w:sz w:val="22"/>
                <w:szCs w:val="24"/>
              </w:rPr>
            </w:pPr>
            <w:r w:rsidRPr="008C1859">
              <w:rPr>
                <w:bCs w:val="0"/>
                <w:sz w:val="22"/>
                <w:szCs w:val="24"/>
              </w:rPr>
              <w:t>10:50</w:t>
            </w:r>
          </w:p>
        </w:tc>
        <w:tc>
          <w:tcPr>
            <w:tcW w:w="776" w:type="dxa"/>
            <w:tcBorders>
              <w:top w:val="single" w:sz="4" w:space="0" w:color="auto"/>
              <w:left w:val="nil"/>
              <w:bottom w:val="single" w:sz="4" w:space="0" w:color="auto"/>
              <w:right w:val="single" w:sz="4" w:space="0" w:color="auto"/>
            </w:tcBorders>
            <w:noWrap/>
            <w:vAlign w:val="bottom"/>
            <w:hideMark/>
          </w:tcPr>
          <w:p w:rsidR="00DD63D0" w:rsidRPr="008C1859" w:rsidRDefault="00DD63D0" w:rsidP="00F26808">
            <w:pPr>
              <w:jc w:val="center"/>
              <w:rPr>
                <w:bCs w:val="0"/>
                <w:sz w:val="22"/>
                <w:szCs w:val="24"/>
              </w:rPr>
            </w:pPr>
            <w:r w:rsidRPr="008C1859">
              <w:rPr>
                <w:bCs w:val="0"/>
                <w:sz w:val="22"/>
                <w:szCs w:val="24"/>
              </w:rPr>
              <w:t>23.84</w:t>
            </w:r>
          </w:p>
        </w:tc>
        <w:tc>
          <w:tcPr>
            <w:tcW w:w="990" w:type="dxa"/>
            <w:tcBorders>
              <w:top w:val="single" w:sz="4" w:space="0" w:color="auto"/>
              <w:left w:val="nil"/>
              <w:bottom w:val="single" w:sz="4" w:space="0" w:color="auto"/>
              <w:right w:val="single" w:sz="4" w:space="0" w:color="auto"/>
            </w:tcBorders>
            <w:noWrap/>
            <w:vAlign w:val="bottom"/>
            <w:hideMark/>
          </w:tcPr>
          <w:p w:rsidR="00DD63D0" w:rsidRPr="008C1859" w:rsidRDefault="00DD63D0" w:rsidP="00F26808">
            <w:pPr>
              <w:jc w:val="center"/>
              <w:rPr>
                <w:bCs w:val="0"/>
                <w:sz w:val="22"/>
                <w:szCs w:val="24"/>
              </w:rPr>
            </w:pPr>
            <w:r w:rsidRPr="008C1859">
              <w:rPr>
                <w:bCs w:val="0"/>
                <w:sz w:val="22"/>
                <w:szCs w:val="24"/>
              </w:rPr>
              <w:t>48.79</w:t>
            </w:r>
          </w:p>
        </w:tc>
        <w:tc>
          <w:tcPr>
            <w:tcW w:w="963" w:type="dxa"/>
            <w:tcBorders>
              <w:top w:val="single" w:sz="4" w:space="0" w:color="auto"/>
              <w:left w:val="nil"/>
              <w:bottom w:val="single" w:sz="4" w:space="0" w:color="auto"/>
              <w:right w:val="single" w:sz="4" w:space="0" w:color="auto"/>
            </w:tcBorders>
            <w:noWrap/>
            <w:vAlign w:val="bottom"/>
            <w:hideMark/>
          </w:tcPr>
          <w:p w:rsidR="00DD63D0" w:rsidRPr="008C1859" w:rsidRDefault="00DD63D0" w:rsidP="00F26808">
            <w:pPr>
              <w:jc w:val="center"/>
              <w:rPr>
                <w:bCs w:val="0"/>
                <w:sz w:val="22"/>
                <w:szCs w:val="24"/>
              </w:rPr>
            </w:pPr>
            <w:r w:rsidRPr="008C1859">
              <w:rPr>
                <w:bCs w:val="0"/>
                <w:sz w:val="22"/>
                <w:szCs w:val="24"/>
              </w:rPr>
              <w:t>31.88</w:t>
            </w:r>
          </w:p>
        </w:tc>
        <w:tc>
          <w:tcPr>
            <w:tcW w:w="828" w:type="dxa"/>
            <w:tcBorders>
              <w:top w:val="single" w:sz="4" w:space="0" w:color="auto"/>
              <w:left w:val="nil"/>
              <w:bottom w:val="single" w:sz="4" w:space="0" w:color="auto"/>
              <w:right w:val="single" w:sz="4" w:space="0" w:color="auto"/>
            </w:tcBorders>
            <w:noWrap/>
            <w:vAlign w:val="bottom"/>
            <w:hideMark/>
          </w:tcPr>
          <w:p w:rsidR="00DD63D0" w:rsidRPr="008C1859" w:rsidRDefault="00DD63D0" w:rsidP="00F26808">
            <w:pPr>
              <w:jc w:val="center"/>
              <w:rPr>
                <w:bCs w:val="0"/>
                <w:sz w:val="22"/>
                <w:szCs w:val="24"/>
              </w:rPr>
            </w:pPr>
            <w:r w:rsidRPr="008C1859">
              <w:rPr>
                <w:bCs w:val="0"/>
                <w:sz w:val="22"/>
                <w:szCs w:val="24"/>
              </w:rPr>
              <w:t>116.5</w:t>
            </w:r>
          </w:p>
        </w:tc>
        <w:tc>
          <w:tcPr>
            <w:tcW w:w="840" w:type="dxa"/>
            <w:tcBorders>
              <w:top w:val="single" w:sz="4" w:space="0" w:color="auto"/>
              <w:left w:val="nil"/>
              <w:bottom w:val="single" w:sz="4" w:space="0" w:color="auto"/>
              <w:right w:val="single" w:sz="4" w:space="0" w:color="auto"/>
            </w:tcBorders>
            <w:noWrap/>
            <w:vAlign w:val="bottom"/>
            <w:hideMark/>
          </w:tcPr>
          <w:p w:rsidR="00DD63D0" w:rsidRPr="008C1859" w:rsidRDefault="00DD63D0" w:rsidP="00F26808">
            <w:pPr>
              <w:jc w:val="center"/>
              <w:rPr>
                <w:bCs w:val="0"/>
                <w:sz w:val="22"/>
                <w:szCs w:val="24"/>
              </w:rPr>
            </w:pPr>
            <w:r w:rsidRPr="008C1859">
              <w:rPr>
                <w:bCs w:val="0"/>
                <w:sz w:val="22"/>
                <w:szCs w:val="24"/>
              </w:rPr>
              <w:t>8.19</w:t>
            </w:r>
          </w:p>
        </w:tc>
        <w:tc>
          <w:tcPr>
            <w:tcW w:w="820" w:type="dxa"/>
            <w:tcBorders>
              <w:top w:val="single" w:sz="4" w:space="0" w:color="auto"/>
              <w:left w:val="nil"/>
              <w:bottom w:val="single" w:sz="4" w:space="0" w:color="auto"/>
              <w:right w:val="single" w:sz="4" w:space="0" w:color="auto"/>
            </w:tcBorders>
            <w:noWrap/>
            <w:vAlign w:val="bottom"/>
            <w:hideMark/>
          </w:tcPr>
          <w:p w:rsidR="00DD63D0" w:rsidRPr="008C1859" w:rsidRDefault="00DD63D0" w:rsidP="00F26808">
            <w:pPr>
              <w:jc w:val="center"/>
              <w:rPr>
                <w:bCs w:val="0"/>
                <w:sz w:val="22"/>
                <w:szCs w:val="24"/>
              </w:rPr>
            </w:pPr>
            <w:r w:rsidRPr="008C1859">
              <w:rPr>
                <w:bCs w:val="0"/>
                <w:sz w:val="22"/>
                <w:szCs w:val="24"/>
              </w:rPr>
              <w:t>7.76</w:t>
            </w:r>
          </w:p>
        </w:tc>
        <w:tc>
          <w:tcPr>
            <w:tcW w:w="803" w:type="dxa"/>
            <w:tcBorders>
              <w:top w:val="single" w:sz="4" w:space="0" w:color="auto"/>
              <w:left w:val="nil"/>
              <w:bottom w:val="single" w:sz="4" w:space="0" w:color="auto"/>
              <w:right w:val="single" w:sz="4" w:space="0" w:color="auto"/>
            </w:tcBorders>
            <w:noWrap/>
            <w:vAlign w:val="bottom"/>
            <w:hideMark/>
          </w:tcPr>
          <w:p w:rsidR="00DD63D0" w:rsidRPr="008C1859" w:rsidRDefault="001F1C32" w:rsidP="00F26808">
            <w:pPr>
              <w:jc w:val="center"/>
              <w:rPr>
                <w:bCs w:val="0"/>
                <w:sz w:val="22"/>
                <w:szCs w:val="24"/>
              </w:rPr>
            </w:pPr>
            <w:r w:rsidRPr="008C1859">
              <w:rPr>
                <w:bCs w:val="0"/>
                <w:sz w:val="22"/>
                <w:szCs w:val="24"/>
              </w:rPr>
              <w:t>0.789</w:t>
            </w:r>
          </w:p>
        </w:tc>
      </w:tr>
      <w:tr w:rsidR="00DD63D0" w:rsidRPr="008C1859" w:rsidTr="00DD63D0">
        <w:trPr>
          <w:gridAfter w:val="1"/>
          <w:wAfter w:w="8870" w:type="dxa"/>
          <w:trHeight w:val="255"/>
        </w:trPr>
        <w:tc>
          <w:tcPr>
            <w:tcW w:w="9416" w:type="dxa"/>
            <w:gridSpan w:val="10"/>
            <w:tcBorders>
              <w:top w:val="single" w:sz="4" w:space="0" w:color="auto"/>
              <w:left w:val="single" w:sz="4" w:space="0" w:color="auto"/>
              <w:bottom w:val="single" w:sz="4" w:space="0" w:color="auto"/>
              <w:right w:val="single" w:sz="4" w:space="0" w:color="auto"/>
            </w:tcBorders>
            <w:noWrap/>
            <w:vAlign w:val="bottom"/>
            <w:hideMark/>
          </w:tcPr>
          <w:p w:rsidR="00DD63D0" w:rsidRPr="008C1859" w:rsidRDefault="00DD63D0" w:rsidP="00F26808">
            <w:pPr>
              <w:jc w:val="center"/>
              <w:rPr>
                <w:bCs w:val="0"/>
                <w:sz w:val="22"/>
                <w:szCs w:val="24"/>
              </w:rPr>
            </w:pPr>
          </w:p>
        </w:tc>
      </w:tr>
      <w:tr w:rsidR="001F1C32" w:rsidRPr="008C1859" w:rsidTr="00DD63D0">
        <w:trPr>
          <w:gridAfter w:val="1"/>
          <w:wAfter w:w="8870"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1F1C32" w:rsidRPr="008C1859" w:rsidRDefault="001F1C32" w:rsidP="006212F6">
            <w:pPr>
              <w:jc w:val="both"/>
              <w:rPr>
                <w:bCs w:val="0"/>
                <w:sz w:val="22"/>
                <w:szCs w:val="24"/>
              </w:rPr>
            </w:pPr>
            <w:r w:rsidRPr="008C1859">
              <w:rPr>
                <w:bCs w:val="0"/>
                <w:sz w:val="22"/>
                <w:szCs w:val="24"/>
              </w:rPr>
              <w:t>Deploy</w:t>
            </w:r>
          </w:p>
        </w:tc>
        <w:tc>
          <w:tcPr>
            <w:tcW w:w="1217" w:type="dxa"/>
            <w:tcBorders>
              <w:top w:val="single" w:sz="4" w:space="0" w:color="auto"/>
              <w:left w:val="nil"/>
              <w:bottom w:val="single" w:sz="4" w:space="0" w:color="auto"/>
              <w:right w:val="single" w:sz="4" w:space="0" w:color="auto"/>
            </w:tcBorders>
            <w:noWrap/>
            <w:vAlign w:val="bottom"/>
            <w:hideMark/>
          </w:tcPr>
          <w:p w:rsidR="001F1C32" w:rsidRPr="008C1859" w:rsidRDefault="001F1C32" w:rsidP="00E90AB7">
            <w:pPr>
              <w:jc w:val="center"/>
              <w:rPr>
                <w:bCs w:val="0"/>
                <w:sz w:val="22"/>
                <w:szCs w:val="24"/>
              </w:rPr>
            </w:pPr>
            <w:r w:rsidRPr="008C1859">
              <w:rPr>
                <w:bCs w:val="0"/>
                <w:sz w:val="22"/>
                <w:szCs w:val="24"/>
              </w:rPr>
              <w:t>7/14/15</w:t>
            </w:r>
          </w:p>
        </w:tc>
        <w:tc>
          <w:tcPr>
            <w:tcW w:w="1150" w:type="dxa"/>
            <w:tcBorders>
              <w:top w:val="single" w:sz="4" w:space="0" w:color="auto"/>
              <w:left w:val="nil"/>
              <w:bottom w:val="single" w:sz="4" w:space="0" w:color="auto"/>
              <w:right w:val="single" w:sz="4" w:space="0" w:color="auto"/>
            </w:tcBorders>
            <w:noWrap/>
            <w:vAlign w:val="bottom"/>
            <w:hideMark/>
          </w:tcPr>
          <w:p w:rsidR="001F1C32" w:rsidRPr="008C1859" w:rsidRDefault="001F1C32" w:rsidP="00E90AB7">
            <w:pPr>
              <w:jc w:val="center"/>
              <w:rPr>
                <w:bCs w:val="0"/>
                <w:sz w:val="22"/>
                <w:szCs w:val="24"/>
              </w:rPr>
            </w:pPr>
            <w:r w:rsidRPr="008C1859">
              <w:rPr>
                <w:bCs w:val="0"/>
                <w:sz w:val="22"/>
                <w:szCs w:val="24"/>
              </w:rPr>
              <w:t>10:50</w:t>
            </w:r>
          </w:p>
        </w:tc>
        <w:tc>
          <w:tcPr>
            <w:tcW w:w="776" w:type="dxa"/>
            <w:tcBorders>
              <w:top w:val="single" w:sz="4" w:space="0" w:color="auto"/>
              <w:left w:val="nil"/>
              <w:bottom w:val="single" w:sz="4" w:space="0" w:color="auto"/>
              <w:right w:val="single" w:sz="4" w:space="0" w:color="auto"/>
            </w:tcBorders>
            <w:noWrap/>
            <w:vAlign w:val="bottom"/>
            <w:hideMark/>
          </w:tcPr>
          <w:p w:rsidR="001F1C32" w:rsidRPr="008C1859" w:rsidRDefault="001F1C32" w:rsidP="00E90AB7">
            <w:pPr>
              <w:jc w:val="center"/>
              <w:rPr>
                <w:bCs w:val="0"/>
                <w:sz w:val="22"/>
                <w:szCs w:val="24"/>
              </w:rPr>
            </w:pPr>
            <w:r w:rsidRPr="008C1859">
              <w:rPr>
                <w:bCs w:val="0"/>
                <w:sz w:val="22"/>
                <w:szCs w:val="24"/>
              </w:rPr>
              <w:t>23.84</w:t>
            </w:r>
          </w:p>
        </w:tc>
        <w:tc>
          <w:tcPr>
            <w:tcW w:w="990" w:type="dxa"/>
            <w:tcBorders>
              <w:top w:val="single" w:sz="4" w:space="0" w:color="auto"/>
              <w:left w:val="nil"/>
              <w:bottom w:val="single" w:sz="4" w:space="0" w:color="auto"/>
              <w:right w:val="single" w:sz="4" w:space="0" w:color="auto"/>
            </w:tcBorders>
            <w:noWrap/>
            <w:vAlign w:val="bottom"/>
            <w:hideMark/>
          </w:tcPr>
          <w:p w:rsidR="001F1C32" w:rsidRPr="008C1859" w:rsidRDefault="001F1C32" w:rsidP="00E90AB7">
            <w:pPr>
              <w:jc w:val="center"/>
              <w:rPr>
                <w:bCs w:val="0"/>
                <w:sz w:val="22"/>
                <w:szCs w:val="24"/>
              </w:rPr>
            </w:pPr>
            <w:r w:rsidRPr="008C1859">
              <w:rPr>
                <w:bCs w:val="0"/>
                <w:sz w:val="22"/>
                <w:szCs w:val="24"/>
              </w:rPr>
              <w:t>48.79</w:t>
            </w:r>
          </w:p>
        </w:tc>
        <w:tc>
          <w:tcPr>
            <w:tcW w:w="963" w:type="dxa"/>
            <w:tcBorders>
              <w:top w:val="single" w:sz="4" w:space="0" w:color="auto"/>
              <w:left w:val="nil"/>
              <w:bottom w:val="single" w:sz="4" w:space="0" w:color="auto"/>
              <w:right w:val="single" w:sz="4" w:space="0" w:color="auto"/>
            </w:tcBorders>
            <w:noWrap/>
            <w:vAlign w:val="bottom"/>
            <w:hideMark/>
          </w:tcPr>
          <w:p w:rsidR="001F1C32" w:rsidRPr="008C1859" w:rsidRDefault="001F1C32" w:rsidP="00E90AB7">
            <w:pPr>
              <w:jc w:val="center"/>
              <w:rPr>
                <w:bCs w:val="0"/>
                <w:sz w:val="22"/>
                <w:szCs w:val="24"/>
              </w:rPr>
            </w:pPr>
            <w:r w:rsidRPr="008C1859">
              <w:rPr>
                <w:bCs w:val="0"/>
                <w:sz w:val="22"/>
                <w:szCs w:val="24"/>
              </w:rPr>
              <w:t>31.88</w:t>
            </w:r>
          </w:p>
        </w:tc>
        <w:tc>
          <w:tcPr>
            <w:tcW w:w="828" w:type="dxa"/>
            <w:tcBorders>
              <w:top w:val="single" w:sz="4" w:space="0" w:color="auto"/>
              <w:left w:val="nil"/>
              <w:bottom w:val="single" w:sz="4" w:space="0" w:color="auto"/>
              <w:right w:val="single" w:sz="4" w:space="0" w:color="auto"/>
            </w:tcBorders>
            <w:noWrap/>
            <w:vAlign w:val="bottom"/>
            <w:hideMark/>
          </w:tcPr>
          <w:p w:rsidR="001F1C32" w:rsidRPr="008C1859" w:rsidRDefault="001F1C32" w:rsidP="00E90AB7">
            <w:pPr>
              <w:jc w:val="center"/>
              <w:rPr>
                <w:bCs w:val="0"/>
                <w:sz w:val="22"/>
                <w:szCs w:val="24"/>
              </w:rPr>
            </w:pPr>
            <w:r w:rsidRPr="008C1859">
              <w:rPr>
                <w:bCs w:val="0"/>
                <w:sz w:val="22"/>
                <w:szCs w:val="24"/>
              </w:rPr>
              <w:t>116.5</w:t>
            </w:r>
          </w:p>
        </w:tc>
        <w:tc>
          <w:tcPr>
            <w:tcW w:w="840" w:type="dxa"/>
            <w:tcBorders>
              <w:top w:val="single" w:sz="4" w:space="0" w:color="auto"/>
              <w:left w:val="nil"/>
              <w:bottom w:val="single" w:sz="4" w:space="0" w:color="auto"/>
              <w:right w:val="single" w:sz="4" w:space="0" w:color="auto"/>
            </w:tcBorders>
            <w:noWrap/>
            <w:vAlign w:val="bottom"/>
            <w:hideMark/>
          </w:tcPr>
          <w:p w:rsidR="001F1C32" w:rsidRPr="008C1859" w:rsidRDefault="001F1C32" w:rsidP="00E90AB7">
            <w:pPr>
              <w:jc w:val="center"/>
              <w:rPr>
                <w:bCs w:val="0"/>
                <w:sz w:val="22"/>
                <w:szCs w:val="24"/>
              </w:rPr>
            </w:pPr>
            <w:r w:rsidRPr="008C1859">
              <w:rPr>
                <w:bCs w:val="0"/>
                <w:sz w:val="22"/>
                <w:szCs w:val="24"/>
              </w:rPr>
              <w:t>8.19</w:t>
            </w:r>
          </w:p>
        </w:tc>
        <w:tc>
          <w:tcPr>
            <w:tcW w:w="820" w:type="dxa"/>
            <w:tcBorders>
              <w:top w:val="single" w:sz="4" w:space="0" w:color="auto"/>
              <w:left w:val="nil"/>
              <w:bottom w:val="single" w:sz="4" w:space="0" w:color="auto"/>
              <w:right w:val="single" w:sz="4" w:space="0" w:color="auto"/>
            </w:tcBorders>
            <w:noWrap/>
            <w:vAlign w:val="bottom"/>
            <w:hideMark/>
          </w:tcPr>
          <w:p w:rsidR="001F1C32" w:rsidRPr="008C1859" w:rsidRDefault="001F1C32" w:rsidP="00E90AB7">
            <w:pPr>
              <w:jc w:val="center"/>
              <w:rPr>
                <w:bCs w:val="0"/>
                <w:sz w:val="22"/>
                <w:szCs w:val="24"/>
              </w:rPr>
            </w:pPr>
            <w:r w:rsidRPr="008C1859">
              <w:rPr>
                <w:bCs w:val="0"/>
                <w:sz w:val="22"/>
                <w:szCs w:val="24"/>
              </w:rPr>
              <w:t>7.76</w:t>
            </w:r>
          </w:p>
        </w:tc>
        <w:tc>
          <w:tcPr>
            <w:tcW w:w="803" w:type="dxa"/>
            <w:tcBorders>
              <w:top w:val="single" w:sz="4" w:space="0" w:color="auto"/>
              <w:left w:val="nil"/>
              <w:bottom w:val="single" w:sz="4" w:space="0" w:color="auto"/>
              <w:right w:val="single" w:sz="4" w:space="0" w:color="auto"/>
            </w:tcBorders>
            <w:noWrap/>
            <w:vAlign w:val="bottom"/>
            <w:hideMark/>
          </w:tcPr>
          <w:p w:rsidR="001F1C32" w:rsidRPr="008C1859" w:rsidRDefault="001F1C32" w:rsidP="00E90AB7">
            <w:pPr>
              <w:jc w:val="center"/>
              <w:rPr>
                <w:bCs w:val="0"/>
                <w:sz w:val="22"/>
                <w:szCs w:val="24"/>
              </w:rPr>
            </w:pPr>
            <w:r w:rsidRPr="008C1859">
              <w:rPr>
                <w:bCs w:val="0"/>
                <w:sz w:val="22"/>
                <w:szCs w:val="24"/>
              </w:rPr>
              <w:t>0.789</w:t>
            </w:r>
          </w:p>
        </w:tc>
      </w:tr>
      <w:tr w:rsidR="001F1C32" w:rsidRPr="008C1859" w:rsidTr="00DD63D0">
        <w:trPr>
          <w:gridAfter w:val="1"/>
          <w:wAfter w:w="8870"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1F1C32" w:rsidRPr="008C1859" w:rsidRDefault="001F1C32" w:rsidP="006212F6">
            <w:pPr>
              <w:jc w:val="both"/>
              <w:rPr>
                <w:bCs w:val="0"/>
                <w:sz w:val="22"/>
                <w:szCs w:val="24"/>
              </w:rPr>
            </w:pPr>
            <w:r w:rsidRPr="008C1859">
              <w:rPr>
                <w:bCs w:val="0"/>
                <w:sz w:val="22"/>
                <w:szCs w:val="24"/>
              </w:rPr>
              <w:t>Retrieve</w:t>
            </w:r>
          </w:p>
        </w:tc>
        <w:tc>
          <w:tcPr>
            <w:tcW w:w="1217" w:type="dxa"/>
            <w:tcBorders>
              <w:top w:val="single" w:sz="4" w:space="0" w:color="auto"/>
              <w:left w:val="nil"/>
              <w:bottom w:val="single" w:sz="4" w:space="0" w:color="auto"/>
              <w:right w:val="single" w:sz="4" w:space="0" w:color="auto"/>
            </w:tcBorders>
            <w:noWrap/>
            <w:vAlign w:val="bottom"/>
            <w:hideMark/>
          </w:tcPr>
          <w:p w:rsidR="001F1C32" w:rsidRPr="008C1859" w:rsidRDefault="001F1C32" w:rsidP="00E90AB7">
            <w:pPr>
              <w:jc w:val="center"/>
              <w:rPr>
                <w:bCs w:val="0"/>
                <w:sz w:val="22"/>
                <w:szCs w:val="24"/>
              </w:rPr>
            </w:pPr>
            <w:r w:rsidRPr="008C1859">
              <w:rPr>
                <w:bCs w:val="0"/>
                <w:sz w:val="22"/>
                <w:szCs w:val="24"/>
              </w:rPr>
              <w:t>8/4/15</w:t>
            </w:r>
          </w:p>
        </w:tc>
        <w:tc>
          <w:tcPr>
            <w:tcW w:w="1150" w:type="dxa"/>
            <w:tcBorders>
              <w:top w:val="single" w:sz="4" w:space="0" w:color="auto"/>
              <w:left w:val="nil"/>
              <w:bottom w:val="single" w:sz="4" w:space="0" w:color="auto"/>
              <w:right w:val="single" w:sz="4" w:space="0" w:color="auto"/>
            </w:tcBorders>
            <w:noWrap/>
            <w:vAlign w:val="bottom"/>
            <w:hideMark/>
          </w:tcPr>
          <w:p w:rsidR="001F1C32" w:rsidRPr="008C1859" w:rsidRDefault="001F1C32" w:rsidP="00E90AB7">
            <w:pPr>
              <w:jc w:val="center"/>
              <w:rPr>
                <w:bCs w:val="0"/>
                <w:sz w:val="22"/>
                <w:szCs w:val="24"/>
              </w:rPr>
            </w:pPr>
            <w:r w:rsidRPr="008C1859">
              <w:rPr>
                <w:bCs w:val="0"/>
                <w:sz w:val="22"/>
                <w:szCs w:val="24"/>
              </w:rPr>
              <w:t>7:26</w:t>
            </w:r>
          </w:p>
        </w:tc>
        <w:tc>
          <w:tcPr>
            <w:tcW w:w="776" w:type="dxa"/>
            <w:tcBorders>
              <w:top w:val="single" w:sz="4" w:space="0" w:color="auto"/>
              <w:left w:val="nil"/>
              <w:bottom w:val="single" w:sz="4" w:space="0" w:color="auto"/>
              <w:right w:val="single" w:sz="4" w:space="0" w:color="auto"/>
            </w:tcBorders>
            <w:noWrap/>
            <w:vAlign w:val="bottom"/>
            <w:hideMark/>
          </w:tcPr>
          <w:p w:rsidR="001F1C32" w:rsidRPr="008C1859" w:rsidRDefault="001F1C32" w:rsidP="00E90AB7">
            <w:pPr>
              <w:jc w:val="center"/>
              <w:rPr>
                <w:bCs w:val="0"/>
                <w:sz w:val="22"/>
                <w:szCs w:val="24"/>
              </w:rPr>
            </w:pPr>
            <w:r w:rsidRPr="008C1859">
              <w:rPr>
                <w:bCs w:val="0"/>
                <w:sz w:val="22"/>
                <w:szCs w:val="24"/>
              </w:rPr>
              <w:t>25.46</w:t>
            </w:r>
          </w:p>
        </w:tc>
        <w:tc>
          <w:tcPr>
            <w:tcW w:w="990" w:type="dxa"/>
            <w:tcBorders>
              <w:top w:val="single" w:sz="4" w:space="0" w:color="auto"/>
              <w:left w:val="nil"/>
              <w:bottom w:val="single" w:sz="4" w:space="0" w:color="auto"/>
              <w:right w:val="single" w:sz="4" w:space="0" w:color="auto"/>
            </w:tcBorders>
            <w:noWrap/>
            <w:vAlign w:val="bottom"/>
            <w:hideMark/>
          </w:tcPr>
          <w:p w:rsidR="001F1C32" w:rsidRPr="008C1859" w:rsidRDefault="001F1C32" w:rsidP="00E90AB7">
            <w:pPr>
              <w:jc w:val="center"/>
              <w:rPr>
                <w:bCs w:val="0"/>
                <w:sz w:val="22"/>
                <w:szCs w:val="24"/>
              </w:rPr>
            </w:pPr>
            <w:r w:rsidRPr="008C1859">
              <w:rPr>
                <w:bCs w:val="0"/>
                <w:sz w:val="22"/>
                <w:szCs w:val="24"/>
              </w:rPr>
              <w:t>48.35</w:t>
            </w:r>
          </w:p>
        </w:tc>
        <w:tc>
          <w:tcPr>
            <w:tcW w:w="963" w:type="dxa"/>
            <w:tcBorders>
              <w:top w:val="single" w:sz="4" w:space="0" w:color="auto"/>
              <w:left w:val="nil"/>
              <w:bottom w:val="single" w:sz="4" w:space="0" w:color="auto"/>
              <w:right w:val="single" w:sz="4" w:space="0" w:color="auto"/>
            </w:tcBorders>
            <w:noWrap/>
            <w:vAlign w:val="bottom"/>
            <w:hideMark/>
          </w:tcPr>
          <w:p w:rsidR="001F1C32" w:rsidRPr="008C1859" w:rsidRDefault="001F1C32" w:rsidP="00E90AB7">
            <w:pPr>
              <w:jc w:val="center"/>
              <w:rPr>
                <w:bCs w:val="0"/>
                <w:sz w:val="22"/>
                <w:szCs w:val="24"/>
              </w:rPr>
            </w:pPr>
            <w:r w:rsidRPr="008C1859">
              <w:rPr>
                <w:bCs w:val="0"/>
                <w:sz w:val="22"/>
                <w:szCs w:val="24"/>
              </w:rPr>
              <w:t>31.52</w:t>
            </w:r>
          </w:p>
        </w:tc>
        <w:tc>
          <w:tcPr>
            <w:tcW w:w="828" w:type="dxa"/>
            <w:tcBorders>
              <w:top w:val="single" w:sz="4" w:space="0" w:color="auto"/>
              <w:left w:val="nil"/>
              <w:bottom w:val="single" w:sz="4" w:space="0" w:color="auto"/>
              <w:right w:val="single" w:sz="4" w:space="0" w:color="auto"/>
            </w:tcBorders>
            <w:noWrap/>
            <w:vAlign w:val="bottom"/>
            <w:hideMark/>
          </w:tcPr>
          <w:p w:rsidR="001F1C32" w:rsidRPr="008C1859" w:rsidRDefault="001F1C32" w:rsidP="00E90AB7">
            <w:pPr>
              <w:jc w:val="center"/>
              <w:rPr>
                <w:bCs w:val="0"/>
                <w:sz w:val="22"/>
                <w:szCs w:val="24"/>
              </w:rPr>
            </w:pPr>
            <w:r w:rsidRPr="008C1859">
              <w:rPr>
                <w:bCs w:val="0"/>
                <w:sz w:val="22"/>
                <w:szCs w:val="24"/>
              </w:rPr>
              <w:t>81.7</w:t>
            </w:r>
          </w:p>
        </w:tc>
        <w:tc>
          <w:tcPr>
            <w:tcW w:w="840" w:type="dxa"/>
            <w:tcBorders>
              <w:top w:val="single" w:sz="4" w:space="0" w:color="auto"/>
              <w:left w:val="nil"/>
              <w:bottom w:val="single" w:sz="4" w:space="0" w:color="auto"/>
              <w:right w:val="single" w:sz="4" w:space="0" w:color="auto"/>
            </w:tcBorders>
            <w:noWrap/>
            <w:vAlign w:val="bottom"/>
            <w:hideMark/>
          </w:tcPr>
          <w:p w:rsidR="001F1C32" w:rsidRPr="008C1859" w:rsidRDefault="001F1C32" w:rsidP="00E90AB7">
            <w:pPr>
              <w:jc w:val="center"/>
              <w:rPr>
                <w:bCs w:val="0"/>
                <w:sz w:val="22"/>
                <w:szCs w:val="24"/>
              </w:rPr>
            </w:pPr>
            <w:r w:rsidRPr="008C1859">
              <w:rPr>
                <w:bCs w:val="0"/>
                <w:sz w:val="22"/>
                <w:szCs w:val="24"/>
              </w:rPr>
              <w:t>5.59</w:t>
            </w:r>
          </w:p>
        </w:tc>
        <w:tc>
          <w:tcPr>
            <w:tcW w:w="820" w:type="dxa"/>
            <w:tcBorders>
              <w:top w:val="single" w:sz="4" w:space="0" w:color="auto"/>
              <w:left w:val="nil"/>
              <w:bottom w:val="single" w:sz="4" w:space="0" w:color="auto"/>
              <w:right w:val="single" w:sz="4" w:space="0" w:color="auto"/>
            </w:tcBorders>
            <w:noWrap/>
            <w:vAlign w:val="bottom"/>
            <w:hideMark/>
          </w:tcPr>
          <w:p w:rsidR="001F1C32" w:rsidRPr="008C1859" w:rsidRDefault="001F1C32" w:rsidP="00E90AB7">
            <w:pPr>
              <w:jc w:val="center"/>
              <w:rPr>
                <w:bCs w:val="0"/>
                <w:sz w:val="22"/>
                <w:szCs w:val="24"/>
              </w:rPr>
            </w:pPr>
            <w:r w:rsidRPr="008C1859">
              <w:rPr>
                <w:bCs w:val="0"/>
                <w:sz w:val="22"/>
                <w:szCs w:val="24"/>
              </w:rPr>
              <w:t>7.78</w:t>
            </w:r>
          </w:p>
        </w:tc>
        <w:tc>
          <w:tcPr>
            <w:tcW w:w="803" w:type="dxa"/>
            <w:tcBorders>
              <w:top w:val="single" w:sz="4" w:space="0" w:color="auto"/>
              <w:left w:val="nil"/>
              <w:bottom w:val="single" w:sz="4" w:space="0" w:color="auto"/>
              <w:right w:val="single" w:sz="4" w:space="0" w:color="auto"/>
            </w:tcBorders>
            <w:noWrap/>
            <w:vAlign w:val="bottom"/>
            <w:hideMark/>
          </w:tcPr>
          <w:p w:rsidR="001F1C32" w:rsidRPr="008C1859" w:rsidRDefault="002F5FB0" w:rsidP="00E90AB7">
            <w:pPr>
              <w:jc w:val="center"/>
              <w:rPr>
                <w:bCs w:val="0"/>
                <w:sz w:val="22"/>
                <w:szCs w:val="24"/>
              </w:rPr>
            </w:pPr>
            <w:r w:rsidRPr="008C1859">
              <w:rPr>
                <w:bCs w:val="0"/>
                <w:sz w:val="22"/>
                <w:szCs w:val="24"/>
              </w:rPr>
              <w:t>0.663</w:t>
            </w:r>
          </w:p>
        </w:tc>
      </w:tr>
      <w:tr w:rsidR="001F1C32" w:rsidRPr="008C1859" w:rsidTr="000F3405">
        <w:trPr>
          <w:gridAfter w:val="1"/>
          <w:wAfter w:w="8870" w:type="dxa"/>
          <w:trHeight w:val="255"/>
        </w:trPr>
        <w:tc>
          <w:tcPr>
            <w:tcW w:w="9416" w:type="dxa"/>
            <w:gridSpan w:val="10"/>
            <w:tcBorders>
              <w:top w:val="single" w:sz="4" w:space="0" w:color="auto"/>
              <w:left w:val="single" w:sz="4" w:space="0" w:color="auto"/>
              <w:bottom w:val="single" w:sz="4" w:space="0" w:color="auto"/>
              <w:right w:val="single" w:sz="4" w:space="0" w:color="auto"/>
            </w:tcBorders>
            <w:noWrap/>
            <w:vAlign w:val="bottom"/>
            <w:hideMark/>
          </w:tcPr>
          <w:p w:rsidR="001F1C32" w:rsidRPr="008C1859" w:rsidRDefault="001F1C32" w:rsidP="00E90AB7">
            <w:pPr>
              <w:jc w:val="center"/>
              <w:rPr>
                <w:bCs w:val="0"/>
                <w:sz w:val="22"/>
                <w:szCs w:val="24"/>
              </w:rPr>
            </w:pPr>
          </w:p>
        </w:tc>
      </w:tr>
      <w:tr w:rsidR="002F5FB0" w:rsidRPr="008C1859" w:rsidTr="00DD63D0">
        <w:trPr>
          <w:gridAfter w:val="1"/>
          <w:wAfter w:w="8870"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2F5FB0" w:rsidRPr="008C1859" w:rsidRDefault="002F5FB0" w:rsidP="00C66CB4">
            <w:pPr>
              <w:jc w:val="both"/>
              <w:rPr>
                <w:bCs w:val="0"/>
                <w:sz w:val="22"/>
                <w:szCs w:val="24"/>
              </w:rPr>
            </w:pPr>
            <w:r w:rsidRPr="008C1859">
              <w:rPr>
                <w:bCs w:val="0"/>
                <w:sz w:val="22"/>
                <w:szCs w:val="24"/>
              </w:rPr>
              <w:t>Deploy</w:t>
            </w:r>
          </w:p>
        </w:tc>
        <w:tc>
          <w:tcPr>
            <w:tcW w:w="1217" w:type="dxa"/>
            <w:tcBorders>
              <w:top w:val="single" w:sz="4" w:space="0" w:color="auto"/>
              <w:left w:val="nil"/>
              <w:bottom w:val="single" w:sz="4" w:space="0" w:color="auto"/>
              <w:right w:val="single" w:sz="4" w:space="0" w:color="auto"/>
            </w:tcBorders>
            <w:noWrap/>
            <w:vAlign w:val="bottom"/>
            <w:hideMark/>
          </w:tcPr>
          <w:p w:rsidR="002F5FB0" w:rsidRPr="008C1859" w:rsidRDefault="002F5FB0" w:rsidP="00E90AB7">
            <w:pPr>
              <w:jc w:val="center"/>
              <w:rPr>
                <w:bCs w:val="0"/>
                <w:sz w:val="22"/>
                <w:szCs w:val="24"/>
              </w:rPr>
            </w:pPr>
            <w:r w:rsidRPr="008C1859">
              <w:rPr>
                <w:bCs w:val="0"/>
                <w:sz w:val="22"/>
                <w:szCs w:val="24"/>
              </w:rPr>
              <w:t>8/4/15</w:t>
            </w:r>
          </w:p>
        </w:tc>
        <w:tc>
          <w:tcPr>
            <w:tcW w:w="1150" w:type="dxa"/>
            <w:tcBorders>
              <w:top w:val="single" w:sz="4" w:space="0" w:color="auto"/>
              <w:left w:val="nil"/>
              <w:bottom w:val="single" w:sz="4" w:space="0" w:color="auto"/>
              <w:right w:val="single" w:sz="4" w:space="0" w:color="auto"/>
            </w:tcBorders>
            <w:noWrap/>
            <w:vAlign w:val="bottom"/>
            <w:hideMark/>
          </w:tcPr>
          <w:p w:rsidR="002F5FB0" w:rsidRPr="008C1859" w:rsidRDefault="002F5FB0" w:rsidP="00E90AB7">
            <w:pPr>
              <w:jc w:val="center"/>
              <w:rPr>
                <w:bCs w:val="0"/>
                <w:sz w:val="22"/>
                <w:szCs w:val="24"/>
              </w:rPr>
            </w:pPr>
            <w:r w:rsidRPr="008C1859">
              <w:rPr>
                <w:bCs w:val="0"/>
                <w:sz w:val="22"/>
                <w:szCs w:val="24"/>
              </w:rPr>
              <w:t>7:26</w:t>
            </w:r>
          </w:p>
        </w:tc>
        <w:tc>
          <w:tcPr>
            <w:tcW w:w="776" w:type="dxa"/>
            <w:tcBorders>
              <w:top w:val="single" w:sz="4" w:space="0" w:color="auto"/>
              <w:left w:val="nil"/>
              <w:bottom w:val="single" w:sz="4" w:space="0" w:color="auto"/>
              <w:right w:val="single" w:sz="4" w:space="0" w:color="auto"/>
            </w:tcBorders>
            <w:noWrap/>
            <w:vAlign w:val="bottom"/>
            <w:hideMark/>
          </w:tcPr>
          <w:p w:rsidR="002F5FB0" w:rsidRPr="008C1859" w:rsidRDefault="002F5FB0" w:rsidP="00E90AB7">
            <w:pPr>
              <w:jc w:val="center"/>
              <w:rPr>
                <w:bCs w:val="0"/>
                <w:sz w:val="22"/>
                <w:szCs w:val="24"/>
              </w:rPr>
            </w:pPr>
            <w:r w:rsidRPr="008C1859">
              <w:rPr>
                <w:bCs w:val="0"/>
                <w:sz w:val="22"/>
                <w:szCs w:val="24"/>
              </w:rPr>
              <w:t>25.46</w:t>
            </w:r>
          </w:p>
        </w:tc>
        <w:tc>
          <w:tcPr>
            <w:tcW w:w="990" w:type="dxa"/>
            <w:tcBorders>
              <w:top w:val="single" w:sz="4" w:space="0" w:color="auto"/>
              <w:left w:val="nil"/>
              <w:bottom w:val="single" w:sz="4" w:space="0" w:color="auto"/>
              <w:right w:val="single" w:sz="4" w:space="0" w:color="auto"/>
            </w:tcBorders>
            <w:noWrap/>
            <w:vAlign w:val="bottom"/>
            <w:hideMark/>
          </w:tcPr>
          <w:p w:rsidR="002F5FB0" w:rsidRPr="008C1859" w:rsidRDefault="002F5FB0" w:rsidP="00E90AB7">
            <w:pPr>
              <w:jc w:val="center"/>
              <w:rPr>
                <w:bCs w:val="0"/>
                <w:sz w:val="22"/>
                <w:szCs w:val="24"/>
              </w:rPr>
            </w:pPr>
            <w:r w:rsidRPr="008C1859">
              <w:rPr>
                <w:bCs w:val="0"/>
                <w:sz w:val="22"/>
                <w:szCs w:val="24"/>
              </w:rPr>
              <w:t>48.35</w:t>
            </w:r>
          </w:p>
        </w:tc>
        <w:tc>
          <w:tcPr>
            <w:tcW w:w="963" w:type="dxa"/>
            <w:tcBorders>
              <w:top w:val="single" w:sz="4" w:space="0" w:color="auto"/>
              <w:left w:val="nil"/>
              <w:bottom w:val="single" w:sz="4" w:space="0" w:color="auto"/>
              <w:right w:val="single" w:sz="4" w:space="0" w:color="auto"/>
            </w:tcBorders>
            <w:noWrap/>
            <w:vAlign w:val="bottom"/>
            <w:hideMark/>
          </w:tcPr>
          <w:p w:rsidR="002F5FB0" w:rsidRPr="008C1859" w:rsidRDefault="002F5FB0" w:rsidP="00E90AB7">
            <w:pPr>
              <w:jc w:val="center"/>
              <w:rPr>
                <w:bCs w:val="0"/>
                <w:sz w:val="22"/>
                <w:szCs w:val="24"/>
              </w:rPr>
            </w:pPr>
            <w:r w:rsidRPr="008C1859">
              <w:rPr>
                <w:bCs w:val="0"/>
                <w:sz w:val="22"/>
                <w:szCs w:val="24"/>
              </w:rPr>
              <w:t>31.52</w:t>
            </w:r>
          </w:p>
        </w:tc>
        <w:tc>
          <w:tcPr>
            <w:tcW w:w="828" w:type="dxa"/>
            <w:tcBorders>
              <w:top w:val="single" w:sz="4" w:space="0" w:color="auto"/>
              <w:left w:val="nil"/>
              <w:bottom w:val="single" w:sz="4" w:space="0" w:color="auto"/>
              <w:right w:val="single" w:sz="4" w:space="0" w:color="auto"/>
            </w:tcBorders>
            <w:noWrap/>
            <w:vAlign w:val="bottom"/>
            <w:hideMark/>
          </w:tcPr>
          <w:p w:rsidR="002F5FB0" w:rsidRPr="008C1859" w:rsidRDefault="002F5FB0" w:rsidP="00E90AB7">
            <w:pPr>
              <w:jc w:val="center"/>
              <w:rPr>
                <w:bCs w:val="0"/>
                <w:sz w:val="22"/>
                <w:szCs w:val="24"/>
              </w:rPr>
            </w:pPr>
            <w:r w:rsidRPr="008C1859">
              <w:rPr>
                <w:bCs w:val="0"/>
                <w:sz w:val="22"/>
                <w:szCs w:val="24"/>
              </w:rPr>
              <w:t>81.7</w:t>
            </w:r>
          </w:p>
        </w:tc>
        <w:tc>
          <w:tcPr>
            <w:tcW w:w="840" w:type="dxa"/>
            <w:tcBorders>
              <w:top w:val="single" w:sz="4" w:space="0" w:color="auto"/>
              <w:left w:val="nil"/>
              <w:bottom w:val="single" w:sz="4" w:space="0" w:color="auto"/>
              <w:right w:val="single" w:sz="4" w:space="0" w:color="auto"/>
            </w:tcBorders>
            <w:noWrap/>
            <w:vAlign w:val="bottom"/>
            <w:hideMark/>
          </w:tcPr>
          <w:p w:rsidR="002F5FB0" w:rsidRPr="008C1859" w:rsidRDefault="002F5FB0" w:rsidP="00E90AB7">
            <w:pPr>
              <w:jc w:val="center"/>
              <w:rPr>
                <w:bCs w:val="0"/>
                <w:sz w:val="22"/>
                <w:szCs w:val="24"/>
              </w:rPr>
            </w:pPr>
            <w:r w:rsidRPr="008C1859">
              <w:rPr>
                <w:bCs w:val="0"/>
                <w:sz w:val="22"/>
                <w:szCs w:val="24"/>
              </w:rPr>
              <w:t>5.59</w:t>
            </w:r>
          </w:p>
        </w:tc>
        <w:tc>
          <w:tcPr>
            <w:tcW w:w="820" w:type="dxa"/>
            <w:tcBorders>
              <w:top w:val="single" w:sz="4" w:space="0" w:color="auto"/>
              <w:left w:val="nil"/>
              <w:bottom w:val="single" w:sz="4" w:space="0" w:color="auto"/>
              <w:right w:val="single" w:sz="4" w:space="0" w:color="auto"/>
            </w:tcBorders>
            <w:noWrap/>
            <w:vAlign w:val="bottom"/>
            <w:hideMark/>
          </w:tcPr>
          <w:p w:rsidR="002F5FB0" w:rsidRPr="008C1859" w:rsidRDefault="002F5FB0" w:rsidP="00E90AB7">
            <w:pPr>
              <w:jc w:val="center"/>
              <w:rPr>
                <w:bCs w:val="0"/>
                <w:sz w:val="22"/>
                <w:szCs w:val="24"/>
              </w:rPr>
            </w:pPr>
            <w:r w:rsidRPr="008C1859">
              <w:rPr>
                <w:bCs w:val="0"/>
                <w:sz w:val="22"/>
                <w:szCs w:val="24"/>
              </w:rPr>
              <w:t>7.78</w:t>
            </w:r>
          </w:p>
        </w:tc>
        <w:tc>
          <w:tcPr>
            <w:tcW w:w="803" w:type="dxa"/>
            <w:tcBorders>
              <w:top w:val="single" w:sz="4" w:space="0" w:color="auto"/>
              <w:left w:val="nil"/>
              <w:bottom w:val="single" w:sz="4" w:space="0" w:color="auto"/>
              <w:right w:val="single" w:sz="4" w:space="0" w:color="auto"/>
            </w:tcBorders>
            <w:noWrap/>
            <w:vAlign w:val="bottom"/>
            <w:hideMark/>
          </w:tcPr>
          <w:p w:rsidR="002F5FB0" w:rsidRPr="008C1859" w:rsidRDefault="002F5FB0" w:rsidP="00E90AB7">
            <w:pPr>
              <w:jc w:val="center"/>
              <w:rPr>
                <w:bCs w:val="0"/>
                <w:sz w:val="22"/>
                <w:szCs w:val="24"/>
              </w:rPr>
            </w:pPr>
            <w:r w:rsidRPr="008C1859">
              <w:rPr>
                <w:bCs w:val="0"/>
                <w:sz w:val="22"/>
                <w:szCs w:val="24"/>
              </w:rPr>
              <w:t>0.663</w:t>
            </w:r>
          </w:p>
        </w:tc>
      </w:tr>
      <w:tr w:rsidR="002F5FB0" w:rsidRPr="008C1859" w:rsidTr="00DD63D0">
        <w:trPr>
          <w:gridAfter w:val="1"/>
          <w:wAfter w:w="8870"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rsidR="002F5FB0" w:rsidRPr="008C1859" w:rsidRDefault="002F5FB0" w:rsidP="00C66CB4">
            <w:pPr>
              <w:jc w:val="both"/>
              <w:rPr>
                <w:bCs w:val="0"/>
                <w:sz w:val="22"/>
                <w:szCs w:val="24"/>
              </w:rPr>
            </w:pPr>
            <w:r w:rsidRPr="008C1859">
              <w:rPr>
                <w:bCs w:val="0"/>
                <w:sz w:val="22"/>
                <w:szCs w:val="24"/>
              </w:rPr>
              <w:t>Retrieve</w:t>
            </w:r>
          </w:p>
        </w:tc>
        <w:tc>
          <w:tcPr>
            <w:tcW w:w="1217" w:type="dxa"/>
            <w:tcBorders>
              <w:top w:val="single" w:sz="4" w:space="0" w:color="auto"/>
              <w:left w:val="nil"/>
              <w:bottom w:val="single" w:sz="4" w:space="0" w:color="auto"/>
              <w:right w:val="single" w:sz="4" w:space="0" w:color="auto"/>
            </w:tcBorders>
            <w:noWrap/>
            <w:vAlign w:val="bottom"/>
          </w:tcPr>
          <w:p w:rsidR="002F5FB0" w:rsidRPr="008C1859" w:rsidRDefault="002F5FB0" w:rsidP="00E90AB7">
            <w:pPr>
              <w:jc w:val="center"/>
              <w:rPr>
                <w:bCs w:val="0"/>
                <w:sz w:val="22"/>
                <w:szCs w:val="24"/>
              </w:rPr>
            </w:pPr>
            <w:r w:rsidRPr="008C1859">
              <w:rPr>
                <w:bCs w:val="0"/>
                <w:sz w:val="22"/>
                <w:szCs w:val="24"/>
              </w:rPr>
              <w:t>8/26/15</w:t>
            </w:r>
          </w:p>
        </w:tc>
        <w:tc>
          <w:tcPr>
            <w:tcW w:w="1150" w:type="dxa"/>
            <w:tcBorders>
              <w:top w:val="single" w:sz="4" w:space="0" w:color="auto"/>
              <w:left w:val="nil"/>
              <w:bottom w:val="single" w:sz="4" w:space="0" w:color="auto"/>
              <w:right w:val="single" w:sz="4" w:space="0" w:color="auto"/>
            </w:tcBorders>
            <w:noWrap/>
            <w:vAlign w:val="bottom"/>
          </w:tcPr>
          <w:p w:rsidR="002F5FB0" w:rsidRPr="008C1859" w:rsidRDefault="002F5FB0" w:rsidP="00E90AB7">
            <w:pPr>
              <w:jc w:val="center"/>
              <w:rPr>
                <w:bCs w:val="0"/>
                <w:sz w:val="22"/>
                <w:szCs w:val="24"/>
              </w:rPr>
            </w:pPr>
            <w:r w:rsidRPr="008C1859">
              <w:rPr>
                <w:bCs w:val="0"/>
                <w:sz w:val="22"/>
                <w:szCs w:val="24"/>
              </w:rPr>
              <w:t>8:55</w:t>
            </w:r>
          </w:p>
        </w:tc>
        <w:tc>
          <w:tcPr>
            <w:tcW w:w="776" w:type="dxa"/>
            <w:tcBorders>
              <w:top w:val="single" w:sz="4" w:space="0" w:color="auto"/>
              <w:left w:val="nil"/>
              <w:bottom w:val="single" w:sz="4" w:space="0" w:color="auto"/>
              <w:right w:val="single" w:sz="4" w:space="0" w:color="auto"/>
            </w:tcBorders>
            <w:noWrap/>
            <w:vAlign w:val="bottom"/>
          </w:tcPr>
          <w:p w:rsidR="002F5FB0" w:rsidRPr="008C1859" w:rsidRDefault="002F5FB0" w:rsidP="00E90AB7">
            <w:pPr>
              <w:jc w:val="center"/>
              <w:rPr>
                <w:bCs w:val="0"/>
                <w:sz w:val="22"/>
                <w:szCs w:val="24"/>
              </w:rPr>
            </w:pPr>
            <w:r w:rsidRPr="008C1859">
              <w:rPr>
                <w:bCs w:val="0"/>
                <w:sz w:val="22"/>
                <w:szCs w:val="24"/>
              </w:rPr>
              <w:t>25.95</w:t>
            </w:r>
          </w:p>
        </w:tc>
        <w:tc>
          <w:tcPr>
            <w:tcW w:w="990" w:type="dxa"/>
            <w:tcBorders>
              <w:top w:val="single" w:sz="4" w:space="0" w:color="auto"/>
              <w:left w:val="nil"/>
              <w:bottom w:val="single" w:sz="4" w:space="0" w:color="auto"/>
              <w:right w:val="single" w:sz="4" w:space="0" w:color="auto"/>
            </w:tcBorders>
            <w:noWrap/>
            <w:vAlign w:val="bottom"/>
          </w:tcPr>
          <w:p w:rsidR="002F5FB0" w:rsidRPr="008C1859" w:rsidRDefault="002F5FB0" w:rsidP="00E90AB7">
            <w:pPr>
              <w:jc w:val="center"/>
              <w:rPr>
                <w:bCs w:val="0"/>
                <w:sz w:val="22"/>
                <w:szCs w:val="24"/>
              </w:rPr>
            </w:pPr>
            <w:r w:rsidRPr="008C1859">
              <w:rPr>
                <w:bCs w:val="0"/>
                <w:sz w:val="22"/>
                <w:szCs w:val="24"/>
              </w:rPr>
              <w:t>48.76</w:t>
            </w:r>
          </w:p>
        </w:tc>
        <w:tc>
          <w:tcPr>
            <w:tcW w:w="963" w:type="dxa"/>
            <w:tcBorders>
              <w:top w:val="single" w:sz="4" w:space="0" w:color="auto"/>
              <w:left w:val="nil"/>
              <w:bottom w:val="single" w:sz="4" w:space="0" w:color="auto"/>
              <w:right w:val="single" w:sz="4" w:space="0" w:color="auto"/>
            </w:tcBorders>
            <w:noWrap/>
            <w:vAlign w:val="bottom"/>
          </w:tcPr>
          <w:p w:rsidR="002F5FB0" w:rsidRPr="008C1859" w:rsidRDefault="002F5FB0" w:rsidP="00E90AB7">
            <w:pPr>
              <w:jc w:val="center"/>
              <w:rPr>
                <w:bCs w:val="0"/>
                <w:sz w:val="22"/>
                <w:szCs w:val="24"/>
              </w:rPr>
            </w:pPr>
            <w:r w:rsidRPr="008C1859">
              <w:rPr>
                <w:bCs w:val="0"/>
                <w:sz w:val="22"/>
                <w:szCs w:val="24"/>
              </w:rPr>
              <w:t>31.8</w:t>
            </w:r>
          </w:p>
        </w:tc>
        <w:tc>
          <w:tcPr>
            <w:tcW w:w="828" w:type="dxa"/>
            <w:tcBorders>
              <w:top w:val="single" w:sz="4" w:space="0" w:color="auto"/>
              <w:left w:val="nil"/>
              <w:bottom w:val="single" w:sz="4" w:space="0" w:color="auto"/>
              <w:right w:val="single" w:sz="4" w:space="0" w:color="auto"/>
            </w:tcBorders>
            <w:noWrap/>
            <w:vAlign w:val="bottom"/>
          </w:tcPr>
          <w:p w:rsidR="002F5FB0" w:rsidRPr="008C1859" w:rsidRDefault="002F5FB0" w:rsidP="00E90AB7">
            <w:pPr>
              <w:jc w:val="center"/>
              <w:rPr>
                <w:bCs w:val="0"/>
                <w:sz w:val="22"/>
                <w:szCs w:val="24"/>
              </w:rPr>
            </w:pPr>
            <w:r w:rsidRPr="008C1859">
              <w:rPr>
                <w:bCs w:val="0"/>
                <w:sz w:val="22"/>
                <w:szCs w:val="24"/>
              </w:rPr>
              <w:t>124.8</w:t>
            </w:r>
          </w:p>
        </w:tc>
        <w:tc>
          <w:tcPr>
            <w:tcW w:w="840" w:type="dxa"/>
            <w:tcBorders>
              <w:top w:val="single" w:sz="4" w:space="0" w:color="auto"/>
              <w:left w:val="nil"/>
              <w:bottom w:val="single" w:sz="4" w:space="0" w:color="auto"/>
              <w:right w:val="single" w:sz="4" w:space="0" w:color="auto"/>
            </w:tcBorders>
            <w:noWrap/>
            <w:vAlign w:val="bottom"/>
          </w:tcPr>
          <w:p w:rsidR="002F5FB0" w:rsidRPr="008C1859" w:rsidRDefault="002F5FB0" w:rsidP="00E90AB7">
            <w:pPr>
              <w:jc w:val="center"/>
              <w:rPr>
                <w:bCs w:val="0"/>
                <w:sz w:val="22"/>
                <w:szCs w:val="24"/>
              </w:rPr>
            </w:pPr>
            <w:r w:rsidRPr="008C1859">
              <w:rPr>
                <w:bCs w:val="0"/>
                <w:sz w:val="22"/>
                <w:szCs w:val="24"/>
              </w:rPr>
              <w:t>8.47</w:t>
            </w:r>
          </w:p>
        </w:tc>
        <w:tc>
          <w:tcPr>
            <w:tcW w:w="820" w:type="dxa"/>
            <w:tcBorders>
              <w:top w:val="single" w:sz="4" w:space="0" w:color="auto"/>
              <w:left w:val="nil"/>
              <w:bottom w:val="single" w:sz="4" w:space="0" w:color="auto"/>
              <w:right w:val="single" w:sz="4" w:space="0" w:color="auto"/>
            </w:tcBorders>
            <w:noWrap/>
            <w:vAlign w:val="bottom"/>
          </w:tcPr>
          <w:p w:rsidR="002F5FB0" w:rsidRPr="008C1859" w:rsidRDefault="002F5FB0" w:rsidP="00E90AB7">
            <w:pPr>
              <w:jc w:val="center"/>
              <w:rPr>
                <w:bCs w:val="0"/>
                <w:sz w:val="22"/>
                <w:szCs w:val="24"/>
              </w:rPr>
            </w:pPr>
            <w:r w:rsidRPr="008C1859">
              <w:rPr>
                <w:bCs w:val="0"/>
                <w:sz w:val="22"/>
                <w:szCs w:val="24"/>
              </w:rPr>
              <w:t>7.73</w:t>
            </w:r>
          </w:p>
        </w:tc>
        <w:tc>
          <w:tcPr>
            <w:tcW w:w="803" w:type="dxa"/>
            <w:tcBorders>
              <w:top w:val="single" w:sz="4" w:space="0" w:color="auto"/>
              <w:left w:val="nil"/>
              <w:bottom w:val="single" w:sz="4" w:space="0" w:color="auto"/>
              <w:right w:val="single" w:sz="4" w:space="0" w:color="auto"/>
            </w:tcBorders>
            <w:noWrap/>
            <w:vAlign w:val="bottom"/>
          </w:tcPr>
          <w:p w:rsidR="002F5FB0" w:rsidRPr="008C1859" w:rsidRDefault="00CF6B20" w:rsidP="00E90AB7">
            <w:pPr>
              <w:jc w:val="center"/>
              <w:rPr>
                <w:bCs w:val="0"/>
                <w:sz w:val="22"/>
                <w:szCs w:val="24"/>
              </w:rPr>
            </w:pPr>
            <w:r w:rsidRPr="008C1859">
              <w:rPr>
                <w:bCs w:val="0"/>
                <w:sz w:val="22"/>
                <w:szCs w:val="24"/>
              </w:rPr>
              <w:t>0.873</w:t>
            </w:r>
          </w:p>
        </w:tc>
      </w:tr>
      <w:tr w:rsidR="002F5FB0" w:rsidRPr="008C1859" w:rsidTr="000F3405">
        <w:trPr>
          <w:gridAfter w:val="1"/>
          <w:wAfter w:w="8870" w:type="dxa"/>
          <w:trHeight w:val="255"/>
        </w:trPr>
        <w:tc>
          <w:tcPr>
            <w:tcW w:w="9416" w:type="dxa"/>
            <w:gridSpan w:val="10"/>
            <w:tcBorders>
              <w:top w:val="single" w:sz="4" w:space="0" w:color="auto"/>
              <w:left w:val="single" w:sz="4" w:space="0" w:color="auto"/>
              <w:bottom w:val="single" w:sz="4" w:space="0" w:color="auto"/>
              <w:right w:val="single" w:sz="4" w:space="0" w:color="auto"/>
            </w:tcBorders>
            <w:noWrap/>
            <w:vAlign w:val="bottom"/>
          </w:tcPr>
          <w:p w:rsidR="002F5FB0" w:rsidRPr="008C1859" w:rsidRDefault="002F5FB0" w:rsidP="00E90AB7">
            <w:pPr>
              <w:jc w:val="center"/>
              <w:rPr>
                <w:bCs w:val="0"/>
                <w:sz w:val="22"/>
                <w:szCs w:val="24"/>
              </w:rPr>
            </w:pPr>
          </w:p>
        </w:tc>
      </w:tr>
      <w:tr w:rsidR="00CF6B20" w:rsidRPr="008C1859" w:rsidTr="00DD63D0">
        <w:trPr>
          <w:gridAfter w:val="1"/>
          <w:wAfter w:w="8870"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rsidR="00CF6B20" w:rsidRPr="008C1859" w:rsidRDefault="00CF6B20" w:rsidP="000F3405">
            <w:pPr>
              <w:jc w:val="both"/>
              <w:rPr>
                <w:bCs w:val="0"/>
                <w:sz w:val="22"/>
                <w:szCs w:val="24"/>
              </w:rPr>
            </w:pPr>
            <w:r w:rsidRPr="008C1859">
              <w:rPr>
                <w:bCs w:val="0"/>
                <w:sz w:val="22"/>
                <w:szCs w:val="24"/>
              </w:rPr>
              <w:t>Deploy</w:t>
            </w:r>
          </w:p>
        </w:tc>
        <w:tc>
          <w:tcPr>
            <w:tcW w:w="1217" w:type="dxa"/>
            <w:tcBorders>
              <w:top w:val="single" w:sz="4" w:space="0" w:color="auto"/>
              <w:left w:val="nil"/>
              <w:bottom w:val="single" w:sz="4" w:space="0" w:color="auto"/>
              <w:right w:val="single" w:sz="4" w:space="0" w:color="auto"/>
            </w:tcBorders>
            <w:noWrap/>
            <w:vAlign w:val="bottom"/>
          </w:tcPr>
          <w:p w:rsidR="00CF6B20" w:rsidRPr="008C1859" w:rsidRDefault="00CF6B20" w:rsidP="00E90AB7">
            <w:pPr>
              <w:jc w:val="center"/>
              <w:rPr>
                <w:bCs w:val="0"/>
                <w:sz w:val="22"/>
                <w:szCs w:val="24"/>
              </w:rPr>
            </w:pPr>
            <w:r w:rsidRPr="008C1859">
              <w:rPr>
                <w:bCs w:val="0"/>
                <w:sz w:val="22"/>
                <w:szCs w:val="24"/>
              </w:rPr>
              <w:t>8/26/15</w:t>
            </w:r>
          </w:p>
        </w:tc>
        <w:tc>
          <w:tcPr>
            <w:tcW w:w="1150" w:type="dxa"/>
            <w:tcBorders>
              <w:top w:val="single" w:sz="4" w:space="0" w:color="auto"/>
              <w:left w:val="nil"/>
              <w:bottom w:val="single" w:sz="4" w:space="0" w:color="auto"/>
              <w:right w:val="single" w:sz="4" w:space="0" w:color="auto"/>
            </w:tcBorders>
            <w:noWrap/>
            <w:vAlign w:val="bottom"/>
          </w:tcPr>
          <w:p w:rsidR="00CF6B20" w:rsidRPr="008C1859" w:rsidRDefault="00CF6B20" w:rsidP="00E90AB7">
            <w:pPr>
              <w:jc w:val="center"/>
              <w:rPr>
                <w:bCs w:val="0"/>
                <w:sz w:val="22"/>
                <w:szCs w:val="24"/>
              </w:rPr>
            </w:pPr>
            <w:r w:rsidRPr="008C1859">
              <w:rPr>
                <w:bCs w:val="0"/>
                <w:sz w:val="22"/>
                <w:szCs w:val="24"/>
              </w:rPr>
              <w:t>8:55</w:t>
            </w:r>
          </w:p>
        </w:tc>
        <w:tc>
          <w:tcPr>
            <w:tcW w:w="776" w:type="dxa"/>
            <w:tcBorders>
              <w:top w:val="single" w:sz="4" w:space="0" w:color="auto"/>
              <w:left w:val="nil"/>
              <w:bottom w:val="single" w:sz="4" w:space="0" w:color="auto"/>
              <w:right w:val="single" w:sz="4" w:space="0" w:color="auto"/>
            </w:tcBorders>
            <w:noWrap/>
            <w:vAlign w:val="bottom"/>
          </w:tcPr>
          <w:p w:rsidR="00CF6B20" w:rsidRPr="008C1859" w:rsidRDefault="00CF6B20" w:rsidP="00E90AB7">
            <w:pPr>
              <w:jc w:val="center"/>
              <w:rPr>
                <w:bCs w:val="0"/>
                <w:sz w:val="22"/>
                <w:szCs w:val="24"/>
              </w:rPr>
            </w:pPr>
            <w:r w:rsidRPr="008C1859">
              <w:rPr>
                <w:bCs w:val="0"/>
                <w:sz w:val="22"/>
                <w:szCs w:val="24"/>
              </w:rPr>
              <w:t>25.95</w:t>
            </w:r>
          </w:p>
        </w:tc>
        <w:tc>
          <w:tcPr>
            <w:tcW w:w="990" w:type="dxa"/>
            <w:tcBorders>
              <w:top w:val="single" w:sz="4" w:space="0" w:color="auto"/>
              <w:left w:val="nil"/>
              <w:bottom w:val="single" w:sz="4" w:space="0" w:color="auto"/>
              <w:right w:val="single" w:sz="4" w:space="0" w:color="auto"/>
            </w:tcBorders>
            <w:noWrap/>
            <w:vAlign w:val="bottom"/>
          </w:tcPr>
          <w:p w:rsidR="00CF6B20" w:rsidRPr="008C1859" w:rsidRDefault="00CF6B20" w:rsidP="00E90AB7">
            <w:pPr>
              <w:jc w:val="center"/>
              <w:rPr>
                <w:bCs w:val="0"/>
                <w:sz w:val="22"/>
                <w:szCs w:val="24"/>
              </w:rPr>
            </w:pPr>
            <w:r w:rsidRPr="008C1859">
              <w:rPr>
                <w:bCs w:val="0"/>
                <w:sz w:val="22"/>
                <w:szCs w:val="24"/>
              </w:rPr>
              <w:t>48.76</w:t>
            </w:r>
          </w:p>
        </w:tc>
        <w:tc>
          <w:tcPr>
            <w:tcW w:w="963" w:type="dxa"/>
            <w:tcBorders>
              <w:top w:val="single" w:sz="4" w:space="0" w:color="auto"/>
              <w:left w:val="nil"/>
              <w:bottom w:val="single" w:sz="4" w:space="0" w:color="auto"/>
              <w:right w:val="single" w:sz="4" w:space="0" w:color="auto"/>
            </w:tcBorders>
            <w:noWrap/>
            <w:vAlign w:val="bottom"/>
          </w:tcPr>
          <w:p w:rsidR="00CF6B20" w:rsidRPr="008C1859" w:rsidRDefault="00CF6B20" w:rsidP="00E90AB7">
            <w:pPr>
              <w:jc w:val="center"/>
              <w:rPr>
                <w:bCs w:val="0"/>
                <w:sz w:val="22"/>
                <w:szCs w:val="24"/>
              </w:rPr>
            </w:pPr>
            <w:r w:rsidRPr="008C1859">
              <w:rPr>
                <w:bCs w:val="0"/>
                <w:sz w:val="22"/>
                <w:szCs w:val="24"/>
              </w:rPr>
              <w:t>31.8</w:t>
            </w:r>
          </w:p>
        </w:tc>
        <w:tc>
          <w:tcPr>
            <w:tcW w:w="828" w:type="dxa"/>
            <w:tcBorders>
              <w:top w:val="single" w:sz="4" w:space="0" w:color="auto"/>
              <w:left w:val="nil"/>
              <w:bottom w:val="single" w:sz="4" w:space="0" w:color="auto"/>
              <w:right w:val="single" w:sz="4" w:space="0" w:color="auto"/>
            </w:tcBorders>
            <w:noWrap/>
            <w:vAlign w:val="bottom"/>
          </w:tcPr>
          <w:p w:rsidR="00CF6B20" w:rsidRPr="008C1859" w:rsidRDefault="00CF6B20" w:rsidP="00E90AB7">
            <w:pPr>
              <w:jc w:val="center"/>
              <w:rPr>
                <w:bCs w:val="0"/>
                <w:sz w:val="22"/>
                <w:szCs w:val="24"/>
              </w:rPr>
            </w:pPr>
            <w:r w:rsidRPr="008C1859">
              <w:rPr>
                <w:bCs w:val="0"/>
                <w:sz w:val="22"/>
                <w:szCs w:val="24"/>
              </w:rPr>
              <w:t>124.8</w:t>
            </w:r>
          </w:p>
        </w:tc>
        <w:tc>
          <w:tcPr>
            <w:tcW w:w="840" w:type="dxa"/>
            <w:tcBorders>
              <w:top w:val="single" w:sz="4" w:space="0" w:color="auto"/>
              <w:left w:val="nil"/>
              <w:bottom w:val="single" w:sz="4" w:space="0" w:color="auto"/>
              <w:right w:val="single" w:sz="4" w:space="0" w:color="auto"/>
            </w:tcBorders>
            <w:noWrap/>
            <w:vAlign w:val="bottom"/>
          </w:tcPr>
          <w:p w:rsidR="00CF6B20" w:rsidRPr="008C1859" w:rsidRDefault="00CF6B20" w:rsidP="00E90AB7">
            <w:pPr>
              <w:jc w:val="center"/>
              <w:rPr>
                <w:bCs w:val="0"/>
                <w:sz w:val="22"/>
                <w:szCs w:val="24"/>
              </w:rPr>
            </w:pPr>
            <w:r w:rsidRPr="008C1859">
              <w:rPr>
                <w:bCs w:val="0"/>
                <w:sz w:val="22"/>
                <w:szCs w:val="24"/>
              </w:rPr>
              <w:t>8.47</w:t>
            </w:r>
          </w:p>
        </w:tc>
        <w:tc>
          <w:tcPr>
            <w:tcW w:w="820" w:type="dxa"/>
            <w:tcBorders>
              <w:top w:val="single" w:sz="4" w:space="0" w:color="auto"/>
              <w:left w:val="nil"/>
              <w:bottom w:val="single" w:sz="4" w:space="0" w:color="auto"/>
              <w:right w:val="single" w:sz="4" w:space="0" w:color="auto"/>
            </w:tcBorders>
            <w:noWrap/>
            <w:vAlign w:val="bottom"/>
          </w:tcPr>
          <w:p w:rsidR="00CF6B20" w:rsidRPr="008C1859" w:rsidRDefault="00CF6B20" w:rsidP="00E90AB7">
            <w:pPr>
              <w:jc w:val="center"/>
              <w:rPr>
                <w:bCs w:val="0"/>
                <w:sz w:val="22"/>
                <w:szCs w:val="24"/>
              </w:rPr>
            </w:pPr>
            <w:r w:rsidRPr="008C1859">
              <w:rPr>
                <w:bCs w:val="0"/>
                <w:sz w:val="22"/>
                <w:szCs w:val="24"/>
              </w:rPr>
              <w:t>7.73</w:t>
            </w:r>
          </w:p>
        </w:tc>
        <w:tc>
          <w:tcPr>
            <w:tcW w:w="803" w:type="dxa"/>
            <w:tcBorders>
              <w:top w:val="single" w:sz="4" w:space="0" w:color="auto"/>
              <w:left w:val="nil"/>
              <w:bottom w:val="single" w:sz="4" w:space="0" w:color="auto"/>
              <w:right w:val="single" w:sz="4" w:space="0" w:color="auto"/>
            </w:tcBorders>
            <w:noWrap/>
            <w:vAlign w:val="bottom"/>
          </w:tcPr>
          <w:p w:rsidR="00CF6B20" w:rsidRPr="008C1859" w:rsidRDefault="00CF6B20" w:rsidP="00E90AB7">
            <w:pPr>
              <w:jc w:val="center"/>
              <w:rPr>
                <w:bCs w:val="0"/>
                <w:sz w:val="22"/>
                <w:szCs w:val="24"/>
              </w:rPr>
            </w:pPr>
            <w:r w:rsidRPr="008C1859">
              <w:rPr>
                <w:bCs w:val="0"/>
                <w:sz w:val="22"/>
                <w:szCs w:val="24"/>
              </w:rPr>
              <w:t>0.873</w:t>
            </w:r>
          </w:p>
        </w:tc>
      </w:tr>
      <w:tr w:rsidR="00CF6B20" w:rsidRPr="008C1859" w:rsidTr="00DD63D0">
        <w:trPr>
          <w:gridAfter w:val="1"/>
          <w:wAfter w:w="8870"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rsidR="00CF6B20" w:rsidRPr="008C1859" w:rsidRDefault="00CF6B20" w:rsidP="000F3405">
            <w:pPr>
              <w:jc w:val="both"/>
              <w:rPr>
                <w:bCs w:val="0"/>
                <w:sz w:val="22"/>
                <w:szCs w:val="24"/>
              </w:rPr>
            </w:pPr>
            <w:r w:rsidRPr="008C1859">
              <w:rPr>
                <w:bCs w:val="0"/>
                <w:sz w:val="22"/>
                <w:szCs w:val="24"/>
              </w:rPr>
              <w:t>Retrieve</w:t>
            </w:r>
          </w:p>
        </w:tc>
        <w:tc>
          <w:tcPr>
            <w:tcW w:w="1217" w:type="dxa"/>
            <w:tcBorders>
              <w:top w:val="single" w:sz="4" w:space="0" w:color="auto"/>
              <w:left w:val="nil"/>
              <w:bottom w:val="single" w:sz="4" w:space="0" w:color="auto"/>
              <w:right w:val="single" w:sz="4" w:space="0" w:color="auto"/>
            </w:tcBorders>
            <w:noWrap/>
            <w:vAlign w:val="bottom"/>
          </w:tcPr>
          <w:p w:rsidR="00CF6B20" w:rsidRPr="008C1859" w:rsidRDefault="00CF6B20" w:rsidP="00E90AB7">
            <w:pPr>
              <w:jc w:val="center"/>
              <w:rPr>
                <w:bCs w:val="0"/>
                <w:sz w:val="22"/>
                <w:szCs w:val="24"/>
              </w:rPr>
            </w:pPr>
            <w:r w:rsidRPr="008C1859">
              <w:rPr>
                <w:bCs w:val="0"/>
                <w:sz w:val="22"/>
                <w:szCs w:val="24"/>
              </w:rPr>
              <w:t>9/15/15</w:t>
            </w:r>
          </w:p>
        </w:tc>
        <w:tc>
          <w:tcPr>
            <w:tcW w:w="1150" w:type="dxa"/>
            <w:tcBorders>
              <w:top w:val="single" w:sz="4" w:space="0" w:color="auto"/>
              <w:left w:val="nil"/>
              <w:bottom w:val="single" w:sz="4" w:space="0" w:color="auto"/>
              <w:right w:val="single" w:sz="4" w:space="0" w:color="auto"/>
            </w:tcBorders>
            <w:noWrap/>
            <w:vAlign w:val="bottom"/>
          </w:tcPr>
          <w:p w:rsidR="00CF6B20" w:rsidRPr="008C1859" w:rsidRDefault="00CF6B20" w:rsidP="00E90AB7">
            <w:pPr>
              <w:jc w:val="center"/>
              <w:rPr>
                <w:bCs w:val="0"/>
                <w:sz w:val="22"/>
                <w:szCs w:val="24"/>
              </w:rPr>
            </w:pPr>
            <w:r w:rsidRPr="008C1859">
              <w:rPr>
                <w:bCs w:val="0"/>
                <w:sz w:val="22"/>
                <w:szCs w:val="24"/>
              </w:rPr>
              <w:t>11:00</w:t>
            </w:r>
          </w:p>
        </w:tc>
        <w:tc>
          <w:tcPr>
            <w:tcW w:w="776" w:type="dxa"/>
            <w:tcBorders>
              <w:top w:val="single" w:sz="4" w:space="0" w:color="auto"/>
              <w:left w:val="nil"/>
              <w:bottom w:val="single" w:sz="4" w:space="0" w:color="auto"/>
              <w:right w:val="single" w:sz="4" w:space="0" w:color="auto"/>
            </w:tcBorders>
            <w:noWrap/>
            <w:vAlign w:val="bottom"/>
          </w:tcPr>
          <w:p w:rsidR="00CF6B20" w:rsidRPr="008C1859" w:rsidRDefault="00CF6B20" w:rsidP="00E90AB7">
            <w:pPr>
              <w:jc w:val="center"/>
              <w:rPr>
                <w:bCs w:val="0"/>
                <w:sz w:val="22"/>
                <w:szCs w:val="24"/>
              </w:rPr>
            </w:pPr>
            <w:r w:rsidRPr="008C1859">
              <w:rPr>
                <w:bCs w:val="0"/>
                <w:sz w:val="22"/>
                <w:szCs w:val="24"/>
              </w:rPr>
              <w:t>21.82</w:t>
            </w:r>
          </w:p>
        </w:tc>
        <w:tc>
          <w:tcPr>
            <w:tcW w:w="990" w:type="dxa"/>
            <w:tcBorders>
              <w:top w:val="single" w:sz="4" w:space="0" w:color="auto"/>
              <w:left w:val="nil"/>
              <w:bottom w:val="single" w:sz="4" w:space="0" w:color="auto"/>
              <w:right w:val="single" w:sz="4" w:space="0" w:color="auto"/>
            </w:tcBorders>
            <w:noWrap/>
            <w:vAlign w:val="bottom"/>
          </w:tcPr>
          <w:p w:rsidR="00CF6B20" w:rsidRPr="008C1859" w:rsidRDefault="00CF6B20" w:rsidP="00E90AB7">
            <w:pPr>
              <w:jc w:val="center"/>
              <w:rPr>
                <w:bCs w:val="0"/>
                <w:sz w:val="22"/>
                <w:szCs w:val="24"/>
              </w:rPr>
            </w:pPr>
            <w:r w:rsidRPr="008C1859">
              <w:rPr>
                <w:bCs w:val="0"/>
                <w:sz w:val="22"/>
                <w:szCs w:val="24"/>
              </w:rPr>
              <w:t>48.34</w:t>
            </w:r>
          </w:p>
        </w:tc>
        <w:tc>
          <w:tcPr>
            <w:tcW w:w="963" w:type="dxa"/>
            <w:tcBorders>
              <w:top w:val="single" w:sz="4" w:space="0" w:color="auto"/>
              <w:left w:val="nil"/>
              <w:bottom w:val="single" w:sz="4" w:space="0" w:color="auto"/>
              <w:right w:val="single" w:sz="4" w:space="0" w:color="auto"/>
            </w:tcBorders>
            <w:noWrap/>
            <w:vAlign w:val="bottom"/>
          </w:tcPr>
          <w:p w:rsidR="00CF6B20" w:rsidRPr="008C1859" w:rsidRDefault="00CF6B20" w:rsidP="00E90AB7">
            <w:pPr>
              <w:jc w:val="center"/>
              <w:rPr>
                <w:bCs w:val="0"/>
                <w:sz w:val="22"/>
                <w:szCs w:val="24"/>
              </w:rPr>
            </w:pPr>
            <w:r w:rsidRPr="008C1859">
              <w:rPr>
                <w:bCs w:val="0"/>
                <w:sz w:val="22"/>
                <w:szCs w:val="24"/>
              </w:rPr>
              <w:t>31.58</w:t>
            </w:r>
          </w:p>
        </w:tc>
        <w:tc>
          <w:tcPr>
            <w:tcW w:w="828" w:type="dxa"/>
            <w:tcBorders>
              <w:top w:val="single" w:sz="4" w:space="0" w:color="auto"/>
              <w:left w:val="nil"/>
              <w:bottom w:val="single" w:sz="4" w:space="0" w:color="auto"/>
              <w:right w:val="single" w:sz="4" w:space="0" w:color="auto"/>
            </w:tcBorders>
            <w:noWrap/>
            <w:vAlign w:val="bottom"/>
          </w:tcPr>
          <w:p w:rsidR="00CF6B20" w:rsidRPr="008C1859" w:rsidRDefault="00CF6B20" w:rsidP="00E90AB7">
            <w:pPr>
              <w:jc w:val="center"/>
              <w:rPr>
                <w:bCs w:val="0"/>
                <w:sz w:val="22"/>
                <w:szCs w:val="24"/>
              </w:rPr>
            </w:pPr>
            <w:r w:rsidRPr="008C1859">
              <w:rPr>
                <w:bCs w:val="0"/>
                <w:sz w:val="22"/>
                <w:szCs w:val="24"/>
              </w:rPr>
              <w:t>100.8</w:t>
            </w:r>
          </w:p>
        </w:tc>
        <w:tc>
          <w:tcPr>
            <w:tcW w:w="840" w:type="dxa"/>
            <w:tcBorders>
              <w:top w:val="single" w:sz="4" w:space="0" w:color="auto"/>
              <w:left w:val="nil"/>
              <w:bottom w:val="single" w:sz="4" w:space="0" w:color="auto"/>
              <w:right w:val="single" w:sz="4" w:space="0" w:color="auto"/>
            </w:tcBorders>
            <w:noWrap/>
            <w:vAlign w:val="bottom"/>
          </w:tcPr>
          <w:p w:rsidR="00CF6B20" w:rsidRPr="008C1859" w:rsidRDefault="00CF6B20" w:rsidP="00E90AB7">
            <w:pPr>
              <w:jc w:val="center"/>
              <w:rPr>
                <w:bCs w:val="0"/>
                <w:sz w:val="22"/>
                <w:szCs w:val="24"/>
              </w:rPr>
            </w:pPr>
            <w:r w:rsidRPr="008C1859">
              <w:rPr>
                <w:bCs w:val="0"/>
                <w:sz w:val="22"/>
                <w:szCs w:val="24"/>
              </w:rPr>
              <w:t>7.36</w:t>
            </w:r>
          </w:p>
        </w:tc>
        <w:tc>
          <w:tcPr>
            <w:tcW w:w="820" w:type="dxa"/>
            <w:tcBorders>
              <w:top w:val="single" w:sz="4" w:space="0" w:color="auto"/>
              <w:left w:val="nil"/>
              <w:bottom w:val="single" w:sz="4" w:space="0" w:color="auto"/>
              <w:right w:val="single" w:sz="4" w:space="0" w:color="auto"/>
            </w:tcBorders>
            <w:noWrap/>
            <w:vAlign w:val="bottom"/>
          </w:tcPr>
          <w:p w:rsidR="00CF6B20" w:rsidRPr="008C1859" w:rsidRDefault="00CF6B20" w:rsidP="00E90AB7">
            <w:pPr>
              <w:jc w:val="center"/>
              <w:rPr>
                <w:bCs w:val="0"/>
                <w:sz w:val="22"/>
                <w:szCs w:val="24"/>
              </w:rPr>
            </w:pPr>
            <w:r w:rsidRPr="008C1859">
              <w:rPr>
                <w:bCs w:val="0"/>
                <w:sz w:val="22"/>
                <w:szCs w:val="24"/>
              </w:rPr>
              <w:t>7.43</w:t>
            </w:r>
          </w:p>
        </w:tc>
        <w:tc>
          <w:tcPr>
            <w:tcW w:w="803" w:type="dxa"/>
            <w:tcBorders>
              <w:top w:val="single" w:sz="4" w:space="0" w:color="auto"/>
              <w:left w:val="nil"/>
              <w:bottom w:val="single" w:sz="4" w:space="0" w:color="auto"/>
              <w:right w:val="single" w:sz="4" w:space="0" w:color="auto"/>
            </w:tcBorders>
            <w:noWrap/>
            <w:vAlign w:val="bottom"/>
          </w:tcPr>
          <w:p w:rsidR="00CF6B20" w:rsidRPr="008C1859" w:rsidRDefault="00BA015A" w:rsidP="00E90AB7">
            <w:pPr>
              <w:jc w:val="center"/>
              <w:rPr>
                <w:bCs w:val="0"/>
                <w:sz w:val="22"/>
                <w:szCs w:val="24"/>
              </w:rPr>
            </w:pPr>
            <w:r w:rsidRPr="008C1859">
              <w:rPr>
                <w:bCs w:val="0"/>
                <w:sz w:val="22"/>
                <w:szCs w:val="24"/>
              </w:rPr>
              <w:t>1.025</w:t>
            </w:r>
          </w:p>
        </w:tc>
      </w:tr>
      <w:tr w:rsidR="00CF6B20" w:rsidRPr="008C1859" w:rsidTr="000F3405">
        <w:trPr>
          <w:gridAfter w:val="1"/>
          <w:wAfter w:w="8870" w:type="dxa"/>
          <w:trHeight w:val="255"/>
        </w:trPr>
        <w:tc>
          <w:tcPr>
            <w:tcW w:w="9416" w:type="dxa"/>
            <w:gridSpan w:val="10"/>
            <w:tcBorders>
              <w:top w:val="single" w:sz="4" w:space="0" w:color="auto"/>
              <w:left w:val="single" w:sz="4" w:space="0" w:color="auto"/>
              <w:bottom w:val="single" w:sz="4" w:space="0" w:color="auto"/>
              <w:right w:val="single" w:sz="4" w:space="0" w:color="auto"/>
            </w:tcBorders>
            <w:noWrap/>
            <w:vAlign w:val="bottom"/>
          </w:tcPr>
          <w:p w:rsidR="00CF6B20" w:rsidRPr="008C1859" w:rsidRDefault="00CF6B20" w:rsidP="00E90AB7">
            <w:pPr>
              <w:jc w:val="center"/>
              <w:rPr>
                <w:bCs w:val="0"/>
                <w:sz w:val="22"/>
                <w:szCs w:val="24"/>
              </w:rPr>
            </w:pPr>
          </w:p>
        </w:tc>
      </w:tr>
      <w:tr w:rsidR="00BA015A" w:rsidRPr="008C1859" w:rsidTr="00AA424A">
        <w:trPr>
          <w:gridAfter w:val="1"/>
          <w:wAfter w:w="8870"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rsidR="00BA015A" w:rsidRPr="008C1859" w:rsidRDefault="00BA015A" w:rsidP="000F3405">
            <w:pPr>
              <w:jc w:val="both"/>
              <w:rPr>
                <w:bCs w:val="0"/>
                <w:sz w:val="22"/>
                <w:szCs w:val="24"/>
              </w:rPr>
            </w:pPr>
            <w:r w:rsidRPr="008C1859">
              <w:rPr>
                <w:bCs w:val="0"/>
                <w:sz w:val="22"/>
                <w:szCs w:val="24"/>
              </w:rPr>
              <w:t>Deploy</w:t>
            </w:r>
          </w:p>
        </w:tc>
        <w:tc>
          <w:tcPr>
            <w:tcW w:w="1217" w:type="dxa"/>
            <w:tcBorders>
              <w:top w:val="single" w:sz="4" w:space="0" w:color="auto"/>
              <w:left w:val="nil"/>
              <w:bottom w:val="single" w:sz="4" w:space="0" w:color="auto"/>
              <w:right w:val="single" w:sz="4" w:space="0" w:color="auto"/>
            </w:tcBorders>
            <w:noWrap/>
            <w:vAlign w:val="bottom"/>
          </w:tcPr>
          <w:p w:rsidR="00BA015A" w:rsidRPr="008C1859" w:rsidRDefault="00BA015A" w:rsidP="00E90AB7">
            <w:pPr>
              <w:jc w:val="center"/>
              <w:rPr>
                <w:bCs w:val="0"/>
                <w:sz w:val="22"/>
                <w:szCs w:val="24"/>
              </w:rPr>
            </w:pPr>
            <w:r w:rsidRPr="008C1859">
              <w:rPr>
                <w:bCs w:val="0"/>
                <w:sz w:val="22"/>
                <w:szCs w:val="24"/>
              </w:rPr>
              <w:t>9/15/15</w:t>
            </w:r>
          </w:p>
        </w:tc>
        <w:tc>
          <w:tcPr>
            <w:tcW w:w="1150" w:type="dxa"/>
            <w:tcBorders>
              <w:top w:val="single" w:sz="4" w:space="0" w:color="auto"/>
              <w:left w:val="nil"/>
              <w:bottom w:val="single" w:sz="4" w:space="0" w:color="auto"/>
              <w:right w:val="single" w:sz="4" w:space="0" w:color="auto"/>
            </w:tcBorders>
            <w:noWrap/>
            <w:vAlign w:val="bottom"/>
          </w:tcPr>
          <w:p w:rsidR="00BA015A" w:rsidRPr="008C1859" w:rsidRDefault="00BA015A" w:rsidP="00E90AB7">
            <w:pPr>
              <w:jc w:val="center"/>
              <w:rPr>
                <w:bCs w:val="0"/>
                <w:sz w:val="22"/>
                <w:szCs w:val="24"/>
              </w:rPr>
            </w:pPr>
            <w:r w:rsidRPr="008C1859">
              <w:rPr>
                <w:bCs w:val="0"/>
                <w:sz w:val="22"/>
                <w:szCs w:val="24"/>
              </w:rPr>
              <w:t>11:00</w:t>
            </w:r>
          </w:p>
        </w:tc>
        <w:tc>
          <w:tcPr>
            <w:tcW w:w="776" w:type="dxa"/>
            <w:tcBorders>
              <w:top w:val="single" w:sz="4" w:space="0" w:color="auto"/>
              <w:left w:val="nil"/>
              <w:bottom w:val="single" w:sz="4" w:space="0" w:color="auto"/>
              <w:right w:val="single" w:sz="4" w:space="0" w:color="auto"/>
            </w:tcBorders>
            <w:noWrap/>
            <w:vAlign w:val="bottom"/>
          </w:tcPr>
          <w:p w:rsidR="00BA015A" w:rsidRPr="008C1859" w:rsidRDefault="00BA015A" w:rsidP="00E90AB7">
            <w:pPr>
              <w:jc w:val="center"/>
              <w:rPr>
                <w:bCs w:val="0"/>
                <w:sz w:val="22"/>
                <w:szCs w:val="24"/>
              </w:rPr>
            </w:pPr>
            <w:r w:rsidRPr="008C1859">
              <w:rPr>
                <w:bCs w:val="0"/>
                <w:sz w:val="22"/>
                <w:szCs w:val="24"/>
              </w:rPr>
              <w:t>21.82</w:t>
            </w:r>
          </w:p>
        </w:tc>
        <w:tc>
          <w:tcPr>
            <w:tcW w:w="990" w:type="dxa"/>
            <w:tcBorders>
              <w:top w:val="single" w:sz="4" w:space="0" w:color="auto"/>
              <w:left w:val="nil"/>
              <w:bottom w:val="single" w:sz="4" w:space="0" w:color="auto"/>
              <w:right w:val="single" w:sz="4" w:space="0" w:color="auto"/>
            </w:tcBorders>
            <w:noWrap/>
            <w:vAlign w:val="bottom"/>
          </w:tcPr>
          <w:p w:rsidR="00BA015A" w:rsidRPr="008C1859" w:rsidRDefault="00BA015A" w:rsidP="00E90AB7">
            <w:pPr>
              <w:jc w:val="center"/>
              <w:rPr>
                <w:bCs w:val="0"/>
                <w:sz w:val="22"/>
                <w:szCs w:val="24"/>
              </w:rPr>
            </w:pPr>
            <w:r w:rsidRPr="008C1859">
              <w:rPr>
                <w:bCs w:val="0"/>
                <w:sz w:val="22"/>
                <w:szCs w:val="24"/>
              </w:rPr>
              <w:t>48.34</w:t>
            </w:r>
          </w:p>
        </w:tc>
        <w:tc>
          <w:tcPr>
            <w:tcW w:w="963" w:type="dxa"/>
            <w:tcBorders>
              <w:top w:val="single" w:sz="4" w:space="0" w:color="auto"/>
              <w:left w:val="nil"/>
              <w:bottom w:val="single" w:sz="4" w:space="0" w:color="auto"/>
              <w:right w:val="single" w:sz="4" w:space="0" w:color="auto"/>
            </w:tcBorders>
            <w:noWrap/>
            <w:vAlign w:val="bottom"/>
          </w:tcPr>
          <w:p w:rsidR="00BA015A" w:rsidRPr="008C1859" w:rsidRDefault="00BA015A" w:rsidP="00E90AB7">
            <w:pPr>
              <w:jc w:val="center"/>
              <w:rPr>
                <w:bCs w:val="0"/>
                <w:sz w:val="22"/>
                <w:szCs w:val="24"/>
              </w:rPr>
            </w:pPr>
            <w:r w:rsidRPr="008C1859">
              <w:rPr>
                <w:bCs w:val="0"/>
                <w:sz w:val="22"/>
                <w:szCs w:val="24"/>
              </w:rPr>
              <w:t>31.58</w:t>
            </w:r>
          </w:p>
        </w:tc>
        <w:tc>
          <w:tcPr>
            <w:tcW w:w="828" w:type="dxa"/>
            <w:tcBorders>
              <w:top w:val="single" w:sz="4" w:space="0" w:color="auto"/>
              <w:left w:val="nil"/>
              <w:bottom w:val="single" w:sz="4" w:space="0" w:color="auto"/>
              <w:right w:val="single" w:sz="4" w:space="0" w:color="auto"/>
            </w:tcBorders>
            <w:noWrap/>
            <w:vAlign w:val="bottom"/>
          </w:tcPr>
          <w:p w:rsidR="00BA015A" w:rsidRPr="008C1859" w:rsidRDefault="00BA015A" w:rsidP="00E90AB7">
            <w:pPr>
              <w:jc w:val="center"/>
              <w:rPr>
                <w:bCs w:val="0"/>
                <w:sz w:val="22"/>
                <w:szCs w:val="24"/>
              </w:rPr>
            </w:pPr>
            <w:r w:rsidRPr="008C1859">
              <w:rPr>
                <w:bCs w:val="0"/>
                <w:sz w:val="22"/>
                <w:szCs w:val="24"/>
              </w:rPr>
              <w:t>100.8</w:t>
            </w:r>
          </w:p>
        </w:tc>
        <w:tc>
          <w:tcPr>
            <w:tcW w:w="840" w:type="dxa"/>
            <w:tcBorders>
              <w:top w:val="single" w:sz="4" w:space="0" w:color="auto"/>
              <w:left w:val="nil"/>
              <w:bottom w:val="single" w:sz="4" w:space="0" w:color="auto"/>
              <w:right w:val="single" w:sz="4" w:space="0" w:color="auto"/>
            </w:tcBorders>
            <w:noWrap/>
            <w:vAlign w:val="bottom"/>
          </w:tcPr>
          <w:p w:rsidR="00BA015A" w:rsidRPr="008C1859" w:rsidRDefault="00BA015A" w:rsidP="00E90AB7">
            <w:pPr>
              <w:jc w:val="center"/>
              <w:rPr>
                <w:bCs w:val="0"/>
                <w:sz w:val="22"/>
                <w:szCs w:val="24"/>
              </w:rPr>
            </w:pPr>
            <w:r w:rsidRPr="008C1859">
              <w:rPr>
                <w:bCs w:val="0"/>
                <w:sz w:val="22"/>
                <w:szCs w:val="24"/>
              </w:rPr>
              <w:t>7.36</w:t>
            </w:r>
          </w:p>
        </w:tc>
        <w:tc>
          <w:tcPr>
            <w:tcW w:w="820" w:type="dxa"/>
            <w:tcBorders>
              <w:top w:val="single" w:sz="4" w:space="0" w:color="auto"/>
              <w:left w:val="nil"/>
              <w:bottom w:val="single" w:sz="4" w:space="0" w:color="auto"/>
              <w:right w:val="single" w:sz="4" w:space="0" w:color="auto"/>
            </w:tcBorders>
            <w:noWrap/>
            <w:vAlign w:val="bottom"/>
          </w:tcPr>
          <w:p w:rsidR="00BA015A" w:rsidRPr="008C1859" w:rsidRDefault="00BA015A" w:rsidP="00E90AB7">
            <w:pPr>
              <w:jc w:val="center"/>
              <w:rPr>
                <w:bCs w:val="0"/>
                <w:sz w:val="22"/>
                <w:szCs w:val="24"/>
              </w:rPr>
            </w:pPr>
            <w:r w:rsidRPr="008C1859">
              <w:rPr>
                <w:bCs w:val="0"/>
                <w:sz w:val="22"/>
                <w:szCs w:val="24"/>
              </w:rPr>
              <w:t>7.43</w:t>
            </w:r>
          </w:p>
        </w:tc>
        <w:tc>
          <w:tcPr>
            <w:tcW w:w="803" w:type="dxa"/>
            <w:tcBorders>
              <w:top w:val="single" w:sz="4" w:space="0" w:color="auto"/>
              <w:left w:val="nil"/>
              <w:bottom w:val="single" w:sz="4" w:space="0" w:color="auto"/>
              <w:right w:val="single" w:sz="4" w:space="0" w:color="auto"/>
            </w:tcBorders>
            <w:noWrap/>
            <w:vAlign w:val="bottom"/>
          </w:tcPr>
          <w:p w:rsidR="00BA015A" w:rsidRPr="008C1859" w:rsidRDefault="00BA015A" w:rsidP="00E90AB7">
            <w:pPr>
              <w:jc w:val="center"/>
              <w:rPr>
                <w:bCs w:val="0"/>
                <w:sz w:val="22"/>
                <w:szCs w:val="24"/>
              </w:rPr>
            </w:pPr>
            <w:r w:rsidRPr="008C1859">
              <w:rPr>
                <w:bCs w:val="0"/>
                <w:sz w:val="22"/>
                <w:szCs w:val="24"/>
              </w:rPr>
              <w:t>1.025</w:t>
            </w:r>
          </w:p>
        </w:tc>
      </w:tr>
      <w:tr w:rsidR="00BA015A" w:rsidRPr="008C1859" w:rsidTr="00AA424A">
        <w:trPr>
          <w:gridAfter w:val="1"/>
          <w:wAfter w:w="8870"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rsidR="00BA015A" w:rsidRPr="008C1859" w:rsidRDefault="00BA015A" w:rsidP="000F3405">
            <w:pPr>
              <w:jc w:val="both"/>
              <w:rPr>
                <w:bCs w:val="0"/>
                <w:sz w:val="22"/>
                <w:szCs w:val="24"/>
              </w:rPr>
            </w:pPr>
            <w:r w:rsidRPr="008C1859">
              <w:rPr>
                <w:bCs w:val="0"/>
                <w:sz w:val="22"/>
                <w:szCs w:val="24"/>
              </w:rPr>
              <w:t>Retrieve</w:t>
            </w:r>
          </w:p>
        </w:tc>
        <w:tc>
          <w:tcPr>
            <w:tcW w:w="1217" w:type="dxa"/>
            <w:tcBorders>
              <w:top w:val="single" w:sz="4" w:space="0" w:color="auto"/>
              <w:left w:val="nil"/>
              <w:bottom w:val="single" w:sz="4" w:space="0" w:color="auto"/>
              <w:right w:val="single" w:sz="4" w:space="0" w:color="auto"/>
            </w:tcBorders>
            <w:noWrap/>
            <w:vAlign w:val="bottom"/>
          </w:tcPr>
          <w:p w:rsidR="00BA015A" w:rsidRPr="008C1859" w:rsidRDefault="00BA015A" w:rsidP="00E90AB7">
            <w:pPr>
              <w:jc w:val="center"/>
              <w:rPr>
                <w:bCs w:val="0"/>
                <w:sz w:val="22"/>
                <w:szCs w:val="24"/>
              </w:rPr>
            </w:pPr>
            <w:r w:rsidRPr="008C1859">
              <w:rPr>
                <w:bCs w:val="0"/>
                <w:sz w:val="22"/>
                <w:szCs w:val="24"/>
              </w:rPr>
              <w:t>10/15/15</w:t>
            </w:r>
          </w:p>
        </w:tc>
        <w:tc>
          <w:tcPr>
            <w:tcW w:w="1150" w:type="dxa"/>
            <w:tcBorders>
              <w:top w:val="single" w:sz="4" w:space="0" w:color="auto"/>
              <w:left w:val="nil"/>
              <w:bottom w:val="single" w:sz="4" w:space="0" w:color="auto"/>
              <w:right w:val="single" w:sz="4" w:space="0" w:color="auto"/>
            </w:tcBorders>
            <w:noWrap/>
            <w:vAlign w:val="bottom"/>
          </w:tcPr>
          <w:p w:rsidR="00BA015A" w:rsidRPr="008C1859" w:rsidRDefault="00BA015A" w:rsidP="00E90AB7">
            <w:pPr>
              <w:jc w:val="center"/>
              <w:rPr>
                <w:bCs w:val="0"/>
                <w:sz w:val="22"/>
                <w:szCs w:val="24"/>
              </w:rPr>
            </w:pPr>
            <w:r w:rsidRPr="008C1859">
              <w:rPr>
                <w:bCs w:val="0"/>
                <w:sz w:val="22"/>
                <w:szCs w:val="24"/>
              </w:rPr>
              <w:t>9:06</w:t>
            </w:r>
          </w:p>
        </w:tc>
        <w:tc>
          <w:tcPr>
            <w:tcW w:w="776" w:type="dxa"/>
            <w:tcBorders>
              <w:top w:val="single" w:sz="4" w:space="0" w:color="auto"/>
              <w:left w:val="nil"/>
              <w:bottom w:val="single" w:sz="4" w:space="0" w:color="auto"/>
              <w:right w:val="single" w:sz="4" w:space="0" w:color="auto"/>
            </w:tcBorders>
            <w:noWrap/>
            <w:vAlign w:val="bottom"/>
          </w:tcPr>
          <w:p w:rsidR="00BA015A" w:rsidRPr="008C1859" w:rsidRDefault="00BA015A" w:rsidP="00E90AB7">
            <w:pPr>
              <w:jc w:val="center"/>
              <w:rPr>
                <w:bCs w:val="0"/>
                <w:sz w:val="22"/>
                <w:szCs w:val="24"/>
              </w:rPr>
            </w:pPr>
            <w:r w:rsidRPr="008C1859">
              <w:rPr>
                <w:bCs w:val="0"/>
                <w:sz w:val="22"/>
                <w:szCs w:val="24"/>
              </w:rPr>
              <w:t>16.50</w:t>
            </w:r>
          </w:p>
        </w:tc>
        <w:tc>
          <w:tcPr>
            <w:tcW w:w="990" w:type="dxa"/>
            <w:tcBorders>
              <w:top w:val="single" w:sz="4" w:space="0" w:color="auto"/>
              <w:left w:val="nil"/>
              <w:bottom w:val="single" w:sz="4" w:space="0" w:color="auto"/>
              <w:right w:val="single" w:sz="4" w:space="0" w:color="auto"/>
            </w:tcBorders>
            <w:noWrap/>
            <w:vAlign w:val="bottom"/>
          </w:tcPr>
          <w:p w:rsidR="00BA015A" w:rsidRPr="008C1859" w:rsidRDefault="00BA015A" w:rsidP="00E90AB7">
            <w:pPr>
              <w:jc w:val="center"/>
              <w:rPr>
                <w:bCs w:val="0"/>
                <w:sz w:val="22"/>
                <w:szCs w:val="24"/>
              </w:rPr>
            </w:pPr>
            <w:r w:rsidRPr="008C1859">
              <w:rPr>
                <w:bCs w:val="0"/>
                <w:sz w:val="22"/>
                <w:szCs w:val="24"/>
              </w:rPr>
              <w:t>48.10</w:t>
            </w:r>
          </w:p>
        </w:tc>
        <w:tc>
          <w:tcPr>
            <w:tcW w:w="963" w:type="dxa"/>
            <w:tcBorders>
              <w:top w:val="single" w:sz="4" w:space="0" w:color="auto"/>
              <w:left w:val="nil"/>
              <w:bottom w:val="single" w:sz="4" w:space="0" w:color="auto"/>
              <w:right w:val="single" w:sz="4" w:space="0" w:color="auto"/>
            </w:tcBorders>
            <w:noWrap/>
            <w:vAlign w:val="bottom"/>
          </w:tcPr>
          <w:p w:rsidR="00BA015A" w:rsidRPr="008C1859" w:rsidRDefault="00BA015A" w:rsidP="00E90AB7">
            <w:pPr>
              <w:jc w:val="center"/>
              <w:rPr>
                <w:bCs w:val="0"/>
                <w:sz w:val="22"/>
                <w:szCs w:val="24"/>
              </w:rPr>
            </w:pPr>
            <w:r w:rsidRPr="008C1859">
              <w:rPr>
                <w:bCs w:val="0"/>
                <w:sz w:val="22"/>
                <w:szCs w:val="24"/>
              </w:rPr>
              <w:t>31.4</w:t>
            </w:r>
          </w:p>
        </w:tc>
        <w:tc>
          <w:tcPr>
            <w:tcW w:w="828" w:type="dxa"/>
            <w:tcBorders>
              <w:top w:val="single" w:sz="4" w:space="0" w:color="auto"/>
              <w:left w:val="nil"/>
              <w:bottom w:val="single" w:sz="4" w:space="0" w:color="auto"/>
              <w:right w:val="single" w:sz="4" w:space="0" w:color="auto"/>
            </w:tcBorders>
            <w:noWrap/>
            <w:vAlign w:val="bottom"/>
          </w:tcPr>
          <w:p w:rsidR="00BA015A" w:rsidRPr="008C1859" w:rsidRDefault="00BA015A" w:rsidP="00E90AB7">
            <w:pPr>
              <w:jc w:val="center"/>
              <w:rPr>
                <w:bCs w:val="0"/>
                <w:sz w:val="22"/>
                <w:szCs w:val="24"/>
              </w:rPr>
            </w:pPr>
            <w:r w:rsidRPr="008C1859">
              <w:rPr>
                <w:bCs w:val="0"/>
                <w:sz w:val="22"/>
                <w:szCs w:val="24"/>
              </w:rPr>
              <w:t>100.2</w:t>
            </w:r>
          </w:p>
        </w:tc>
        <w:tc>
          <w:tcPr>
            <w:tcW w:w="840" w:type="dxa"/>
            <w:tcBorders>
              <w:top w:val="single" w:sz="4" w:space="0" w:color="auto"/>
              <w:left w:val="nil"/>
              <w:bottom w:val="single" w:sz="4" w:space="0" w:color="auto"/>
              <w:right w:val="single" w:sz="4" w:space="0" w:color="auto"/>
            </w:tcBorders>
            <w:noWrap/>
            <w:vAlign w:val="bottom"/>
          </w:tcPr>
          <w:p w:rsidR="00BA015A" w:rsidRPr="008C1859" w:rsidRDefault="00BA015A" w:rsidP="00E90AB7">
            <w:pPr>
              <w:jc w:val="center"/>
              <w:rPr>
                <w:bCs w:val="0"/>
                <w:sz w:val="22"/>
                <w:szCs w:val="24"/>
              </w:rPr>
            </w:pPr>
            <w:r w:rsidRPr="008C1859">
              <w:rPr>
                <w:bCs w:val="0"/>
                <w:sz w:val="22"/>
                <w:szCs w:val="24"/>
              </w:rPr>
              <w:t>8.07</w:t>
            </w:r>
          </w:p>
        </w:tc>
        <w:tc>
          <w:tcPr>
            <w:tcW w:w="820" w:type="dxa"/>
            <w:tcBorders>
              <w:top w:val="single" w:sz="4" w:space="0" w:color="auto"/>
              <w:left w:val="nil"/>
              <w:bottom w:val="single" w:sz="4" w:space="0" w:color="auto"/>
              <w:right w:val="single" w:sz="4" w:space="0" w:color="auto"/>
            </w:tcBorders>
            <w:noWrap/>
            <w:vAlign w:val="bottom"/>
          </w:tcPr>
          <w:p w:rsidR="00BA015A" w:rsidRPr="008C1859" w:rsidRDefault="00BA015A" w:rsidP="00E90AB7">
            <w:pPr>
              <w:jc w:val="center"/>
              <w:rPr>
                <w:bCs w:val="0"/>
                <w:sz w:val="22"/>
                <w:szCs w:val="24"/>
              </w:rPr>
            </w:pPr>
            <w:r w:rsidRPr="008C1859">
              <w:rPr>
                <w:bCs w:val="0"/>
                <w:sz w:val="22"/>
                <w:szCs w:val="24"/>
              </w:rPr>
              <w:t>7.32</w:t>
            </w:r>
          </w:p>
        </w:tc>
        <w:tc>
          <w:tcPr>
            <w:tcW w:w="803" w:type="dxa"/>
            <w:tcBorders>
              <w:top w:val="single" w:sz="4" w:space="0" w:color="auto"/>
              <w:left w:val="nil"/>
              <w:bottom w:val="single" w:sz="4" w:space="0" w:color="auto"/>
              <w:right w:val="single" w:sz="4" w:space="0" w:color="auto"/>
            </w:tcBorders>
            <w:noWrap/>
            <w:vAlign w:val="bottom"/>
          </w:tcPr>
          <w:p w:rsidR="00BA015A" w:rsidRPr="008C1859" w:rsidRDefault="007C3062" w:rsidP="00E90AB7">
            <w:pPr>
              <w:jc w:val="center"/>
              <w:rPr>
                <w:bCs w:val="0"/>
                <w:sz w:val="22"/>
                <w:szCs w:val="24"/>
              </w:rPr>
            </w:pPr>
            <w:r w:rsidRPr="008C1859">
              <w:rPr>
                <w:bCs w:val="0"/>
                <w:sz w:val="22"/>
                <w:szCs w:val="24"/>
              </w:rPr>
              <w:t>0.954</w:t>
            </w:r>
          </w:p>
        </w:tc>
      </w:tr>
      <w:tr w:rsidR="00BA015A" w:rsidRPr="008C1859" w:rsidTr="00AA424A">
        <w:trPr>
          <w:gridAfter w:val="1"/>
          <w:wAfter w:w="8870"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rsidR="00BA015A" w:rsidRPr="008C1859" w:rsidRDefault="00BA015A" w:rsidP="00C66CB4">
            <w:pPr>
              <w:jc w:val="both"/>
              <w:rPr>
                <w:bCs w:val="0"/>
                <w:sz w:val="22"/>
                <w:szCs w:val="24"/>
              </w:rPr>
            </w:pPr>
          </w:p>
        </w:tc>
        <w:tc>
          <w:tcPr>
            <w:tcW w:w="1217" w:type="dxa"/>
            <w:tcBorders>
              <w:top w:val="single" w:sz="4" w:space="0" w:color="auto"/>
              <w:left w:val="nil"/>
              <w:bottom w:val="single" w:sz="4" w:space="0" w:color="auto"/>
              <w:right w:val="single" w:sz="4" w:space="0" w:color="auto"/>
            </w:tcBorders>
            <w:noWrap/>
            <w:vAlign w:val="bottom"/>
          </w:tcPr>
          <w:p w:rsidR="00BA015A" w:rsidRPr="008C1859" w:rsidRDefault="00BA015A" w:rsidP="00C66CB4">
            <w:pPr>
              <w:jc w:val="both"/>
              <w:rPr>
                <w:bCs w:val="0"/>
                <w:sz w:val="22"/>
                <w:szCs w:val="24"/>
              </w:rPr>
            </w:pPr>
          </w:p>
        </w:tc>
        <w:tc>
          <w:tcPr>
            <w:tcW w:w="1150" w:type="dxa"/>
            <w:tcBorders>
              <w:top w:val="single" w:sz="4" w:space="0" w:color="auto"/>
              <w:left w:val="nil"/>
              <w:bottom w:val="single" w:sz="4" w:space="0" w:color="auto"/>
              <w:right w:val="single" w:sz="4" w:space="0" w:color="auto"/>
            </w:tcBorders>
            <w:noWrap/>
            <w:vAlign w:val="bottom"/>
          </w:tcPr>
          <w:p w:rsidR="00BA015A" w:rsidRPr="008C1859" w:rsidRDefault="00BA015A" w:rsidP="00C66CB4">
            <w:pPr>
              <w:jc w:val="both"/>
              <w:rPr>
                <w:bCs w:val="0"/>
                <w:sz w:val="22"/>
                <w:szCs w:val="24"/>
              </w:rPr>
            </w:pPr>
          </w:p>
        </w:tc>
        <w:tc>
          <w:tcPr>
            <w:tcW w:w="776" w:type="dxa"/>
            <w:tcBorders>
              <w:top w:val="single" w:sz="4" w:space="0" w:color="auto"/>
              <w:left w:val="nil"/>
              <w:bottom w:val="single" w:sz="4" w:space="0" w:color="auto"/>
              <w:right w:val="single" w:sz="4" w:space="0" w:color="auto"/>
            </w:tcBorders>
            <w:noWrap/>
            <w:vAlign w:val="bottom"/>
          </w:tcPr>
          <w:p w:rsidR="00BA015A" w:rsidRPr="008C1859" w:rsidRDefault="00BA015A" w:rsidP="00C66CB4">
            <w:pPr>
              <w:jc w:val="both"/>
              <w:rPr>
                <w:bCs w:val="0"/>
                <w:sz w:val="22"/>
                <w:szCs w:val="24"/>
              </w:rPr>
            </w:pPr>
          </w:p>
        </w:tc>
        <w:tc>
          <w:tcPr>
            <w:tcW w:w="990" w:type="dxa"/>
            <w:tcBorders>
              <w:top w:val="single" w:sz="4" w:space="0" w:color="auto"/>
              <w:left w:val="nil"/>
              <w:bottom w:val="single" w:sz="4" w:space="0" w:color="auto"/>
              <w:right w:val="single" w:sz="4" w:space="0" w:color="auto"/>
            </w:tcBorders>
            <w:noWrap/>
            <w:vAlign w:val="bottom"/>
          </w:tcPr>
          <w:p w:rsidR="00BA015A" w:rsidRPr="008C1859" w:rsidRDefault="00BA015A" w:rsidP="00C66CB4">
            <w:pPr>
              <w:jc w:val="both"/>
              <w:rPr>
                <w:bCs w:val="0"/>
                <w:sz w:val="22"/>
                <w:szCs w:val="24"/>
              </w:rPr>
            </w:pPr>
          </w:p>
        </w:tc>
        <w:tc>
          <w:tcPr>
            <w:tcW w:w="963" w:type="dxa"/>
            <w:tcBorders>
              <w:top w:val="single" w:sz="4" w:space="0" w:color="auto"/>
              <w:left w:val="nil"/>
              <w:bottom w:val="single" w:sz="4" w:space="0" w:color="auto"/>
              <w:right w:val="single" w:sz="4" w:space="0" w:color="auto"/>
            </w:tcBorders>
            <w:noWrap/>
            <w:vAlign w:val="bottom"/>
          </w:tcPr>
          <w:p w:rsidR="00BA015A" w:rsidRPr="008C1859" w:rsidRDefault="00BA015A" w:rsidP="00C66CB4">
            <w:pPr>
              <w:jc w:val="both"/>
              <w:rPr>
                <w:bCs w:val="0"/>
                <w:sz w:val="22"/>
                <w:szCs w:val="24"/>
              </w:rPr>
            </w:pPr>
          </w:p>
        </w:tc>
        <w:tc>
          <w:tcPr>
            <w:tcW w:w="828" w:type="dxa"/>
            <w:tcBorders>
              <w:top w:val="single" w:sz="4" w:space="0" w:color="auto"/>
              <w:left w:val="nil"/>
              <w:bottom w:val="single" w:sz="4" w:space="0" w:color="auto"/>
              <w:right w:val="single" w:sz="4" w:space="0" w:color="auto"/>
            </w:tcBorders>
            <w:noWrap/>
            <w:vAlign w:val="bottom"/>
          </w:tcPr>
          <w:p w:rsidR="00BA015A" w:rsidRPr="008C1859" w:rsidRDefault="00BA015A" w:rsidP="00C66CB4">
            <w:pPr>
              <w:jc w:val="both"/>
              <w:rPr>
                <w:bCs w:val="0"/>
                <w:sz w:val="22"/>
                <w:szCs w:val="24"/>
              </w:rPr>
            </w:pPr>
          </w:p>
        </w:tc>
        <w:tc>
          <w:tcPr>
            <w:tcW w:w="840" w:type="dxa"/>
            <w:tcBorders>
              <w:top w:val="single" w:sz="4" w:space="0" w:color="auto"/>
              <w:left w:val="nil"/>
              <w:bottom w:val="single" w:sz="4" w:space="0" w:color="auto"/>
              <w:right w:val="single" w:sz="4" w:space="0" w:color="auto"/>
            </w:tcBorders>
            <w:noWrap/>
            <w:vAlign w:val="bottom"/>
          </w:tcPr>
          <w:p w:rsidR="00BA015A" w:rsidRPr="008C1859" w:rsidRDefault="00BA015A" w:rsidP="00C66CB4">
            <w:pPr>
              <w:jc w:val="both"/>
              <w:rPr>
                <w:bCs w:val="0"/>
                <w:sz w:val="22"/>
                <w:szCs w:val="24"/>
              </w:rPr>
            </w:pPr>
          </w:p>
        </w:tc>
        <w:tc>
          <w:tcPr>
            <w:tcW w:w="820" w:type="dxa"/>
            <w:tcBorders>
              <w:top w:val="single" w:sz="4" w:space="0" w:color="auto"/>
              <w:left w:val="nil"/>
              <w:bottom w:val="single" w:sz="4" w:space="0" w:color="auto"/>
              <w:right w:val="single" w:sz="4" w:space="0" w:color="auto"/>
            </w:tcBorders>
            <w:noWrap/>
            <w:vAlign w:val="bottom"/>
          </w:tcPr>
          <w:p w:rsidR="00BA015A" w:rsidRPr="008C1859" w:rsidRDefault="00BA015A" w:rsidP="00C66CB4">
            <w:pPr>
              <w:jc w:val="both"/>
              <w:rPr>
                <w:bCs w:val="0"/>
                <w:sz w:val="22"/>
                <w:szCs w:val="24"/>
              </w:rPr>
            </w:pPr>
          </w:p>
        </w:tc>
        <w:tc>
          <w:tcPr>
            <w:tcW w:w="803" w:type="dxa"/>
            <w:tcBorders>
              <w:top w:val="single" w:sz="4" w:space="0" w:color="auto"/>
              <w:left w:val="nil"/>
              <w:bottom w:val="single" w:sz="4" w:space="0" w:color="auto"/>
              <w:right w:val="single" w:sz="4" w:space="0" w:color="auto"/>
            </w:tcBorders>
            <w:noWrap/>
            <w:vAlign w:val="bottom"/>
          </w:tcPr>
          <w:p w:rsidR="00BA015A" w:rsidRPr="008C1859" w:rsidRDefault="00BA015A" w:rsidP="00C66CB4">
            <w:pPr>
              <w:jc w:val="both"/>
              <w:rPr>
                <w:bCs w:val="0"/>
                <w:sz w:val="22"/>
                <w:szCs w:val="24"/>
              </w:rPr>
            </w:pPr>
          </w:p>
        </w:tc>
      </w:tr>
      <w:tr w:rsidR="007C3062" w:rsidRPr="008C1859" w:rsidTr="00AA424A">
        <w:trPr>
          <w:gridAfter w:val="1"/>
          <w:wAfter w:w="8870"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rsidR="007C3062" w:rsidRPr="008C1859" w:rsidRDefault="007C3062" w:rsidP="008E1BB2">
            <w:pPr>
              <w:jc w:val="both"/>
              <w:rPr>
                <w:bCs w:val="0"/>
                <w:sz w:val="22"/>
                <w:szCs w:val="24"/>
              </w:rPr>
            </w:pPr>
            <w:r w:rsidRPr="008C1859">
              <w:rPr>
                <w:bCs w:val="0"/>
                <w:sz w:val="22"/>
                <w:szCs w:val="24"/>
              </w:rPr>
              <w:lastRenderedPageBreak/>
              <w:t>Deploy</w:t>
            </w:r>
          </w:p>
        </w:tc>
        <w:tc>
          <w:tcPr>
            <w:tcW w:w="1217" w:type="dxa"/>
            <w:tcBorders>
              <w:top w:val="single" w:sz="4" w:space="0" w:color="auto"/>
              <w:left w:val="nil"/>
              <w:bottom w:val="single" w:sz="4" w:space="0" w:color="auto"/>
              <w:right w:val="single" w:sz="4" w:space="0" w:color="auto"/>
            </w:tcBorders>
            <w:noWrap/>
            <w:vAlign w:val="bottom"/>
          </w:tcPr>
          <w:p w:rsidR="007C3062" w:rsidRPr="008C1859" w:rsidRDefault="007C3062" w:rsidP="008E1BB2">
            <w:pPr>
              <w:jc w:val="center"/>
              <w:rPr>
                <w:bCs w:val="0"/>
                <w:sz w:val="22"/>
                <w:szCs w:val="24"/>
              </w:rPr>
            </w:pPr>
            <w:r w:rsidRPr="008C1859">
              <w:rPr>
                <w:bCs w:val="0"/>
                <w:sz w:val="22"/>
                <w:szCs w:val="24"/>
              </w:rPr>
              <w:t>10/15/15</w:t>
            </w:r>
          </w:p>
        </w:tc>
        <w:tc>
          <w:tcPr>
            <w:tcW w:w="1150" w:type="dxa"/>
            <w:tcBorders>
              <w:top w:val="single" w:sz="4" w:space="0" w:color="auto"/>
              <w:left w:val="nil"/>
              <w:bottom w:val="single" w:sz="4" w:space="0" w:color="auto"/>
              <w:right w:val="single" w:sz="4" w:space="0" w:color="auto"/>
            </w:tcBorders>
            <w:noWrap/>
            <w:vAlign w:val="bottom"/>
          </w:tcPr>
          <w:p w:rsidR="007C3062" w:rsidRPr="008C1859" w:rsidRDefault="007C3062" w:rsidP="008E1BB2">
            <w:pPr>
              <w:jc w:val="center"/>
              <w:rPr>
                <w:bCs w:val="0"/>
                <w:sz w:val="22"/>
                <w:szCs w:val="24"/>
              </w:rPr>
            </w:pPr>
            <w:r w:rsidRPr="008C1859">
              <w:rPr>
                <w:bCs w:val="0"/>
                <w:sz w:val="22"/>
                <w:szCs w:val="24"/>
              </w:rPr>
              <w:t>9:06</w:t>
            </w:r>
          </w:p>
        </w:tc>
        <w:tc>
          <w:tcPr>
            <w:tcW w:w="776" w:type="dxa"/>
            <w:tcBorders>
              <w:top w:val="single" w:sz="4" w:space="0" w:color="auto"/>
              <w:left w:val="nil"/>
              <w:bottom w:val="single" w:sz="4" w:space="0" w:color="auto"/>
              <w:right w:val="single" w:sz="4" w:space="0" w:color="auto"/>
            </w:tcBorders>
            <w:noWrap/>
            <w:vAlign w:val="bottom"/>
          </w:tcPr>
          <w:p w:rsidR="007C3062" w:rsidRPr="008C1859" w:rsidRDefault="007C3062" w:rsidP="008E1BB2">
            <w:pPr>
              <w:jc w:val="center"/>
              <w:rPr>
                <w:bCs w:val="0"/>
                <w:sz w:val="22"/>
                <w:szCs w:val="24"/>
              </w:rPr>
            </w:pPr>
            <w:r w:rsidRPr="008C1859">
              <w:rPr>
                <w:bCs w:val="0"/>
                <w:sz w:val="22"/>
                <w:szCs w:val="24"/>
              </w:rPr>
              <w:t>16.50</w:t>
            </w:r>
          </w:p>
        </w:tc>
        <w:tc>
          <w:tcPr>
            <w:tcW w:w="990" w:type="dxa"/>
            <w:tcBorders>
              <w:top w:val="single" w:sz="4" w:space="0" w:color="auto"/>
              <w:left w:val="nil"/>
              <w:bottom w:val="single" w:sz="4" w:space="0" w:color="auto"/>
              <w:right w:val="single" w:sz="4" w:space="0" w:color="auto"/>
            </w:tcBorders>
            <w:noWrap/>
            <w:vAlign w:val="bottom"/>
          </w:tcPr>
          <w:p w:rsidR="007C3062" w:rsidRPr="008C1859" w:rsidRDefault="007C3062" w:rsidP="008E1BB2">
            <w:pPr>
              <w:jc w:val="center"/>
              <w:rPr>
                <w:bCs w:val="0"/>
                <w:sz w:val="22"/>
                <w:szCs w:val="24"/>
              </w:rPr>
            </w:pPr>
            <w:r w:rsidRPr="008C1859">
              <w:rPr>
                <w:bCs w:val="0"/>
                <w:sz w:val="22"/>
                <w:szCs w:val="24"/>
              </w:rPr>
              <w:t>48.10</w:t>
            </w:r>
          </w:p>
        </w:tc>
        <w:tc>
          <w:tcPr>
            <w:tcW w:w="963" w:type="dxa"/>
            <w:tcBorders>
              <w:top w:val="single" w:sz="4" w:space="0" w:color="auto"/>
              <w:left w:val="nil"/>
              <w:bottom w:val="single" w:sz="4" w:space="0" w:color="auto"/>
              <w:right w:val="single" w:sz="4" w:space="0" w:color="auto"/>
            </w:tcBorders>
            <w:noWrap/>
            <w:vAlign w:val="bottom"/>
          </w:tcPr>
          <w:p w:rsidR="007C3062" w:rsidRPr="008C1859" w:rsidRDefault="007C3062" w:rsidP="008E1BB2">
            <w:pPr>
              <w:jc w:val="center"/>
              <w:rPr>
                <w:bCs w:val="0"/>
                <w:sz w:val="22"/>
                <w:szCs w:val="24"/>
              </w:rPr>
            </w:pPr>
            <w:r w:rsidRPr="008C1859">
              <w:rPr>
                <w:bCs w:val="0"/>
                <w:sz w:val="22"/>
                <w:szCs w:val="24"/>
              </w:rPr>
              <w:t>31.4</w:t>
            </w:r>
          </w:p>
        </w:tc>
        <w:tc>
          <w:tcPr>
            <w:tcW w:w="828" w:type="dxa"/>
            <w:tcBorders>
              <w:top w:val="single" w:sz="4" w:space="0" w:color="auto"/>
              <w:left w:val="nil"/>
              <w:bottom w:val="single" w:sz="4" w:space="0" w:color="auto"/>
              <w:right w:val="single" w:sz="4" w:space="0" w:color="auto"/>
            </w:tcBorders>
            <w:noWrap/>
            <w:vAlign w:val="bottom"/>
          </w:tcPr>
          <w:p w:rsidR="007C3062" w:rsidRPr="008C1859" w:rsidRDefault="007C3062" w:rsidP="008E1BB2">
            <w:pPr>
              <w:jc w:val="center"/>
              <w:rPr>
                <w:bCs w:val="0"/>
                <w:sz w:val="22"/>
                <w:szCs w:val="24"/>
              </w:rPr>
            </w:pPr>
            <w:r w:rsidRPr="008C1859">
              <w:rPr>
                <w:bCs w:val="0"/>
                <w:sz w:val="22"/>
                <w:szCs w:val="24"/>
              </w:rPr>
              <w:t>100.2</w:t>
            </w:r>
          </w:p>
        </w:tc>
        <w:tc>
          <w:tcPr>
            <w:tcW w:w="840" w:type="dxa"/>
            <w:tcBorders>
              <w:top w:val="single" w:sz="4" w:space="0" w:color="auto"/>
              <w:left w:val="nil"/>
              <w:bottom w:val="single" w:sz="4" w:space="0" w:color="auto"/>
              <w:right w:val="single" w:sz="4" w:space="0" w:color="auto"/>
            </w:tcBorders>
            <w:noWrap/>
            <w:vAlign w:val="bottom"/>
          </w:tcPr>
          <w:p w:rsidR="007C3062" w:rsidRPr="008C1859" w:rsidRDefault="007C3062" w:rsidP="008E1BB2">
            <w:pPr>
              <w:jc w:val="center"/>
              <w:rPr>
                <w:bCs w:val="0"/>
                <w:sz w:val="22"/>
                <w:szCs w:val="24"/>
              </w:rPr>
            </w:pPr>
            <w:r w:rsidRPr="008C1859">
              <w:rPr>
                <w:bCs w:val="0"/>
                <w:sz w:val="22"/>
                <w:szCs w:val="24"/>
              </w:rPr>
              <w:t>8.07</w:t>
            </w:r>
          </w:p>
        </w:tc>
        <w:tc>
          <w:tcPr>
            <w:tcW w:w="820" w:type="dxa"/>
            <w:tcBorders>
              <w:top w:val="single" w:sz="4" w:space="0" w:color="auto"/>
              <w:left w:val="nil"/>
              <w:bottom w:val="single" w:sz="4" w:space="0" w:color="auto"/>
              <w:right w:val="single" w:sz="4" w:space="0" w:color="auto"/>
            </w:tcBorders>
            <w:noWrap/>
            <w:vAlign w:val="bottom"/>
          </w:tcPr>
          <w:p w:rsidR="007C3062" w:rsidRPr="008C1859" w:rsidRDefault="007C3062" w:rsidP="008E1BB2">
            <w:pPr>
              <w:jc w:val="center"/>
              <w:rPr>
                <w:bCs w:val="0"/>
                <w:sz w:val="22"/>
                <w:szCs w:val="24"/>
              </w:rPr>
            </w:pPr>
            <w:r w:rsidRPr="008C1859">
              <w:rPr>
                <w:bCs w:val="0"/>
                <w:sz w:val="22"/>
                <w:szCs w:val="24"/>
              </w:rPr>
              <w:t>7.32</w:t>
            </w:r>
          </w:p>
        </w:tc>
        <w:tc>
          <w:tcPr>
            <w:tcW w:w="803" w:type="dxa"/>
            <w:tcBorders>
              <w:top w:val="single" w:sz="4" w:space="0" w:color="auto"/>
              <w:left w:val="nil"/>
              <w:bottom w:val="single" w:sz="4" w:space="0" w:color="auto"/>
              <w:right w:val="single" w:sz="4" w:space="0" w:color="auto"/>
            </w:tcBorders>
            <w:noWrap/>
            <w:vAlign w:val="bottom"/>
          </w:tcPr>
          <w:p w:rsidR="007C3062" w:rsidRPr="008C1859" w:rsidRDefault="007C3062" w:rsidP="008E1BB2">
            <w:pPr>
              <w:jc w:val="center"/>
              <w:rPr>
                <w:bCs w:val="0"/>
                <w:sz w:val="22"/>
                <w:szCs w:val="24"/>
              </w:rPr>
            </w:pPr>
            <w:r w:rsidRPr="008C1859">
              <w:rPr>
                <w:bCs w:val="0"/>
                <w:sz w:val="22"/>
                <w:szCs w:val="24"/>
              </w:rPr>
              <w:t>0.954</w:t>
            </w:r>
          </w:p>
        </w:tc>
      </w:tr>
      <w:tr w:rsidR="007C3062" w:rsidRPr="008C1859" w:rsidTr="00AA424A">
        <w:trPr>
          <w:gridAfter w:val="1"/>
          <w:wAfter w:w="8870"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rsidR="007C3062" w:rsidRPr="008C1859" w:rsidRDefault="007C3062" w:rsidP="008E1BB2">
            <w:pPr>
              <w:jc w:val="both"/>
              <w:rPr>
                <w:bCs w:val="0"/>
                <w:sz w:val="22"/>
                <w:szCs w:val="24"/>
              </w:rPr>
            </w:pPr>
            <w:r w:rsidRPr="008C1859">
              <w:rPr>
                <w:bCs w:val="0"/>
                <w:sz w:val="22"/>
                <w:szCs w:val="24"/>
              </w:rPr>
              <w:t>Retrieve</w:t>
            </w:r>
          </w:p>
        </w:tc>
        <w:tc>
          <w:tcPr>
            <w:tcW w:w="1217" w:type="dxa"/>
            <w:tcBorders>
              <w:top w:val="single" w:sz="4" w:space="0" w:color="auto"/>
              <w:left w:val="nil"/>
              <w:bottom w:val="single" w:sz="4" w:space="0" w:color="auto"/>
              <w:right w:val="single" w:sz="4" w:space="0" w:color="auto"/>
            </w:tcBorders>
            <w:noWrap/>
            <w:vAlign w:val="bottom"/>
          </w:tcPr>
          <w:p w:rsidR="007C3062" w:rsidRPr="008C1859" w:rsidRDefault="007C3062" w:rsidP="008E1BB2">
            <w:pPr>
              <w:jc w:val="center"/>
              <w:rPr>
                <w:bCs w:val="0"/>
                <w:sz w:val="22"/>
                <w:szCs w:val="24"/>
              </w:rPr>
            </w:pPr>
            <w:r w:rsidRPr="008C1859">
              <w:rPr>
                <w:bCs w:val="0"/>
                <w:sz w:val="22"/>
                <w:szCs w:val="24"/>
              </w:rPr>
              <w:t>11/13/15</w:t>
            </w:r>
          </w:p>
        </w:tc>
        <w:tc>
          <w:tcPr>
            <w:tcW w:w="1150" w:type="dxa"/>
            <w:tcBorders>
              <w:top w:val="single" w:sz="4" w:space="0" w:color="auto"/>
              <w:left w:val="nil"/>
              <w:bottom w:val="single" w:sz="4" w:space="0" w:color="auto"/>
              <w:right w:val="single" w:sz="4" w:space="0" w:color="auto"/>
            </w:tcBorders>
            <w:noWrap/>
            <w:vAlign w:val="bottom"/>
          </w:tcPr>
          <w:p w:rsidR="007C3062" w:rsidRPr="008C1859" w:rsidRDefault="007C3062" w:rsidP="008E1BB2">
            <w:pPr>
              <w:jc w:val="center"/>
              <w:rPr>
                <w:bCs w:val="0"/>
                <w:sz w:val="22"/>
                <w:szCs w:val="24"/>
              </w:rPr>
            </w:pPr>
            <w:r w:rsidRPr="008C1859">
              <w:rPr>
                <w:bCs w:val="0"/>
                <w:sz w:val="22"/>
                <w:szCs w:val="24"/>
              </w:rPr>
              <w:t>10:22</w:t>
            </w:r>
          </w:p>
        </w:tc>
        <w:tc>
          <w:tcPr>
            <w:tcW w:w="776" w:type="dxa"/>
            <w:tcBorders>
              <w:top w:val="single" w:sz="4" w:space="0" w:color="auto"/>
              <w:left w:val="nil"/>
              <w:bottom w:val="single" w:sz="4" w:space="0" w:color="auto"/>
              <w:right w:val="single" w:sz="4" w:space="0" w:color="auto"/>
            </w:tcBorders>
            <w:noWrap/>
            <w:vAlign w:val="bottom"/>
          </w:tcPr>
          <w:p w:rsidR="007C3062" w:rsidRPr="008C1859" w:rsidRDefault="007C3062" w:rsidP="008E1BB2">
            <w:pPr>
              <w:jc w:val="center"/>
              <w:rPr>
                <w:bCs w:val="0"/>
                <w:sz w:val="22"/>
                <w:szCs w:val="24"/>
              </w:rPr>
            </w:pPr>
            <w:r w:rsidRPr="008C1859">
              <w:rPr>
                <w:bCs w:val="0"/>
                <w:sz w:val="22"/>
                <w:szCs w:val="24"/>
              </w:rPr>
              <w:t>12.73</w:t>
            </w:r>
          </w:p>
        </w:tc>
        <w:tc>
          <w:tcPr>
            <w:tcW w:w="990" w:type="dxa"/>
            <w:tcBorders>
              <w:top w:val="single" w:sz="4" w:space="0" w:color="auto"/>
              <w:left w:val="nil"/>
              <w:bottom w:val="single" w:sz="4" w:space="0" w:color="auto"/>
              <w:right w:val="single" w:sz="4" w:space="0" w:color="auto"/>
            </w:tcBorders>
            <w:noWrap/>
            <w:vAlign w:val="bottom"/>
          </w:tcPr>
          <w:p w:rsidR="007C3062" w:rsidRPr="008C1859" w:rsidRDefault="007C3062" w:rsidP="008E1BB2">
            <w:pPr>
              <w:jc w:val="center"/>
              <w:rPr>
                <w:bCs w:val="0"/>
                <w:sz w:val="22"/>
                <w:szCs w:val="24"/>
              </w:rPr>
            </w:pPr>
            <w:r w:rsidRPr="008C1859">
              <w:rPr>
                <w:bCs w:val="0"/>
                <w:sz w:val="22"/>
                <w:szCs w:val="24"/>
              </w:rPr>
              <w:t>47.72</w:t>
            </w:r>
          </w:p>
        </w:tc>
        <w:tc>
          <w:tcPr>
            <w:tcW w:w="963" w:type="dxa"/>
            <w:tcBorders>
              <w:top w:val="single" w:sz="4" w:space="0" w:color="auto"/>
              <w:left w:val="nil"/>
              <w:bottom w:val="single" w:sz="4" w:space="0" w:color="auto"/>
              <w:right w:val="single" w:sz="4" w:space="0" w:color="auto"/>
            </w:tcBorders>
            <w:noWrap/>
            <w:vAlign w:val="bottom"/>
          </w:tcPr>
          <w:p w:rsidR="007C3062" w:rsidRPr="008C1859" w:rsidRDefault="007C3062" w:rsidP="007C3062">
            <w:pPr>
              <w:jc w:val="center"/>
              <w:rPr>
                <w:bCs w:val="0"/>
                <w:sz w:val="22"/>
                <w:szCs w:val="24"/>
              </w:rPr>
            </w:pPr>
            <w:r w:rsidRPr="008C1859">
              <w:rPr>
                <w:bCs w:val="0"/>
                <w:sz w:val="22"/>
                <w:szCs w:val="24"/>
              </w:rPr>
              <w:t>31.0</w:t>
            </w:r>
          </w:p>
        </w:tc>
        <w:tc>
          <w:tcPr>
            <w:tcW w:w="828" w:type="dxa"/>
            <w:tcBorders>
              <w:top w:val="single" w:sz="4" w:space="0" w:color="auto"/>
              <w:left w:val="nil"/>
              <w:bottom w:val="single" w:sz="4" w:space="0" w:color="auto"/>
              <w:right w:val="single" w:sz="4" w:space="0" w:color="auto"/>
            </w:tcBorders>
            <w:noWrap/>
            <w:vAlign w:val="bottom"/>
          </w:tcPr>
          <w:p w:rsidR="007C3062" w:rsidRPr="008C1859" w:rsidRDefault="007C3062" w:rsidP="008E1BB2">
            <w:pPr>
              <w:jc w:val="center"/>
              <w:rPr>
                <w:bCs w:val="0"/>
                <w:sz w:val="22"/>
                <w:szCs w:val="24"/>
              </w:rPr>
            </w:pPr>
            <w:r w:rsidRPr="008C1859">
              <w:rPr>
                <w:bCs w:val="0"/>
                <w:sz w:val="22"/>
                <w:szCs w:val="24"/>
              </w:rPr>
              <w:t>86.2</w:t>
            </w:r>
          </w:p>
        </w:tc>
        <w:tc>
          <w:tcPr>
            <w:tcW w:w="840" w:type="dxa"/>
            <w:tcBorders>
              <w:top w:val="single" w:sz="4" w:space="0" w:color="auto"/>
              <w:left w:val="nil"/>
              <w:bottom w:val="single" w:sz="4" w:space="0" w:color="auto"/>
              <w:right w:val="single" w:sz="4" w:space="0" w:color="auto"/>
            </w:tcBorders>
            <w:noWrap/>
            <w:vAlign w:val="bottom"/>
          </w:tcPr>
          <w:p w:rsidR="007C3062" w:rsidRPr="008C1859" w:rsidRDefault="007C3062" w:rsidP="008E1BB2">
            <w:pPr>
              <w:jc w:val="center"/>
              <w:rPr>
                <w:bCs w:val="0"/>
                <w:sz w:val="22"/>
                <w:szCs w:val="24"/>
              </w:rPr>
            </w:pPr>
            <w:r w:rsidRPr="008C1859">
              <w:rPr>
                <w:bCs w:val="0"/>
                <w:sz w:val="22"/>
                <w:szCs w:val="24"/>
              </w:rPr>
              <w:t>7.53</w:t>
            </w:r>
          </w:p>
        </w:tc>
        <w:tc>
          <w:tcPr>
            <w:tcW w:w="820" w:type="dxa"/>
            <w:tcBorders>
              <w:top w:val="single" w:sz="4" w:space="0" w:color="auto"/>
              <w:left w:val="nil"/>
              <w:bottom w:val="single" w:sz="4" w:space="0" w:color="auto"/>
              <w:right w:val="single" w:sz="4" w:space="0" w:color="auto"/>
            </w:tcBorders>
            <w:noWrap/>
            <w:vAlign w:val="bottom"/>
          </w:tcPr>
          <w:p w:rsidR="007C3062" w:rsidRPr="008C1859" w:rsidRDefault="007C3062" w:rsidP="008E1BB2">
            <w:pPr>
              <w:jc w:val="center"/>
              <w:rPr>
                <w:bCs w:val="0"/>
                <w:sz w:val="22"/>
                <w:szCs w:val="24"/>
              </w:rPr>
            </w:pPr>
            <w:r w:rsidRPr="008C1859">
              <w:rPr>
                <w:bCs w:val="0"/>
                <w:sz w:val="22"/>
                <w:szCs w:val="24"/>
              </w:rPr>
              <w:t>7.62</w:t>
            </w:r>
          </w:p>
        </w:tc>
        <w:tc>
          <w:tcPr>
            <w:tcW w:w="803" w:type="dxa"/>
            <w:tcBorders>
              <w:top w:val="single" w:sz="4" w:space="0" w:color="auto"/>
              <w:left w:val="nil"/>
              <w:bottom w:val="single" w:sz="4" w:space="0" w:color="auto"/>
              <w:right w:val="single" w:sz="4" w:space="0" w:color="auto"/>
            </w:tcBorders>
            <w:noWrap/>
            <w:vAlign w:val="bottom"/>
          </w:tcPr>
          <w:p w:rsidR="007C3062" w:rsidRPr="008C1859" w:rsidRDefault="007C3062" w:rsidP="008E1BB2">
            <w:pPr>
              <w:jc w:val="center"/>
              <w:rPr>
                <w:bCs w:val="0"/>
                <w:sz w:val="22"/>
                <w:szCs w:val="24"/>
              </w:rPr>
            </w:pPr>
            <w:r w:rsidRPr="008C1859">
              <w:rPr>
                <w:bCs w:val="0"/>
                <w:sz w:val="22"/>
                <w:szCs w:val="24"/>
              </w:rPr>
              <w:t>0.922</w:t>
            </w:r>
          </w:p>
        </w:tc>
      </w:tr>
      <w:tr w:rsidR="007C3062" w:rsidRPr="008C1859" w:rsidTr="00AA424A">
        <w:trPr>
          <w:gridAfter w:val="1"/>
          <w:wAfter w:w="8870"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rsidR="007C3062" w:rsidRPr="008C1859" w:rsidRDefault="007C3062" w:rsidP="00C66CB4">
            <w:pPr>
              <w:jc w:val="both"/>
              <w:rPr>
                <w:bCs w:val="0"/>
                <w:sz w:val="22"/>
                <w:szCs w:val="24"/>
              </w:rPr>
            </w:pPr>
          </w:p>
        </w:tc>
        <w:tc>
          <w:tcPr>
            <w:tcW w:w="1217" w:type="dxa"/>
            <w:tcBorders>
              <w:top w:val="single" w:sz="4" w:space="0" w:color="auto"/>
              <w:left w:val="nil"/>
              <w:bottom w:val="single" w:sz="4" w:space="0" w:color="auto"/>
              <w:right w:val="single" w:sz="4" w:space="0" w:color="auto"/>
            </w:tcBorders>
            <w:noWrap/>
            <w:vAlign w:val="bottom"/>
          </w:tcPr>
          <w:p w:rsidR="007C3062" w:rsidRPr="008C1859" w:rsidRDefault="007C3062" w:rsidP="00C66CB4">
            <w:pPr>
              <w:jc w:val="both"/>
              <w:rPr>
                <w:bCs w:val="0"/>
                <w:sz w:val="22"/>
                <w:szCs w:val="24"/>
              </w:rPr>
            </w:pPr>
          </w:p>
        </w:tc>
        <w:tc>
          <w:tcPr>
            <w:tcW w:w="1150" w:type="dxa"/>
            <w:tcBorders>
              <w:top w:val="single" w:sz="4" w:space="0" w:color="auto"/>
              <w:left w:val="nil"/>
              <w:bottom w:val="single" w:sz="4" w:space="0" w:color="auto"/>
              <w:right w:val="single" w:sz="4" w:space="0" w:color="auto"/>
            </w:tcBorders>
            <w:noWrap/>
            <w:vAlign w:val="bottom"/>
          </w:tcPr>
          <w:p w:rsidR="007C3062" w:rsidRPr="008C1859" w:rsidRDefault="007C3062" w:rsidP="00C66CB4">
            <w:pPr>
              <w:jc w:val="both"/>
              <w:rPr>
                <w:bCs w:val="0"/>
                <w:sz w:val="22"/>
                <w:szCs w:val="24"/>
              </w:rPr>
            </w:pPr>
          </w:p>
        </w:tc>
        <w:tc>
          <w:tcPr>
            <w:tcW w:w="776" w:type="dxa"/>
            <w:tcBorders>
              <w:top w:val="single" w:sz="4" w:space="0" w:color="auto"/>
              <w:left w:val="nil"/>
              <w:bottom w:val="single" w:sz="4" w:space="0" w:color="auto"/>
              <w:right w:val="single" w:sz="4" w:space="0" w:color="auto"/>
            </w:tcBorders>
            <w:noWrap/>
            <w:vAlign w:val="bottom"/>
          </w:tcPr>
          <w:p w:rsidR="007C3062" w:rsidRPr="008C1859" w:rsidRDefault="007C3062" w:rsidP="00C66CB4">
            <w:pPr>
              <w:jc w:val="both"/>
              <w:rPr>
                <w:bCs w:val="0"/>
                <w:sz w:val="22"/>
                <w:szCs w:val="24"/>
              </w:rPr>
            </w:pPr>
          </w:p>
        </w:tc>
        <w:tc>
          <w:tcPr>
            <w:tcW w:w="990" w:type="dxa"/>
            <w:tcBorders>
              <w:top w:val="single" w:sz="4" w:space="0" w:color="auto"/>
              <w:left w:val="nil"/>
              <w:bottom w:val="single" w:sz="4" w:space="0" w:color="auto"/>
              <w:right w:val="single" w:sz="4" w:space="0" w:color="auto"/>
            </w:tcBorders>
            <w:noWrap/>
            <w:vAlign w:val="bottom"/>
          </w:tcPr>
          <w:p w:rsidR="007C3062" w:rsidRPr="008C1859" w:rsidRDefault="007C3062" w:rsidP="00C66CB4">
            <w:pPr>
              <w:jc w:val="both"/>
              <w:rPr>
                <w:bCs w:val="0"/>
                <w:sz w:val="22"/>
                <w:szCs w:val="24"/>
              </w:rPr>
            </w:pPr>
          </w:p>
        </w:tc>
        <w:tc>
          <w:tcPr>
            <w:tcW w:w="963" w:type="dxa"/>
            <w:tcBorders>
              <w:top w:val="single" w:sz="4" w:space="0" w:color="auto"/>
              <w:left w:val="nil"/>
              <w:bottom w:val="single" w:sz="4" w:space="0" w:color="auto"/>
              <w:right w:val="single" w:sz="4" w:space="0" w:color="auto"/>
            </w:tcBorders>
            <w:noWrap/>
            <w:vAlign w:val="bottom"/>
          </w:tcPr>
          <w:p w:rsidR="007C3062" w:rsidRPr="008C1859" w:rsidRDefault="007C3062" w:rsidP="00C66CB4">
            <w:pPr>
              <w:jc w:val="both"/>
              <w:rPr>
                <w:bCs w:val="0"/>
                <w:sz w:val="22"/>
                <w:szCs w:val="24"/>
              </w:rPr>
            </w:pPr>
          </w:p>
        </w:tc>
        <w:tc>
          <w:tcPr>
            <w:tcW w:w="828" w:type="dxa"/>
            <w:tcBorders>
              <w:top w:val="single" w:sz="4" w:space="0" w:color="auto"/>
              <w:left w:val="nil"/>
              <w:bottom w:val="single" w:sz="4" w:space="0" w:color="auto"/>
              <w:right w:val="single" w:sz="4" w:space="0" w:color="auto"/>
            </w:tcBorders>
            <w:noWrap/>
            <w:vAlign w:val="bottom"/>
          </w:tcPr>
          <w:p w:rsidR="007C3062" w:rsidRPr="008C1859" w:rsidRDefault="007C3062" w:rsidP="00C66CB4">
            <w:pPr>
              <w:jc w:val="both"/>
              <w:rPr>
                <w:bCs w:val="0"/>
                <w:sz w:val="22"/>
                <w:szCs w:val="24"/>
              </w:rPr>
            </w:pPr>
          </w:p>
        </w:tc>
        <w:tc>
          <w:tcPr>
            <w:tcW w:w="840" w:type="dxa"/>
            <w:tcBorders>
              <w:top w:val="single" w:sz="4" w:space="0" w:color="auto"/>
              <w:left w:val="nil"/>
              <w:bottom w:val="single" w:sz="4" w:space="0" w:color="auto"/>
              <w:right w:val="single" w:sz="4" w:space="0" w:color="auto"/>
            </w:tcBorders>
            <w:noWrap/>
            <w:vAlign w:val="bottom"/>
          </w:tcPr>
          <w:p w:rsidR="007C3062" w:rsidRPr="008C1859" w:rsidRDefault="007C3062" w:rsidP="00C66CB4">
            <w:pPr>
              <w:jc w:val="both"/>
              <w:rPr>
                <w:bCs w:val="0"/>
                <w:sz w:val="22"/>
                <w:szCs w:val="24"/>
              </w:rPr>
            </w:pPr>
          </w:p>
        </w:tc>
        <w:tc>
          <w:tcPr>
            <w:tcW w:w="820" w:type="dxa"/>
            <w:tcBorders>
              <w:top w:val="single" w:sz="4" w:space="0" w:color="auto"/>
              <w:left w:val="nil"/>
              <w:bottom w:val="single" w:sz="4" w:space="0" w:color="auto"/>
              <w:right w:val="single" w:sz="4" w:space="0" w:color="auto"/>
            </w:tcBorders>
            <w:noWrap/>
            <w:vAlign w:val="bottom"/>
          </w:tcPr>
          <w:p w:rsidR="007C3062" w:rsidRPr="008C1859" w:rsidRDefault="007C3062" w:rsidP="00C66CB4">
            <w:pPr>
              <w:jc w:val="both"/>
              <w:rPr>
                <w:bCs w:val="0"/>
                <w:sz w:val="22"/>
                <w:szCs w:val="24"/>
              </w:rPr>
            </w:pPr>
          </w:p>
        </w:tc>
        <w:tc>
          <w:tcPr>
            <w:tcW w:w="803" w:type="dxa"/>
            <w:tcBorders>
              <w:top w:val="single" w:sz="4" w:space="0" w:color="auto"/>
              <w:left w:val="nil"/>
              <w:bottom w:val="single" w:sz="4" w:space="0" w:color="auto"/>
              <w:right w:val="single" w:sz="4" w:space="0" w:color="auto"/>
            </w:tcBorders>
            <w:noWrap/>
            <w:vAlign w:val="bottom"/>
          </w:tcPr>
          <w:p w:rsidR="007C3062" w:rsidRPr="008C1859" w:rsidRDefault="007C3062" w:rsidP="00C66CB4">
            <w:pPr>
              <w:jc w:val="both"/>
              <w:rPr>
                <w:bCs w:val="0"/>
                <w:sz w:val="22"/>
                <w:szCs w:val="24"/>
              </w:rPr>
            </w:pPr>
          </w:p>
        </w:tc>
      </w:tr>
      <w:tr w:rsidR="007C3062" w:rsidRPr="008C1859" w:rsidTr="00AA424A">
        <w:trPr>
          <w:gridAfter w:val="1"/>
          <w:wAfter w:w="8870"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rsidR="007C3062" w:rsidRPr="008C1859" w:rsidRDefault="007C3062" w:rsidP="008E1BB2">
            <w:pPr>
              <w:jc w:val="both"/>
              <w:rPr>
                <w:bCs w:val="0"/>
                <w:sz w:val="22"/>
                <w:szCs w:val="24"/>
              </w:rPr>
            </w:pPr>
            <w:r w:rsidRPr="008C1859">
              <w:rPr>
                <w:bCs w:val="0"/>
                <w:sz w:val="22"/>
                <w:szCs w:val="24"/>
              </w:rPr>
              <w:t>Deploy</w:t>
            </w:r>
          </w:p>
        </w:tc>
        <w:tc>
          <w:tcPr>
            <w:tcW w:w="1217" w:type="dxa"/>
            <w:tcBorders>
              <w:top w:val="single" w:sz="4" w:space="0" w:color="auto"/>
              <w:left w:val="nil"/>
              <w:bottom w:val="single" w:sz="4" w:space="0" w:color="auto"/>
              <w:right w:val="single" w:sz="4" w:space="0" w:color="auto"/>
            </w:tcBorders>
            <w:noWrap/>
            <w:vAlign w:val="bottom"/>
          </w:tcPr>
          <w:p w:rsidR="007C3062" w:rsidRPr="008C1859" w:rsidRDefault="007C3062" w:rsidP="00310E55">
            <w:pPr>
              <w:jc w:val="center"/>
              <w:rPr>
                <w:bCs w:val="0"/>
                <w:sz w:val="22"/>
                <w:szCs w:val="24"/>
              </w:rPr>
            </w:pPr>
            <w:r w:rsidRPr="008C1859">
              <w:rPr>
                <w:bCs w:val="0"/>
                <w:sz w:val="22"/>
                <w:szCs w:val="24"/>
              </w:rPr>
              <w:t>11/13/15</w:t>
            </w:r>
          </w:p>
        </w:tc>
        <w:tc>
          <w:tcPr>
            <w:tcW w:w="1150" w:type="dxa"/>
            <w:tcBorders>
              <w:top w:val="single" w:sz="4" w:space="0" w:color="auto"/>
              <w:left w:val="nil"/>
              <w:bottom w:val="single" w:sz="4" w:space="0" w:color="auto"/>
              <w:right w:val="single" w:sz="4" w:space="0" w:color="auto"/>
            </w:tcBorders>
            <w:noWrap/>
            <w:vAlign w:val="bottom"/>
          </w:tcPr>
          <w:p w:rsidR="007C3062" w:rsidRPr="008C1859" w:rsidRDefault="007C3062" w:rsidP="00310E55">
            <w:pPr>
              <w:jc w:val="center"/>
              <w:rPr>
                <w:bCs w:val="0"/>
                <w:sz w:val="22"/>
                <w:szCs w:val="24"/>
              </w:rPr>
            </w:pPr>
            <w:r w:rsidRPr="008C1859">
              <w:rPr>
                <w:bCs w:val="0"/>
                <w:sz w:val="22"/>
                <w:szCs w:val="24"/>
              </w:rPr>
              <w:t>10:22</w:t>
            </w:r>
          </w:p>
        </w:tc>
        <w:tc>
          <w:tcPr>
            <w:tcW w:w="776" w:type="dxa"/>
            <w:tcBorders>
              <w:top w:val="single" w:sz="4" w:space="0" w:color="auto"/>
              <w:left w:val="nil"/>
              <w:bottom w:val="single" w:sz="4" w:space="0" w:color="auto"/>
              <w:right w:val="single" w:sz="4" w:space="0" w:color="auto"/>
            </w:tcBorders>
            <w:noWrap/>
            <w:vAlign w:val="bottom"/>
          </w:tcPr>
          <w:p w:rsidR="007C3062" w:rsidRPr="008C1859" w:rsidRDefault="007C3062" w:rsidP="00310E55">
            <w:pPr>
              <w:jc w:val="center"/>
              <w:rPr>
                <w:bCs w:val="0"/>
                <w:sz w:val="22"/>
                <w:szCs w:val="24"/>
              </w:rPr>
            </w:pPr>
            <w:r w:rsidRPr="008C1859">
              <w:rPr>
                <w:bCs w:val="0"/>
                <w:sz w:val="22"/>
                <w:szCs w:val="24"/>
              </w:rPr>
              <w:t>12.73</w:t>
            </w:r>
          </w:p>
        </w:tc>
        <w:tc>
          <w:tcPr>
            <w:tcW w:w="990" w:type="dxa"/>
            <w:tcBorders>
              <w:top w:val="single" w:sz="4" w:space="0" w:color="auto"/>
              <w:left w:val="nil"/>
              <w:bottom w:val="single" w:sz="4" w:space="0" w:color="auto"/>
              <w:right w:val="single" w:sz="4" w:space="0" w:color="auto"/>
            </w:tcBorders>
            <w:noWrap/>
            <w:vAlign w:val="bottom"/>
          </w:tcPr>
          <w:p w:rsidR="007C3062" w:rsidRPr="008C1859" w:rsidRDefault="007C3062" w:rsidP="00310E55">
            <w:pPr>
              <w:jc w:val="center"/>
              <w:rPr>
                <w:bCs w:val="0"/>
                <w:sz w:val="22"/>
                <w:szCs w:val="24"/>
              </w:rPr>
            </w:pPr>
            <w:r w:rsidRPr="008C1859">
              <w:rPr>
                <w:bCs w:val="0"/>
                <w:sz w:val="22"/>
                <w:szCs w:val="24"/>
              </w:rPr>
              <w:t>47.72</w:t>
            </w:r>
          </w:p>
        </w:tc>
        <w:tc>
          <w:tcPr>
            <w:tcW w:w="963" w:type="dxa"/>
            <w:tcBorders>
              <w:top w:val="single" w:sz="4" w:space="0" w:color="auto"/>
              <w:left w:val="nil"/>
              <w:bottom w:val="single" w:sz="4" w:space="0" w:color="auto"/>
              <w:right w:val="single" w:sz="4" w:space="0" w:color="auto"/>
            </w:tcBorders>
            <w:noWrap/>
            <w:vAlign w:val="bottom"/>
          </w:tcPr>
          <w:p w:rsidR="007C3062" w:rsidRPr="008C1859" w:rsidRDefault="007C3062" w:rsidP="00310E55">
            <w:pPr>
              <w:jc w:val="center"/>
              <w:rPr>
                <w:bCs w:val="0"/>
                <w:sz w:val="22"/>
                <w:szCs w:val="24"/>
              </w:rPr>
            </w:pPr>
            <w:r w:rsidRPr="008C1859">
              <w:rPr>
                <w:bCs w:val="0"/>
                <w:sz w:val="22"/>
                <w:szCs w:val="24"/>
              </w:rPr>
              <w:t>31.0</w:t>
            </w:r>
          </w:p>
        </w:tc>
        <w:tc>
          <w:tcPr>
            <w:tcW w:w="828" w:type="dxa"/>
            <w:tcBorders>
              <w:top w:val="single" w:sz="4" w:space="0" w:color="auto"/>
              <w:left w:val="nil"/>
              <w:bottom w:val="single" w:sz="4" w:space="0" w:color="auto"/>
              <w:right w:val="single" w:sz="4" w:space="0" w:color="auto"/>
            </w:tcBorders>
            <w:noWrap/>
            <w:vAlign w:val="bottom"/>
          </w:tcPr>
          <w:p w:rsidR="007C3062" w:rsidRPr="008C1859" w:rsidRDefault="007C3062" w:rsidP="00310E55">
            <w:pPr>
              <w:jc w:val="center"/>
              <w:rPr>
                <w:bCs w:val="0"/>
                <w:sz w:val="22"/>
                <w:szCs w:val="24"/>
              </w:rPr>
            </w:pPr>
            <w:r w:rsidRPr="008C1859">
              <w:rPr>
                <w:bCs w:val="0"/>
                <w:sz w:val="22"/>
                <w:szCs w:val="24"/>
              </w:rPr>
              <w:t>86.2</w:t>
            </w:r>
          </w:p>
        </w:tc>
        <w:tc>
          <w:tcPr>
            <w:tcW w:w="840" w:type="dxa"/>
            <w:tcBorders>
              <w:top w:val="single" w:sz="4" w:space="0" w:color="auto"/>
              <w:left w:val="nil"/>
              <w:bottom w:val="single" w:sz="4" w:space="0" w:color="auto"/>
              <w:right w:val="single" w:sz="4" w:space="0" w:color="auto"/>
            </w:tcBorders>
            <w:noWrap/>
            <w:vAlign w:val="bottom"/>
          </w:tcPr>
          <w:p w:rsidR="007C3062" w:rsidRPr="008C1859" w:rsidRDefault="007C3062" w:rsidP="00310E55">
            <w:pPr>
              <w:jc w:val="center"/>
              <w:rPr>
                <w:bCs w:val="0"/>
                <w:sz w:val="22"/>
                <w:szCs w:val="24"/>
              </w:rPr>
            </w:pPr>
            <w:r w:rsidRPr="008C1859">
              <w:rPr>
                <w:bCs w:val="0"/>
                <w:sz w:val="22"/>
                <w:szCs w:val="24"/>
              </w:rPr>
              <w:t>7.53</w:t>
            </w:r>
          </w:p>
        </w:tc>
        <w:tc>
          <w:tcPr>
            <w:tcW w:w="820" w:type="dxa"/>
            <w:tcBorders>
              <w:top w:val="single" w:sz="4" w:space="0" w:color="auto"/>
              <w:left w:val="nil"/>
              <w:bottom w:val="single" w:sz="4" w:space="0" w:color="auto"/>
              <w:right w:val="single" w:sz="4" w:space="0" w:color="auto"/>
            </w:tcBorders>
            <w:noWrap/>
            <w:vAlign w:val="bottom"/>
          </w:tcPr>
          <w:p w:rsidR="007C3062" w:rsidRPr="008C1859" w:rsidRDefault="007C3062" w:rsidP="00310E55">
            <w:pPr>
              <w:jc w:val="center"/>
              <w:rPr>
                <w:bCs w:val="0"/>
                <w:sz w:val="22"/>
                <w:szCs w:val="24"/>
              </w:rPr>
            </w:pPr>
            <w:r w:rsidRPr="008C1859">
              <w:rPr>
                <w:bCs w:val="0"/>
                <w:sz w:val="22"/>
                <w:szCs w:val="24"/>
              </w:rPr>
              <w:t>7.62</w:t>
            </w:r>
          </w:p>
        </w:tc>
        <w:tc>
          <w:tcPr>
            <w:tcW w:w="803" w:type="dxa"/>
            <w:tcBorders>
              <w:top w:val="single" w:sz="4" w:space="0" w:color="auto"/>
              <w:left w:val="nil"/>
              <w:bottom w:val="single" w:sz="4" w:space="0" w:color="auto"/>
              <w:right w:val="single" w:sz="4" w:space="0" w:color="auto"/>
            </w:tcBorders>
            <w:noWrap/>
            <w:vAlign w:val="bottom"/>
          </w:tcPr>
          <w:p w:rsidR="007C3062" w:rsidRPr="008C1859" w:rsidRDefault="007C3062" w:rsidP="00310E55">
            <w:pPr>
              <w:jc w:val="center"/>
              <w:rPr>
                <w:bCs w:val="0"/>
                <w:sz w:val="22"/>
                <w:szCs w:val="24"/>
              </w:rPr>
            </w:pPr>
            <w:r w:rsidRPr="008C1859">
              <w:rPr>
                <w:bCs w:val="0"/>
                <w:sz w:val="22"/>
                <w:szCs w:val="24"/>
              </w:rPr>
              <w:t>0.922</w:t>
            </w:r>
          </w:p>
        </w:tc>
      </w:tr>
      <w:tr w:rsidR="007C3062" w:rsidRPr="008C1859" w:rsidTr="00AA424A">
        <w:trPr>
          <w:gridAfter w:val="1"/>
          <w:wAfter w:w="8870"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rsidR="007C3062" w:rsidRPr="008C1859" w:rsidRDefault="007C3062" w:rsidP="008E1BB2">
            <w:pPr>
              <w:jc w:val="both"/>
              <w:rPr>
                <w:bCs w:val="0"/>
                <w:sz w:val="22"/>
                <w:szCs w:val="24"/>
              </w:rPr>
            </w:pPr>
            <w:r w:rsidRPr="008C1859">
              <w:rPr>
                <w:bCs w:val="0"/>
                <w:sz w:val="22"/>
                <w:szCs w:val="24"/>
              </w:rPr>
              <w:t>Retrieve</w:t>
            </w:r>
          </w:p>
        </w:tc>
        <w:tc>
          <w:tcPr>
            <w:tcW w:w="1217" w:type="dxa"/>
            <w:tcBorders>
              <w:top w:val="single" w:sz="4" w:space="0" w:color="auto"/>
              <w:left w:val="nil"/>
              <w:bottom w:val="single" w:sz="4" w:space="0" w:color="auto"/>
              <w:right w:val="single" w:sz="4" w:space="0" w:color="auto"/>
            </w:tcBorders>
            <w:noWrap/>
            <w:vAlign w:val="bottom"/>
          </w:tcPr>
          <w:p w:rsidR="007C3062" w:rsidRPr="008C1859" w:rsidRDefault="007C3062" w:rsidP="00310E55">
            <w:pPr>
              <w:jc w:val="center"/>
              <w:rPr>
                <w:bCs w:val="0"/>
                <w:sz w:val="22"/>
                <w:szCs w:val="24"/>
              </w:rPr>
            </w:pPr>
            <w:r w:rsidRPr="008C1859">
              <w:rPr>
                <w:bCs w:val="0"/>
                <w:sz w:val="22"/>
                <w:szCs w:val="24"/>
              </w:rPr>
              <w:t>12/08/15</w:t>
            </w:r>
          </w:p>
        </w:tc>
        <w:tc>
          <w:tcPr>
            <w:tcW w:w="1150" w:type="dxa"/>
            <w:tcBorders>
              <w:top w:val="single" w:sz="4" w:space="0" w:color="auto"/>
              <w:left w:val="nil"/>
              <w:bottom w:val="single" w:sz="4" w:space="0" w:color="auto"/>
              <w:right w:val="single" w:sz="4" w:space="0" w:color="auto"/>
            </w:tcBorders>
            <w:noWrap/>
            <w:vAlign w:val="bottom"/>
          </w:tcPr>
          <w:p w:rsidR="007C3062" w:rsidRPr="008C1859" w:rsidRDefault="007C3062" w:rsidP="00310E55">
            <w:pPr>
              <w:jc w:val="center"/>
              <w:rPr>
                <w:bCs w:val="0"/>
                <w:sz w:val="22"/>
                <w:szCs w:val="24"/>
              </w:rPr>
            </w:pPr>
            <w:r w:rsidRPr="008C1859">
              <w:rPr>
                <w:bCs w:val="0"/>
                <w:sz w:val="22"/>
                <w:szCs w:val="24"/>
              </w:rPr>
              <w:t>10:50</w:t>
            </w:r>
          </w:p>
        </w:tc>
        <w:tc>
          <w:tcPr>
            <w:tcW w:w="776" w:type="dxa"/>
            <w:tcBorders>
              <w:top w:val="single" w:sz="4" w:space="0" w:color="auto"/>
              <w:left w:val="nil"/>
              <w:bottom w:val="single" w:sz="4" w:space="0" w:color="auto"/>
              <w:right w:val="single" w:sz="4" w:space="0" w:color="auto"/>
            </w:tcBorders>
            <w:noWrap/>
            <w:vAlign w:val="bottom"/>
          </w:tcPr>
          <w:p w:rsidR="007C3062" w:rsidRPr="008C1859" w:rsidRDefault="007C3062" w:rsidP="00310E55">
            <w:pPr>
              <w:jc w:val="center"/>
              <w:rPr>
                <w:bCs w:val="0"/>
                <w:sz w:val="22"/>
                <w:szCs w:val="24"/>
              </w:rPr>
            </w:pPr>
            <w:r w:rsidRPr="008C1859">
              <w:rPr>
                <w:bCs w:val="0"/>
                <w:sz w:val="22"/>
                <w:szCs w:val="24"/>
              </w:rPr>
              <w:t>8.5</w:t>
            </w:r>
          </w:p>
        </w:tc>
        <w:tc>
          <w:tcPr>
            <w:tcW w:w="990" w:type="dxa"/>
            <w:tcBorders>
              <w:top w:val="single" w:sz="4" w:space="0" w:color="auto"/>
              <w:left w:val="nil"/>
              <w:bottom w:val="single" w:sz="4" w:space="0" w:color="auto"/>
              <w:right w:val="single" w:sz="4" w:space="0" w:color="auto"/>
            </w:tcBorders>
            <w:noWrap/>
            <w:vAlign w:val="bottom"/>
          </w:tcPr>
          <w:p w:rsidR="007C3062" w:rsidRPr="008C1859" w:rsidRDefault="007C3062" w:rsidP="00310E55">
            <w:pPr>
              <w:jc w:val="center"/>
              <w:rPr>
                <w:bCs w:val="0"/>
                <w:sz w:val="22"/>
                <w:szCs w:val="24"/>
              </w:rPr>
            </w:pPr>
            <w:r w:rsidRPr="008C1859">
              <w:rPr>
                <w:bCs w:val="0"/>
                <w:sz w:val="22"/>
                <w:szCs w:val="24"/>
              </w:rPr>
              <w:t>48.62</w:t>
            </w:r>
          </w:p>
        </w:tc>
        <w:tc>
          <w:tcPr>
            <w:tcW w:w="963" w:type="dxa"/>
            <w:tcBorders>
              <w:top w:val="single" w:sz="4" w:space="0" w:color="auto"/>
              <w:left w:val="nil"/>
              <w:bottom w:val="single" w:sz="4" w:space="0" w:color="auto"/>
              <w:right w:val="single" w:sz="4" w:space="0" w:color="auto"/>
            </w:tcBorders>
            <w:noWrap/>
            <w:vAlign w:val="bottom"/>
          </w:tcPr>
          <w:p w:rsidR="007C3062" w:rsidRPr="008C1859" w:rsidRDefault="007C3062" w:rsidP="00310E55">
            <w:pPr>
              <w:jc w:val="center"/>
              <w:rPr>
                <w:bCs w:val="0"/>
                <w:sz w:val="22"/>
                <w:szCs w:val="24"/>
              </w:rPr>
            </w:pPr>
            <w:r w:rsidRPr="008C1859">
              <w:rPr>
                <w:bCs w:val="0"/>
                <w:sz w:val="22"/>
                <w:szCs w:val="24"/>
              </w:rPr>
              <w:t>31.43</w:t>
            </w:r>
          </w:p>
        </w:tc>
        <w:tc>
          <w:tcPr>
            <w:tcW w:w="828" w:type="dxa"/>
            <w:tcBorders>
              <w:top w:val="single" w:sz="4" w:space="0" w:color="auto"/>
              <w:left w:val="nil"/>
              <w:bottom w:val="single" w:sz="4" w:space="0" w:color="auto"/>
              <w:right w:val="single" w:sz="4" w:space="0" w:color="auto"/>
            </w:tcBorders>
            <w:noWrap/>
            <w:vAlign w:val="bottom"/>
          </w:tcPr>
          <w:p w:rsidR="007C3062" w:rsidRPr="008C1859" w:rsidRDefault="007C3062" w:rsidP="00310E55">
            <w:pPr>
              <w:jc w:val="center"/>
              <w:rPr>
                <w:bCs w:val="0"/>
                <w:sz w:val="22"/>
                <w:szCs w:val="24"/>
              </w:rPr>
            </w:pPr>
            <w:r w:rsidRPr="008C1859">
              <w:rPr>
                <w:bCs w:val="0"/>
                <w:sz w:val="22"/>
                <w:szCs w:val="24"/>
              </w:rPr>
              <w:t>90.2</w:t>
            </w:r>
          </w:p>
        </w:tc>
        <w:tc>
          <w:tcPr>
            <w:tcW w:w="840" w:type="dxa"/>
            <w:tcBorders>
              <w:top w:val="single" w:sz="4" w:space="0" w:color="auto"/>
              <w:left w:val="nil"/>
              <w:bottom w:val="single" w:sz="4" w:space="0" w:color="auto"/>
              <w:right w:val="single" w:sz="4" w:space="0" w:color="auto"/>
            </w:tcBorders>
            <w:noWrap/>
            <w:vAlign w:val="bottom"/>
          </w:tcPr>
          <w:p w:rsidR="007C3062" w:rsidRPr="008C1859" w:rsidRDefault="007C3062" w:rsidP="00310E55">
            <w:pPr>
              <w:jc w:val="center"/>
              <w:rPr>
                <w:bCs w:val="0"/>
                <w:sz w:val="22"/>
                <w:szCs w:val="24"/>
              </w:rPr>
            </w:pPr>
            <w:r w:rsidRPr="008C1859">
              <w:rPr>
                <w:bCs w:val="0"/>
                <w:sz w:val="22"/>
                <w:szCs w:val="24"/>
              </w:rPr>
              <w:t>8.56</w:t>
            </w:r>
          </w:p>
        </w:tc>
        <w:tc>
          <w:tcPr>
            <w:tcW w:w="820" w:type="dxa"/>
            <w:tcBorders>
              <w:top w:val="single" w:sz="4" w:space="0" w:color="auto"/>
              <w:left w:val="nil"/>
              <w:bottom w:val="single" w:sz="4" w:space="0" w:color="auto"/>
              <w:right w:val="single" w:sz="4" w:space="0" w:color="auto"/>
            </w:tcBorders>
            <w:noWrap/>
            <w:vAlign w:val="bottom"/>
          </w:tcPr>
          <w:p w:rsidR="007C3062" w:rsidRPr="008C1859" w:rsidRDefault="007C3062" w:rsidP="00310E55">
            <w:pPr>
              <w:jc w:val="center"/>
              <w:rPr>
                <w:bCs w:val="0"/>
                <w:sz w:val="22"/>
                <w:szCs w:val="24"/>
              </w:rPr>
            </w:pPr>
            <w:r w:rsidRPr="008C1859">
              <w:rPr>
                <w:bCs w:val="0"/>
                <w:sz w:val="22"/>
                <w:szCs w:val="24"/>
              </w:rPr>
              <w:t>7.41</w:t>
            </w:r>
          </w:p>
        </w:tc>
        <w:tc>
          <w:tcPr>
            <w:tcW w:w="803" w:type="dxa"/>
            <w:tcBorders>
              <w:top w:val="single" w:sz="4" w:space="0" w:color="auto"/>
              <w:left w:val="nil"/>
              <w:bottom w:val="single" w:sz="4" w:space="0" w:color="auto"/>
              <w:right w:val="single" w:sz="4" w:space="0" w:color="auto"/>
            </w:tcBorders>
            <w:noWrap/>
            <w:vAlign w:val="bottom"/>
          </w:tcPr>
          <w:p w:rsidR="007C3062" w:rsidRPr="008C1859" w:rsidRDefault="008E1BB2" w:rsidP="00310E55">
            <w:pPr>
              <w:jc w:val="center"/>
              <w:rPr>
                <w:bCs w:val="0"/>
                <w:sz w:val="22"/>
                <w:szCs w:val="24"/>
              </w:rPr>
            </w:pPr>
            <w:r w:rsidRPr="008C1859">
              <w:rPr>
                <w:bCs w:val="0"/>
                <w:sz w:val="22"/>
                <w:szCs w:val="24"/>
              </w:rPr>
              <w:t>1.431</w:t>
            </w:r>
          </w:p>
        </w:tc>
      </w:tr>
      <w:tr w:rsidR="0019464D" w:rsidRPr="008C1859" w:rsidTr="00E37561">
        <w:trPr>
          <w:gridAfter w:val="1"/>
          <w:wAfter w:w="8870" w:type="dxa"/>
          <w:trHeight w:val="255"/>
        </w:trPr>
        <w:tc>
          <w:tcPr>
            <w:tcW w:w="9416" w:type="dxa"/>
            <w:gridSpan w:val="10"/>
            <w:tcBorders>
              <w:top w:val="single" w:sz="4" w:space="0" w:color="auto"/>
              <w:left w:val="single" w:sz="4" w:space="0" w:color="auto"/>
              <w:bottom w:val="single" w:sz="4" w:space="0" w:color="auto"/>
              <w:right w:val="single" w:sz="4" w:space="0" w:color="auto"/>
            </w:tcBorders>
            <w:noWrap/>
            <w:vAlign w:val="bottom"/>
          </w:tcPr>
          <w:p w:rsidR="0019464D" w:rsidRPr="0019464D" w:rsidRDefault="0019464D" w:rsidP="00310E55">
            <w:pPr>
              <w:jc w:val="center"/>
              <w:rPr>
                <w:bCs w:val="0"/>
                <w:i/>
                <w:sz w:val="22"/>
                <w:szCs w:val="24"/>
              </w:rPr>
            </w:pPr>
            <w:r>
              <w:rPr>
                <w:bCs w:val="0"/>
                <w:i/>
                <w:sz w:val="22"/>
                <w:szCs w:val="24"/>
              </w:rPr>
              <w:t>Menauhant Data Cont’d</w:t>
            </w:r>
          </w:p>
        </w:tc>
      </w:tr>
      <w:tr w:rsidR="008E1BB2" w:rsidRPr="008C1859" w:rsidTr="00AA424A">
        <w:trPr>
          <w:gridAfter w:val="1"/>
          <w:wAfter w:w="8870"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rsidR="008E1BB2" w:rsidRPr="008C1859" w:rsidRDefault="008E1BB2" w:rsidP="008E1BB2">
            <w:pPr>
              <w:jc w:val="both"/>
              <w:rPr>
                <w:bCs w:val="0"/>
                <w:sz w:val="22"/>
                <w:szCs w:val="24"/>
              </w:rPr>
            </w:pPr>
            <w:r w:rsidRPr="008C1859">
              <w:rPr>
                <w:bCs w:val="0"/>
                <w:sz w:val="22"/>
                <w:szCs w:val="24"/>
              </w:rPr>
              <w:t>Deploy</w:t>
            </w:r>
          </w:p>
        </w:tc>
        <w:tc>
          <w:tcPr>
            <w:tcW w:w="1217" w:type="dxa"/>
            <w:tcBorders>
              <w:top w:val="single" w:sz="4" w:space="0" w:color="auto"/>
              <w:left w:val="nil"/>
              <w:bottom w:val="single" w:sz="4" w:space="0" w:color="auto"/>
              <w:right w:val="single" w:sz="4" w:space="0" w:color="auto"/>
            </w:tcBorders>
            <w:noWrap/>
            <w:vAlign w:val="bottom"/>
          </w:tcPr>
          <w:p w:rsidR="008E1BB2" w:rsidRPr="008C1859" w:rsidRDefault="008E1BB2" w:rsidP="00310E55">
            <w:pPr>
              <w:jc w:val="center"/>
              <w:rPr>
                <w:bCs w:val="0"/>
                <w:sz w:val="22"/>
                <w:szCs w:val="24"/>
              </w:rPr>
            </w:pPr>
            <w:r w:rsidRPr="008C1859">
              <w:rPr>
                <w:bCs w:val="0"/>
                <w:sz w:val="22"/>
                <w:szCs w:val="24"/>
              </w:rPr>
              <w:t>12/08/15</w:t>
            </w:r>
          </w:p>
        </w:tc>
        <w:tc>
          <w:tcPr>
            <w:tcW w:w="1150" w:type="dxa"/>
            <w:tcBorders>
              <w:top w:val="single" w:sz="4" w:space="0" w:color="auto"/>
              <w:left w:val="nil"/>
              <w:bottom w:val="single" w:sz="4" w:space="0" w:color="auto"/>
              <w:right w:val="single" w:sz="4" w:space="0" w:color="auto"/>
            </w:tcBorders>
            <w:noWrap/>
            <w:vAlign w:val="bottom"/>
          </w:tcPr>
          <w:p w:rsidR="008E1BB2" w:rsidRPr="008C1859" w:rsidRDefault="008E1BB2" w:rsidP="00310E55">
            <w:pPr>
              <w:jc w:val="center"/>
              <w:rPr>
                <w:bCs w:val="0"/>
                <w:sz w:val="22"/>
                <w:szCs w:val="24"/>
              </w:rPr>
            </w:pPr>
            <w:r w:rsidRPr="008C1859">
              <w:rPr>
                <w:bCs w:val="0"/>
                <w:sz w:val="22"/>
                <w:szCs w:val="24"/>
              </w:rPr>
              <w:t>10:50</w:t>
            </w:r>
          </w:p>
        </w:tc>
        <w:tc>
          <w:tcPr>
            <w:tcW w:w="776" w:type="dxa"/>
            <w:tcBorders>
              <w:top w:val="single" w:sz="4" w:space="0" w:color="auto"/>
              <w:left w:val="nil"/>
              <w:bottom w:val="single" w:sz="4" w:space="0" w:color="auto"/>
              <w:right w:val="single" w:sz="4" w:space="0" w:color="auto"/>
            </w:tcBorders>
            <w:noWrap/>
            <w:vAlign w:val="bottom"/>
          </w:tcPr>
          <w:p w:rsidR="008E1BB2" w:rsidRPr="008C1859" w:rsidRDefault="008E1BB2" w:rsidP="00310E55">
            <w:pPr>
              <w:jc w:val="center"/>
              <w:rPr>
                <w:bCs w:val="0"/>
                <w:sz w:val="22"/>
                <w:szCs w:val="24"/>
              </w:rPr>
            </w:pPr>
            <w:r w:rsidRPr="008C1859">
              <w:rPr>
                <w:bCs w:val="0"/>
                <w:sz w:val="22"/>
                <w:szCs w:val="24"/>
              </w:rPr>
              <w:t>8.5</w:t>
            </w:r>
          </w:p>
        </w:tc>
        <w:tc>
          <w:tcPr>
            <w:tcW w:w="990" w:type="dxa"/>
            <w:tcBorders>
              <w:top w:val="single" w:sz="4" w:space="0" w:color="auto"/>
              <w:left w:val="nil"/>
              <w:bottom w:val="single" w:sz="4" w:space="0" w:color="auto"/>
              <w:right w:val="single" w:sz="4" w:space="0" w:color="auto"/>
            </w:tcBorders>
            <w:noWrap/>
            <w:vAlign w:val="bottom"/>
          </w:tcPr>
          <w:p w:rsidR="008E1BB2" w:rsidRPr="008C1859" w:rsidRDefault="008E1BB2" w:rsidP="00310E55">
            <w:pPr>
              <w:jc w:val="center"/>
              <w:rPr>
                <w:bCs w:val="0"/>
                <w:sz w:val="22"/>
                <w:szCs w:val="24"/>
              </w:rPr>
            </w:pPr>
            <w:r w:rsidRPr="008C1859">
              <w:rPr>
                <w:bCs w:val="0"/>
                <w:sz w:val="22"/>
                <w:szCs w:val="24"/>
              </w:rPr>
              <w:t>48.62</w:t>
            </w:r>
          </w:p>
        </w:tc>
        <w:tc>
          <w:tcPr>
            <w:tcW w:w="963" w:type="dxa"/>
            <w:tcBorders>
              <w:top w:val="single" w:sz="4" w:space="0" w:color="auto"/>
              <w:left w:val="nil"/>
              <w:bottom w:val="single" w:sz="4" w:space="0" w:color="auto"/>
              <w:right w:val="single" w:sz="4" w:space="0" w:color="auto"/>
            </w:tcBorders>
            <w:noWrap/>
            <w:vAlign w:val="bottom"/>
          </w:tcPr>
          <w:p w:rsidR="008E1BB2" w:rsidRPr="008C1859" w:rsidRDefault="008E1BB2" w:rsidP="00310E55">
            <w:pPr>
              <w:jc w:val="center"/>
              <w:rPr>
                <w:bCs w:val="0"/>
                <w:sz w:val="22"/>
                <w:szCs w:val="24"/>
              </w:rPr>
            </w:pPr>
            <w:r w:rsidRPr="008C1859">
              <w:rPr>
                <w:bCs w:val="0"/>
                <w:sz w:val="22"/>
                <w:szCs w:val="24"/>
              </w:rPr>
              <w:t>31.43</w:t>
            </w:r>
          </w:p>
        </w:tc>
        <w:tc>
          <w:tcPr>
            <w:tcW w:w="828" w:type="dxa"/>
            <w:tcBorders>
              <w:top w:val="single" w:sz="4" w:space="0" w:color="auto"/>
              <w:left w:val="nil"/>
              <w:bottom w:val="single" w:sz="4" w:space="0" w:color="auto"/>
              <w:right w:val="single" w:sz="4" w:space="0" w:color="auto"/>
            </w:tcBorders>
            <w:noWrap/>
            <w:vAlign w:val="bottom"/>
          </w:tcPr>
          <w:p w:rsidR="008E1BB2" w:rsidRPr="008C1859" w:rsidRDefault="008E1BB2" w:rsidP="00310E55">
            <w:pPr>
              <w:jc w:val="center"/>
              <w:rPr>
                <w:bCs w:val="0"/>
                <w:sz w:val="22"/>
                <w:szCs w:val="24"/>
              </w:rPr>
            </w:pPr>
            <w:r w:rsidRPr="008C1859">
              <w:rPr>
                <w:bCs w:val="0"/>
                <w:sz w:val="22"/>
                <w:szCs w:val="24"/>
              </w:rPr>
              <w:t>90.2</w:t>
            </w:r>
          </w:p>
        </w:tc>
        <w:tc>
          <w:tcPr>
            <w:tcW w:w="840" w:type="dxa"/>
            <w:tcBorders>
              <w:top w:val="single" w:sz="4" w:space="0" w:color="auto"/>
              <w:left w:val="nil"/>
              <w:bottom w:val="single" w:sz="4" w:space="0" w:color="auto"/>
              <w:right w:val="single" w:sz="4" w:space="0" w:color="auto"/>
            </w:tcBorders>
            <w:noWrap/>
            <w:vAlign w:val="bottom"/>
          </w:tcPr>
          <w:p w:rsidR="008E1BB2" w:rsidRPr="008C1859" w:rsidRDefault="008E1BB2" w:rsidP="00310E55">
            <w:pPr>
              <w:jc w:val="center"/>
              <w:rPr>
                <w:bCs w:val="0"/>
                <w:sz w:val="22"/>
                <w:szCs w:val="24"/>
              </w:rPr>
            </w:pPr>
            <w:r w:rsidRPr="008C1859">
              <w:rPr>
                <w:bCs w:val="0"/>
                <w:sz w:val="22"/>
                <w:szCs w:val="24"/>
              </w:rPr>
              <w:t>8.56</w:t>
            </w:r>
          </w:p>
        </w:tc>
        <w:tc>
          <w:tcPr>
            <w:tcW w:w="820" w:type="dxa"/>
            <w:tcBorders>
              <w:top w:val="single" w:sz="4" w:space="0" w:color="auto"/>
              <w:left w:val="nil"/>
              <w:bottom w:val="single" w:sz="4" w:space="0" w:color="auto"/>
              <w:right w:val="single" w:sz="4" w:space="0" w:color="auto"/>
            </w:tcBorders>
            <w:noWrap/>
            <w:vAlign w:val="bottom"/>
          </w:tcPr>
          <w:p w:rsidR="008E1BB2" w:rsidRPr="008C1859" w:rsidRDefault="008E1BB2" w:rsidP="00310E55">
            <w:pPr>
              <w:jc w:val="center"/>
              <w:rPr>
                <w:bCs w:val="0"/>
                <w:sz w:val="22"/>
                <w:szCs w:val="24"/>
              </w:rPr>
            </w:pPr>
            <w:r w:rsidRPr="008C1859">
              <w:rPr>
                <w:bCs w:val="0"/>
                <w:sz w:val="22"/>
                <w:szCs w:val="24"/>
              </w:rPr>
              <w:t>7.41</w:t>
            </w:r>
          </w:p>
        </w:tc>
        <w:tc>
          <w:tcPr>
            <w:tcW w:w="803" w:type="dxa"/>
            <w:tcBorders>
              <w:top w:val="single" w:sz="4" w:space="0" w:color="auto"/>
              <w:left w:val="nil"/>
              <w:bottom w:val="single" w:sz="4" w:space="0" w:color="auto"/>
              <w:right w:val="single" w:sz="4" w:space="0" w:color="auto"/>
            </w:tcBorders>
            <w:noWrap/>
            <w:vAlign w:val="bottom"/>
          </w:tcPr>
          <w:p w:rsidR="008E1BB2" w:rsidRPr="008C1859" w:rsidRDefault="008E1BB2" w:rsidP="00310E55">
            <w:pPr>
              <w:jc w:val="center"/>
              <w:rPr>
                <w:bCs w:val="0"/>
                <w:sz w:val="22"/>
                <w:szCs w:val="24"/>
              </w:rPr>
            </w:pPr>
            <w:r w:rsidRPr="008C1859">
              <w:rPr>
                <w:bCs w:val="0"/>
                <w:sz w:val="22"/>
                <w:szCs w:val="24"/>
              </w:rPr>
              <w:t>1.431</w:t>
            </w:r>
          </w:p>
        </w:tc>
      </w:tr>
      <w:tr w:rsidR="008E1BB2" w:rsidRPr="008C1859" w:rsidTr="00AA424A">
        <w:trPr>
          <w:gridAfter w:val="1"/>
          <w:wAfter w:w="8870"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rsidR="008E1BB2" w:rsidRPr="008C1859" w:rsidRDefault="008E1BB2" w:rsidP="008E1BB2">
            <w:pPr>
              <w:jc w:val="both"/>
              <w:rPr>
                <w:bCs w:val="0"/>
                <w:sz w:val="22"/>
                <w:szCs w:val="24"/>
              </w:rPr>
            </w:pPr>
            <w:r w:rsidRPr="008C1859">
              <w:rPr>
                <w:bCs w:val="0"/>
                <w:sz w:val="22"/>
                <w:szCs w:val="24"/>
              </w:rPr>
              <w:t>Retrieve</w:t>
            </w:r>
          </w:p>
        </w:tc>
        <w:tc>
          <w:tcPr>
            <w:tcW w:w="1217" w:type="dxa"/>
            <w:tcBorders>
              <w:top w:val="single" w:sz="4" w:space="0" w:color="auto"/>
              <w:left w:val="nil"/>
              <w:bottom w:val="single" w:sz="4" w:space="0" w:color="auto"/>
              <w:right w:val="single" w:sz="4" w:space="0" w:color="auto"/>
            </w:tcBorders>
            <w:noWrap/>
            <w:vAlign w:val="bottom"/>
          </w:tcPr>
          <w:p w:rsidR="008E1BB2" w:rsidRPr="008C1859" w:rsidRDefault="008E1BB2" w:rsidP="00310E55">
            <w:pPr>
              <w:jc w:val="center"/>
              <w:rPr>
                <w:bCs w:val="0"/>
                <w:sz w:val="22"/>
                <w:szCs w:val="24"/>
              </w:rPr>
            </w:pPr>
            <w:r w:rsidRPr="008C1859">
              <w:rPr>
                <w:bCs w:val="0"/>
                <w:sz w:val="22"/>
                <w:szCs w:val="24"/>
              </w:rPr>
              <w:t>12/30/15</w:t>
            </w:r>
          </w:p>
        </w:tc>
        <w:tc>
          <w:tcPr>
            <w:tcW w:w="1150" w:type="dxa"/>
            <w:tcBorders>
              <w:top w:val="single" w:sz="4" w:space="0" w:color="auto"/>
              <w:left w:val="nil"/>
              <w:bottom w:val="single" w:sz="4" w:space="0" w:color="auto"/>
              <w:right w:val="single" w:sz="4" w:space="0" w:color="auto"/>
            </w:tcBorders>
            <w:noWrap/>
            <w:vAlign w:val="bottom"/>
          </w:tcPr>
          <w:p w:rsidR="008E1BB2" w:rsidRPr="008C1859" w:rsidRDefault="003836A4" w:rsidP="00310E55">
            <w:pPr>
              <w:jc w:val="center"/>
              <w:rPr>
                <w:bCs w:val="0"/>
                <w:sz w:val="22"/>
                <w:szCs w:val="24"/>
              </w:rPr>
            </w:pPr>
            <w:r w:rsidRPr="008C1859">
              <w:rPr>
                <w:bCs w:val="0"/>
                <w:sz w:val="22"/>
                <w:szCs w:val="24"/>
              </w:rPr>
              <w:t>10:23</w:t>
            </w:r>
          </w:p>
        </w:tc>
        <w:tc>
          <w:tcPr>
            <w:tcW w:w="776" w:type="dxa"/>
            <w:tcBorders>
              <w:top w:val="single" w:sz="4" w:space="0" w:color="auto"/>
              <w:left w:val="nil"/>
              <w:bottom w:val="single" w:sz="4" w:space="0" w:color="auto"/>
              <w:right w:val="single" w:sz="4" w:space="0" w:color="auto"/>
            </w:tcBorders>
            <w:noWrap/>
            <w:vAlign w:val="bottom"/>
          </w:tcPr>
          <w:p w:rsidR="008E1BB2" w:rsidRPr="008C1859" w:rsidRDefault="003836A4" w:rsidP="00310E55">
            <w:pPr>
              <w:jc w:val="center"/>
              <w:rPr>
                <w:bCs w:val="0"/>
                <w:sz w:val="22"/>
                <w:szCs w:val="24"/>
              </w:rPr>
            </w:pPr>
            <w:r w:rsidRPr="008C1859">
              <w:rPr>
                <w:bCs w:val="0"/>
                <w:sz w:val="22"/>
                <w:szCs w:val="24"/>
              </w:rPr>
              <w:t>7.2</w:t>
            </w:r>
          </w:p>
        </w:tc>
        <w:tc>
          <w:tcPr>
            <w:tcW w:w="990" w:type="dxa"/>
            <w:tcBorders>
              <w:top w:val="single" w:sz="4" w:space="0" w:color="auto"/>
              <w:left w:val="nil"/>
              <w:bottom w:val="single" w:sz="4" w:space="0" w:color="auto"/>
              <w:right w:val="single" w:sz="4" w:space="0" w:color="auto"/>
            </w:tcBorders>
            <w:noWrap/>
            <w:vAlign w:val="bottom"/>
          </w:tcPr>
          <w:p w:rsidR="008E1BB2" w:rsidRPr="008C1859" w:rsidRDefault="003836A4" w:rsidP="00310E55">
            <w:pPr>
              <w:jc w:val="center"/>
              <w:rPr>
                <w:bCs w:val="0"/>
                <w:sz w:val="22"/>
                <w:szCs w:val="24"/>
              </w:rPr>
            </w:pPr>
            <w:r w:rsidRPr="008C1859">
              <w:rPr>
                <w:bCs w:val="0"/>
                <w:sz w:val="22"/>
                <w:szCs w:val="24"/>
              </w:rPr>
              <w:t>47.77</w:t>
            </w:r>
          </w:p>
        </w:tc>
        <w:tc>
          <w:tcPr>
            <w:tcW w:w="963" w:type="dxa"/>
            <w:tcBorders>
              <w:top w:val="single" w:sz="4" w:space="0" w:color="auto"/>
              <w:left w:val="nil"/>
              <w:bottom w:val="single" w:sz="4" w:space="0" w:color="auto"/>
              <w:right w:val="single" w:sz="4" w:space="0" w:color="auto"/>
            </w:tcBorders>
            <w:noWrap/>
            <w:vAlign w:val="bottom"/>
          </w:tcPr>
          <w:p w:rsidR="008E1BB2" w:rsidRPr="008C1859" w:rsidRDefault="003836A4" w:rsidP="00310E55">
            <w:pPr>
              <w:jc w:val="center"/>
              <w:rPr>
                <w:bCs w:val="0"/>
                <w:sz w:val="22"/>
                <w:szCs w:val="24"/>
              </w:rPr>
            </w:pPr>
            <w:r w:rsidRPr="008C1859">
              <w:rPr>
                <w:bCs w:val="0"/>
                <w:sz w:val="22"/>
                <w:szCs w:val="24"/>
              </w:rPr>
              <w:t>30.71</w:t>
            </w:r>
          </w:p>
        </w:tc>
        <w:tc>
          <w:tcPr>
            <w:tcW w:w="828" w:type="dxa"/>
            <w:tcBorders>
              <w:top w:val="single" w:sz="4" w:space="0" w:color="auto"/>
              <w:left w:val="nil"/>
              <w:bottom w:val="single" w:sz="4" w:space="0" w:color="auto"/>
              <w:right w:val="single" w:sz="4" w:space="0" w:color="auto"/>
            </w:tcBorders>
            <w:noWrap/>
            <w:vAlign w:val="bottom"/>
          </w:tcPr>
          <w:p w:rsidR="008E1BB2" w:rsidRPr="008C1859" w:rsidRDefault="003836A4" w:rsidP="00310E55">
            <w:pPr>
              <w:jc w:val="center"/>
              <w:rPr>
                <w:bCs w:val="0"/>
                <w:sz w:val="22"/>
                <w:szCs w:val="24"/>
              </w:rPr>
            </w:pPr>
            <w:r w:rsidRPr="008C1859">
              <w:rPr>
                <w:bCs w:val="0"/>
                <w:sz w:val="22"/>
                <w:szCs w:val="24"/>
              </w:rPr>
              <w:t>96.3</w:t>
            </w:r>
          </w:p>
        </w:tc>
        <w:tc>
          <w:tcPr>
            <w:tcW w:w="840" w:type="dxa"/>
            <w:tcBorders>
              <w:top w:val="single" w:sz="4" w:space="0" w:color="auto"/>
              <w:left w:val="nil"/>
              <w:bottom w:val="single" w:sz="4" w:space="0" w:color="auto"/>
              <w:right w:val="single" w:sz="4" w:space="0" w:color="auto"/>
            </w:tcBorders>
            <w:noWrap/>
            <w:vAlign w:val="bottom"/>
          </w:tcPr>
          <w:p w:rsidR="008E1BB2" w:rsidRPr="008C1859" w:rsidRDefault="003836A4" w:rsidP="00310E55">
            <w:pPr>
              <w:jc w:val="center"/>
              <w:rPr>
                <w:bCs w:val="0"/>
                <w:sz w:val="22"/>
                <w:szCs w:val="24"/>
              </w:rPr>
            </w:pPr>
            <w:r w:rsidRPr="008C1859">
              <w:rPr>
                <w:bCs w:val="0"/>
                <w:sz w:val="22"/>
                <w:szCs w:val="24"/>
              </w:rPr>
              <w:t>9.51</w:t>
            </w:r>
          </w:p>
        </w:tc>
        <w:tc>
          <w:tcPr>
            <w:tcW w:w="820" w:type="dxa"/>
            <w:tcBorders>
              <w:top w:val="single" w:sz="4" w:space="0" w:color="auto"/>
              <w:left w:val="nil"/>
              <w:bottom w:val="single" w:sz="4" w:space="0" w:color="auto"/>
              <w:right w:val="single" w:sz="4" w:space="0" w:color="auto"/>
            </w:tcBorders>
            <w:noWrap/>
            <w:vAlign w:val="bottom"/>
          </w:tcPr>
          <w:p w:rsidR="008E1BB2" w:rsidRPr="008C1859" w:rsidRDefault="003836A4" w:rsidP="00310E55">
            <w:pPr>
              <w:jc w:val="center"/>
              <w:rPr>
                <w:bCs w:val="0"/>
                <w:sz w:val="22"/>
                <w:szCs w:val="24"/>
              </w:rPr>
            </w:pPr>
            <w:r w:rsidRPr="008C1859">
              <w:rPr>
                <w:bCs w:val="0"/>
                <w:sz w:val="22"/>
                <w:szCs w:val="24"/>
              </w:rPr>
              <w:t>7.63</w:t>
            </w:r>
          </w:p>
        </w:tc>
        <w:tc>
          <w:tcPr>
            <w:tcW w:w="803" w:type="dxa"/>
            <w:tcBorders>
              <w:top w:val="single" w:sz="4" w:space="0" w:color="auto"/>
              <w:left w:val="nil"/>
              <w:bottom w:val="single" w:sz="4" w:space="0" w:color="auto"/>
              <w:right w:val="single" w:sz="4" w:space="0" w:color="auto"/>
            </w:tcBorders>
            <w:noWrap/>
            <w:vAlign w:val="bottom"/>
          </w:tcPr>
          <w:p w:rsidR="008E1BB2" w:rsidRPr="008C1859" w:rsidRDefault="00310E55" w:rsidP="00310E55">
            <w:pPr>
              <w:jc w:val="center"/>
              <w:rPr>
                <w:bCs w:val="0"/>
                <w:sz w:val="22"/>
                <w:szCs w:val="24"/>
              </w:rPr>
            </w:pPr>
            <w:r w:rsidRPr="008C1859">
              <w:rPr>
                <w:bCs w:val="0"/>
                <w:sz w:val="22"/>
                <w:szCs w:val="24"/>
              </w:rPr>
              <w:t>0.625</w:t>
            </w:r>
          </w:p>
        </w:tc>
      </w:tr>
      <w:tr w:rsidR="008E1BB2" w:rsidRPr="008C1859" w:rsidTr="00AA424A">
        <w:trPr>
          <w:gridAfter w:val="1"/>
          <w:wAfter w:w="8870"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rsidR="008E1BB2" w:rsidRPr="008C1859" w:rsidRDefault="008E1BB2" w:rsidP="00C66CB4">
            <w:pPr>
              <w:jc w:val="both"/>
              <w:rPr>
                <w:bCs w:val="0"/>
                <w:sz w:val="22"/>
                <w:szCs w:val="24"/>
              </w:rPr>
            </w:pPr>
          </w:p>
        </w:tc>
        <w:tc>
          <w:tcPr>
            <w:tcW w:w="1217" w:type="dxa"/>
            <w:tcBorders>
              <w:top w:val="single" w:sz="4" w:space="0" w:color="auto"/>
              <w:left w:val="nil"/>
              <w:bottom w:val="single" w:sz="4" w:space="0" w:color="auto"/>
              <w:right w:val="single" w:sz="4" w:space="0" w:color="auto"/>
            </w:tcBorders>
            <w:noWrap/>
            <w:vAlign w:val="bottom"/>
          </w:tcPr>
          <w:p w:rsidR="008E1BB2" w:rsidRPr="008C1859" w:rsidRDefault="008E1BB2" w:rsidP="00310E55">
            <w:pPr>
              <w:jc w:val="center"/>
              <w:rPr>
                <w:bCs w:val="0"/>
                <w:sz w:val="22"/>
                <w:szCs w:val="24"/>
              </w:rPr>
            </w:pPr>
          </w:p>
        </w:tc>
        <w:tc>
          <w:tcPr>
            <w:tcW w:w="1150" w:type="dxa"/>
            <w:tcBorders>
              <w:top w:val="single" w:sz="4" w:space="0" w:color="auto"/>
              <w:left w:val="nil"/>
              <w:bottom w:val="single" w:sz="4" w:space="0" w:color="auto"/>
              <w:right w:val="single" w:sz="4" w:space="0" w:color="auto"/>
            </w:tcBorders>
            <w:noWrap/>
            <w:vAlign w:val="bottom"/>
          </w:tcPr>
          <w:p w:rsidR="008E1BB2" w:rsidRPr="008C1859" w:rsidRDefault="008E1BB2" w:rsidP="00310E55">
            <w:pPr>
              <w:jc w:val="center"/>
              <w:rPr>
                <w:bCs w:val="0"/>
                <w:sz w:val="22"/>
                <w:szCs w:val="24"/>
              </w:rPr>
            </w:pPr>
          </w:p>
        </w:tc>
        <w:tc>
          <w:tcPr>
            <w:tcW w:w="776" w:type="dxa"/>
            <w:tcBorders>
              <w:top w:val="single" w:sz="4" w:space="0" w:color="auto"/>
              <w:left w:val="nil"/>
              <w:bottom w:val="single" w:sz="4" w:space="0" w:color="auto"/>
              <w:right w:val="single" w:sz="4" w:space="0" w:color="auto"/>
            </w:tcBorders>
            <w:noWrap/>
            <w:vAlign w:val="bottom"/>
          </w:tcPr>
          <w:p w:rsidR="008E1BB2" w:rsidRPr="008C1859" w:rsidRDefault="008E1BB2" w:rsidP="00310E55">
            <w:pPr>
              <w:jc w:val="center"/>
              <w:rPr>
                <w:bCs w:val="0"/>
                <w:sz w:val="22"/>
                <w:szCs w:val="24"/>
              </w:rPr>
            </w:pPr>
          </w:p>
        </w:tc>
        <w:tc>
          <w:tcPr>
            <w:tcW w:w="990" w:type="dxa"/>
            <w:tcBorders>
              <w:top w:val="single" w:sz="4" w:space="0" w:color="auto"/>
              <w:left w:val="nil"/>
              <w:bottom w:val="single" w:sz="4" w:space="0" w:color="auto"/>
              <w:right w:val="single" w:sz="4" w:space="0" w:color="auto"/>
            </w:tcBorders>
            <w:noWrap/>
            <w:vAlign w:val="bottom"/>
          </w:tcPr>
          <w:p w:rsidR="008E1BB2" w:rsidRPr="008C1859" w:rsidRDefault="008E1BB2" w:rsidP="00310E55">
            <w:pPr>
              <w:jc w:val="center"/>
              <w:rPr>
                <w:bCs w:val="0"/>
                <w:sz w:val="22"/>
                <w:szCs w:val="24"/>
              </w:rPr>
            </w:pPr>
          </w:p>
        </w:tc>
        <w:tc>
          <w:tcPr>
            <w:tcW w:w="963" w:type="dxa"/>
            <w:tcBorders>
              <w:top w:val="single" w:sz="4" w:space="0" w:color="auto"/>
              <w:left w:val="nil"/>
              <w:bottom w:val="single" w:sz="4" w:space="0" w:color="auto"/>
              <w:right w:val="single" w:sz="4" w:space="0" w:color="auto"/>
            </w:tcBorders>
            <w:noWrap/>
            <w:vAlign w:val="bottom"/>
          </w:tcPr>
          <w:p w:rsidR="008E1BB2" w:rsidRPr="008C1859" w:rsidRDefault="008E1BB2" w:rsidP="00310E55">
            <w:pPr>
              <w:jc w:val="center"/>
              <w:rPr>
                <w:bCs w:val="0"/>
                <w:sz w:val="22"/>
                <w:szCs w:val="24"/>
              </w:rPr>
            </w:pPr>
          </w:p>
        </w:tc>
        <w:tc>
          <w:tcPr>
            <w:tcW w:w="828" w:type="dxa"/>
            <w:tcBorders>
              <w:top w:val="single" w:sz="4" w:space="0" w:color="auto"/>
              <w:left w:val="nil"/>
              <w:bottom w:val="single" w:sz="4" w:space="0" w:color="auto"/>
              <w:right w:val="single" w:sz="4" w:space="0" w:color="auto"/>
            </w:tcBorders>
            <w:noWrap/>
            <w:vAlign w:val="bottom"/>
          </w:tcPr>
          <w:p w:rsidR="008E1BB2" w:rsidRPr="008C1859" w:rsidRDefault="008E1BB2" w:rsidP="00310E55">
            <w:pPr>
              <w:jc w:val="center"/>
              <w:rPr>
                <w:bCs w:val="0"/>
                <w:sz w:val="22"/>
                <w:szCs w:val="24"/>
              </w:rPr>
            </w:pPr>
          </w:p>
        </w:tc>
        <w:tc>
          <w:tcPr>
            <w:tcW w:w="840" w:type="dxa"/>
            <w:tcBorders>
              <w:top w:val="single" w:sz="4" w:space="0" w:color="auto"/>
              <w:left w:val="nil"/>
              <w:bottom w:val="single" w:sz="4" w:space="0" w:color="auto"/>
              <w:right w:val="single" w:sz="4" w:space="0" w:color="auto"/>
            </w:tcBorders>
            <w:noWrap/>
            <w:vAlign w:val="bottom"/>
          </w:tcPr>
          <w:p w:rsidR="008E1BB2" w:rsidRPr="008C1859" w:rsidRDefault="008E1BB2" w:rsidP="00310E55">
            <w:pPr>
              <w:jc w:val="center"/>
              <w:rPr>
                <w:bCs w:val="0"/>
                <w:sz w:val="22"/>
                <w:szCs w:val="24"/>
              </w:rPr>
            </w:pPr>
          </w:p>
        </w:tc>
        <w:tc>
          <w:tcPr>
            <w:tcW w:w="820" w:type="dxa"/>
            <w:tcBorders>
              <w:top w:val="single" w:sz="4" w:space="0" w:color="auto"/>
              <w:left w:val="nil"/>
              <w:bottom w:val="single" w:sz="4" w:space="0" w:color="auto"/>
              <w:right w:val="single" w:sz="4" w:space="0" w:color="auto"/>
            </w:tcBorders>
            <w:noWrap/>
            <w:vAlign w:val="bottom"/>
          </w:tcPr>
          <w:p w:rsidR="008E1BB2" w:rsidRPr="008C1859" w:rsidRDefault="008E1BB2" w:rsidP="00310E55">
            <w:pPr>
              <w:jc w:val="center"/>
              <w:rPr>
                <w:bCs w:val="0"/>
                <w:sz w:val="22"/>
                <w:szCs w:val="24"/>
              </w:rPr>
            </w:pPr>
          </w:p>
        </w:tc>
        <w:tc>
          <w:tcPr>
            <w:tcW w:w="803" w:type="dxa"/>
            <w:tcBorders>
              <w:top w:val="single" w:sz="4" w:space="0" w:color="auto"/>
              <w:left w:val="nil"/>
              <w:bottom w:val="single" w:sz="4" w:space="0" w:color="auto"/>
              <w:right w:val="single" w:sz="4" w:space="0" w:color="auto"/>
            </w:tcBorders>
            <w:noWrap/>
            <w:vAlign w:val="bottom"/>
          </w:tcPr>
          <w:p w:rsidR="008E1BB2" w:rsidRPr="008C1859" w:rsidRDefault="008E1BB2" w:rsidP="00310E55">
            <w:pPr>
              <w:jc w:val="center"/>
              <w:rPr>
                <w:bCs w:val="0"/>
                <w:sz w:val="22"/>
                <w:szCs w:val="24"/>
              </w:rPr>
            </w:pPr>
          </w:p>
        </w:tc>
      </w:tr>
      <w:tr w:rsidR="00AA424A" w:rsidRPr="008C1859" w:rsidTr="00AA424A">
        <w:trPr>
          <w:gridAfter w:val="1"/>
          <w:wAfter w:w="8870"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rsidR="00AA424A" w:rsidRPr="008C1859" w:rsidRDefault="00AA424A" w:rsidP="006029A4">
            <w:pPr>
              <w:jc w:val="both"/>
              <w:rPr>
                <w:bCs w:val="0"/>
                <w:sz w:val="22"/>
                <w:szCs w:val="24"/>
              </w:rPr>
            </w:pPr>
            <w:r w:rsidRPr="008C1859">
              <w:rPr>
                <w:bCs w:val="0"/>
                <w:sz w:val="22"/>
                <w:szCs w:val="24"/>
              </w:rPr>
              <w:t>Deploy</w:t>
            </w:r>
          </w:p>
        </w:tc>
        <w:tc>
          <w:tcPr>
            <w:tcW w:w="1217" w:type="dxa"/>
            <w:tcBorders>
              <w:top w:val="single" w:sz="4" w:space="0" w:color="auto"/>
              <w:left w:val="nil"/>
              <w:bottom w:val="single" w:sz="4" w:space="0" w:color="auto"/>
              <w:right w:val="single" w:sz="4" w:space="0" w:color="auto"/>
            </w:tcBorders>
            <w:noWrap/>
            <w:vAlign w:val="bottom"/>
          </w:tcPr>
          <w:p w:rsidR="00AA424A" w:rsidRPr="008C1859" w:rsidRDefault="00AA424A" w:rsidP="00310E55">
            <w:pPr>
              <w:jc w:val="center"/>
              <w:rPr>
                <w:bCs w:val="0"/>
                <w:sz w:val="22"/>
                <w:szCs w:val="24"/>
              </w:rPr>
            </w:pPr>
            <w:r w:rsidRPr="008C1859">
              <w:rPr>
                <w:bCs w:val="0"/>
                <w:sz w:val="22"/>
                <w:szCs w:val="24"/>
              </w:rPr>
              <w:t>12/30/15</w:t>
            </w:r>
          </w:p>
        </w:tc>
        <w:tc>
          <w:tcPr>
            <w:tcW w:w="1150" w:type="dxa"/>
            <w:tcBorders>
              <w:top w:val="single" w:sz="4" w:space="0" w:color="auto"/>
              <w:left w:val="nil"/>
              <w:bottom w:val="single" w:sz="4" w:space="0" w:color="auto"/>
              <w:right w:val="single" w:sz="4" w:space="0" w:color="auto"/>
            </w:tcBorders>
            <w:noWrap/>
            <w:vAlign w:val="bottom"/>
          </w:tcPr>
          <w:p w:rsidR="00AA424A" w:rsidRPr="008C1859" w:rsidRDefault="00AA424A" w:rsidP="00310E55">
            <w:pPr>
              <w:jc w:val="center"/>
              <w:rPr>
                <w:bCs w:val="0"/>
                <w:sz w:val="22"/>
                <w:szCs w:val="24"/>
              </w:rPr>
            </w:pPr>
            <w:r w:rsidRPr="008C1859">
              <w:rPr>
                <w:bCs w:val="0"/>
                <w:sz w:val="22"/>
                <w:szCs w:val="24"/>
              </w:rPr>
              <w:t>10:23</w:t>
            </w:r>
          </w:p>
        </w:tc>
        <w:tc>
          <w:tcPr>
            <w:tcW w:w="776" w:type="dxa"/>
            <w:tcBorders>
              <w:top w:val="single" w:sz="4" w:space="0" w:color="auto"/>
              <w:left w:val="nil"/>
              <w:bottom w:val="single" w:sz="4" w:space="0" w:color="auto"/>
              <w:right w:val="single" w:sz="4" w:space="0" w:color="auto"/>
            </w:tcBorders>
            <w:noWrap/>
            <w:vAlign w:val="bottom"/>
          </w:tcPr>
          <w:p w:rsidR="00AA424A" w:rsidRPr="008C1859" w:rsidRDefault="00AA424A" w:rsidP="00310E55">
            <w:pPr>
              <w:jc w:val="center"/>
              <w:rPr>
                <w:bCs w:val="0"/>
                <w:sz w:val="22"/>
                <w:szCs w:val="24"/>
              </w:rPr>
            </w:pPr>
            <w:r w:rsidRPr="008C1859">
              <w:rPr>
                <w:bCs w:val="0"/>
                <w:sz w:val="22"/>
                <w:szCs w:val="24"/>
              </w:rPr>
              <w:t>7.2</w:t>
            </w:r>
          </w:p>
        </w:tc>
        <w:tc>
          <w:tcPr>
            <w:tcW w:w="990" w:type="dxa"/>
            <w:tcBorders>
              <w:top w:val="single" w:sz="4" w:space="0" w:color="auto"/>
              <w:left w:val="nil"/>
              <w:bottom w:val="single" w:sz="4" w:space="0" w:color="auto"/>
              <w:right w:val="single" w:sz="4" w:space="0" w:color="auto"/>
            </w:tcBorders>
            <w:noWrap/>
            <w:vAlign w:val="bottom"/>
          </w:tcPr>
          <w:p w:rsidR="00AA424A" w:rsidRPr="008C1859" w:rsidRDefault="00AA424A" w:rsidP="00310E55">
            <w:pPr>
              <w:jc w:val="center"/>
              <w:rPr>
                <w:bCs w:val="0"/>
                <w:sz w:val="22"/>
                <w:szCs w:val="24"/>
              </w:rPr>
            </w:pPr>
            <w:r w:rsidRPr="008C1859">
              <w:rPr>
                <w:bCs w:val="0"/>
                <w:sz w:val="22"/>
                <w:szCs w:val="24"/>
              </w:rPr>
              <w:t>47.77</w:t>
            </w:r>
          </w:p>
        </w:tc>
        <w:tc>
          <w:tcPr>
            <w:tcW w:w="963" w:type="dxa"/>
            <w:tcBorders>
              <w:top w:val="single" w:sz="4" w:space="0" w:color="auto"/>
              <w:left w:val="nil"/>
              <w:bottom w:val="single" w:sz="4" w:space="0" w:color="auto"/>
              <w:right w:val="single" w:sz="4" w:space="0" w:color="auto"/>
            </w:tcBorders>
            <w:noWrap/>
            <w:vAlign w:val="bottom"/>
          </w:tcPr>
          <w:p w:rsidR="00AA424A" w:rsidRPr="008C1859" w:rsidRDefault="00AA424A" w:rsidP="00310E55">
            <w:pPr>
              <w:jc w:val="center"/>
              <w:rPr>
                <w:bCs w:val="0"/>
                <w:sz w:val="22"/>
                <w:szCs w:val="24"/>
              </w:rPr>
            </w:pPr>
            <w:r w:rsidRPr="008C1859">
              <w:rPr>
                <w:bCs w:val="0"/>
                <w:sz w:val="22"/>
                <w:szCs w:val="24"/>
              </w:rPr>
              <w:t>30.71</w:t>
            </w:r>
          </w:p>
        </w:tc>
        <w:tc>
          <w:tcPr>
            <w:tcW w:w="828" w:type="dxa"/>
            <w:tcBorders>
              <w:top w:val="single" w:sz="4" w:space="0" w:color="auto"/>
              <w:left w:val="nil"/>
              <w:bottom w:val="single" w:sz="4" w:space="0" w:color="auto"/>
              <w:right w:val="single" w:sz="4" w:space="0" w:color="auto"/>
            </w:tcBorders>
            <w:noWrap/>
            <w:vAlign w:val="bottom"/>
          </w:tcPr>
          <w:p w:rsidR="00AA424A" w:rsidRPr="008C1859" w:rsidRDefault="00AA424A" w:rsidP="00310E55">
            <w:pPr>
              <w:jc w:val="center"/>
              <w:rPr>
                <w:bCs w:val="0"/>
                <w:sz w:val="22"/>
                <w:szCs w:val="24"/>
              </w:rPr>
            </w:pPr>
            <w:r w:rsidRPr="008C1859">
              <w:rPr>
                <w:bCs w:val="0"/>
                <w:sz w:val="22"/>
                <w:szCs w:val="24"/>
              </w:rPr>
              <w:t>96.3</w:t>
            </w:r>
          </w:p>
        </w:tc>
        <w:tc>
          <w:tcPr>
            <w:tcW w:w="840" w:type="dxa"/>
            <w:tcBorders>
              <w:top w:val="single" w:sz="4" w:space="0" w:color="auto"/>
              <w:left w:val="nil"/>
              <w:bottom w:val="single" w:sz="4" w:space="0" w:color="auto"/>
              <w:right w:val="single" w:sz="4" w:space="0" w:color="auto"/>
            </w:tcBorders>
            <w:noWrap/>
            <w:vAlign w:val="bottom"/>
          </w:tcPr>
          <w:p w:rsidR="00AA424A" w:rsidRPr="008C1859" w:rsidRDefault="00AA424A" w:rsidP="00310E55">
            <w:pPr>
              <w:jc w:val="center"/>
              <w:rPr>
                <w:bCs w:val="0"/>
                <w:sz w:val="22"/>
                <w:szCs w:val="24"/>
              </w:rPr>
            </w:pPr>
            <w:r w:rsidRPr="008C1859">
              <w:rPr>
                <w:bCs w:val="0"/>
                <w:sz w:val="22"/>
                <w:szCs w:val="24"/>
              </w:rPr>
              <w:t>9.51</w:t>
            </w:r>
          </w:p>
        </w:tc>
        <w:tc>
          <w:tcPr>
            <w:tcW w:w="820" w:type="dxa"/>
            <w:tcBorders>
              <w:top w:val="single" w:sz="4" w:space="0" w:color="auto"/>
              <w:left w:val="nil"/>
              <w:bottom w:val="single" w:sz="4" w:space="0" w:color="auto"/>
              <w:right w:val="single" w:sz="4" w:space="0" w:color="auto"/>
            </w:tcBorders>
            <w:noWrap/>
            <w:vAlign w:val="bottom"/>
          </w:tcPr>
          <w:p w:rsidR="00AA424A" w:rsidRPr="008C1859" w:rsidRDefault="00AA424A" w:rsidP="00310E55">
            <w:pPr>
              <w:jc w:val="center"/>
              <w:rPr>
                <w:bCs w:val="0"/>
                <w:sz w:val="22"/>
                <w:szCs w:val="24"/>
              </w:rPr>
            </w:pPr>
            <w:r w:rsidRPr="008C1859">
              <w:rPr>
                <w:bCs w:val="0"/>
                <w:sz w:val="22"/>
                <w:szCs w:val="24"/>
              </w:rPr>
              <w:t>7.63</w:t>
            </w:r>
          </w:p>
        </w:tc>
        <w:tc>
          <w:tcPr>
            <w:tcW w:w="803" w:type="dxa"/>
            <w:tcBorders>
              <w:top w:val="single" w:sz="4" w:space="0" w:color="auto"/>
              <w:left w:val="nil"/>
              <w:bottom w:val="single" w:sz="4" w:space="0" w:color="auto"/>
              <w:right w:val="single" w:sz="4" w:space="0" w:color="auto"/>
            </w:tcBorders>
            <w:noWrap/>
            <w:vAlign w:val="bottom"/>
          </w:tcPr>
          <w:p w:rsidR="00AA424A" w:rsidRPr="008C1859" w:rsidRDefault="00310E55" w:rsidP="00310E55">
            <w:pPr>
              <w:jc w:val="center"/>
              <w:rPr>
                <w:bCs w:val="0"/>
                <w:sz w:val="22"/>
                <w:szCs w:val="24"/>
              </w:rPr>
            </w:pPr>
            <w:r w:rsidRPr="008C1859">
              <w:rPr>
                <w:bCs w:val="0"/>
                <w:sz w:val="22"/>
                <w:szCs w:val="24"/>
              </w:rPr>
              <w:t>0.625</w:t>
            </w:r>
          </w:p>
        </w:tc>
      </w:tr>
      <w:tr w:rsidR="00AA424A" w:rsidRPr="008C1859" w:rsidTr="00AA424A">
        <w:trPr>
          <w:gridAfter w:val="1"/>
          <w:wAfter w:w="8870"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rsidR="00AA424A" w:rsidRPr="008C1859" w:rsidRDefault="00AA424A" w:rsidP="006029A4">
            <w:pPr>
              <w:jc w:val="both"/>
              <w:rPr>
                <w:bCs w:val="0"/>
                <w:sz w:val="22"/>
                <w:szCs w:val="24"/>
              </w:rPr>
            </w:pPr>
            <w:r w:rsidRPr="008C1859">
              <w:rPr>
                <w:bCs w:val="0"/>
                <w:sz w:val="22"/>
                <w:szCs w:val="24"/>
              </w:rPr>
              <w:t>Retrieve</w:t>
            </w:r>
          </w:p>
        </w:tc>
        <w:tc>
          <w:tcPr>
            <w:tcW w:w="1217" w:type="dxa"/>
            <w:tcBorders>
              <w:top w:val="single" w:sz="4" w:space="0" w:color="auto"/>
              <w:left w:val="nil"/>
              <w:bottom w:val="single" w:sz="4" w:space="0" w:color="auto"/>
              <w:right w:val="single" w:sz="4" w:space="0" w:color="auto"/>
            </w:tcBorders>
            <w:noWrap/>
            <w:vAlign w:val="bottom"/>
          </w:tcPr>
          <w:p w:rsidR="00AA424A" w:rsidRPr="008C1859" w:rsidRDefault="00310E55" w:rsidP="00310E55">
            <w:pPr>
              <w:jc w:val="center"/>
              <w:rPr>
                <w:bCs w:val="0"/>
                <w:sz w:val="22"/>
                <w:szCs w:val="24"/>
              </w:rPr>
            </w:pPr>
            <w:r w:rsidRPr="008C1859">
              <w:rPr>
                <w:bCs w:val="0"/>
                <w:sz w:val="22"/>
                <w:szCs w:val="24"/>
              </w:rPr>
              <w:t>1/26/16</w:t>
            </w:r>
          </w:p>
        </w:tc>
        <w:tc>
          <w:tcPr>
            <w:tcW w:w="1150" w:type="dxa"/>
            <w:tcBorders>
              <w:top w:val="single" w:sz="4" w:space="0" w:color="auto"/>
              <w:left w:val="nil"/>
              <w:bottom w:val="single" w:sz="4" w:space="0" w:color="auto"/>
              <w:right w:val="single" w:sz="4" w:space="0" w:color="auto"/>
            </w:tcBorders>
            <w:noWrap/>
            <w:vAlign w:val="bottom"/>
          </w:tcPr>
          <w:p w:rsidR="00AA424A" w:rsidRPr="008C1859" w:rsidRDefault="00310E55" w:rsidP="00310E55">
            <w:pPr>
              <w:jc w:val="center"/>
              <w:rPr>
                <w:bCs w:val="0"/>
                <w:sz w:val="22"/>
                <w:szCs w:val="24"/>
              </w:rPr>
            </w:pPr>
            <w:r w:rsidRPr="008C1859">
              <w:rPr>
                <w:bCs w:val="0"/>
                <w:sz w:val="22"/>
                <w:szCs w:val="24"/>
              </w:rPr>
              <w:t>10:40</w:t>
            </w:r>
          </w:p>
        </w:tc>
        <w:tc>
          <w:tcPr>
            <w:tcW w:w="776" w:type="dxa"/>
            <w:tcBorders>
              <w:top w:val="single" w:sz="4" w:space="0" w:color="auto"/>
              <w:left w:val="nil"/>
              <w:bottom w:val="single" w:sz="4" w:space="0" w:color="auto"/>
              <w:right w:val="single" w:sz="4" w:space="0" w:color="auto"/>
            </w:tcBorders>
            <w:noWrap/>
            <w:vAlign w:val="bottom"/>
          </w:tcPr>
          <w:p w:rsidR="00AA424A" w:rsidRPr="008C1859" w:rsidRDefault="00310E55" w:rsidP="00310E55">
            <w:pPr>
              <w:jc w:val="center"/>
              <w:rPr>
                <w:bCs w:val="0"/>
                <w:sz w:val="22"/>
                <w:szCs w:val="24"/>
              </w:rPr>
            </w:pPr>
            <w:r w:rsidRPr="008C1859">
              <w:rPr>
                <w:bCs w:val="0"/>
                <w:sz w:val="22"/>
                <w:szCs w:val="24"/>
              </w:rPr>
              <w:t>1.23</w:t>
            </w:r>
          </w:p>
        </w:tc>
        <w:tc>
          <w:tcPr>
            <w:tcW w:w="990" w:type="dxa"/>
            <w:tcBorders>
              <w:top w:val="single" w:sz="4" w:space="0" w:color="auto"/>
              <w:left w:val="nil"/>
              <w:bottom w:val="single" w:sz="4" w:space="0" w:color="auto"/>
              <w:right w:val="single" w:sz="4" w:space="0" w:color="auto"/>
            </w:tcBorders>
            <w:noWrap/>
            <w:vAlign w:val="bottom"/>
          </w:tcPr>
          <w:p w:rsidR="00AA424A" w:rsidRPr="008C1859" w:rsidRDefault="00310E55" w:rsidP="00310E55">
            <w:pPr>
              <w:jc w:val="center"/>
              <w:rPr>
                <w:bCs w:val="0"/>
                <w:sz w:val="22"/>
                <w:szCs w:val="24"/>
              </w:rPr>
            </w:pPr>
            <w:r w:rsidRPr="008C1859">
              <w:rPr>
                <w:bCs w:val="0"/>
                <w:sz w:val="22"/>
                <w:szCs w:val="24"/>
              </w:rPr>
              <w:t>48.75</w:t>
            </w:r>
          </w:p>
        </w:tc>
        <w:tc>
          <w:tcPr>
            <w:tcW w:w="963" w:type="dxa"/>
            <w:tcBorders>
              <w:top w:val="single" w:sz="4" w:space="0" w:color="auto"/>
              <w:left w:val="nil"/>
              <w:bottom w:val="single" w:sz="4" w:space="0" w:color="auto"/>
              <w:right w:val="single" w:sz="4" w:space="0" w:color="auto"/>
            </w:tcBorders>
            <w:noWrap/>
            <w:vAlign w:val="bottom"/>
          </w:tcPr>
          <w:p w:rsidR="00AA424A" w:rsidRPr="008C1859" w:rsidRDefault="00310E55" w:rsidP="00310E55">
            <w:pPr>
              <w:jc w:val="center"/>
              <w:rPr>
                <w:bCs w:val="0"/>
                <w:sz w:val="22"/>
                <w:szCs w:val="24"/>
              </w:rPr>
            </w:pPr>
            <w:r w:rsidRPr="008C1859">
              <w:rPr>
                <w:bCs w:val="0"/>
                <w:sz w:val="22"/>
                <w:szCs w:val="24"/>
              </w:rPr>
              <w:t>30.56</w:t>
            </w:r>
          </w:p>
        </w:tc>
        <w:tc>
          <w:tcPr>
            <w:tcW w:w="828" w:type="dxa"/>
            <w:tcBorders>
              <w:top w:val="single" w:sz="4" w:space="0" w:color="auto"/>
              <w:left w:val="nil"/>
              <w:bottom w:val="single" w:sz="4" w:space="0" w:color="auto"/>
              <w:right w:val="single" w:sz="4" w:space="0" w:color="auto"/>
            </w:tcBorders>
            <w:noWrap/>
            <w:vAlign w:val="bottom"/>
          </w:tcPr>
          <w:p w:rsidR="00AA424A" w:rsidRPr="008C1859" w:rsidRDefault="00310E55" w:rsidP="00310E55">
            <w:pPr>
              <w:jc w:val="center"/>
              <w:rPr>
                <w:bCs w:val="0"/>
                <w:sz w:val="22"/>
                <w:szCs w:val="24"/>
              </w:rPr>
            </w:pPr>
            <w:r w:rsidRPr="008C1859">
              <w:rPr>
                <w:bCs w:val="0"/>
                <w:sz w:val="22"/>
                <w:szCs w:val="24"/>
              </w:rPr>
              <w:t>116.7</w:t>
            </w:r>
          </w:p>
        </w:tc>
        <w:tc>
          <w:tcPr>
            <w:tcW w:w="840" w:type="dxa"/>
            <w:tcBorders>
              <w:top w:val="single" w:sz="4" w:space="0" w:color="auto"/>
              <w:left w:val="nil"/>
              <w:bottom w:val="single" w:sz="4" w:space="0" w:color="auto"/>
              <w:right w:val="single" w:sz="4" w:space="0" w:color="auto"/>
            </w:tcBorders>
            <w:noWrap/>
            <w:vAlign w:val="bottom"/>
          </w:tcPr>
          <w:p w:rsidR="00AA424A" w:rsidRPr="008C1859" w:rsidRDefault="00310E55" w:rsidP="00310E55">
            <w:pPr>
              <w:jc w:val="center"/>
              <w:rPr>
                <w:bCs w:val="0"/>
                <w:sz w:val="22"/>
                <w:szCs w:val="24"/>
              </w:rPr>
            </w:pPr>
            <w:r w:rsidRPr="008C1859">
              <w:rPr>
                <w:bCs w:val="0"/>
                <w:sz w:val="22"/>
                <w:szCs w:val="24"/>
              </w:rPr>
              <w:t>13.32</w:t>
            </w:r>
          </w:p>
        </w:tc>
        <w:tc>
          <w:tcPr>
            <w:tcW w:w="820" w:type="dxa"/>
            <w:tcBorders>
              <w:top w:val="single" w:sz="4" w:space="0" w:color="auto"/>
              <w:left w:val="nil"/>
              <w:bottom w:val="single" w:sz="4" w:space="0" w:color="auto"/>
              <w:right w:val="single" w:sz="4" w:space="0" w:color="auto"/>
            </w:tcBorders>
            <w:noWrap/>
            <w:vAlign w:val="bottom"/>
          </w:tcPr>
          <w:p w:rsidR="00AA424A" w:rsidRPr="008C1859" w:rsidRDefault="008F1049" w:rsidP="00310E55">
            <w:pPr>
              <w:jc w:val="center"/>
              <w:rPr>
                <w:bCs w:val="0"/>
                <w:color w:val="FF0000"/>
                <w:sz w:val="22"/>
                <w:szCs w:val="24"/>
              </w:rPr>
            </w:pPr>
            <w:r>
              <w:rPr>
                <w:bCs w:val="0"/>
                <w:color w:val="FF0000"/>
                <w:sz w:val="22"/>
                <w:szCs w:val="24"/>
              </w:rPr>
              <w:t>NA</w:t>
            </w:r>
            <w:r w:rsidR="00310E55" w:rsidRPr="008C1859">
              <w:rPr>
                <w:bCs w:val="0"/>
                <w:color w:val="FF0000"/>
                <w:sz w:val="22"/>
                <w:szCs w:val="24"/>
              </w:rPr>
              <w:t>*</w:t>
            </w:r>
          </w:p>
        </w:tc>
        <w:tc>
          <w:tcPr>
            <w:tcW w:w="803" w:type="dxa"/>
            <w:tcBorders>
              <w:top w:val="single" w:sz="4" w:space="0" w:color="auto"/>
              <w:left w:val="nil"/>
              <w:bottom w:val="single" w:sz="4" w:space="0" w:color="auto"/>
              <w:right w:val="single" w:sz="4" w:space="0" w:color="auto"/>
            </w:tcBorders>
            <w:noWrap/>
            <w:vAlign w:val="bottom"/>
          </w:tcPr>
          <w:p w:rsidR="00AA424A" w:rsidRPr="008C1859" w:rsidRDefault="00310E55" w:rsidP="00310E55">
            <w:pPr>
              <w:jc w:val="center"/>
              <w:rPr>
                <w:bCs w:val="0"/>
                <w:sz w:val="22"/>
                <w:szCs w:val="24"/>
              </w:rPr>
            </w:pPr>
            <w:r w:rsidRPr="008C1859">
              <w:rPr>
                <w:bCs w:val="0"/>
                <w:sz w:val="22"/>
                <w:szCs w:val="24"/>
              </w:rPr>
              <w:t>1.025</w:t>
            </w:r>
          </w:p>
        </w:tc>
      </w:tr>
    </w:tbl>
    <w:p w:rsidR="007C3062" w:rsidRPr="00310E55" w:rsidRDefault="00310E55" w:rsidP="00310E55">
      <w:pPr>
        <w:jc w:val="both"/>
        <w:rPr>
          <w:color w:val="FF0000"/>
        </w:rPr>
      </w:pPr>
      <w:r w:rsidRPr="00310E55">
        <w:rPr>
          <w:color w:val="FF0000"/>
        </w:rPr>
        <w:t>*The pH is suspect because it’s much lower than average.</w:t>
      </w:r>
    </w:p>
    <w:p w:rsidR="007C3062" w:rsidRDefault="007C3062" w:rsidP="00B62ECE">
      <w:pPr>
        <w:jc w:val="both"/>
      </w:pPr>
    </w:p>
    <w:p w:rsidR="00B710C0" w:rsidRPr="004D0A05" w:rsidRDefault="00B710C0" w:rsidP="00B62ECE">
      <w:pPr>
        <w:jc w:val="both"/>
      </w:pPr>
      <w:r w:rsidRPr="004D0A05">
        <w:t xml:space="preserve"> Table 3: Child’s River Deployment/Retrieval YSI 650 Data</w:t>
      </w:r>
    </w:p>
    <w:tbl>
      <w:tblPr>
        <w:tblW w:w="9442" w:type="dxa"/>
        <w:tblInd w:w="92" w:type="dxa"/>
        <w:tblLook w:val="04A0" w:firstRow="1" w:lastRow="0" w:firstColumn="1" w:lastColumn="0" w:noHBand="0" w:noVBand="1"/>
      </w:tblPr>
      <w:tblGrid>
        <w:gridCol w:w="1029"/>
        <w:gridCol w:w="1310"/>
        <w:gridCol w:w="1083"/>
        <w:gridCol w:w="776"/>
        <w:gridCol w:w="990"/>
        <w:gridCol w:w="963"/>
        <w:gridCol w:w="828"/>
        <w:gridCol w:w="840"/>
        <w:gridCol w:w="820"/>
        <w:gridCol w:w="803"/>
      </w:tblGrid>
      <w:tr w:rsidR="00B829DE" w:rsidRPr="008C1859" w:rsidTr="00A276FF">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B829DE" w:rsidRPr="008C1859" w:rsidRDefault="00B829DE" w:rsidP="0019464D">
            <w:pPr>
              <w:jc w:val="center"/>
              <w:rPr>
                <w:bCs w:val="0"/>
                <w:sz w:val="22"/>
                <w:szCs w:val="24"/>
              </w:rPr>
            </w:pPr>
          </w:p>
        </w:tc>
        <w:tc>
          <w:tcPr>
            <w:tcW w:w="1310" w:type="dxa"/>
            <w:tcBorders>
              <w:top w:val="single" w:sz="4" w:space="0" w:color="auto"/>
              <w:left w:val="nil"/>
              <w:bottom w:val="single" w:sz="4" w:space="0" w:color="auto"/>
              <w:right w:val="single" w:sz="4" w:space="0" w:color="auto"/>
            </w:tcBorders>
            <w:noWrap/>
            <w:vAlign w:val="bottom"/>
            <w:hideMark/>
          </w:tcPr>
          <w:p w:rsidR="00B829DE" w:rsidRPr="008C1859" w:rsidRDefault="00B829DE" w:rsidP="0019464D">
            <w:pPr>
              <w:jc w:val="center"/>
              <w:rPr>
                <w:bCs w:val="0"/>
                <w:sz w:val="22"/>
                <w:szCs w:val="24"/>
              </w:rPr>
            </w:pPr>
            <w:r w:rsidRPr="008C1859">
              <w:rPr>
                <w:bCs w:val="0"/>
                <w:sz w:val="22"/>
                <w:szCs w:val="24"/>
              </w:rPr>
              <w:t>Date</w:t>
            </w:r>
          </w:p>
        </w:tc>
        <w:tc>
          <w:tcPr>
            <w:tcW w:w="1083" w:type="dxa"/>
            <w:tcBorders>
              <w:top w:val="single" w:sz="4" w:space="0" w:color="auto"/>
              <w:left w:val="nil"/>
              <w:bottom w:val="single" w:sz="4" w:space="0" w:color="auto"/>
              <w:right w:val="single" w:sz="4" w:space="0" w:color="auto"/>
            </w:tcBorders>
            <w:noWrap/>
            <w:vAlign w:val="bottom"/>
            <w:hideMark/>
          </w:tcPr>
          <w:p w:rsidR="00B829DE" w:rsidRPr="008C1859" w:rsidRDefault="00B829DE" w:rsidP="0019464D">
            <w:pPr>
              <w:jc w:val="center"/>
              <w:rPr>
                <w:bCs w:val="0"/>
                <w:sz w:val="22"/>
                <w:szCs w:val="24"/>
              </w:rPr>
            </w:pPr>
            <w:r w:rsidRPr="008C1859">
              <w:rPr>
                <w:bCs w:val="0"/>
                <w:sz w:val="22"/>
                <w:szCs w:val="24"/>
              </w:rPr>
              <w:t>Time</w:t>
            </w:r>
          </w:p>
        </w:tc>
        <w:tc>
          <w:tcPr>
            <w:tcW w:w="776" w:type="dxa"/>
            <w:tcBorders>
              <w:top w:val="single" w:sz="4" w:space="0" w:color="auto"/>
              <w:left w:val="nil"/>
              <w:bottom w:val="single" w:sz="4" w:space="0" w:color="auto"/>
              <w:right w:val="single" w:sz="4" w:space="0" w:color="auto"/>
            </w:tcBorders>
            <w:noWrap/>
            <w:vAlign w:val="bottom"/>
            <w:hideMark/>
          </w:tcPr>
          <w:p w:rsidR="00B829DE" w:rsidRPr="008C1859" w:rsidRDefault="00B829DE" w:rsidP="0019464D">
            <w:pPr>
              <w:jc w:val="center"/>
              <w:rPr>
                <w:bCs w:val="0"/>
                <w:sz w:val="22"/>
                <w:szCs w:val="24"/>
              </w:rPr>
            </w:pPr>
            <w:r w:rsidRPr="008C1859">
              <w:rPr>
                <w:bCs w:val="0"/>
                <w:sz w:val="22"/>
                <w:szCs w:val="24"/>
              </w:rPr>
              <w:t>Temp</w:t>
            </w:r>
          </w:p>
        </w:tc>
        <w:tc>
          <w:tcPr>
            <w:tcW w:w="990" w:type="dxa"/>
            <w:tcBorders>
              <w:top w:val="single" w:sz="4" w:space="0" w:color="auto"/>
              <w:left w:val="nil"/>
              <w:bottom w:val="single" w:sz="4" w:space="0" w:color="auto"/>
              <w:right w:val="single" w:sz="4" w:space="0" w:color="auto"/>
            </w:tcBorders>
            <w:noWrap/>
            <w:vAlign w:val="bottom"/>
            <w:hideMark/>
          </w:tcPr>
          <w:p w:rsidR="00B829DE" w:rsidRPr="008C1859" w:rsidRDefault="00B829DE" w:rsidP="0019464D">
            <w:pPr>
              <w:jc w:val="center"/>
              <w:rPr>
                <w:bCs w:val="0"/>
                <w:sz w:val="22"/>
                <w:szCs w:val="24"/>
              </w:rPr>
            </w:pPr>
            <w:r w:rsidRPr="008C1859">
              <w:rPr>
                <w:bCs w:val="0"/>
                <w:sz w:val="22"/>
                <w:szCs w:val="24"/>
              </w:rPr>
              <w:t>SpCond</w:t>
            </w:r>
          </w:p>
        </w:tc>
        <w:tc>
          <w:tcPr>
            <w:tcW w:w="963" w:type="dxa"/>
            <w:tcBorders>
              <w:top w:val="single" w:sz="4" w:space="0" w:color="auto"/>
              <w:left w:val="nil"/>
              <w:bottom w:val="single" w:sz="4" w:space="0" w:color="auto"/>
              <w:right w:val="single" w:sz="4" w:space="0" w:color="auto"/>
            </w:tcBorders>
            <w:noWrap/>
            <w:vAlign w:val="bottom"/>
            <w:hideMark/>
          </w:tcPr>
          <w:p w:rsidR="00B829DE" w:rsidRPr="008C1859" w:rsidRDefault="00B829DE" w:rsidP="0019464D">
            <w:pPr>
              <w:jc w:val="center"/>
              <w:rPr>
                <w:bCs w:val="0"/>
                <w:sz w:val="22"/>
                <w:szCs w:val="24"/>
              </w:rPr>
            </w:pPr>
            <w:r w:rsidRPr="008C1859">
              <w:rPr>
                <w:bCs w:val="0"/>
                <w:sz w:val="22"/>
                <w:szCs w:val="24"/>
              </w:rPr>
              <w:t>Salinity</w:t>
            </w:r>
          </w:p>
        </w:tc>
        <w:tc>
          <w:tcPr>
            <w:tcW w:w="828" w:type="dxa"/>
            <w:tcBorders>
              <w:top w:val="single" w:sz="4" w:space="0" w:color="auto"/>
              <w:left w:val="nil"/>
              <w:bottom w:val="single" w:sz="4" w:space="0" w:color="auto"/>
              <w:right w:val="single" w:sz="4" w:space="0" w:color="auto"/>
            </w:tcBorders>
            <w:noWrap/>
            <w:vAlign w:val="bottom"/>
            <w:hideMark/>
          </w:tcPr>
          <w:p w:rsidR="00B829DE" w:rsidRPr="008C1859" w:rsidRDefault="00B829DE" w:rsidP="0019464D">
            <w:pPr>
              <w:jc w:val="center"/>
              <w:rPr>
                <w:bCs w:val="0"/>
                <w:sz w:val="22"/>
                <w:szCs w:val="24"/>
              </w:rPr>
            </w:pPr>
            <w:r w:rsidRPr="008C1859">
              <w:rPr>
                <w:bCs w:val="0"/>
                <w:sz w:val="22"/>
                <w:szCs w:val="24"/>
              </w:rPr>
              <w:t>DO %</w:t>
            </w:r>
          </w:p>
        </w:tc>
        <w:tc>
          <w:tcPr>
            <w:tcW w:w="840" w:type="dxa"/>
            <w:tcBorders>
              <w:top w:val="single" w:sz="4" w:space="0" w:color="auto"/>
              <w:left w:val="nil"/>
              <w:bottom w:val="single" w:sz="4" w:space="0" w:color="auto"/>
              <w:right w:val="single" w:sz="4" w:space="0" w:color="auto"/>
            </w:tcBorders>
            <w:noWrap/>
            <w:vAlign w:val="bottom"/>
            <w:hideMark/>
          </w:tcPr>
          <w:p w:rsidR="00B829DE" w:rsidRPr="008C1859" w:rsidRDefault="00B829DE" w:rsidP="0019464D">
            <w:pPr>
              <w:jc w:val="center"/>
              <w:rPr>
                <w:bCs w:val="0"/>
                <w:sz w:val="22"/>
                <w:szCs w:val="24"/>
              </w:rPr>
            </w:pPr>
            <w:r w:rsidRPr="008C1859">
              <w:rPr>
                <w:bCs w:val="0"/>
                <w:sz w:val="22"/>
                <w:szCs w:val="24"/>
              </w:rPr>
              <w:t>DO Conc.</w:t>
            </w:r>
          </w:p>
        </w:tc>
        <w:tc>
          <w:tcPr>
            <w:tcW w:w="820" w:type="dxa"/>
            <w:tcBorders>
              <w:top w:val="single" w:sz="4" w:space="0" w:color="auto"/>
              <w:left w:val="nil"/>
              <w:bottom w:val="single" w:sz="4" w:space="0" w:color="auto"/>
              <w:right w:val="single" w:sz="4" w:space="0" w:color="auto"/>
            </w:tcBorders>
            <w:noWrap/>
            <w:vAlign w:val="bottom"/>
            <w:hideMark/>
          </w:tcPr>
          <w:p w:rsidR="00B829DE" w:rsidRPr="008C1859" w:rsidRDefault="00B829DE" w:rsidP="0019464D">
            <w:pPr>
              <w:jc w:val="center"/>
              <w:rPr>
                <w:bCs w:val="0"/>
                <w:sz w:val="22"/>
                <w:szCs w:val="24"/>
              </w:rPr>
            </w:pPr>
            <w:r w:rsidRPr="008C1859">
              <w:rPr>
                <w:bCs w:val="0"/>
                <w:sz w:val="22"/>
                <w:szCs w:val="24"/>
              </w:rPr>
              <w:t>pH</w:t>
            </w:r>
          </w:p>
        </w:tc>
        <w:tc>
          <w:tcPr>
            <w:tcW w:w="803" w:type="dxa"/>
            <w:tcBorders>
              <w:top w:val="single" w:sz="4" w:space="0" w:color="auto"/>
              <w:left w:val="nil"/>
              <w:bottom w:val="single" w:sz="4" w:space="0" w:color="auto"/>
              <w:right w:val="single" w:sz="4" w:space="0" w:color="auto"/>
            </w:tcBorders>
            <w:noWrap/>
            <w:vAlign w:val="bottom"/>
            <w:hideMark/>
          </w:tcPr>
          <w:p w:rsidR="00B829DE" w:rsidRPr="008C1859" w:rsidRDefault="00B829DE" w:rsidP="0019464D">
            <w:pPr>
              <w:jc w:val="center"/>
              <w:rPr>
                <w:bCs w:val="0"/>
                <w:sz w:val="22"/>
                <w:szCs w:val="24"/>
              </w:rPr>
            </w:pPr>
            <w:r w:rsidRPr="008C1859">
              <w:rPr>
                <w:bCs w:val="0"/>
                <w:sz w:val="22"/>
                <w:szCs w:val="24"/>
              </w:rPr>
              <w:t>Depth</w:t>
            </w:r>
          </w:p>
        </w:tc>
      </w:tr>
      <w:tr w:rsidR="00B829DE" w:rsidRPr="008C1859" w:rsidTr="00A276FF">
        <w:trPr>
          <w:trHeight w:val="255"/>
        </w:trPr>
        <w:tc>
          <w:tcPr>
            <w:tcW w:w="1029" w:type="dxa"/>
            <w:tcBorders>
              <w:top w:val="nil"/>
              <w:left w:val="single" w:sz="4" w:space="0" w:color="auto"/>
              <w:bottom w:val="single" w:sz="4" w:space="0" w:color="auto"/>
              <w:right w:val="single" w:sz="4" w:space="0" w:color="auto"/>
            </w:tcBorders>
            <w:noWrap/>
            <w:vAlign w:val="bottom"/>
            <w:hideMark/>
          </w:tcPr>
          <w:p w:rsidR="00B829DE" w:rsidRPr="008C1859" w:rsidRDefault="00B829DE" w:rsidP="0019464D">
            <w:pPr>
              <w:jc w:val="center"/>
              <w:rPr>
                <w:bCs w:val="0"/>
                <w:sz w:val="22"/>
                <w:szCs w:val="24"/>
              </w:rPr>
            </w:pPr>
            <w:r w:rsidRPr="008C1859">
              <w:rPr>
                <w:bCs w:val="0"/>
                <w:sz w:val="22"/>
                <w:szCs w:val="24"/>
              </w:rPr>
              <w:t>CR</w:t>
            </w:r>
          </w:p>
        </w:tc>
        <w:tc>
          <w:tcPr>
            <w:tcW w:w="1310" w:type="dxa"/>
            <w:tcBorders>
              <w:top w:val="nil"/>
              <w:left w:val="nil"/>
              <w:bottom w:val="single" w:sz="4" w:space="0" w:color="auto"/>
              <w:right w:val="single" w:sz="4" w:space="0" w:color="auto"/>
            </w:tcBorders>
            <w:noWrap/>
            <w:vAlign w:val="bottom"/>
            <w:hideMark/>
          </w:tcPr>
          <w:p w:rsidR="00B829DE" w:rsidRPr="008C1859" w:rsidRDefault="00B829DE" w:rsidP="0019464D">
            <w:pPr>
              <w:jc w:val="center"/>
              <w:rPr>
                <w:bCs w:val="0"/>
                <w:sz w:val="22"/>
                <w:szCs w:val="24"/>
              </w:rPr>
            </w:pPr>
            <w:r w:rsidRPr="008C1859">
              <w:rPr>
                <w:bCs w:val="0"/>
                <w:sz w:val="22"/>
                <w:szCs w:val="24"/>
              </w:rPr>
              <w:t>M/D/Y</w:t>
            </w:r>
            <w:r w:rsidR="00A23FC0" w:rsidRPr="008C1859">
              <w:rPr>
                <w:bCs w:val="0"/>
                <w:sz w:val="22"/>
                <w:szCs w:val="24"/>
              </w:rPr>
              <w:t>Y</w:t>
            </w:r>
          </w:p>
        </w:tc>
        <w:tc>
          <w:tcPr>
            <w:tcW w:w="1083" w:type="dxa"/>
            <w:tcBorders>
              <w:top w:val="nil"/>
              <w:left w:val="nil"/>
              <w:bottom w:val="single" w:sz="4" w:space="0" w:color="auto"/>
              <w:right w:val="single" w:sz="4" w:space="0" w:color="auto"/>
            </w:tcBorders>
            <w:noWrap/>
            <w:vAlign w:val="bottom"/>
            <w:hideMark/>
          </w:tcPr>
          <w:p w:rsidR="00B829DE" w:rsidRPr="008C1859" w:rsidRDefault="00B829DE" w:rsidP="0019464D">
            <w:pPr>
              <w:jc w:val="center"/>
              <w:rPr>
                <w:bCs w:val="0"/>
                <w:sz w:val="22"/>
                <w:szCs w:val="24"/>
              </w:rPr>
            </w:pPr>
            <w:r w:rsidRPr="008C1859">
              <w:rPr>
                <w:bCs w:val="0"/>
                <w:sz w:val="22"/>
                <w:szCs w:val="24"/>
              </w:rPr>
              <w:t>hh:mm</w:t>
            </w:r>
          </w:p>
        </w:tc>
        <w:tc>
          <w:tcPr>
            <w:tcW w:w="776" w:type="dxa"/>
            <w:tcBorders>
              <w:top w:val="nil"/>
              <w:left w:val="nil"/>
              <w:bottom w:val="single" w:sz="4" w:space="0" w:color="auto"/>
              <w:right w:val="single" w:sz="4" w:space="0" w:color="auto"/>
            </w:tcBorders>
            <w:noWrap/>
            <w:vAlign w:val="bottom"/>
            <w:hideMark/>
          </w:tcPr>
          <w:p w:rsidR="00B829DE" w:rsidRPr="008C1859" w:rsidRDefault="00B829DE" w:rsidP="0019464D">
            <w:pPr>
              <w:jc w:val="center"/>
              <w:rPr>
                <w:bCs w:val="0"/>
                <w:sz w:val="22"/>
                <w:szCs w:val="24"/>
              </w:rPr>
            </w:pPr>
            <w:r w:rsidRPr="008C1859">
              <w:rPr>
                <w:bCs w:val="0"/>
                <w:sz w:val="22"/>
                <w:szCs w:val="24"/>
              </w:rPr>
              <w:t>C</w:t>
            </w:r>
          </w:p>
        </w:tc>
        <w:tc>
          <w:tcPr>
            <w:tcW w:w="990" w:type="dxa"/>
            <w:tcBorders>
              <w:top w:val="nil"/>
              <w:left w:val="nil"/>
              <w:bottom w:val="single" w:sz="4" w:space="0" w:color="auto"/>
              <w:right w:val="single" w:sz="4" w:space="0" w:color="auto"/>
            </w:tcBorders>
            <w:noWrap/>
            <w:vAlign w:val="bottom"/>
            <w:hideMark/>
          </w:tcPr>
          <w:p w:rsidR="00B829DE" w:rsidRPr="008C1859" w:rsidRDefault="00B829DE" w:rsidP="0019464D">
            <w:pPr>
              <w:jc w:val="center"/>
              <w:rPr>
                <w:bCs w:val="0"/>
                <w:sz w:val="22"/>
                <w:szCs w:val="24"/>
              </w:rPr>
            </w:pPr>
            <w:r w:rsidRPr="008C1859">
              <w:rPr>
                <w:bCs w:val="0"/>
                <w:sz w:val="22"/>
                <w:szCs w:val="24"/>
              </w:rPr>
              <w:t>mS/cm</w:t>
            </w:r>
          </w:p>
        </w:tc>
        <w:tc>
          <w:tcPr>
            <w:tcW w:w="963" w:type="dxa"/>
            <w:tcBorders>
              <w:top w:val="nil"/>
              <w:left w:val="nil"/>
              <w:bottom w:val="single" w:sz="4" w:space="0" w:color="auto"/>
              <w:right w:val="single" w:sz="4" w:space="0" w:color="auto"/>
            </w:tcBorders>
            <w:noWrap/>
            <w:vAlign w:val="bottom"/>
            <w:hideMark/>
          </w:tcPr>
          <w:p w:rsidR="00B829DE" w:rsidRPr="008C1859" w:rsidRDefault="00B829DE" w:rsidP="0019464D">
            <w:pPr>
              <w:jc w:val="center"/>
              <w:rPr>
                <w:bCs w:val="0"/>
                <w:sz w:val="22"/>
                <w:szCs w:val="24"/>
              </w:rPr>
            </w:pPr>
            <w:r w:rsidRPr="008C1859">
              <w:rPr>
                <w:bCs w:val="0"/>
                <w:sz w:val="22"/>
                <w:szCs w:val="24"/>
              </w:rPr>
              <w:t>ppt</w:t>
            </w:r>
          </w:p>
        </w:tc>
        <w:tc>
          <w:tcPr>
            <w:tcW w:w="828" w:type="dxa"/>
            <w:tcBorders>
              <w:top w:val="nil"/>
              <w:left w:val="nil"/>
              <w:bottom w:val="single" w:sz="4" w:space="0" w:color="auto"/>
              <w:right w:val="single" w:sz="4" w:space="0" w:color="auto"/>
            </w:tcBorders>
            <w:noWrap/>
            <w:vAlign w:val="bottom"/>
            <w:hideMark/>
          </w:tcPr>
          <w:p w:rsidR="00B829DE" w:rsidRPr="008C1859" w:rsidRDefault="00B829DE" w:rsidP="0019464D">
            <w:pPr>
              <w:jc w:val="center"/>
              <w:rPr>
                <w:bCs w:val="0"/>
                <w:sz w:val="22"/>
                <w:szCs w:val="24"/>
              </w:rPr>
            </w:pPr>
            <w:r w:rsidRPr="008C1859">
              <w:rPr>
                <w:bCs w:val="0"/>
                <w:sz w:val="22"/>
                <w:szCs w:val="24"/>
              </w:rPr>
              <w:t>%</w:t>
            </w:r>
          </w:p>
        </w:tc>
        <w:tc>
          <w:tcPr>
            <w:tcW w:w="840" w:type="dxa"/>
            <w:tcBorders>
              <w:top w:val="nil"/>
              <w:left w:val="nil"/>
              <w:bottom w:val="single" w:sz="4" w:space="0" w:color="auto"/>
              <w:right w:val="single" w:sz="4" w:space="0" w:color="auto"/>
            </w:tcBorders>
            <w:noWrap/>
            <w:vAlign w:val="bottom"/>
            <w:hideMark/>
          </w:tcPr>
          <w:p w:rsidR="00B829DE" w:rsidRPr="008C1859" w:rsidRDefault="00B829DE" w:rsidP="0019464D">
            <w:pPr>
              <w:jc w:val="center"/>
              <w:rPr>
                <w:bCs w:val="0"/>
                <w:sz w:val="22"/>
                <w:szCs w:val="24"/>
              </w:rPr>
            </w:pPr>
            <w:r w:rsidRPr="008C1859">
              <w:rPr>
                <w:bCs w:val="0"/>
                <w:sz w:val="22"/>
                <w:szCs w:val="24"/>
              </w:rPr>
              <w:t>mg/L</w:t>
            </w:r>
          </w:p>
        </w:tc>
        <w:tc>
          <w:tcPr>
            <w:tcW w:w="820" w:type="dxa"/>
            <w:tcBorders>
              <w:top w:val="nil"/>
              <w:left w:val="nil"/>
              <w:bottom w:val="single" w:sz="4" w:space="0" w:color="auto"/>
              <w:right w:val="single" w:sz="4" w:space="0" w:color="auto"/>
            </w:tcBorders>
            <w:noWrap/>
            <w:vAlign w:val="bottom"/>
            <w:hideMark/>
          </w:tcPr>
          <w:p w:rsidR="00B829DE" w:rsidRPr="008C1859" w:rsidRDefault="00B829DE" w:rsidP="0019464D">
            <w:pPr>
              <w:jc w:val="center"/>
              <w:rPr>
                <w:bCs w:val="0"/>
                <w:sz w:val="22"/>
                <w:szCs w:val="24"/>
              </w:rPr>
            </w:pPr>
          </w:p>
        </w:tc>
        <w:tc>
          <w:tcPr>
            <w:tcW w:w="803" w:type="dxa"/>
            <w:tcBorders>
              <w:top w:val="nil"/>
              <w:left w:val="nil"/>
              <w:bottom w:val="single" w:sz="4" w:space="0" w:color="auto"/>
              <w:right w:val="single" w:sz="4" w:space="0" w:color="auto"/>
            </w:tcBorders>
            <w:noWrap/>
            <w:vAlign w:val="bottom"/>
            <w:hideMark/>
          </w:tcPr>
          <w:p w:rsidR="00B829DE" w:rsidRPr="008C1859" w:rsidRDefault="00B829DE" w:rsidP="0019464D">
            <w:pPr>
              <w:jc w:val="center"/>
              <w:rPr>
                <w:bCs w:val="0"/>
                <w:sz w:val="22"/>
                <w:szCs w:val="24"/>
              </w:rPr>
            </w:pPr>
            <w:r w:rsidRPr="008C1859">
              <w:rPr>
                <w:bCs w:val="0"/>
                <w:sz w:val="22"/>
                <w:szCs w:val="24"/>
              </w:rPr>
              <w:t>m</w:t>
            </w:r>
          </w:p>
        </w:tc>
      </w:tr>
      <w:tr w:rsidR="00B829DE" w:rsidRPr="008C1859" w:rsidTr="00A276FF">
        <w:trPr>
          <w:trHeight w:val="255"/>
        </w:trPr>
        <w:tc>
          <w:tcPr>
            <w:tcW w:w="9442" w:type="dxa"/>
            <w:gridSpan w:val="10"/>
            <w:tcBorders>
              <w:top w:val="nil"/>
              <w:left w:val="single" w:sz="4" w:space="0" w:color="auto"/>
              <w:bottom w:val="single" w:sz="4" w:space="0" w:color="auto"/>
              <w:right w:val="single" w:sz="4" w:space="0" w:color="auto"/>
            </w:tcBorders>
            <w:noWrap/>
            <w:vAlign w:val="bottom"/>
            <w:hideMark/>
          </w:tcPr>
          <w:p w:rsidR="00B829DE" w:rsidRPr="008C1859" w:rsidRDefault="00B829DE" w:rsidP="006212F6">
            <w:pPr>
              <w:jc w:val="both"/>
              <w:rPr>
                <w:bCs w:val="0"/>
                <w:sz w:val="22"/>
                <w:szCs w:val="24"/>
              </w:rPr>
            </w:pPr>
          </w:p>
        </w:tc>
      </w:tr>
      <w:tr w:rsidR="00B829DE" w:rsidRPr="008C1859" w:rsidTr="00A276FF">
        <w:trPr>
          <w:trHeight w:val="255"/>
        </w:trPr>
        <w:tc>
          <w:tcPr>
            <w:tcW w:w="1029" w:type="dxa"/>
            <w:tcBorders>
              <w:top w:val="nil"/>
              <w:left w:val="single" w:sz="4" w:space="0" w:color="auto"/>
              <w:bottom w:val="single" w:sz="4" w:space="0" w:color="auto"/>
              <w:right w:val="single" w:sz="4" w:space="0" w:color="auto"/>
            </w:tcBorders>
            <w:noWrap/>
            <w:vAlign w:val="bottom"/>
            <w:hideMark/>
          </w:tcPr>
          <w:p w:rsidR="00B829DE" w:rsidRPr="008C1859" w:rsidRDefault="00B829DE" w:rsidP="006212F6">
            <w:pPr>
              <w:jc w:val="both"/>
              <w:rPr>
                <w:bCs w:val="0"/>
                <w:sz w:val="22"/>
                <w:szCs w:val="24"/>
              </w:rPr>
            </w:pPr>
            <w:r w:rsidRPr="008C1859">
              <w:rPr>
                <w:bCs w:val="0"/>
                <w:sz w:val="22"/>
                <w:szCs w:val="24"/>
              </w:rPr>
              <w:t>Deploy</w:t>
            </w:r>
          </w:p>
        </w:tc>
        <w:tc>
          <w:tcPr>
            <w:tcW w:w="1310" w:type="dxa"/>
            <w:tcBorders>
              <w:top w:val="nil"/>
              <w:left w:val="nil"/>
              <w:bottom w:val="single" w:sz="4" w:space="0" w:color="auto"/>
              <w:right w:val="single" w:sz="4" w:space="0" w:color="auto"/>
            </w:tcBorders>
            <w:noWrap/>
            <w:vAlign w:val="bottom"/>
            <w:hideMark/>
          </w:tcPr>
          <w:p w:rsidR="00B829DE" w:rsidRPr="008C1859" w:rsidRDefault="00BC5D76" w:rsidP="00F26808">
            <w:pPr>
              <w:jc w:val="center"/>
              <w:rPr>
                <w:sz w:val="22"/>
                <w:szCs w:val="24"/>
              </w:rPr>
            </w:pPr>
            <w:r w:rsidRPr="008C1859">
              <w:rPr>
                <w:sz w:val="22"/>
                <w:szCs w:val="24"/>
              </w:rPr>
              <w:t>4/2/2015</w:t>
            </w:r>
          </w:p>
        </w:tc>
        <w:tc>
          <w:tcPr>
            <w:tcW w:w="1083" w:type="dxa"/>
            <w:tcBorders>
              <w:top w:val="nil"/>
              <w:left w:val="nil"/>
              <w:bottom w:val="single" w:sz="4" w:space="0" w:color="auto"/>
              <w:right w:val="single" w:sz="4" w:space="0" w:color="auto"/>
            </w:tcBorders>
            <w:noWrap/>
            <w:vAlign w:val="bottom"/>
            <w:hideMark/>
          </w:tcPr>
          <w:p w:rsidR="00B829DE" w:rsidRPr="008C1859" w:rsidRDefault="00BC5D76" w:rsidP="00F26808">
            <w:pPr>
              <w:jc w:val="center"/>
              <w:rPr>
                <w:sz w:val="22"/>
                <w:szCs w:val="24"/>
              </w:rPr>
            </w:pPr>
            <w:r w:rsidRPr="008C1859">
              <w:rPr>
                <w:sz w:val="22"/>
                <w:szCs w:val="24"/>
              </w:rPr>
              <w:t>14:27</w:t>
            </w:r>
          </w:p>
        </w:tc>
        <w:tc>
          <w:tcPr>
            <w:tcW w:w="776" w:type="dxa"/>
            <w:tcBorders>
              <w:top w:val="nil"/>
              <w:left w:val="nil"/>
              <w:bottom w:val="single" w:sz="4" w:space="0" w:color="auto"/>
              <w:right w:val="single" w:sz="4" w:space="0" w:color="auto"/>
            </w:tcBorders>
            <w:noWrap/>
            <w:vAlign w:val="bottom"/>
            <w:hideMark/>
          </w:tcPr>
          <w:p w:rsidR="00B829DE" w:rsidRPr="008C1859" w:rsidRDefault="00BC5D76" w:rsidP="00F26808">
            <w:pPr>
              <w:jc w:val="center"/>
              <w:rPr>
                <w:sz w:val="22"/>
                <w:szCs w:val="24"/>
              </w:rPr>
            </w:pPr>
            <w:r w:rsidRPr="008C1859">
              <w:rPr>
                <w:sz w:val="22"/>
                <w:szCs w:val="24"/>
              </w:rPr>
              <w:t>10.44</w:t>
            </w:r>
          </w:p>
        </w:tc>
        <w:tc>
          <w:tcPr>
            <w:tcW w:w="990" w:type="dxa"/>
            <w:tcBorders>
              <w:top w:val="nil"/>
              <w:left w:val="nil"/>
              <w:bottom w:val="single" w:sz="4" w:space="0" w:color="auto"/>
              <w:right w:val="single" w:sz="4" w:space="0" w:color="auto"/>
            </w:tcBorders>
            <w:noWrap/>
            <w:vAlign w:val="bottom"/>
            <w:hideMark/>
          </w:tcPr>
          <w:p w:rsidR="00B829DE" w:rsidRPr="008C1859" w:rsidRDefault="00BC5D76" w:rsidP="00F26808">
            <w:pPr>
              <w:jc w:val="center"/>
              <w:rPr>
                <w:sz w:val="22"/>
                <w:szCs w:val="24"/>
              </w:rPr>
            </w:pPr>
            <w:r w:rsidRPr="008C1859">
              <w:rPr>
                <w:sz w:val="22"/>
                <w:szCs w:val="24"/>
              </w:rPr>
              <w:t>23.22</w:t>
            </w:r>
          </w:p>
        </w:tc>
        <w:tc>
          <w:tcPr>
            <w:tcW w:w="963" w:type="dxa"/>
            <w:tcBorders>
              <w:top w:val="nil"/>
              <w:left w:val="nil"/>
              <w:bottom w:val="single" w:sz="4" w:space="0" w:color="auto"/>
              <w:right w:val="single" w:sz="4" w:space="0" w:color="auto"/>
            </w:tcBorders>
            <w:noWrap/>
            <w:vAlign w:val="bottom"/>
            <w:hideMark/>
          </w:tcPr>
          <w:p w:rsidR="00B829DE" w:rsidRPr="008C1859" w:rsidRDefault="00BC5D76" w:rsidP="00F26808">
            <w:pPr>
              <w:jc w:val="center"/>
              <w:rPr>
                <w:sz w:val="22"/>
                <w:szCs w:val="24"/>
              </w:rPr>
            </w:pPr>
            <w:r w:rsidRPr="008C1859">
              <w:rPr>
                <w:sz w:val="22"/>
                <w:szCs w:val="24"/>
              </w:rPr>
              <w:t>14.05</w:t>
            </w:r>
          </w:p>
        </w:tc>
        <w:tc>
          <w:tcPr>
            <w:tcW w:w="828" w:type="dxa"/>
            <w:tcBorders>
              <w:top w:val="nil"/>
              <w:left w:val="nil"/>
              <w:bottom w:val="single" w:sz="4" w:space="0" w:color="auto"/>
              <w:right w:val="single" w:sz="4" w:space="0" w:color="auto"/>
            </w:tcBorders>
            <w:noWrap/>
            <w:vAlign w:val="bottom"/>
            <w:hideMark/>
          </w:tcPr>
          <w:p w:rsidR="00B829DE" w:rsidRPr="008C1859" w:rsidRDefault="00BC5D76" w:rsidP="00F26808">
            <w:pPr>
              <w:jc w:val="center"/>
              <w:rPr>
                <w:sz w:val="22"/>
                <w:szCs w:val="24"/>
              </w:rPr>
            </w:pPr>
            <w:r w:rsidRPr="008C1859">
              <w:rPr>
                <w:sz w:val="22"/>
                <w:szCs w:val="24"/>
              </w:rPr>
              <w:t>127.7</w:t>
            </w:r>
          </w:p>
        </w:tc>
        <w:tc>
          <w:tcPr>
            <w:tcW w:w="840" w:type="dxa"/>
            <w:tcBorders>
              <w:top w:val="nil"/>
              <w:left w:val="nil"/>
              <w:bottom w:val="single" w:sz="4" w:space="0" w:color="auto"/>
              <w:right w:val="single" w:sz="4" w:space="0" w:color="auto"/>
            </w:tcBorders>
            <w:noWrap/>
            <w:vAlign w:val="bottom"/>
            <w:hideMark/>
          </w:tcPr>
          <w:p w:rsidR="00B829DE" w:rsidRPr="008C1859" w:rsidRDefault="00BC5D76" w:rsidP="00F26808">
            <w:pPr>
              <w:jc w:val="center"/>
              <w:rPr>
                <w:sz w:val="22"/>
                <w:szCs w:val="24"/>
              </w:rPr>
            </w:pPr>
            <w:r w:rsidRPr="008C1859">
              <w:rPr>
                <w:sz w:val="22"/>
                <w:szCs w:val="24"/>
              </w:rPr>
              <w:t>13.16</w:t>
            </w:r>
          </w:p>
        </w:tc>
        <w:tc>
          <w:tcPr>
            <w:tcW w:w="820" w:type="dxa"/>
            <w:tcBorders>
              <w:top w:val="nil"/>
              <w:left w:val="nil"/>
              <w:bottom w:val="single" w:sz="4" w:space="0" w:color="auto"/>
              <w:right w:val="single" w:sz="4" w:space="0" w:color="auto"/>
            </w:tcBorders>
            <w:noWrap/>
            <w:vAlign w:val="bottom"/>
            <w:hideMark/>
          </w:tcPr>
          <w:p w:rsidR="00B829DE" w:rsidRPr="008C1859" w:rsidRDefault="00BC5D76" w:rsidP="00F26808">
            <w:pPr>
              <w:jc w:val="center"/>
              <w:rPr>
                <w:sz w:val="22"/>
                <w:szCs w:val="24"/>
              </w:rPr>
            </w:pPr>
            <w:r w:rsidRPr="008C1859">
              <w:rPr>
                <w:sz w:val="22"/>
                <w:szCs w:val="24"/>
              </w:rPr>
              <w:t>7.47</w:t>
            </w:r>
          </w:p>
        </w:tc>
        <w:tc>
          <w:tcPr>
            <w:tcW w:w="803" w:type="dxa"/>
            <w:tcBorders>
              <w:top w:val="nil"/>
              <w:left w:val="nil"/>
              <w:bottom w:val="single" w:sz="4" w:space="0" w:color="auto"/>
              <w:right w:val="single" w:sz="4" w:space="0" w:color="auto"/>
            </w:tcBorders>
            <w:noWrap/>
            <w:vAlign w:val="bottom"/>
            <w:hideMark/>
          </w:tcPr>
          <w:p w:rsidR="00B829DE" w:rsidRPr="008C1859" w:rsidRDefault="00BC5D76" w:rsidP="00F26808">
            <w:pPr>
              <w:jc w:val="center"/>
              <w:rPr>
                <w:sz w:val="22"/>
                <w:szCs w:val="24"/>
              </w:rPr>
            </w:pPr>
            <w:r w:rsidRPr="008C1859">
              <w:rPr>
                <w:sz w:val="22"/>
                <w:szCs w:val="24"/>
              </w:rPr>
              <w:t>0.516</w:t>
            </w:r>
          </w:p>
        </w:tc>
      </w:tr>
      <w:tr w:rsidR="00B829DE" w:rsidRPr="008C1859" w:rsidTr="00A276FF">
        <w:trPr>
          <w:trHeight w:val="255"/>
        </w:trPr>
        <w:tc>
          <w:tcPr>
            <w:tcW w:w="1029" w:type="dxa"/>
            <w:tcBorders>
              <w:top w:val="nil"/>
              <w:left w:val="single" w:sz="4" w:space="0" w:color="auto"/>
              <w:bottom w:val="single" w:sz="4" w:space="0" w:color="auto"/>
              <w:right w:val="single" w:sz="4" w:space="0" w:color="auto"/>
            </w:tcBorders>
            <w:noWrap/>
            <w:vAlign w:val="bottom"/>
            <w:hideMark/>
          </w:tcPr>
          <w:p w:rsidR="00B829DE" w:rsidRPr="008C1859" w:rsidRDefault="00B829DE" w:rsidP="006212F6">
            <w:pPr>
              <w:jc w:val="both"/>
              <w:rPr>
                <w:bCs w:val="0"/>
                <w:sz w:val="22"/>
                <w:szCs w:val="24"/>
              </w:rPr>
            </w:pPr>
            <w:r w:rsidRPr="008C1859">
              <w:rPr>
                <w:bCs w:val="0"/>
                <w:sz w:val="22"/>
                <w:szCs w:val="24"/>
              </w:rPr>
              <w:t>Retrieve</w:t>
            </w:r>
          </w:p>
        </w:tc>
        <w:tc>
          <w:tcPr>
            <w:tcW w:w="1310" w:type="dxa"/>
            <w:tcBorders>
              <w:top w:val="nil"/>
              <w:left w:val="nil"/>
              <w:bottom w:val="single" w:sz="4" w:space="0" w:color="auto"/>
              <w:right w:val="single" w:sz="4" w:space="0" w:color="auto"/>
            </w:tcBorders>
            <w:noWrap/>
            <w:vAlign w:val="bottom"/>
            <w:hideMark/>
          </w:tcPr>
          <w:p w:rsidR="00B829DE" w:rsidRPr="008C1859" w:rsidRDefault="00BC5D76" w:rsidP="00F26808">
            <w:pPr>
              <w:jc w:val="center"/>
              <w:rPr>
                <w:sz w:val="22"/>
                <w:szCs w:val="24"/>
              </w:rPr>
            </w:pPr>
            <w:r w:rsidRPr="008C1859">
              <w:rPr>
                <w:sz w:val="22"/>
                <w:szCs w:val="24"/>
              </w:rPr>
              <w:t>4/23/2015</w:t>
            </w:r>
          </w:p>
        </w:tc>
        <w:tc>
          <w:tcPr>
            <w:tcW w:w="1083" w:type="dxa"/>
            <w:tcBorders>
              <w:top w:val="nil"/>
              <w:left w:val="nil"/>
              <w:bottom w:val="single" w:sz="4" w:space="0" w:color="auto"/>
              <w:right w:val="single" w:sz="4" w:space="0" w:color="auto"/>
            </w:tcBorders>
            <w:noWrap/>
            <w:vAlign w:val="bottom"/>
            <w:hideMark/>
          </w:tcPr>
          <w:p w:rsidR="00B829DE" w:rsidRPr="008C1859" w:rsidRDefault="00BC5D76" w:rsidP="00F26808">
            <w:pPr>
              <w:jc w:val="center"/>
              <w:rPr>
                <w:sz w:val="22"/>
                <w:szCs w:val="24"/>
              </w:rPr>
            </w:pPr>
            <w:r w:rsidRPr="008C1859">
              <w:rPr>
                <w:sz w:val="22"/>
                <w:szCs w:val="24"/>
              </w:rPr>
              <w:t>11:08</w:t>
            </w:r>
          </w:p>
        </w:tc>
        <w:tc>
          <w:tcPr>
            <w:tcW w:w="776" w:type="dxa"/>
            <w:tcBorders>
              <w:top w:val="nil"/>
              <w:left w:val="nil"/>
              <w:bottom w:val="single" w:sz="4" w:space="0" w:color="auto"/>
              <w:right w:val="single" w:sz="4" w:space="0" w:color="auto"/>
            </w:tcBorders>
            <w:noWrap/>
            <w:vAlign w:val="bottom"/>
            <w:hideMark/>
          </w:tcPr>
          <w:p w:rsidR="00B829DE" w:rsidRPr="008C1859" w:rsidRDefault="00BC5D76" w:rsidP="00F26808">
            <w:pPr>
              <w:jc w:val="center"/>
              <w:rPr>
                <w:sz w:val="22"/>
                <w:szCs w:val="24"/>
              </w:rPr>
            </w:pPr>
            <w:r w:rsidRPr="008C1859">
              <w:rPr>
                <w:sz w:val="22"/>
                <w:szCs w:val="24"/>
              </w:rPr>
              <w:t>14.62</w:t>
            </w:r>
          </w:p>
        </w:tc>
        <w:tc>
          <w:tcPr>
            <w:tcW w:w="990" w:type="dxa"/>
            <w:tcBorders>
              <w:top w:val="nil"/>
              <w:left w:val="nil"/>
              <w:bottom w:val="single" w:sz="4" w:space="0" w:color="auto"/>
              <w:right w:val="single" w:sz="4" w:space="0" w:color="auto"/>
            </w:tcBorders>
            <w:noWrap/>
            <w:vAlign w:val="bottom"/>
            <w:hideMark/>
          </w:tcPr>
          <w:p w:rsidR="00B829DE" w:rsidRPr="008C1859" w:rsidRDefault="00BC5D76" w:rsidP="00F26808">
            <w:pPr>
              <w:jc w:val="center"/>
              <w:rPr>
                <w:sz w:val="22"/>
                <w:szCs w:val="24"/>
              </w:rPr>
            </w:pPr>
            <w:r w:rsidRPr="008C1859">
              <w:rPr>
                <w:sz w:val="22"/>
                <w:szCs w:val="24"/>
              </w:rPr>
              <w:t>31.69</w:t>
            </w:r>
          </w:p>
        </w:tc>
        <w:tc>
          <w:tcPr>
            <w:tcW w:w="963" w:type="dxa"/>
            <w:tcBorders>
              <w:top w:val="nil"/>
              <w:left w:val="nil"/>
              <w:bottom w:val="single" w:sz="4" w:space="0" w:color="auto"/>
              <w:right w:val="single" w:sz="4" w:space="0" w:color="auto"/>
            </w:tcBorders>
            <w:noWrap/>
            <w:vAlign w:val="bottom"/>
            <w:hideMark/>
          </w:tcPr>
          <w:p w:rsidR="00B829DE" w:rsidRPr="008C1859" w:rsidRDefault="00BC5D76" w:rsidP="00F26808">
            <w:pPr>
              <w:jc w:val="center"/>
              <w:rPr>
                <w:sz w:val="22"/>
                <w:szCs w:val="24"/>
              </w:rPr>
            </w:pPr>
            <w:r w:rsidRPr="008C1859">
              <w:rPr>
                <w:sz w:val="22"/>
                <w:szCs w:val="24"/>
              </w:rPr>
              <w:t>19.84</w:t>
            </w:r>
          </w:p>
        </w:tc>
        <w:tc>
          <w:tcPr>
            <w:tcW w:w="828" w:type="dxa"/>
            <w:tcBorders>
              <w:top w:val="nil"/>
              <w:left w:val="nil"/>
              <w:bottom w:val="single" w:sz="4" w:space="0" w:color="auto"/>
              <w:right w:val="single" w:sz="4" w:space="0" w:color="auto"/>
            </w:tcBorders>
            <w:noWrap/>
            <w:vAlign w:val="bottom"/>
            <w:hideMark/>
          </w:tcPr>
          <w:p w:rsidR="00B829DE" w:rsidRPr="008C1859" w:rsidRDefault="00BC5D76" w:rsidP="00F26808">
            <w:pPr>
              <w:jc w:val="center"/>
              <w:rPr>
                <w:sz w:val="22"/>
                <w:szCs w:val="24"/>
              </w:rPr>
            </w:pPr>
            <w:r w:rsidRPr="008C1859">
              <w:rPr>
                <w:sz w:val="22"/>
                <w:szCs w:val="24"/>
              </w:rPr>
              <w:t>129.9</w:t>
            </w:r>
          </w:p>
        </w:tc>
        <w:tc>
          <w:tcPr>
            <w:tcW w:w="840" w:type="dxa"/>
            <w:tcBorders>
              <w:top w:val="nil"/>
              <w:left w:val="nil"/>
              <w:bottom w:val="single" w:sz="4" w:space="0" w:color="auto"/>
              <w:right w:val="single" w:sz="4" w:space="0" w:color="auto"/>
            </w:tcBorders>
            <w:noWrap/>
            <w:vAlign w:val="bottom"/>
            <w:hideMark/>
          </w:tcPr>
          <w:p w:rsidR="00B829DE" w:rsidRPr="008C1859" w:rsidRDefault="00BC5D76" w:rsidP="00F26808">
            <w:pPr>
              <w:jc w:val="center"/>
              <w:rPr>
                <w:sz w:val="22"/>
                <w:szCs w:val="24"/>
              </w:rPr>
            </w:pPr>
            <w:r w:rsidRPr="008C1859">
              <w:rPr>
                <w:sz w:val="22"/>
                <w:szCs w:val="24"/>
              </w:rPr>
              <w:t>11.74</w:t>
            </w:r>
          </w:p>
        </w:tc>
        <w:tc>
          <w:tcPr>
            <w:tcW w:w="820" w:type="dxa"/>
            <w:tcBorders>
              <w:top w:val="nil"/>
              <w:left w:val="nil"/>
              <w:bottom w:val="single" w:sz="4" w:space="0" w:color="auto"/>
              <w:right w:val="single" w:sz="4" w:space="0" w:color="auto"/>
            </w:tcBorders>
            <w:noWrap/>
            <w:vAlign w:val="bottom"/>
            <w:hideMark/>
          </w:tcPr>
          <w:p w:rsidR="00B829DE" w:rsidRPr="008C1859" w:rsidRDefault="00BC5D76" w:rsidP="00F26808">
            <w:pPr>
              <w:jc w:val="center"/>
              <w:rPr>
                <w:sz w:val="22"/>
                <w:szCs w:val="24"/>
              </w:rPr>
            </w:pPr>
            <w:r w:rsidRPr="008C1859">
              <w:rPr>
                <w:sz w:val="22"/>
                <w:szCs w:val="24"/>
              </w:rPr>
              <w:t>7.63</w:t>
            </w:r>
          </w:p>
        </w:tc>
        <w:tc>
          <w:tcPr>
            <w:tcW w:w="803" w:type="dxa"/>
            <w:tcBorders>
              <w:top w:val="nil"/>
              <w:left w:val="nil"/>
              <w:bottom w:val="single" w:sz="4" w:space="0" w:color="auto"/>
              <w:right w:val="single" w:sz="4" w:space="0" w:color="auto"/>
            </w:tcBorders>
            <w:noWrap/>
            <w:vAlign w:val="bottom"/>
            <w:hideMark/>
          </w:tcPr>
          <w:p w:rsidR="00B829DE" w:rsidRPr="008C1859" w:rsidRDefault="00BC5D76" w:rsidP="00F26808">
            <w:pPr>
              <w:jc w:val="center"/>
              <w:rPr>
                <w:sz w:val="22"/>
                <w:szCs w:val="24"/>
              </w:rPr>
            </w:pPr>
            <w:r w:rsidRPr="008C1859">
              <w:rPr>
                <w:sz w:val="22"/>
                <w:szCs w:val="24"/>
              </w:rPr>
              <w:t>0.419</w:t>
            </w:r>
          </w:p>
        </w:tc>
      </w:tr>
      <w:tr w:rsidR="00B829DE" w:rsidRPr="008C1859" w:rsidTr="00A276FF">
        <w:trPr>
          <w:trHeight w:val="255"/>
        </w:trPr>
        <w:tc>
          <w:tcPr>
            <w:tcW w:w="9442" w:type="dxa"/>
            <w:gridSpan w:val="10"/>
            <w:tcBorders>
              <w:top w:val="nil"/>
              <w:left w:val="single" w:sz="4" w:space="0" w:color="auto"/>
              <w:bottom w:val="single" w:sz="4" w:space="0" w:color="auto"/>
              <w:right w:val="single" w:sz="4" w:space="0" w:color="auto"/>
            </w:tcBorders>
            <w:noWrap/>
            <w:vAlign w:val="bottom"/>
            <w:hideMark/>
          </w:tcPr>
          <w:p w:rsidR="00B829DE" w:rsidRPr="008C1859" w:rsidRDefault="00B829DE" w:rsidP="00F26808">
            <w:pPr>
              <w:jc w:val="center"/>
              <w:rPr>
                <w:sz w:val="22"/>
                <w:szCs w:val="24"/>
              </w:rPr>
            </w:pPr>
          </w:p>
        </w:tc>
      </w:tr>
      <w:tr w:rsidR="00BC5D76" w:rsidRPr="008C1859" w:rsidTr="00A276FF">
        <w:trPr>
          <w:trHeight w:val="255"/>
        </w:trPr>
        <w:tc>
          <w:tcPr>
            <w:tcW w:w="1029" w:type="dxa"/>
            <w:tcBorders>
              <w:top w:val="nil"/>
              <w:left w:val="single" w:sz="4" w:space="0" w:color="auto"/>
              <w:bottom w:val="single" w:sz="4" w:space="0" w:color="auto"/>
              <w:right w:val="single" w:sz="4" w:space="0" w:color="auto"/>
            </w:tcBorders>
            <w:noWrap/>
            <w:vAlign w:val="bottom"/>
            <w:hideMark/>
          </w:tcPr>
          <w:p w:rsidR="00BC5D76" w:rsidRPr="008C1859" w:rsidRDefault="00BC5D76" w:rsidP="006212F6">
            <w:pPr>
              <w:jc w:val="both"/>
              <w:rPr>
                <w:bCs w:val="0"/>
                <w:sz w:val="22"/>
                <w:szCs w:val="24"/>
              </w:rPr>
            </w:pPr>
            <w:r w:rsidRPr="008C1859">
              <w:rPr>
                <w:bCs w:val="0"/>
                <w:sz w:val="22"/>
                <w:szCs w:val="24"/>
              </w:rPr>
              <w:t>Deploy</w:t>
            </w:r>
          </w:p>
        </w:tc>
        <w:tc>
          <w:tcPr>
            <w:tcW w:w="1310" w:type="dxa"/>
            <w:tcBorders>
              <w:top w:val="nil"/>
              <w:left w:val="nil"/>
              <w:bottom w:val="single" w:sz="4" w:space="0" w:color="auto"/>
              <w:right w:val="single" w:sz="4" w:space="0" w:color="auto"/>
            </w:tcBorders>
            <w:noWrap/>
            <w:vAlign w:val="bottom"/>
            <w:hideMark/>
          </w:tcPr>
          <w:p w:rsidR="00BC5D76" w:rsidRPr="008C1859" w:rsidRDefault="00BC5D76" w:rsidP="00F26808">
            <w:pPr>
              <w:jc w:val="center"/>
              <w:rPr>
                <w:sz w:val="22"/>
                <w:szCs w:val="24"/>
              </w:rPr>
            </w:pPr>
            <w:r w:rsidRPr="008C1859">
              <w:rPr>
                <w:sz w:val="22"/>
                <w:szCs w:val="24"/>
              </w:rPr>
              <w:t>4/23/2015</w:t>
            </w:r>
          </w:p>
        </w:tc>
        <w:tc>
          <w:tcPr>
            <w:tcW w:w="1083" w:type="dxa"/>
            <w:tcBorders>
              <w:top w:val="nil"/>
              <w:left w:val="nil"/>
              <w:bottom w:val="single" w:sz="4" w:space="0" w:color="auto"/>
              <w:right w:val="single" w:sz="4" w:space="0" w:color="auto"/>
            </w:tcBorders>
            <w:noWrap/>
            <w:vAlign w:val="bottom"/>
            <w:hideMark/>
          </w:tcPr>
          <w:p w:rsidR="00BC5D76" w:rsidRPr="008C1859" w:rsidRDefault="00BC5D76" w:rsidP="00F26808">
            <w:pPr>
              <w:jc w:val="center"/>
              <w:rPr>
                <w:sz w:val="22"/>
                <w:szCs w:val="24"/>
              </w:rPr>
            </w:pPr>
            <w:r w:rsidRPr="008C1859">
              <w:rPr>
                <w:sz w:val="22"/>
                <w:szCs w:val="24"/>
              </w:rPr>
              <w:t>11:08</w:t>
            </w:r>
          </w:p>
        </w:tc>
        <w:tc>
          <w:tcPr>
            <w:tcW w:w="776" w:type="dxa"/>
            <w:tcBorders>
              <w:top w:val="nil"/>
              <w:left w:val="nil"/>
              <w:bottom w:val="single" w:sz="4" w:space="0" w:color="auto"/>
              <w:right w:val="single" w:sz="4" w:space="0" w:color="auto"/>
            </w:tcBorders>
            <w:noWrap/>
            <w:vAlign w:val="bottom"/>
            <w:hideMark/>
          </w:tcPr>
          <w:p w:rsidR="00BC5D76" w:rsidRPr="008C1859" w:rsidRDefault="00BC5D76" w:rsidP="00F26808">
            <w:pPr>
              <w:jc w:val="center"/>
              <w:rPr>
                <w:sz w:val="22"/>
                <w:szCs w:val="24"/>
              </w:rPr>
            </w:pPr>
            <w:r w:rsidRPr="008C1859">
              <w:rPr>
                <w:sz w:val="22"/>
                <w:szCs w:val="24"/>
              </w:rPr>
              <w:t>14.62</w:t>
            </w:r>
          </w:p>
        </w:tc>
        <w:tc>
          <w:tcPr>
            <w:tcW w:w="990" w:type="dxa"/>
            <w:tcBorders>
              <w:top w:val="nil"/>
              <w:left w:val="nil"/>
              <w:bottom w:val="single" w:sz="4" w:space="0" w:color="auto"/>
              <w:right w:val="single" w:sz="4" w:space="0" w:color="auto"/>
            </w:tcBorders>
            <w:noWrap/>
            <w:vAlign w:val="bottom"/>
            <w:hideMark/>
          </w:tcPr>
          <w:p w:rsidR="00BC5D76" w:rsidRPr="008C1859" w:rsidRDefault="00BC5D76" w:rsidP="00F26808">
            <w:pPr>
              <w:jc w:val="center"/>
              <w:rPr>
                <w:sz w:val="22"/>
                <w:szCs w:val="24"/>
              </w:rPr>
            </w:pPr>
            <w:r w:rsidRPr="008C1859">
              <w:rPr>
                <w:sz w:val="22"/>
                <w:szCs w:val="24"/>
              </w:rPr>
              <w:t>31.69</w:t>
            </w:r>
          </w:p>
        </w:tc>
        <w:tc>
          <w:tcPr>
            <w:tcW w:w="963" w:type="dxa"/>
            <w:tcBorders>
              <w:top w:val="nil"/>
              <w:left w:val="nil"/>
              <w:bottom w:val="single" w:sz="4" w:space="0" w:color="auto"/>
              <w:right w:val="single" w:sz="4" w:space="0" w:color="auto"/>
            </w:tcBorders>
            <w:noWrap/>
            <w:vAlign w:val="bottom"/>
            <w:hideMark/>
          </w:tcPr>
          <w:p w:rsidR="00BC5D76" w:rsidRPr="008C1859" w:rsidRDefault="00BC5D76" w:rsidP="00F26808">
            <w:pPr>
              <w:jc w:val="center"/>
              <w:rPr>
                <w:sz w:val="22"/>
                <w:szCs w:val="24"/>
              </w:rPr>
            </w:pPr>
            <w:r w:rsidRPr="008C1859">
              <w:rPr>
                <w:sz w:val="22"/>
                <w:szCs w:val="24"/>
              </w:rPr>
              <w:t>19.84</w:t>
            </w:r>
          </w:p>
        </w:tc>
        <w:tc>
          <w:tcPr>
            <w:tcW w:w="828" w:type="dxa"/>
            <w:tcBorders>
              <w:top w:val="nil"/>
              <w:left w:val="nil"/>
              <w:bottom w:val="single" w:sz="4" w:space="0" w:color="auto"/>
              <w:right w:val="single" w:sz="4" w:space="0" w:color="auto"/>
            </w:tcBorders>
            <w:noWrap/>
            <w:vAlign w:val="bottom"/>
            <w:hideMark/>
          </w:tcPr>
          <w:p w:rsidR="00BC5D76" w:rsidRPr="008C1859" w:rsidRDefault="00BC5D76" w:rsidP="00F26808">
            <w:pPr>
              <w:jc w:val="center"/>
              <w:rPr>
                <w:sz w:val="22"/>
                <w:szCs w:val="24"/>
              </w:rPr>
            </w:pPr>
            <w:r w:rsidRPr="008C1859">
              <w:rPr>
                <w:sz w:val="22"/>
                <w:szCs w:val="24"/>
              </w:rPr>
              <w:t>129.9</w:t>
            </w:r>
          </w:p>
        </w:tc>
        <w:tc>
          <w:tcPr>
            <w:tcW w:w="840" w:type="dxa"/>
            <w:tcBorders>
              <w:top w:val="nil"/>
              <w:left w:val="nil"/>
              <w:bottom w:val="single" w:sz="4" w:space="0" w:color="auto"/>
              <w:right w:val="single" w:sz="4" w:space="0" w:color="auto"/>
            </w:tcBorders>
            <w:noWrap/>
            <w:vAlign w:val="bottom"/>
            <w:hideMark/>
          </w:tcPr>
          <w:p w:rsidR="00BC5D76" w:rsidRPr="008C1859" w:rsidRDefault="00BC5D76" w:rsidP="00F26808">
            <w:pPr>
              <w:jc w:val="center"/>
              <w:rPr>
                <w:sz w:val="22"/>
                <w:szCs w:val="24"/>
              </w:rPr>
            </w:pPr>
            <w:r w:rsidRPr="008C1859">
              <w:rPr>
                <w:sz w:val="22"/>
                <w:szCs w:val="24"/>
              </w:rPr>
              <w:t>11.74</w:t>
            </w:r>
          </w:p>
        </w:tc>
        <w:tc>
          <w:tcPr>
            <w:tcW w:w="820" w:type="dxa"/>
            <w:tcBorders>
              <w:top w:val="nil"/>
              <w:left w:val="nil"/>
              <w:bottom w:val="single" w:sz="4" w:space="0" w:color="auto"/>
              <w:right w:val="single" w:sz="4" w:space="0" w:color="auto"/>
            </w:tcBorders>
            <w:noWrap/>
            <w:vAlign w:val="bottom"/>
            <w:hideMark/>
          </w:tcPr>
          <w:p w:rsidR="00BC5D76" w:rsidRPr="008C1859" w:rsidRDefault="00BC5D76" w:rsidP="00F26808">
            <w:pPr>
              <w:jc w:val="center"/>
              <w:rPr>
                <w:sz w:val="22"/>
                <w:szCs w:val="24"/>
              </w:rPr>
            </w:pPr>
            <w:r w:rsidRPr="008C1859">
              <w:rPr>
                <w:sz w:val="22"/>
                <w:szCs w:val="24"/>
              </w:rPr>
              <w:t>7.63</w:t>
            </w:r>
          </w:p>
        </w:tc>
        <w:tc>
          <w:tcPr>
            <w:tcW w:w="803" w:type="dxa"/>
            <w:tcBorders>
              <w:top w:val="nil"/>
              <w:left w:val="nil"/>
              <w:bottom w:val="single" w:sz="4" w:space="0" w:color="auto"/>
              <w:right w:val="single" w:sz="4" w:space="0" w:color="auto"/>
            </w:tcBorders>
            <w:noWrap/>
            <w:vAlign w:val="bottom"/>
            <w:hideMark/>
          </w:tcPr>
          <w:p w:rsidR="00BC5D76" w:rsidRPr="008C1859" w:rsidRDefault="00BC5D76" w:rsidP="00F26808">
            <w:pPr>
              <w:jc w:val="center"/>
              <w:rPr>
                <w:sz w:val="22"/>
                <w:szCs w:val="24"/>
              </w:rPr>
            </w:pPr>
            <w:r w:rsidRPr="008C1859">
              <w:rPr>
                <w:sz w:val="22"/>
                <w:szCs w:val="24"/>
              </w:rPr>
              <w:t>0.419</w:t>
            </w:r>
          </w:p>
        </w:tc>
      </w:tr>
      <w:tr w:rsidR="00BC5D76" w:rsidRPr="008C1859" w:rsidTr="00A276FF">
        <w:trPr>
          <w:trHeight w:val="255"/>
        </w:trPr>
        <w:tc>
          <w:tcPr>
            <w:tcW w:w="1029" w:type="dxa"/>
            <w:tcBorders>
              <w:top w:val="nil"/>
              <w:left w:val="single" w:sz="4" w:space="0" w:color="auto"/>
              <w:bottom w:val="single" w:sz="4" w:space="0" w:color="auto"/>
              <w:right w:val="single" w:sz="4" w:space="0" w:color="auto"/>
            </w:tcBorders>
            <w:noWrap/>
            <w:vAlign w:val="bottom"/>
            <w:hideMark/>
          </w:tcPr>
          <w:p w:rsidR="00BC5D76" w:rsidRPr="008C1859" w:rsidRDefault="00BC5D76" w:rsidP="006212F6">
            <w:pPr>
              <w:jc w:val="both"/>
              <w:rPr>
                <w:bCs w:val="0"/>
                <w:sz w:val="22"/>
                <w:szCs w:val="24"/>
              </w:rPr>
            </w:pPr>
            <w:r w:rsidRPr="008C1859">
              <w:rPr>
                <w:bCs w:val="0"/>
                <w:sz w:val="22"/>
                <w:szCs w:val="24"/>
              </w:rPr>
              <w:t>Retrieve</w:t>
            </w:r>
          </w:p>
        </w:tc>
        <w:tc>
          <w:tcPr>
            <w:tcW w:w="1310" w:type="dxa"/>
            <w:tcBorders>
              <w:top w:val="nil"/>
              <w:left w:val="nil"/>
              <w:bottom w:val="single" w:sz="4" w:space="0" w:color="auto"/>
              <w:right w:val="single" w:sz="4" w:space="0" w:color="auto"/>
            </w:tcBorders>
            <w:noWrap/>
            <w:vAlign w:val="bottom"/>
            <w:hideMark/>
          </w:tcPr>
          <w:p w:rsidR="00BC5D76" w:rsidRPr="008C1859" w:rsidRDefault="00BC5D76" w:rsidP="00F26808">
            <w:pPr>
              <w:jc w:val="center"/>
              <w:rPr>
                <w:sz w:val="22"/>
                <w:szCs w:val="24"/>
              </w:rPr>
            </w:pPr>
            <w:r w:rsidRPr="008C1859">
              <w:rPr>
                <w:sz w:val="22"/>
                <w:szCs w:val="24"/>
              </w:rPr>
              <w:t>5/11/2015</w:t>
            </w:r>
          </w:p>
        </w:tc>
        <w:tc>
          <w:tcPr>
            <w:tcW w:w="1083" w:type="dxa"/>
            <w:tcBorders>
              <w:top w:val="nil"/>
              <w:left w:val="nil"/>
              <w:bottom w:val="single" w:sz="4" w:space="0" w:color="auto"/>
              <w:right w:val="single" w:sz="4" w:space="0" w:color="auto"/>
            </w:tcBorders>
            <w:noWrap/>
            <w:vAlign w:val="bottom"/>
            <w:hideMark/>
          </w:tcPr>
          <w:p w:rsidR="00BC5D76" w:rsidRPr="008C1859" w:rsidRDefault="00BC5D76" w:rsidP="00F26808">
            <w:pPr>
              <w:jc w:val="center"/>
              <w:rPr>
                <w:sz w:val="22"/>
                <w:szCs w:val="24"/>
              </w:rPr>
            </w:pPr>
            <w:r w:rsidRPr="008C1859">
              <w:rPr>
                <w:sz w:val="22"/>
                <w:szCs w:val="24"/>
              </w:rPr>
              <w:t>11:51</w:t>
            </w:r>
          </w:p>
        </w:tc>
        <w:tc>
          <w:tcPr>
            <w:tcW w:w="776" w:type="dxa"/>
            <w:tcBorders>
              <w:top w:val="nil"/>
              <w:left w:val="nil"/>
              <w:bottom w:val="single" w:sz="4" w:space="0" w:color="auto"/>
              <w:right w:val="single" w:sz="4" w:space="0" w:color="auto"/>
            </w:tcBorders>
            <w:noWrap/>
            <w:vAlign w:val="bottom"/>
            <w:hideMark/>
          </w:tcPr>
          <w:p w:rsidR="00BC5D76" w:rsidRPr="008C1859" w:rsidRDefault="00BC5D76" w:rsidP="00F26808">
            <w:pPr>
              <w:jc w:val="center"/>
              <w:rPr>
                <w:sz w:val="22"/>
                <w:szCs w:val="24"/>
              </w:rPr>
            </w:pPr>
            <w:r w:rsidRPr="008C1859">
              <w:rPr>
                <w:sz w:val="22"/>
                <w:szCs w:val="24"/>
              </w:rPr>
              <w:t>19.24</w:t>
            </w:r>
          </w:p>
        </w:tc>
        <w:tc>
          <w:tcPr>
            <w:tcW w:w="990" w:type="dxa"/>
            <w:tcBorders>
              <w:top w:val="nil"/>
              <w:left w:val="nil"/>
              <w:bottom w:val="single" w:sz="4" w:space="0" w:color="auto"/>
              <w:right w:val="single" w:sz="4" w:space="0" w:color="auto"/>
            </w:tcBorders>
            <w:noWrap/>
            <w:vAlign w:val="bottom"/>
            <w:hideMark/>
          </w:tcPr>
          <w:p w:rsidR="00BC5D76" w:rsidRPr="008C1859" w:rsidRDefault="00BC5D76" w:rsidP="00F26808">
            <w:pPr>
              <w:jc w:val="center"/>
              <w:rPr>
                <w:sz w:val="22"/>
                <w:szCs w:val="24"/>
              </w:rPr>
            </w:pPr>
            <w:r w:rsidRPr="008C1859">
              <w:rPr>
                <w:sz w:val="22"/>
                <w:szCs w:val="24"/>
              </w:rPr>
              <w:t>12.19</w:t>
            </w:r>
          </w:p>
        </w:tc>
        <w:tc>
          <w:tcPr>
            <w:tcW w:w="963" w:type="dxa"/>
            <w:tcBorders>
              <w:top w:val="nil"/>
              <w:left w:val="nil"/>
              <w:bottom w:val="single" w:sz="4" w:space="0" w:color="auto"/>
              <w:right w:val="single" w:sz="4" w:space="0" w:color="auto"/>
            </w:tcBorders>
            <w:noWrap/>
            <w:vAlign w:val="bottom"/>
            <w:hideMark/>
          </w:tcPr>
          <w:p w:rsidR="00BC5D76" w:rsidRPr="008C1859" w:rsidRDefault="00BC5D76" w:rsidP="00F26808">
            <w:pPr>
              <w:jc w:val="center"/>
              <w:rPr>
                <w:sz w:val="22"/>
                <w:szCs w:val="24"/>
              </w:rPr>
            </w:pPr>
            <w:r w:rsidRPr="008C1859">
              <w:rPr>
                <w:sz w:val="22"/>
                <w:szCs w:val="24"/>
              </w:rPr>
              <w:t>7.09</w:t>
            </w:r>
          </w:p>
        </w:tc>
        <w:tc>
          <w:tcPr>
            <w:tcW w:w="828" w:type="dxa"/>
            <w:tcBorders>
              <w:top w:val="nil"/>
              <w:left w:val="nil"/>
              <w:bottom w:val="single" w:sz="4" w:space="0" w:color="auto"/>
              <w:right w:val="single" w:sz="4" w:space="0" w:color="auto"/>
            </w:tcBorders>
            <w:noWrap/>
            <w:vAlign w:val="bottom"/>
            <w:hideMark/>
          </w:tcPr>
          <w:p w:rsidR="00BC5D76" w:rsidRPr="008C1859" w:rsidRDefault="00BC5D76" w:rsidP="00F26808">
            <w:pPr>
              <w:jc w:val="center"/>
              <w:rPr>
                <w:sz w:val="22"/>
                <w:szCs w:val="24"/>
              </w:rPr>
            </w:pPr>
            <w:r w:rsidRPr="008C1859">
              <w:rPr>
                <w:sz w:val="22"/>
                <w:szCs w:val="24"/>
              </w:rPr>
              <w:t>129.4</w:t>
            </w:r>
          </w:p>
        </w:tc>
        <w:tc>
          <w:tcPr>
            <w:tcW w:w="840" w:type="dxa"/>
            <w:tcBorders>
              <w:top w:val="nil"/>
              <w:left w:val="nil"/>
              <w:bottom w:val="single" w:sz="4" w:space="0" w:color="auto"/>
              <w:right w:val="single" w:sz="4" w:space="0" w:color="auto"/>
            </w:tcBorders>
            <w:noWrap/>
            <w:vAlign w:val="bottom"/>
            <w:hideMark/>
          </w:tcPr>
          <w:p w:rsidR="00BC5D76" w:rsidRPr="008C1859" w:rsidRDefault="00BC5D76" w:rsidP="00F26808">
            <w:pPr>
              <w:jc w:val="center"/>
              <w:rPr>
                <w:sz w:val="22"/>
                <w:szCs w:val="24"/>
              </w:rPr>
            </w:pPr>
            <w:r w:rsidRPr="008C1859">
              <w:rPr>
                <w:sz w:val="22"/>
                <w:szCs w:val="24"/>
              </w:rPr>
              <w:t>11.5</w:t>
            </w:r>
          </w:p>
        </w:tc>
        <w:tc>
          <w:tcPr>
            <w:tcW w:w="820" w:type="dxa"/>
            <w:tcBorders>
              <w:top w:val="nil"/>
              <w:left w:val="nil"/>
              <w:bottom w:val="single" w:sz="4" w:space="0" w:color="auto"/>
              <w:right w:val="single" w:sz="4" w:space="0" w:color="auto"/>
            </w:tcBorders>
            <w:noWrap/>
            <w:vAlign w:val="bottom"/>
            <w:hideMark/>
          </w:tcPr>
          <w:p w:rsidR="00BC5D76" w:rsidRPr="008C1859" w:rsidRDefault="00BC5D76" w:rsidP="00F26808">
            <w:pPr>
              <w:jc w:val="center"/>
              <w:rPr>
                <w:sz w:val="22"/>
                <w:szCs w:val="24"/>
              </w:rPr>
            </w:pPr>
            <w:r w:rsidRPr="008C1859">
              <w:rPr>
                <w:sz w:val="22"/>
                <w:szCs w:val="24"/>
              </w:rPr>
              <w:t>7.71</w:t>
            </w:r>
          </w:p>
        </w:tc>
        <w:tc>
          <w:tcPr>
            <w:tcW w:w="803" w:type="dxa"/>
            <w:tcBorders>
              <w:top w:val="nil"/>
              <w:left w:val="nil"/>
              <w:bottom w:val="single" w:sz="4" w:space="0" w:color="auto"/>
              <w:right w:val="single" w:sz="4" w:space="0" w:color="auto"/>
            </w:tcBorders>
            <w:noWrap/>
            <w:vAlign w:val="bottom"/>
            <w:hideMark/>
          </w:tcPr>
          <w:p w:rsidR="00BC5D76" w:rsidRPr="008C1859" w:rsidRDefault="00831470" w:rsidP="00F26808">
            <w:pPr>
              <w:jc w:val="center"/>
              <w:rPr>
                <w:sz w:val="22"/>
                <w:szCs w:val="24"/>
              </w:rPr>
            </w:pPr>
            <w:r w:rsidRPr="008C1859">
              <w:rPr>
                <w:sz w:val="22"/>
                <w:szCs w:val="24"/>
              </w:rPr>
              <w:t>NA</w:t>
            </w:r>
          </w:p>
        </w:tc>
      </w:tr>
      <w:tr w:rsidR="00BC5D76" w:rsidRPr="008C1859" w:rsidTr="00A276FF">
        <w:trPr>
          <w:trHeight w:val="255"/>
        </w:trPr>
        <w:tc>
          <w:tcPr>
            <w:tcW w:w="9442" w:type="dxa"/>
            <w:gridSpan w:val="10"/>
            <w:tcBorders>
              <w:top w:val="nil"/>
              <w:left w:val="single" w:sz="4" w:space="0" w:color="auto"/>
              <w:bottom w:val="single" w:sz="4" w:space="0" w:color="auto"/>
              <w:right w:val="single" w:sz="4" w:space="0" w:color="auto"/>
            </w:tcBorders>
            <w:noWrap/>
            <w:vAlign w:val="bottom"/>
            <w:hideMark/>
          </w:tcPr>
          <w:p w:rsidR="00BC5D76" w:rsidRPr="008C1859" w:rsidRDefault="00BC5D76" w:rsidP="00F26808">
            <w:pPr>
              <w:jc w:val="center"/>
              <w:rPr>
                <w:bCs w:val="0"/>
                <w:sz w:val="22"/>
                <w:szCs w:val="24"/>
              </w:rPr>
            </w:pPr>
          </w:p>
        </w:tc>
      </w:tr>
      <w:tr w:rsidR="00831470" w:rsidRPr="008C1859" w:rsidTr="00A276FF">
        <w:trPr>
          <w:trHeight w:val="255"/>
        </w:trPr>
        <w:tc>
          <w:tcPr>
            <w:tcW w:w="1029" w:type="dxa"/>
            <w:tcBorders>
              <w:top w:val="nil"/>
              <w:left w:val="single" w:sz="4" w:space="0" w:color="auto"/>
              <w:bottom w:val="single" w:sz="4" w:space="0" w:color="auto"/>
              <w:right w:val="single" w:sz="4" w:space="0" w:color="auto"/>
            </w:tcBorders>
            <w:noWrap/>
            <w:vAlign w:val="bottom"/>
            <w:hideMark/>
          </w:tcPr>
          <w:p w:rsidR="00831470" w:rsidRPr="008C1859" w:rsidRDefault="00831470" w:rsidP="006212F6">
            <w:pPr>
              <w:jc w:val="both"/>
              <w:rPr>
                <w:bCs w:val="0"/>
                <w:sz w:val="22"/>
                <w:szCs w:val="24"/>
              </w:rPr>
            </w:pPr>
            <w:r w:rsidRPr="008C1859">
              <w:rPr>
                <w:bCs w:val="0"/>
                <w:sz w:val="22"/>
                <w:szCs w:val="24"/>
              </w:rPr>
              <w:t>Deploy</w:t>
            </w:r>
          </w:p>
        </w:tc>
        <w:tc>
          <w:tcPr>
            <w:tcW w:w="1310" w:type="dxa"/>
            <w:tcBorders>
              <w:top w:val="nil"/>
              <w:left w:val="nil"/>
              <w:bottom w:val="single" w:sz="4" w:space="0" w:color="auto"/>
              <w:right w:val="single" w:sz="4" w:space="0" w:color="auto"/>
            </w:tcBorders>
            <w:noWrap/>
            <w:vAlign w:val="bottom"/>
            <w:hideMark/>
          </w:tcPr>
          <w:p w:rsidR="00831470" w:rsidRPr="008C1859" w:rsidRDefault="00831470" w:rsidP="00F26808">
            <w:pPr>
              <w:jc w:val="center"/>
              <w:rPr>
                <w:sz w:val="22"/>
                <w:szCs w:val="24"/>
              </w:rPr>
            </w:pPr>
            <w:r w:rsidRPr="008C1859">
              <w:rPr>
                <w:sz w:val="22"/>
                <w:szCs w:val="24"/>
              </w:rPr>
              <w:t>5/11/2015</w:t>
            </w:r>
          </w:p>
        </w:tc>
        <w:tc>
          <w:tcPr>
            <w:tcW w:w="1083" w:type="dxa"/>
            <w:tcBorders>
              <w:top w:val="nil"/>
              <w:left w:val="nil"/>
              <w:bottom w:val="single" w:sz="4" w:space="0" w:color="auto"/>
              <w:right w:val="single" w:sz="4" w:space="0" w:color="auto"/>
            </w:tcBorders>
            <w:noWrap/>
            <w:vAlign w:val="bottom"/>
            <w:hideMark/>
          </w:tcPr>
          <w:p w:rsidR="00831470" w:rsidRPr="008C1859" w:rsidRDefault="00831470" w:rsidP="00F26808">
            <w:pPr>
              <w:jc w:val="center"/>
              <w:rPr>
                <w:sz w:val="22"/>
                <w:szCs w:val="24"/>
              </w:rPr>
            </w:pPr>
            <w:r w:rsidRPr="008C1859">
              <w:rPr>
                <w:sz w:val="22"/>
                <w:szCs w:val="24"/>
              </w:rPr>
              <w:t>11:51</w:t>
            </w:r>
          </w:p>
        </w:tc>
        <w:tc>
          <w:tcPr>
            <w:tcW w:w="776" w:type="dxa"/>
            <w:tcBorders>
              <w:top w:val="nil"/>
              <w:left w:val="nil"/>
              <w:bottom w:val="single" w:sz="4" w:space="0" w:color="auto"/>
              <w:right w:val="single" w:sz="4" w:space="0" w:color="auto"/>
            </w:tcBorders>
            <w:noWrap/>
            <w:vAlign w:val="bottom"/>
            <w:hideMark/>
          </w:tcPr>
          <w:p w:rsidR="00831470" w:rsidRPr="008C1859" w:rsidRDefault="00831470" w:rsidP="00F26808">
            <w:pPr>
              <w:jc w:val="center"/>
              <w:rPr>
                <w:sz w:val="22"/>
                <w:szCs w:val="24"/>
              </w:rPr>
            </w:pPr>
            <w:r w:rsidRPr="008C1859">
              <w:rPr>
                <w:sz w:val="22"/>
                <w:szCs w:val="24"/>
              </w:rPr>
              <w:t>19.24</w:t>
            </w:r>
          </w:p>
        </w:tc>
        <w:tc>
          <w:tcPr>
            <w:tcW w:w="990" w:type="dxa"/>
            <w:tcBorders>
              <w:top w:val="nil"/>
              <w:left w:val="nil"/>
              <w:bottom w:val="single" w:sz="4" w:space="0" w:color="auto"/>
              <w:right w:val="single" w:sz="4" w:space="0" w:color="auto"/>
            </w:tcBorders>
            <w:noWrap/>
            <w:vAlign w:val="bottom"/>
            <w:hideMark/>
          </w:tcPr>
          <w:p w:rsidR="00831470" w:rsidRPr="008C1859" w:rsidRDefault="00831470" w:rsidP="00F26808">
            <w:pPr>
              <w:jc w:val="center"/>
              <w:rPr>
                <w:sz w:val="22"/>
                <w:szCs w:val="24"/>
              </w:rPr>
            </w:pPr>
            <w:r w:rsidRPr="008C1859">
              <w:rPr>
                <w:sz w:val="22"/>
                <w:szCs w:val="24"/>
              </w:rPr>
              <w:t>12.19</w:t>
            </w:r>
          </w:p>
        </w:tc>
        <w:tc>
          <w:tcPr>
            <w:tcW w:w="963" w:type="dxa"/>
            <w:tcBorders>
              <w:top w:val="nil"/>
              <w:left w:val="nil"/>
              <w:bottom w:val="single" w:sz="4" w:space="0" w:color="auto"/>
              <w:right w:val="single" w:sz="4" w:space="0" w:color="auto"/>
            </w:tcBorders>
            <w:noWrap/>
            <w:vAlign w:val="bottom"/>
            <w:hideMark/>
          </w:tcPr>
          <w:p w:rsidR="00831470" w:rsidRPr="008C1859" w:rsidRDefault="00831470" w:rsidP="00F26808">
            <w:pPr>
              <w:jc w:val="center"/>
              <w:rPr>
                <w:sz w:val="22"/>
                <w:szCs w:val="24"/>
              </w:rPr>
            </w:pPr>
            <w:r w:rsidRPr="008C1859">
              <w:rPr>
                <w:sz w:val="22"/>
                <w:szCs w:val="24"/>
              </w:rPr>
              <w:t>7.09</w:t>
            </w:r>
          </w:p>
        </w:tc>
        <w:tc>
          <w:tcPr>
            <w:tcW w:w="828" w:type="dxa"/>
            <w:tcBorders>
              <w:top w:val="nil"/>
              <w:left w:val="nil"/>
              <w:bottom w:val="single" w:sz="4" w:space="0" w:color="auto"/>
              <w:right w:val="single" w:sz="4" w:space="0" w:color="auto"/>
            </w:tcBorders>
            <w:noWrap/>
            <w:vAlign w:val="bottom"/>
            <w:hideMark/>
          </w:tcPr>
          <w:p w:rsidR="00831470" w:rsidRPr="008C1859" w:rsidRDefault="00831470" w:rsidP="00F26808">
            <w:pPr>
              <w:jc w:val="center"/>
              <w:rPr>
                <w:sz w:val="22"/>
                <w:szCs w:val="24"/>
              </w:rPr>
            </w:pPr>
            <w:r w:rsidRPr="008C1859">
              <w:rPr>
                <w:sz w:val="22"/>
                <w:szCs w:val="24"/>
              </w:rPr>
              <w:t>129.4</w:t>
            </w:r>
          </w:p>
        </w:tc>
        <w:tc>
          <w:tcPr>
            <w:tcW w:w="840" w:type="dxa"/>
            <w:tcBorders>
              <w:top w:val="nil"/>
              <w:left w:val="nil"/>
              <w:bottom w:val="single" w:sz="4" w:space="0" w:color="auto"/>
              <w:right w:val="single" w:sz="4" w:space="0" w:color="auto"/>
            </w:tcBorders>
            <w:noWrap/>
            <w:vAlign w:val="bottom"/>
            <w:hideMark/>
          </w:tcPr>
          <w:p w:rsidR="00831470" w:rsidRPr="008C1859" w:rsidRDefault="00831470" w:rsidP="00F26808">
            <w:pPr>
              <w:jc w:val="center"/>
              <w:rPr>
                <w:sz w:val="22"/>
                <w:szCs w:val="24"/>
              </w:rPr>
            </w:pPr>
            <w:r w:rsidRPr="008C1859">
              <w:rPr>
                <w:sz w:val="22"/>
                <w:szCs w:val="24"/>
              </w:rPr>
              <w:t>11.5</w:t>
            </w:r>
          </w:p>
        </w:tc>
        <w:tc>
          <w:tcPr>
            <w:tcW w:w="820" w:type="dxa"/>
            <w:tcBorders>
              <w:top w:val="nil"/>
              <w:left w:val="nil"/>
              <w:bottom w:val="single" w:sz="4" w:space="0" w:color="auto"/>
              <w:right w:val="single" w:sz="4" w:space="0" w:color="auto"/>
            </w:tcBorders>
            <w:noWrap/>
            <w:vAlign w:val="bottom"/>
            <w:hideMark/>
          </w:tcPr>
          <w:p w:rsidR="00831470" w:rsidRPr="008C1859" w:rsidRDefault="00831470" w:rsidP="00F26808">
            <w:pPr>
              <w:jc w:val="center"/>
              <w:rPr>
                <w:sz w:val="22"/>
                <w:szCs w:val="24"/>
              </w:rPr>
            </w:pPr>
            <w:r w:rsidRPr="008C1859">
              <w:rPr>
                <w:sz w:val="22"/>
                <w:szCs w:val="24"/>
              </w:rPr>
              <w:t>7.71</w:t>
            </w:r>
          </w:p>
        </w:tc>
        <w:tc>
          <w:tcPr>
            <w:tcW w:w="803" w:type="dxa"/>
            <w:tcBorders>
              <w:top w:val="nil"/>
              <w:left w:val="nil"/>
              <w:bottom w:val="single" w:sz="4" w:space="0" w:color="auto"/>
              <w:right w:val="single" w:sz="4" w:space="0" w:color="auto"/>
            </w:tcBorders>
            <w:noWrap/>
            <w:vAlign w:val="bottom"/>
            <w:hideMark/>
          </w:tcPr>
          <w:p w:rsidR="00831470" w:rsidRPr="008C1859" w:rsidRDefault="00831470" w:rsidP="00F26808">
            <w:pPr>
              <w:jc w:val="center"/>
              <w:rPr>
                <w:sz w:val="22"/>
                <w:szCs w:val="24"/>
              </w:rPr>
            </w:pPr>
            <w:r w:rsidRPr="008C1859">
              <w:rPr>
                <w:sz w:val="22"/>
                <w:szCs w:val="24"/>
              </w:rPr>
              <w:t>NA</w:t>
            </w:r>
          </w:p>
        </w:tc>
      </w:tr>
      <w:tr w:rsidR="00831470" w:rsidRPr="008C1859" w:rsidTr="00A276FF">
        <w:trPr>
          <w:trHeight w:val="255"/>
        </w:trPr>
        <w:tc>
          <w:tcPr>
            <w:tcW w:w="1029" w:type="dxa"/>
            <w:tcBorders>
              <w:top w:val="nil"/>
              <w:left w:val="single" w:sz="4" w:space="0" w:color="auto"/>
              <w:bottom w:val="single" w:sz="4" w:space="0" w:color="auto"/>
              <w:right w:val="single" w:sz="4" w:space="0" w:color="auto"/>
            </w:tcBorders>
            <w:noWrap/>
            <w:vAlign w:val="bottom"/>
            <w:hideMark/>
          </w:tcPr>
          <w:p w:rsidR="00831470" w:rsidRPr="008C1859" w:rsidRDefault="00831470" w:rsidP="006212F6">
            <w:pPr>
              <w:jc w:val="both"/>
              <w:rPr>
                <w:bCs w:val="0"/>
                <w:sz w:val="22"/>
                <w:szCs w:val="24"/>
              </w:rPr>
            </w:pPr>
            <w:r w:rsidRPr="008C1859">
              <w:rPr>
                <w:bCs w:val="0"/>
                <w:sz w:val="22"/>
                <w:szCs w:val="24"/>
              </w:rPr>
              <w:t>Retrieve</w:t>
            </w:r>
          </w:p>
        </w:tc>
        <w:tc>
          <w:tcPr>
            <w:tcW w:w="1310" w:type="dxa"/>
            <w:tcBorders>
              <w:top w:val="nil"/>
              <w:left w:val="nil"/>
              <w:bottom w:val="single" w:sz="4" w:space="0" w:color="auto"/>
              <w:right w:val="single" w:sz="4" w:space="0" w:color="auto"/>
            </w:tcBorders>
            <w:noWrap/>
            <w:vAlign w:val="bottom"/>
            <w:hideMark/>
          </w:tcPr>
          <w:p w:rsidR="00831470" w:rsidRPr="008C1859" w:rsidRDefault="00831470" w:rsidP="00F26808">
            <w:pPr>
              <w:jc w:val="center"/>
              <w:rPr>
                <w:bCs w:val="0"/>
                <w:sz w:val="22"/>
                <w:szCs w:val="24"/>
              </w:rPr>
            </w:pPr>
            <w:r w:rsidRPr="008C1859">
              <w:rPr>
                <w:bCs w:val="0"/>
                <w:sz w:val="22"/>
                <w:szCs w:val="24"/>
              </w:rPr>
              <w:t>6/3/2015</w:t>
            </w:r>
          </w:p>
        </w:tc>
        <w:tc>
          <w:tcPr>
            <w:tcW w:w="1083" w:type="dxa"/>
            <w:tcBorders>
              <w:top w:val="nil"/>
              <w:left w:val="nil"/>
              <w:bottom w:val="single" w:sz="4" w:space="0" w:color="auto"/>
              <w:right w:val="single" w:sz="4" w:space="0" w:color="auto"/>
            </w:tcBorders>
            <w:noWrap/>
            <w:vAlign w:val="bottom"/>
            <w:hideMark/>
          </w:tcPr>
          <w:p w:rsidR="00831470" w:rsidRPr="008C1859" w:rsidRDefault="00831470" w:rsidP="00F26808">
            <w:pPr>
              <w:jc w:val="center"/>
              <w:rPr>
                <w:bCs w:val="0"/>
                <w:sz w:val="22"/>
                <w:szCs w:val="24"/>
              </w:rPr>
            </w:pPr>
            <w:r w:rsidRPr="008C1859">
              <w:rPr>
                <w:bCs w:val="0"/>
                <w:sz w:val="22"/>
                <w:szCs w:val="24"/>
              </w:rPr>
              <w:t>12:13</w:t>
            </w:r>
          </w:p>
        </w:tc>
        <w:tc>
          <w:tcPr>
            <w:tcW w:w="776" w:type="dxa"/>
            <w:tcBorders>
              <w:top w:val="nil"/>
              <w:left w:val="nil"/>
              <w:bottom w:val="single" w:sz="4" w:space="0" w:color="auto"/>
              <w:right w:val="single" w:sz="4" w:space="0" w:color="auto"/>
            </w:tcBorders>
            <w:noWrap/>
            <w:vAlign w:val="bottom"/>
            <w:hideMark/>
          </w:tcPr>
          <w:p w:rsidR="00831470" w:rsidRPr="008C1859" w:rsidRDefault="00831470" w:rsidP="00F26808">
            <w:pPr>
              <w:jc w:val="center"/>
              <w:rPr>
                <w:bCs w:val="0"/>
                <w:sz w:val="22"/>
                <w:szCs w:val="24"/>
              </w:rPr>
            </w:pPr>
            <w:r w:rsidRPr="008C1859">
              <w:rPr>
                <w:bCs w:val="0"/>
                <w:sz w:val="22"/>
                <w:szCs w:val="24"/>
              </w:rPr>
              <w:t>17.29</w:t>
            </w:r>
          </w:p>
        </w:tc>
        <w:tc>
          <w:tcPr>
            <w:tcW w:w="990" w:type="dxa"/>
            <w:tcBorders>
              <w:top w:val="nil"/>
              <w:left w:val="nil"/>
              <w:bottom w:val="single" w:sz="4" w:space="0" w:color="auto"/>
              <w:right w:val="single" w:sz="4" w:space="0" w:color="auto"/>
            </w:tcBorders>
            <w:noWrap/>
            <w:vAlign w:val="bottom"/>
            <w:hideMark/>
          </w:tcPr>
          <w:p w:rsidR="00831470" w:rsidRPr="008C1859" w:rsidRDefault="00831470" w:rsidP="00F26808">
            <w:pPr>
              <w:jc w:val="center"/>
              <w:rPr>
                <w:bCs w:val="0"/>
                <w:sz w:val="22"/>
                <w:szCs w:val="24"/>
              </w:rPr>
            </w:pPr>
            <w:r w:rsidRPr="008C1859">
              <w:rPr>
                <w:bCs w:val="0"/>
                <w:sz w:val="22"/>
                <w:szCs w:val="24"/>
              </w:rPr>
              <w:t>44.83</w:t>
            </w:r>
          </w:p>
        </w:tc>
        <w:tc>
          <w:tcPr>
            <w:tcW w:w="963" w:type="dxa"/>
            <w:tcBorders>
              <w:top w:val="nil"/>
              <w:left w:val="nil"/>
              <w:bottom w:val="single" w:sz="4" w:space="0" w:color="auto"/>
              <w:right w:val="single" w:sz="4" w:space="0" w:color="auto"/>
            </w:tcBorders>
            <w:noWrap/>
            <w:vAlign w:val="bottom"/>
            <w:hideMark/>
          </w:tcPr>
          <w:p w:rsidR="00831470" w:rsidRPr="008C1859" w:rsidRDefault="00831470" w:rsidP="00F26808">
            <w:pPr>
              <w:jc w:val="center"/>
              <w:rPr>
                <w:bCs w:val="0"/>
                <w:sz w:val="22"/>
                <w:szCs w:val="24"/>
              </w:rPr>
            </w:pPr>
            <w:r w:rsidRPr="008C1859">
              <w:rPr>
                <w:bCs w:val="0"/>
                <w:sz w:val="22"/>
                <w:szCs w:val="24"/>
              </w:rPr>
              <w:t>29.05</w:t>
            </w:r>
          </w:p>
        </w:tc>
        <w:tc>
          <w:tcPr>
            <w:tcW w:w="828" w:type="dxa"/>
            <w:tcBorders>
              <w:top w:val="nil"/>
              <w:left w:val="nil"/>
              <w:bottom w:val="single" w:sz="4" w:space="0" w:color="auto"/>
              <w:right w:val="single" w:sz="4" w:space="0" w:color="auto"/>
            </w:tcBorders>
            <w:noWrap/>
            <w:vAlign w:val="bottom"/>
            <w:hideMark/>
          </w:tcPr>
          <w:p w:rsidR="00831470" w:rsidRPr="008C1859" w:rsidRDefault="00831470" w:rsidP="00F26808">
            <w:pPr>
              <w:jc w:val="center"/>
              <w:rPr>
                <w:bCs w:val="0"/>
                <w:sz w:val="22"/>
                <w:szCs w:val="24"/>
              </w:rPr>
            </w:pPr>
            <w:r w:rsidRPr="008C1859">
              <w:rPr>
                <w:bCs w:val="0"/>
                <w:sz w:val="22"/>
                <w:szCs w:val="24"/>
              </w:rPr>
              <w:t>114.7</w:t>
            </w:r>
          </w:p>
        </w:tc>
        <w:tc>
          <w:tcPr>
            <w:tcW w:w="840" w:type="dxa"/>
            <w:tcBorders>
              <w:top w:val="nil"/>
              <w:left w:val="nil"/>
              <w:bottom w:val="single" w:sz="4" w:space="0" w:color="auto"/>
              <w:right w:val="single" w:sz="4" w:space="0" w:color="auto"/>
            </w:tcBorders>
            <w:noWrap/>
            <w:vAlign w:val="bottom"/>
            <w:hideMark/>
          </w:tcPr>
          <w:p w:rsidR="00831470" w:rsidRPr="008C1859" w:rsidRDefault="00831470" w:rsidP="00F26808">
            <w:pPr>
              <w:jc w:val="center"/>
              <w:rPr>
                <w:bCs w:val="0"/>
                <w:sz w:val="22"/>
                <w:szCs w:val="24"/>
              </w:rPr>
            </w:pPr>
            <w:r w:rsidRPr="008C1859">
              <w:rPr>
                <w:bCs w:val="0"/>
                <w:sz w:val="22"/>
                <w:szCs w:val="24"/>
              </w:rPr>
              <w:t>9.24</w:t>
            </w:r>
          </w:p>
        </w:tc>
        <w:tc>
          <w:tcPr>
            <w:tcW w:w="820" w:type="dxa"/>
            <w:tcBorders>
              <w:top w:val="nil"/>
              <w:left w:val="nil"/>
              <w:bottom w:val="single" w:sz="4" w:space="0" w:color="auto"/>
              <w:right w:val="single" w:sz="4" w:space="0" w:color="auto"/>
            </w:tcBorders>
            <w:noWrap/>
            <w:vAlign w:val="bottom"/>
            <w:hideMark/>
          </w:tcPr>
          <w:p w:rsidR="00831470" w:rsidRPr="008C1859" w:rsidRDefault="00831470" w:rsidP="00F26808">
            <w:pPr>
              <w:jc w:val="center"/>
              <w:rPr>
                <w:bCs w:val="0"/>
                <w:sz w:val="22"/>
                <w:szCs w:val="24"/>
              </w:rPr>
            </w:pPr>
            <w:r w:rsidRPr="008C1859">
              <w:rPr>
                <w:bCs w:val="0"/>
                <w:sz w:val="22"/>
                <w:szCs w:val="24"/>
              </w:rPr>
              <w:t>7.72</w:t>
            </w:r>
          </w:p>
        </w:tc>
        <w:tc>
          <w:tcPr>
            <w:tcW w:w="803" w:type="dxa"/>
            <w:tcBorders>
              <w:top w:val="nil"/>
              <w:left w:val="nil"/>
              <w:bottom w:val="single" w:sz="4" w:space="0" w:color="auto"/>
              <w:right w:val="single" w:sz="4" w:space="0" w:color="auto"/>
            </w:tcBorders>
            <w:noWrap/>
            <w:vAlign w:val="bottom"/>
            <w:hideMark/>
          </w:tcPr>
          <w:p w:rsidR="00831470" w:rsidRPr="008C1859" w:rsidRDefault="00A023FA" w:rsidP="00F26808">
            <w:pPr>
              <w:jc w:val="center"/>
              <w:rPr>
                <w:bCs w:val="0"/>
                <w:sz w:val="22"/>
                <w:szCs w:val="24"/>
              </w:rPr>
            </w:pPr>
            <w:r w:rsidRPr="008C1859">
              <w:rPr>
                <w:bCs w:val="0"/>
                <w:sz w:val="22"/>
                <w:szCs w:val="24"/>
              </w:rPr>
              <w:t>0.627</w:t>
            </w:r>
          </w:p>
        </w:tc>
      </w:tr>
      <w:tr w:rsidR="00831470" w:rsidRPr="008C1859" w:rsidTr="00A276FF">
        <w:trPr>
          <w:trHeight w:val="255"/>
        </w:trPr>
        <w:tc>
          <w:tcPr>
            <w:tcW w:w="9442" w:type="dxa"/>
            <w:gridSpan w:val="10"/>
            <w:tcBorders>
              <w:top w:val="single" w:sz="4" w:space="0" w:color="auto"/>
              <w:left w:val="single" w:sz="4" w:space="0" w:color="auto"/>
              <w:bottom w:val="single" w:sz="4" w:space="0" w:color="auto"/>
              <w:right w:val="single" w:sz="4" w:space="0" w:color="auto"/>
            </w:tcBorders>
            <w:noWrap/>
            <w:vAlign w:val="bottom"/>
            <w:hideMark/>
          </w:tcPr>
          <w:p w:rsidR="00831470" w:rsidRPr="008C1859" w:rsidRDefault="00831470" w:rsidP="00F26808">
            <w:pPr>
              <w:jc w:val="center"/>
              <w:rPr>
                <w:bCs w:val="0"/>
                <w:sz w:val="22"/>
                <w:szCs w:val="24"/>
              </w:rPr>
            </w:pPr>
          </w:p>
        </w:tc>
      </w:tr>
      <w:tr w:rsidR="006240DD" w:rsidRPr="008C1859" w:rsidTr="00A276FF">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6240DD" w:rsidRPr="008C1859" w:rsidRDefault="006240DD" w:rsidP="006212F6">
            <w:pPr>
              <w:jc w:val="both"/>
              <w:rPr>
                <w:bCs w:val="0"/>
                <w:sz w:val="22"/>
                <w:szCs w:val="24"/>
              </w:rPr>
            </w:pPr>
            <w:r w:rsidRPr="008C1859">
              <w:rPr>
                <w:bCs w:val="0"/>
                <w:sz w:val="22"/>
                <w:szCs w:val="24"/>
              </w:rPr>
              <w:t>Deploy</w:t>
            </w:r>
          </w:p>
        </w:tc>
        <w:tc>
          <w:tcPr>
            <w:tcW w:w="1310" w:type="dxa"/>
            <w:tcBorders>
              <w:top w:val="single" w:sz="4" w:space="0" w:color="auto"/>
              <w:left w:val="nil"/>
              <w:bottom w:val="single" w:sz="4" w:space="0" w:color="auto"/>
              <w:right w:val="single" w:sz="4" w:space="0" w:color="auto"/>
            </w:tcBorders>
            <w:noWrap/>
            <w:vAlign w:val="bottom"/>
            <w:hideMark/>
          </w:tcPr>
          <w:p w:rsidR="006240DD" w:rsidRPr="008C1859" w:rsidRDefault="006240DD" w:rsidP="00F26808">
            <w:pPr>
              <w:jc w:val="center"/>
              <w:rPr>
                <w:bCs w:val="0"/>
                <w:sz w:val="22"/>
                <w:szCs w:val="24"/>
              </w:rPr>
            </w:pPr>
            <w:r w:rsidRPr="008C1859">
              <w:rPr>
                <w:bCs w:val="0"/>
                <w:sz w:val="22"/>
                <w:szCs w:val="24"/>
              </w:rPr>
              <w:t>6/3/2015</w:t>
            </w:r>
          </w:p>
        </w:tc>
        <w:tc>
          <w:tcPr>
            <w:tcW w:w="1083" w:type="dxa"/>
            <w:tcBorders>
              <w:top w:val="single" w:sz="4" w:space="0" w:color="auto"/>
              <w:left w:val="nil"/>
              <w:bottom w:val="single" w:sz="4" w:space="0" w:color="auto"/>
              <w:right w:val="single" w:sz="4" w:space="0" w:color="auto"/>
            </w:tcBorders>
            <w:noWrap/>
            <w:vAlign w:val="bottom"/>
            <w:hideMark/>
          </w:tcPr>
          <w:p w:rsidR="006240DD" w:rsidRPr="008C1859" w:rsidRDefault="006240DD" w:rsidP="00F26808">
            <w:pPr>
              <w:jc w:val="center"/>
              <w:rPr>
                <w:bCs w:val="0"/>
                <w:sz w:val="22"/>
                <w:szCs w:val="24"/>
              </w:rPr>
            </w:pPr>
            <w:r w:rsidRPr="008C1859">
              <w:rPr>
                <w:bCs w:val="0"/>
                <w:sz w:val="22"/>
                <w:szCs w:val="24"/>
              </w:rPr>
              <w:t>12:13</w:t>
            </w:r>
          </w:p>
        </w:tc>
        <w:tc>
          <w:tcPr>
            <w:tcW w:w="776" w:type="dxa"/>
            <w:tcBorders>
              <w:top w:val="single" w:sz="4" w:space="0" w:color="auto"/>
              <w:left w:val="nil"/>
              <w:bottom w:val="single" w:sz="4" w:space="0" w:color="auto"/>
              <w:right w:val="single" w:sz="4" w:space="0" w:color="auto"/>
            </w:tcBorders>
            <w:noWrap/>
            <w:vAlign w:val="bottom"/>
            <w:hideMark/>
          </w:tcPr>
          <w:p w:rsidR="006240DD" w:rsidRPr="008C1859" w:rsidRDefault="006240DD" w:rsidP="00F26808">
            <w:pPr>
              <w:jc w:val="center"/>
              <w:rPr>
                <w:bCs w:val="0"/>
                <w:sz w:val="22"/>
                <w:szCs w:val="24"/>
              </w:rPr>
            </w:pPr>
            <w:r w:rsidRPr="008C1859">
              <w:rPr>
                <w:bCs w:val="0"/>
                <w:sz w:val="22"/>
                <w:szCs w:val="24"/>
              </w:rPr>
              <w:t>17.29</w:t>
            </w:r>
          </w:p>
        </w:tc>
        <w:tc>
          <w:tcPr>
            <w:tcW w:w="990" w:type="dxa"/>
            <w:tcBorders>
              <w:top w:val="single" w:sz="4" w:space="0" w:color="auto"/>
              <w:left w:val="nil"/>
              <w:bottom w:val="single" w:sz="4" w:space="0" w:color="auto"/>
              <w:right w:val="single" w:sz="4" w:space="0" w:color="auto"/>
            </w:tcBorders>
            <w:noWrap/>
            <w:vAlign w:val="bottom"/>
            <w:hideMark/>
          </w:tcPr>
          <w:p w:rsidR="006240DD" w:rsidRPr="008C1859" w:rsidRDefault="006240DD" w:rsidP="00F26808">
            <w:pPr>
              <w:jc w:val="center"/>
              <w:rPr>
                <w:bCs w:val="0"/>
                <w:sz w:val="22"/>
                <w:szCs w:val="24"/>
              </w:rPr>
            </w:pPr>
            <w:r w:rsidRPr="008C1859">
              <w:rPr>
                <w:bCs w:val="0"/>
                <w:sz w:val="22"/>
                <w:szCs w:val="24"/>
              </w:rPr>
              <w:t>44.83</w:t>
            </w:r>
          </w:p>
        </w:tc>
        <w:tc>
          <w:tcPr>
            <w:tcW w:w="963" w:type="dxa"/>
            <w:tcBorders>
              <w:top w:val="single" w:sz="4" w:space="0" w:color="auto"/>
              <w:left w:val="nil"/>
              <w:bottom w:val="single" w:sz="4" w:space="0" w:color="auto"/>
              <w:right w:val="single" w:sz="4" w:space="0" w:color="auto"/>
            </w:tcBorders>
            <w:noWrap/>
            <w:vAlign w:val="bottom"/>
            <w:hideMark/>
          </w:tcPr>
          <w:p w:rsidR="006240DD" w:rsidRPr="008C1859" w:rsidRDefault="006240DD" w:rsidP="00F26808">
            <w:pPr>
              <w:jc w:val="center"/>
              <w:rPr>
                <w:bCs w:val="0"/>
                <w:sz w:val="22"/>
                <w:szCs w:val="24"/>
              </w:rPr>
            </w:pPr>
            <w:r w:rsidRPr="008C1859">
              <w:rPr>
                <w:bCs w:val="0"/>
                <w:sz w:val="22"/>
                <w:szCs w:val="24"/>
              </w:rPr>
              <w:t>29.05</w:t>
            </w:r>
          </w:p>
        </w:tc>
        <w:tc>
          <w:tcPr>
            <w:tcW w:w="828" w:type="dxa"/>
            <w:tcBorders>
              <w:top w:val="single" w:sz="4" w:space="0" w:color="auto"/>
              <w:left w:val="nil"/>
              <w:bottom w:val="single" w:sz="4" w:space="0" w:color="auto"/>
              <w:right w:val="single" w:sz="4" w:space="0" w:color="auto"/>
            </w:tcBorders>
            <w:noWrap/>
            <w:vAlign w:val="bottom"/>
            <w:hideMark/>
          </w:tcPr>
          <w:p w:rsidR="006240DD" w:rsidRPr="008C1859" w:rsidRDefault="006240DD" w:rsidP="00F26808">
            <w:pPr>
              <w:jc w:val="center"/>
              <w:rPr>
                <w:bCs w:val="0"/>
                <w:sz w:val="22"/>
                <w:szCs w:val="24"/>
              </w:rPr>
            </w:pPr>
            <w:r w:rsidRPr="008C1859">
              <w:rPr>
                <w:bCs w:val="0"/>
                <w:sz w:val="22"/>
                <w:szCs w:val="24"/>
              </w:rPr>
              <w:t>114.7</w:t>
            </w:r>
          </w:p>
        </w:tc>
        <w:tc>
          <w:tcPr>
            <w:tcW w:w="840" w:type="dxa"/>
            <w:tcBorders>
              <w:top w:val="single" w:sz="4" w:space="0" w:color="auto"/>
              <w:left w:val="nil"/>
              <w:bottom w:val="single" w:sz="4" w:space="0" w:color="auto"/>
              <w:right w:val="single" w:sz="4" w:space="0" w:color="auto"/>
            </w:tcBorders>
            <w:noWrap/>
            <w:vAlign w:val="bottom"/>
            <w:hideMark/>
          </w:tcPr>
          <w:p w:rsidR="006240DD" w:rsidRPr="008C1859" w:rsidRDefault="006240DD" w:rsidP="00F26808">
            <w:pPr>
              <w:jc w:val="center"/>
              <w:rPr>
                <w:bCs w:val="0"/>
                <w:sz w:val="22"/>
                <w:szCs w:val="24"/>
              </w:rPr>
            </w:pPr>
            <w:r w:rsidRPr="008C1859">
              <w:rPr>
                <w:bCs w:val="0"/>
                <w:sz w:val="22"/>
                <w:szCs w:val="24"/>
              </w:rPr>
              <w:t>9.24</w:t>
            </w:r>
          </w:p>
        </w:tc>
        <w:tc>
          <w:tcPr>
            <w:tcW w:w="820" w:type="dxa"/>
            <w:tcBorders>
              <w:top w:val="single" w:sz="4" w:space="0" w:color="auto"/>
              <w:left w:val="nil"/>
              <w:bottom w:val="single" w:sz="4" w:space="0" w:color="auto"/>
              <w:right w:val="single" w:sz="4" w:space="0" w:color="auto"/>
            </w:tcBorders>
            <w:noWrap/>
            <w:vAlign w:val="bottom"/>
            <w:hideMark/>
          </w:tcPr>
          <w:p w:rsidR="006240DD" w:rsidRPr="008C1859" w:rsidRDefault="006240DD" w:rsidP="00F26808">
            <w:pPr>
              <w:jc w:val="center"/>
              <w:rPr>
                <w:bCs w:val="0"/>
                <w:sz w:val="22"/>
                <w:szCs w:val="24"/>
              </w:rPr>
            </w:pPr>
            <w:r w:rsidRPr="008C1859">
              <w:rPr>
                <w:bCs w:val="0"/>
                <w:sz w:val="22"/>
                <w:szCs w:val="24"/>
              </w:rPr>
              <w:t>7.72</w:t>
            </w:r>
          </w:p>
        </w:tc>
        <w:tc>
          <w:tcPr>
            <w:tcW w:w="803" w:type="dxa"/>
            <w:tcBorders>
              <w:top w:val="single" w:sz="4" w:space="0" w:color="auto"/>
              <w:left w:val="nil"/>
              <w:bottom w:val="single" w:sz="4" w:space="0" w:color="auto"/>
              <w:right w:val="single" w:sz="4" w:space="0" w:color="auto"/>
            </w:tcBorders>
            <w:noWrap/>
            <w:vAlign w:val="bottom"/>
            <w:hideMark/>
          </w:tcPr>
          <w:p w:rsidR="006240DD" w:rsidRPr="008C1859" w:rsidRDefault="006240DD" w:rsidP="00F26808">
            <w:pPr>
              <w:jc w:val="center"/>
              <w:rPr>
                <w:bCs w:val="0"/>
                <w:sz w:val="22"/>
                <w:szCs w:val="24"/>
              </w:rPr>
            </w:pPr>
            <w:r w:rsidRPr="008C1859">
              <w:rPr>
                <w:bCs w:val="0"/>
                <w:sz w:val="22"/>
                <w:szCs w:val="24"/>
              </w:rPr>
              <w:t>0.627</w:t>
            </w:r>
          </w:p>
        </w:tc>
      </w:tr>
      <w:tr w:rsidR="006240DD" w:rsidRPr="008C1859" w:rsidTr="00A276FF">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6240DD" w:rsidRPr="008C1859" w:rsidRDefault="006240DD" w:rsidP="006212F6">
            <w:pPr>
              <w:jc w:val="both"/>
              <w:rPr>
                <w:bCs w:val="0"/>
                <w:sz w:val="22"/>
                <w:szCs w:val="24"/>
              </w:rPr>
            </w:pPr>
            <w:r w:rsidRPr="008C1859">
              <w:rPr>
                <w:bCs w:val="0"/>
                <w:sz w:val="22"/>
                <w:szCs w:val="24"/>
              </w:rPr>
              <w:t>Retrieve</w:t>
            </w:r>
          </w:p>
        </w:tc>
        <w:tc>
          <w:tcPr>
            <w:tcW w:w="1310" w:type="dxa"/>
            <w:tcBorders>
              <w:top w:val="single" w:sz="4" w:space="0" w:color="auto"/>
              <w:left w:val="nil"/>
              <w:bottom w:val="single" w:sz="4" w:space="0" w:color="auto"/>
              <w:right w:val="single" w:sz="4" w:space="0" w:color="auto"/>
            </w:tcBorders>
            <w:noWrap/>
            <w:vAlign w:val="bottom"/>
            <w:hideMark/>
          </w:tcPr>
          <w:p w:rsidR="006240DD" w:rsidRPr="008C1859" w:rsidRDefault="006240DD" w:rsidP="00F26808">
            <w:pPr>
              <w:jc w:val="center"/>
              <w:rPr>
                <w:bCs w:val="0"/>
                <w:sz w:val="22"/>
                <w:szCs w:val="24"/>
              </w:rPr>
            </w:pPr>
            <w:r w:rsidRPr="008C1859">
              <w:rPr>
                <w:bCs w:val="0"/>
                <w:sz w:val="22"/>
                <w:szCs w:val="24"/>
              </w:rPr>
              <w:t>6/23/2015</w:t>
            </w:r>
          </w:p>
        </w:tc>
        <w:tc>
          <w:tcPr>
            <w:tcW w:w="1083" w:type="dxa"/>
            <w:tcBorders>
              <w:top w:val="single" w:sz="4" w:space="0" w:color="auto"/>
              <w:left w:val="nil"/>
              <w:bottom w:val="single" w:sz="4" w:space="0" w:color="auto"/>
              <w:right w:val="single" w:sz="4" w:space="0" w:color="auto"/>
            </w:tcBorders>
            <w:noWrap/>
            <w:vAlign w:val="bottom"/>
            <w:hideMark/>
          </w:tcPr>
          <w:p w:rsidR="006240DD" w:rsidRPr="008C1859" w:rsidRDefault="006240DD" w:rsidP="00F26808">
            <w:pPr>
              <w:jc w:val="center"/>
              <w:rPr>
                <w:bCs w:val="0"/>
                <w:sz w:val="22"/>
                <w:szCs w:val="24"/>
              </w:rPr>
            </w:pPr>
            <w:r w:rsidRPr="008C1859">
              <w:rPr>
                <w:bCs w:val="0"/>
                <w:sz w:val="22"/>
                <w:szCs w:val="24"/>
              </w:rPr>
              <w:t>9:16</w:t>
            </w:r>
          </w:p>
        </w:tc>
        <w:tc>
          <w:tcPr>
            <w:tcW w:w="776" w:type="dxa"/>
            <w:tcBorders>
              <w:top w:val="single" w:sz="4" w:space="0" w:color="auto"/>
              <w:left w:val="nil"/>
              <w:bottom w:val="single" w:sz="4" w:space="0" w:color="auto"/>
              <w:right w:val="single" w:sz="4" w:space="0" w:color="auto"/>
            </w:tcBorders>
            <w:noWrap/>
            <w:vAlign w:val="bottom"/>
            <w:hideMark/>
          </w:tcPr>
          <w:p w:rsidR="006240DD" w:rsidRPr="008C1859" w:rsidRDefault="006240DD" w:rsidP="00F26808">
            <w:pPr>
              <w:jc w:val="center"/>
              <w:rPr>
                <w:bCs w:val="0"/>
                <w:sz w:val="22"/>
                <w:szCs w:val="24"/>
              </w:rPr>
            </w:pPr>
            <w:r w:rsidRPr="008C1859">
              <w:rPr>
                <w:bCs w:val="0"/>
                <w:sz w:val="22"/>
                <w:szCs w:val="24"/>
              </w:rPr>
              <w:t>24.17</w:t>
            </w:r>
          </w:p>
        </w:tc>
        <w:tc>
          <w:tcPr>
            <w:tcW w:w="990" w:type="dxa"/>
            <w:tcBorders>
              <w:top w:val="single" w:sz="4" w:space="0" w:color="auto"/>
              <w:left w:val="nil"/>
              <w:bottom w:val="single" w:sz="4" w:space="0" w:color="auto"/>
              <w:right w:val="single" w:sz="4" w:space="0" w:color="auto"/>
            </w:tcBorders>
            <w:noWrap/>
            <w:vAlign w:val="bottom"/>
            <w:hideMark/>
          </w:tcPr>
          <w:p w:rsidR="006240DD" w:rsidRPr="008C1859" w:rsidRDefault="006240DD" w:rsidP="00F26808">
            <w:pPr>
              <w:jc w:val="center"/>
              <w:rPr>
                <w:bCs w:val="0"/>
                <w:sz w:val="22"/>
                <w:szCs w:val="24"/>
              </w:rPr>
            </w:pPr>
            <w:r w:rsidRPr="008C1859">
              <w:rPr>
                <w:bCs w:val="0"/>
                <w:sz w:val="22"/>
                <w:szCs w:val="24"/>
              </w:rPr>
              <w:t>40.67</w:t>
            </w:r>
          </w:p>
        </w:tc>
        <w:tc>
          <w:tcPr>
            <w:tcW w:w="963" w:type="dxa"/>
            <w:tcBorders>
              <w:top w:val="single" w:sz="4" w:space="0" w:color="auto"/>
              <w:left w:val="nil"/>
              <w:bottom w:val="single" w:sz="4" w:space="0" w:color="auto"/>
              <w:right w:val="single" w:sz="4" w:space="0" w:color="auto"/>
            </w:tcBorders>
            <w:noWrap/>
            <w:vAlign w:val="bottom"/>
            <w:hideMark/>
          </w:tcPr>
          <w:p w:rsidR="006240DD" w:rsidRPr="008C1859" w:rsidRDefault="006240DD" w:rsidP="00F26808">
            <w:pPr>
              <w:jc w:val="center"/>
              <w:rPr>
                <w:bCs w:val="0"/>
                <w:sz w:val="22"/>
                <w:szCs w:val="24"/>
              </w:rPr>
            </w:pPr>
            <w:r w:rsidRPr="008C1859">
              <w:rPr>
                <w:bCs w:val="0"/>
                <w:sz w:val="22"/>
                <w:szCs w:val="24"/>
              </w:rPr>
              <w:t>26.03</w:t>
            </w:r>
          </w:p>
        </w:tc>
        <w:tc>
          <w:tcPr>
            <w:tcW w:w="828" w:type="dxa"/>
            <w:tcBorders>
              <w:top w:val="single" w:sz="4" w:space="0" w:color="auto"/>
              <w:left w:val="nil"/>
              <w:bottom w:val="single" w:sz="4" w:space="0" w:color="auto"/>
              <w:right w:val="single" w:sz="4" w:space="0" w:color="auto"/>
            </w:tcBorders>
            <w:noWrap/>
            <w:vAlign w:val="bottom"/>
            <w:hideMark/>
          </w:tcPr>
          <w:p w:rsidR="006240DD" w:rsidRPr="008C1859" w:rsidRDefault="006240DD" w:rsidP="00F26808">
            <w:pPr>
              <w:jc w:val="center"/>
              <w:rPr>
                <w:bCs w:val="0"/>
                <w:sz w:val="22"/>
                <w:szCs w:val="24"/>
              </w:rPr>
            </w:pPr>
            <w:r w:rsidRPr="008C1859">
              <w:rPr>
                <w:bCs w:val="0"/>
                <w:sz w:val="22"/>
                <w:szCs w:val="24"/>
              </w:rPr>
              <w:t>151.6</w:t>
            </w:r>
          </w:p>
        </w:tc>
        <w:tc>
          <w:tcPr>
            <w:tcW w:w="840" w:type="dxa"/>
            <w:tcBorders>
              <w:top w:val="single" w:sz="4" w:space="0" w:color="auto"/>
              <w:left w:val="nil"/>
              <w:bottom w:val="single" w:sz="4" w:space="0" w:color="auto"/>
              <w:right w:val="single" w:sz="4" w:space="0" w:color="auto"/>
            </w:tcBorders>
            <w:noWrap/>
            <w:vAlign w:val="bottom"/>
            <w:hideMark/>
          </w:tcPr>
          <w:p w:rsidR="006240DD" w:rsidRPr="008C1859" w:rsidRDefault="006240DD" w:rsidP="00F26808">
            <w:pPr>
              <w:jc w:val="center"/>
              <w:rPr>
                <w:bCs w:val="0"/>
                <w:sz w:val="22"/>
                <w:szCs w:val="24"/>
              </w:rPr>
            </w:pPr>
            <w:r w:rsidRPr="008C1859">
              <w:rPr>
                <w:bCs w:val="0"/>
                <w:sz w:val="22"/>
                <w:szCs w:val="24"/>
              </w:rPr>
              <w:t>10.95</w:t>
            </w:r>
          </w:p>
        </w:tc>
        <w:tc>
          <w:tcPr>
            <w:tcW w:w="820" w:type="dxa"/>
            <w:tcBorders>
              <w:top w:val="single" w:sz="4" w:space="0" w:color="auto"/>
              <w:left w:val="nil"/>
              <w:bottom w:val="single" w:sz="4" w:space="0" w:color="auto"/>
              <w:right w:val="single" w:sz="4" w:space="0" w:color="auto"/>
            </w:tcBorders>
            <w:noWrap/>
            <w:vAlign w:val="bottom"/>
            <w:hideMark/>
          </w:tcPr>
          <w:p w:rsidR="006240DD" w:rsidRPr="008C1859" w:rsidRDefault="006240DD" w:rsidP="00F26808">
            <w:pPr>
              <w:jc w:val="center"/>
              <w:rPr>
                <w:bCs w:val="0"/>
                <w:sz w:val="22"/>
                <w:szCs w:val="24"/>
              </w:rPr>
            </w:pPr>
            <w:r w:rsidRPr="008C1859">
              <w:rPr>
                <w:bCs w:val="0"/>
                <w:sz w:val="22"/>
                <w:szCs w:val="24"/>
              </w:rPr>
              <w:t>7.79</w:t>
            </w:r>
          </w:p>
        </w:tc>
        <w:tc>
          <w:tcPr>
            <w:tcW w:w="803" w:type="dxa"/>
            <w:tcBorders>
              <w:top w:val="single" w:sz="4" w:space="0" w:color="auto"/>
              <w:left w:val="nil"/>
              <w:bottom w:val="single" w:sz="4" w:space="0" w:color="auto"/>
              <w:right w:val="single" w:sz="4" w:space="0" w:color="auto"/>
            </w:tcBorders>
            <w:noWrap/>
            <w:vAlign w:val="bottom"/>
            <w:hideMark/>
          </w:tcPr>
          <w:p w:rsidR="006240DD" w:rsidRPr="008C1859" w:rsidRDefault="006240DD" w:rsidP="00F26808">
            <w:pPr>
              <w:jc w:val="center"/>
              <w:rPr>
                <w:bCs w:val="0"/>
                <w:sz w:val="22"/>
                <w:szCs w:val="24"/>
              </w:rPr>
            </w:pPr>
            <w:r w:rsidRPr="008C1859">
              <w:rPr>
                <w:bCs w:val="0"/>
                <w:sz w:val="22"/>
                <w:szCs w:val="24"/>
              </w:rPr>
              <w:t>0.467</w:t>
            </w:r>
          </w:p>
        </w:tc>
      </w:tr>
      <w:tr w:rsidR="006240DD" w:rsidRPr="008C1859" w:rsidTr="00A276FF">
        <w:trPr>
          <w:trHeight w:val="255"/>
        </w:trPr>
        <w:tc>
          <w:tcPr>
            <w:tcW w:w="9442" w:type="dxa"/>
            <w:gridSpan w:val="10"/>
            <w:tcBorders>
              <w:top w:val="single" w:sz="4" w:space="0" w:color="auto"/>
              <w:left w:val="single" w:sz="4" w:space="0" w:color="auto"/>
              <w:bottom w:val="single" w:sz="4" w:space="0" w:color="auto"/>
              <w:right w:val="single" w:sz="4" w:space="0" w:color="auto"/>
            </w:tcBorders>
            <w:noWrap/>
            <w:vAlign w:val="bottom"/>
            <w:hideMark/>
          </w:tcPr>
          <w:p w:rsidR="006240DD" w:rsidRPr="008C1859" w:rsidRDefault="006240DD" w:rsidP="00F26808">
            <w:pPr>
              <w:jc w:val="center"/>
              <w:rPr>
                <w:bCs w:val="0"/>
                <w:sz w:val="22"/>
                <w:szCs w:val="24"/>
              </w:rPr>
            </w:pPr>
          </w:p>
        </w:tc>
      </w:tr>
      <w:tr w:rsidR="006240DD" w:rsidRPr="008C1859" w:rsidTr="00A276FF">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6240DD" w:rsidRPr="008C1859" w:rsidRDefault="006240DD" w:rsidP="006212F6">
            <w:pPr>
              <w:jc w:val="both"/>
              <w:rPr>
                <w:bCs w:val="0"/>
                <w:sz w:val="22"/>
                <w:szCs w:val="24"/>
              </w:rPr>
            </w:pPr>
            <w:r w:rsidRPr="008C1859">
              <w:rPr>
                <w:bCs w:val="0"/>
                <w:sz w:val="22"/>
                <w:szCs w:val="24"/>
              </w:rPr>
              <w:t>Deploy</w:t>
            </w:r>
          </w:p>
        </w:tc>
        <w:tc>
          <w:tcPr>
            <w:tcW w:w="1310" w:type="dxa"/>
            <w:tcBorders>
              <w:top w:val="single" w:sz="4" w:space="0" w:color="auto"/>
              <w:left w:val="nil"/>
              <w:bottom w:val="single" w:sz="4" w:space="0" w:color="auto"/>
              <w:right w:val="single" w:sz="4" w:space="0" w:color="auto"/>
            </w:tcBorders>
            <w:noWrap/>
            <w:vAlign w:val="bottom"/>
            <w:hideMark/>
          </w:tcPr>
          <w:p w:rsidR="006240DD" w:rsidRPr="008C1859" w:rsidRDefault="006240DD" w:rsidP="00F26808">
            <w:pPr>
              <w:jc w:val="center"/>
              <w:rPr>
                <w:bCs w:val="0"/>
                <w:sz w:val="22"/>
                <w:szCs w:val="24"/>
              </w:rPr>
            </w:pPr>
            <w:r w:rsidRPr="008C1859">
              <w:rPr>
                <w:bCs w:val="0"/>
                <w:sz w:val="22"/>
                <w:szCs w:val="24"/>
              </w:rPr>
              <w:t>6/23/2015</w:t>
            </w:r>
          </w:p>
        </w:tc>
        <w:tc>
          <w:tcPr>
            <w:tcW w:w="1083" w:type="dxa"/>
            <w:tcBorders>
              <w:top w:val="single" w:sz="4" w:space="0" w:color="auto"/>
              <w:left w:val="nil"/>
              <w:bottom w:val="single" w:sz="4" w:space="0" w:color="auto"/>
              <w:right w:val="single" w:sz="4" w:space="0" w:color="auto"/>
            </w:tcBorders>
            <w:noWrap/>
            <w:vAlign w:val="bottom"/>
            <w:hideMark/>
          </w:tcPr>
          <w:p w:rsidR="006240DD" w:rsidRPr="008C1859" w:rsidRDefault="006240DD" w:rsidP="00F26808">
            <w:pPr>
              <w:jc w:val="center"/>
              <w:rPr>
                <w:bCs w:val="0"/>
                <w:sz w:val="22"/>
                <w:szCs w:val="24"/>
              </w:rPr>
            </w:pPr>
            <w:r w:rsidRPr="008C1859">
              <w:rPr>
                <w:bCs w:val="0"/>
                <w:sz w:val="22"/>
                <w:szCs w:val="24"/>
              </w:rPr>
              <w:t>9:16</w:t>
            </w:r>
          </w:p>
        </w:tc>
        <w:tc>
          <w:tcPr>
            <w:tcW w:w="776" w:type="dxa"/>
            <w:tcBorders>
              <w:top w:val="single" w:sz="4" w:space="0" w:color="auto"/>
              <w:left w:val="nil"/>
              <w:bottom w:val="single" w:sz="4" w:space="0" w:color="auto"/>
              <w:right w:val="single" w:sz="4" w:space="0" w:color="auto"/>
            </w:tcBorders>
            <w:noWrap/>
            <w:vAlign w:val="bottom"/>
            <w:hideMark/>
          </w:tcPr>
          <w:p w:rsidR="006240DD" w:rsidRPr="008C1859" w:rsidRDefault="006240DD" w:rsidP="00F26808">
            <w:pPr>
              <w:jc w:val="center"/>
              <w:rPr>
                <w:bCs w:val="0"/>
                <w:sz w:val="22"/>
                <w:szCs w:val="24"/>
              </w:rPr>
            </w:pPr>
            <w:r w:rsidRPr="008C1859">
              <w:rPr>
                <w:bCs w:val="0"/>
                <w:sz w:val="22"/>
                <w:szCs w:val="24"/>
              </w:rPr>
              <w:t>24.17</w:t>
            </w:r>
          </w:p>
        </w:tc>
        <w:tc>
          <w:tcPr>
            <w:tcW w:w="990" w:type="dxa"/>
            <w:tcBorders>
              <w:top w:val="single" w:sz="4" w:space="0" w:color="auto"/>
              <w:left w:val="nil"/>
              <w:bottom w:val="single" w:sz="4" w:space="0" w:color="auto"/>
              <w:right w:val="single" w:sz="4" w:space="0" w:color="auto"/>
            </w:tcBorders>
            <w:noWrap/>
            <w:vAlign w:val="bottom"/>
            <w:hideMark/>
          </w:tcPr>
          <w:p w:rsidR="006240DD" w:rsidRPr="008C1859" w:rsidRDefault="006240DD" w:rsidP="00F26808">
            <w:pPr>
              <w:jc w:val="center"/>
              <w:rPr>
                <w:bCs w:val="0"/>
                <w:sz w:val="22"/>
                <w:szCs w:val="24"/>
              </w:rPr>
            </w:pPr>
            <w:r w:rsidRPr="008C1859">
              <w:rPr>
                <w:bCs w:val="0"/>
                <w:sz w:val="22"/>
                <w:szCs w:val="24"/>
              </w:rPr>
              <w:t>40.67</w:t>
            </w:r>
          </w:p>
        </w:tc>
        <w:tc>
          <w:tcPr>
            <w:tcW w:w="963" w:type="dxa"/>
            <w:tcBorders>
              <w:top w:val="single" w:sz="4" w:space="0" w:color="auto"/>
              <w:left w:val="nil"/>
              <w:bottom w:val="single" w:sz="4" w:space="0" w:color="auto"/>
              <w:right w:val="single" w:sz="4" w:space="0" w:color="auto"/>
            </w:tcBorders>
            <w:noWrap/>
            <w:vAlign w:val="bottom"/>
            <w:hideMark/>
          </w:tcPr>
          <w:p w:rsidR="006240DD" w:rsidRPr="008C1859" w:rsidRDefault="006240DD" w:rsidP="00F26808">
            <w:pPr>
              <w:jc w:val="center"/>
              <w:rPr>
                <w:bCs w:val="0"/>
                <w:sz w:val="22"/>
                <w:szCs w:val="24"/>
              </w:rPr>
            </w:pPr>
            <w:r w:rsidRPr="008C1859">
              <w:rPr>
                <w:bCs w:val="0"/>
                <w:sz w:val="22"/>
                <w:szCs w:val="24"/>
              </w:rPr>
              <w:t>26.03</w:t>
            </w:r>
          </w:p>
        </w:tc>
        <w:tc>
          <w:tcPr>
            <w:tcW w:w="828" w:type="dxa"/>
            <w:tcBorders>
              <w:top w:val="single" w:sz="4" w:space="0" w:color="auto"/>
              <w:left w:val="nil"/>
              <w:bottom w:val="single" w:sz="4" w:space="0" w:color="auto"/>
              <w:right w:val="single" w:sz="4" w:space="0" w:color="auto"/>
            </w:tcBorders>
            <w:noWrap/>
            <w:vAlign w:val="bottom"/>
            <w:hideMark/>
          </w:tcPr>
          <w:p w:rsidR="006240DD" w:rsidRPr="008C1859" w:rsidRDefault="006240DD" w:rsidP="00F26808">
            <w:pPr>
              <w:jc w:val="center"/>
              <w:rPr>
                <w:bCs w:val="0"/>
                <w:sz w:val="22"/>
                <w:szCs w:val="24"/>
              </w:rPr>
            </w:pPr>
            <w:r w:rsidRPr="008C1859">
              <w:rPr>
                <w:bCs w:val="0"/>
                <w:sz w:val="22"/>
                <w:szCs w:val="24"/>
              </w:rPr>
              <w:t>151.6</w:t>
            </w:r>
          </w:p>
        </w:tc>
        <w:tc>
          <w:tcPr>
            <w:tcW w:w="840" w:type="dxa"/>
            <w:tcBorders>
              <w:top w:val="single" w:sz="4" w:space="0" w:color="auto"/>
              <w:left w:val="nil"/>
              <w:bottom w:val="single" w:sz="4" w:space="0" w:color="auto"/>
              <w:right w:val="single" w:sz="4" w:space="0" w:color="auto"/>
            </w:tcBorders>
            <w:noWrap/>
            <w:vAlign w:val="bottom"/>
            <w:hideMark/>
          </w:tcPr>
          <w:p w:rsidR="006240DD" w:rsidRPr="008C1859" w:rsidRDefault="006240DD" w:rsidP="00F26808">
            <w:pPr>
              <w:jc w:val="center"/>
              <w:rPr>
                <w:bCs w:val="0"/>
                <w:sz w:val="22"/>
                <w:szCs w:val="24"/>
              </w:rPr>
            </w:pPr>
            <w:r w:rsidRPr="008C1859">
              <w:rPr>
                <w:bCs w:val="0"/>
                <w:sz w:val="22"/>
                <w:szCs w:val="24"/>
              </w:rPr>
              <w:t>10.95</w:t>
            </w:r>
          </w:p>
        </w:tc>
        <w:tc>
          <w:tcPr>
            <w:tcW w:w="820" w:type="dxa"/>
            <w:tcBorders>
              <w:top w:val="single" w:sz="4" w:space="0" w:color="auto"/>
              <w:left w:val="nil"/>
              <w:bottom w:val="single" w:sz="4" w:space="0" w:color="auto"/>
              <w:right w:val="single" w:sz="4" w:space="0" w:color="auto"/>
            </w:tcBorders>
            <w:noWrap/>
            <w:vAlign w:val="bottom"/>
            <w:hideMark/>
          </w:tcPr>
          <w:p w:rsidR="006240DD" w:rsidRPr="008C1859" w:rsidRDefault="006240DD" w:rsidP="00F26808">
            <w:pPr>
              <w:jc w:val="center"/>
              <w:rPr>
                <w:bCs w:val="0"/>
                <w:sz w:val="22"/>
                <w:szCs w:val="24"/>
              </w:rPr>
            </w:pPr>
            <w:r w:rsidRPr="008C1859">
              <w:rPr>
                <w:bCs w:val="0"/>
                <w:sz w:val="22"/>
                <w:szCs w:val="24"/>
              </w:rPr>
              <w:t>7.79</w:t>
            </w:r>
          </w:p>
        </w:tc>
        <w:tc>
          <w:tcPr>
            <w:tcW w:w="803" w:type="dxa"/>
            <w:tcBorders>
              <w:top w:val="single" w:sz="4" w:space="0" w:color="auto"/>
              <w:left w:val="nil"/>
              <w:bottom w:val="single" w:sz="4" w:space="0" w:color="auto"/>
              <w:right w:val="single" w:sz="4" w:space="0" w:color="auto"/>
            </w:tcBorders>
            <w:noWrap/>
            <w:vAlign w:val="bottom"/>
            <w:hideMark/>
          </w:tcPr>
          <w:p w:rsidR="006240DD" w:rsidRPr="008C1859" w:rsidRDefault="006240DD" w:rsidP="00F26808">
            <w:pPr>
              <w:jc w:val="center"/>
              <w:rPr>
                <w:bCs w:val="0"/>
                <w:sz w:val="22"/>
                <w:szCs w:val="24"/>
              </w:rPr>
            </w:pPr>
            <w:r w:rsidRPr="008C1859">
              <w:rPr>
                <w:bCs w:val="0"/>
                <w:sz w:val="22"/>
                <w:szCs w:val="24"/>
              </w:rPr>
              <w:t>0.467</w:t>
            </w:r>
          </w:p>
        </w:tc>
      </w:tr>
      <w:tr w:rsidR="006240DD" w:rsidRPr="008C1859" w:rsidTr="00A276FF">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6240DD" w:rsidRPr="008C1859" w:rsidRDefault="006240DD" w:rsidP="006212F6">
            <w:pPr>
              <w:jc w:val="both"/>
              <w:rPr>
                <w:bCs w:val="0"/>
                <w:sz w:val="22"/>
                <w:szCs w:val="24"/>
              </w:rPr>
            </w:pPr>
            <w:r w:rsidRPr="008C1859">
              <w:rPr>
                <w:bCs w:val="0"/>
                <w:sz w:val="22"/>
                <w:szCs w:val="24"/>
              </w:rPr>
              <w:t>Retrieve</w:t>
            </w:r>
          </w:p>
        </w:tc>
        <w:tc>
          <w:tcPr>
            <w:tcW w:w="1310" w:type="dxa"/>
            <w:tcBorders>
              <w:top w:val="single" w:sz="4" w:space="0" w:color="auto"/>
              <w:left w:val="nil"/>
              <w:bottom w:val="single" w:sz="4" w:space="0" w:color="auto"/>
              <w:right w:val="single" w:sz="4" w:space="0" w:color="auto"/>
            </w:tcBorders>
            <w:noWrap/>
            <w:vAlign w:val="bottom"/>
            <w:hideMark/>
          </w:tcPr>
          <w:p w:rsidR="006240DD" w:rsidRPr="008C1859" w:rsidRDefault="001D59A9" w:rsidP="00F26808">
            <w:pPr>
              <w:jc w:val="center"/>
              <w:rPr>
                <w:bCs w:val="0"/>
                <w:sz w:val="22"/>
                <w:szCs w:val="24"/>
              </w:rPr>
            </w:pPr>
            <w:r w:rsidRPr="008C1859">
              <w:rPr>
                <w:bCs w:val="0"/>
                <w:sz w:val="22"/>
                <w:szCs w:val="24"/>
              </w:rPr>
              <w:t>7/14/2015</w:t>
            </w:r>
          </w:p>
        </w:tc>
        <w:tc>
          <w:tcPr>
            <w:tcW w:w="1083" w:type="dxa"/>
            <w:tcBorders>
              <w:top w:val="single" w:sz="4" w:space="0" w:color="auto"/>
              <w:left w:val="nil"/>
              <w:bottom w:val="single" w:sz="4" w:space="0" w:color="auto"/>
              <w:right w:val="single" w:sz="4" w:space="0" w:color="auto"/>
            </w:tcBorders>
            <w:noWrap/>
            <w:vAlign w:val="bottom"/>
            <w:hideMark/>
          </w:tcPr>
          <w:p w:rsidR="006240DD" w:rsidRPr="008C1859" w:rsidRDefault="001D59A9" w:rsidP="00F26808">
            <w:pPr>
              <w:jc w:val="center"/>
              <w:rPr>
                <w:bCs w:val="0"/>
                <w:sz w:val="22"/>
                <w:szCs w:val="24"/>
              </w:rPr>
            </w:pPr>
            <w:r w:rsidRPr="008C1859">
              <w:rPr>
                <w:bCs w:val="0"/>
                <w:sz w:val="22"/>
                <w:szCs w:val="24"/>
              </w:rPr>
              <w:t>11:10</w:t>
            </w:r>
          </w:p>
        </w:tc>
        <w:tc>
          <w:tcPr>
            <w:tcW w:w="776" w:type="dxa"/>
            <w:tcBorders>
              <w:top w:val="single" w:sz="4" w:space="0" w:color="auto"/>
              <w:left w:val="nil"/>
              <w:bottom w:val="single" w:sz="4" w:space="0" w:color="auto"/>
              <w:right w:val="single" w:sz="4" w:space="0" w:color="auto"/>
            </w:tcBorders>
            <w:noWrap/>
            <w:vAlign w:val="bottom"/>
            <w:hideMark/>
          </w:tcPr>
          <w:p w:rsidR="006240DD" w:rsidRPr="008C1859" w:rsidRDefault="001D59A9" w:rsidP="00F26808">
            <w:pPr>
              <w:jc w:val="center"/>
              <w:rPr>
                <w:bCs w:val="0"/>
                <w:sz w:val="22"/>
                <w:szCs w:val="24"/>
              </w:rPr>
            </w:pPr>
            <w:r w:rsidRPr="008C1859">
              <w:rPr>
                <w:bCs w:val="0"/>
                <w:sz w:val="22"/>
                <w:szCs w:val="24"/>
              </w:rPr>
              <w:t>26.41</w:t>
            </w:r>
          </w:p>
        </w:tc>
        <w:tc>
          <w:tcPr>
            <w:tcW w:w="990" w:type="dxa"/>
            <w:tcBorders>
              <w:top w:val="single" w:sz="4" w:space="0" w:color="auto"/>
              <w:left w:val="nil"/>
              <w:bottom w:val="single" w:sz="4" w:space="0" w:color="auto"/>
              <w:right w:val="single" w:sz="4" w:space="0" w:color="auto"/>
            </w:tcBorders>
            <w:noWrap/>
            <w:vAlign w:val="bottom"/>
            <w:hideMark/>
          </w:tcPr>
          <w:p w:rsidR="006240DD" w:rsidRPr="008C1859" w:rsidRDefault="001D59A9" w:rsidP="00F26808">
            <w:pPr>
              <w:jc w:val="center"/>
              <w:rPr>
                <w:bCs w:val="0"/>
                <w:sz w:val="22"/>
                <w:szCs w:val="24"/>
              </w:rPr>
            </w:pPr>
            <w:r w:rsidRPr="008C1859">
              <w:rPr>
                <w:bCs w:val="0"/>
                <w:sz w:val="22"/>
                <w:szCs w:val="24"/>
              </w:rPr>
              <w:t>43.40</w:t>
            </w:r>
          </w:p>
        </w:tc>
        <w:tc>
          <w:tcPr>
            <w:tcW w:w="963" w:type="dxa"/>
            <w:tcBorders>
              <w:top w:val="single" w:sz="4" w:space="0" w:color="auto"/>
              <w:left w:val="nil"/>
              <w:bottom w:val="single" w:sz="4" w:space="0" w:color="auto"/>
              <w:right w:val="single" w:sz="4" w:space="0" w:color="auto"/>
            </w:tcBorders>
            <w:noWrap/>
            <w:vAlign w:val="bottom"/>
            <w:hideMark/>
          </w:tcPr>
          <w:p w:rsidR="006240DD" w:rsidRPr="008C1859" w:rsidRDefault="001D59A9" w:rsidP="00F26808">
            <w:pPr>
              <w:jc w:val="center"/>
              <w:rPr>
                <w:bCs w:val="0"/>
                <w:sz w:val="22"/>
                <w:szCs w:val="24"/>
              </w:rPr>
            </w:pPr>
            <w:r w:rsidRPr="008C1859">
              <w:rPr>
                <w:bCs w:val="0"/>
                <w:sz w:val="22"/>
                <w:szCs w:val="24"/>
              </w:rPr>
              <w:t>27.92</w:t>
            </w:r>
          </w:p>
        </w:tc>
        <w:tc>
          <w:tcPr>
            <w:tcW w:w="828" w:type="dxa"/>
            <w:tcBorders>
              <w:top w:val="single" w:sz="4" w:space="0" w:color="auto"/>
              <w:left w:val="nil"/>
              <w:bottom w:val="single" w:sz="4" w:space="0" w:color="auto"/>
              <w:right w:val="single" w:sz="4" w:space="0" w:color="auto"/>
            </w:tcBorders>
            <w:noWrap/>
            <w:vAlign w:val="bottom"/>
            <w:hideMark/>
          </w:tcPr>
          <w:p w:rsidR="006240DD" w:rsidRPr="008C1859" w:rsidRDefault="001D59A9" w:rsidP="00F26808">
            <w:pPr>
              <w:jc w:val="center"/>
              <w:rPr>
                <w:bCs w:val="0"/>
                <w:sz w:val="22"/>
                <w:szCs w:val="24"/>
              </w:rPr>
            </w:pPr>
            <w:r w:rsidRPr="008C1859">
              <w:rPr>
                <w:bCs w:val="0"/>
                <w:sz w:val="22"/>
                <w:szCs w:val="24"/>
              </w:rPr>
              <w:t>97.5</w:t>
            </w:r>
          </w:p>
        </w:tc>
        <w:tc>
          <w:tcPr>
            <w:tcW w:w="840" w:type="dxa"/>
            <w:tcBorders>
              <w:top w:val="single" w:sz="4" w:space="0" w:color="auto"/>
              <w:left w:val="nil"/>
              <w:bottom w:val="single" w:sz="4" w:space="0" w:color="auto"/>
              <w:right w:val="single" w:sz="4" w:space="0" w:color="auto"/>
            </w:tcBorders>
            <w:noWrap/>
            <w:vAlign w:val="bottom"/>
            <w:hideMark/>
          </w:tcPr>
          <w:p w:rsidR="006240DD" w:rsidRPr="008C1859" w:rsidRDefault="001D59A9" w:rsidP="00F26808">
            <w:pPr>
              <w:jc w:val="center"/>
              <w:rPr>
                <w:bCs w:val="0"/>
                <w:sz w:val="22"/>
                <w:szCs w:val="24"/>
              </w:rPr>
            </w:pPr>
            <w:r w:rsidRPr="008C1859">
              <w:rPr>
                <w:bCs w:val="0"/>
                <w:sz w:val="22"/>
                <w:szCs w:val="24"/>
              </w:rPr>
              <w:t>6.67</w:t>
            </w:r>
          </w:p>
        </w:tc>
        <w:tc>
          <w:tcPr>
            <w:tcW w:w="820" w:type="dxa"/>
            <w:tcBorders>
              <w:top w:val="single" w:sz="4" w:space="0" w:color="auto"/>
              <w:left w:val="nil"/>
              <w:bottom w:val="single" w:sz="4" w:space="0" w:color="auto"/>
              <w:right w:val="single" w:sz="4" w:space="0" w:color="auto"/>
            </w:tcBorders>
            <w:noWrap/>
            <w:vAlign w:val="bottom"/>
            <w:hideMark/>
          </w:tcPr>
          <w:p w:rsidR="006240DD" w:rsidRPr="008C1859" w:rsidRDefault="001D59A9" w:rsidP="00F26808">
            <w:pPr>
              <w:jc w:val="center"/>
              <w:rPr>
                <w:bCs w:val="0"/>
                <w:sz w:val="22"/>
                <w:szCs w:val="24"/>
              </w:rPr>
            </w:pPr>
            <w:r w:rsidRPr="008C1859">
              <w:rPr>
                <w:bCs w:val="0"/>
                <w:sz w:val="22"/>
                <w:szCs w:val="24"/>
              </w:rPr>
              <w:t>7.60</w:t>
            </w:r>
          </w:p>
        </w:tc>
        <w:tc>
          <w:tcPr>
            <w:tcW w:w="803" w:type="dxa"/>
            <w:tcBorders>
              <w:top w:val="single" w:sz="4" w:space="0" w:color="auto"/>
              <w:left w:val="nil"/>
              <w:bottom w:val="single" w:sz="4" w:space="0" w:color="auto"/>
              <w:right w:val="single" w:sz="4" w:space="0" w:color="auto"/>
            </w:tcBorders>
            <w:noWrap/>
            <w:vAlign w:val="bottom"/>
            <w:hideMark/>
          </w:tcPr>
          <w:p w:rsidR="006240DD" w:rsidRPr="008C1859" w:rsidRDefault="00C40CFF" w:rsidP="00F26808">
            <w:pPr>
              <w:jc w:val="center"/>
              <w:rPr>
                <w:bCs w:val="0"/>
                <w:sz w:val="22"/>
                <w:szCs w:val="24"/>
              </w:rPr>
            </w:pPr>
            <w:r w:rsidRPr="008C1859">
              <w:rPr>
                <w:bCs w:val="0"/>
                <w:sz w:val="22"/>
                <w:szCs w:val="24"/>
              </w:rPr>
              <w:t>0.604</w:t>
            </w:r>
          </w:p>
        </w:tc>
      </w:tr>
      <w:tr w:rsidR="006240DD" w:rsidRPr="008C1859" w:rsidTr="00A276FF">
        <w:trPr>
          <w:trHeight w:val="255"/>
        </w:trPr>
        <w:tc>
          <w:tcPr>
            <w:tcW w:w="9442" w:type="dxa"/>
            <w:gridSpan w:val="10"/>
            <w:tcBorders>
              <w:top w:val="single" w:sz="4" w:space="0" w:color="auto"/>
              <w:left w:val="single" w:sz="4" w:space="0" w:color="auto"/>
              <w:bottom w:val="single" w:sz="4" w:space="0" w:color="auto"/>
              <w:right w:val="single" w:sz="4" w:space="0" w:color="auto"/>
            </w:tcBorders>
            <w:noWrap/>
            <w:vAlign w:val="bottom"/>
            <w:hideMark/>
          </w:tcPr>
          <w:p w:rsidR="006240DD" w:rsidRPr="008C1859" w:rsidRDefault="006240DD" w:rsidP="006212F6">
            <w:pPr>
              <w:jc w:val="both"/>
              <w:rPr>
                <w:bCs w:val="0"/>
                <w:sz w:val="22"/>
                <w:szCs w:val="24"/>
              </w:rPr>
            </w:pPr>
          </w:p>
        </w:tc>
      </w:tr>
      <w:tr w:rsidR="00C40CFF" w:rsidRPr="008C1859" w:rsidTr="00A276FF">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C40CFF" w:rsidRPr="008C1859" w:rsidRDefault="00C40CFF" w:rsidP="006212F6">
            <w:pPr>
              <w:jc w:val="both"/>
              <w:rPr>
                <w:bCs w:val="0"/>
                <w:sz w:val="22"/>
                <w:szCs w:val="24"/>
              </w:rPr>
            </w:pPr>
            <w:r w:rsidRPr="008C1859">
              <w:rPr>
                <w:bCs w:val="0"/>
                <w:sz w:val="22"/>
                <w:szCs w:val="24"/>
              </w:rPr>
              <w:t>Deploy</w:t>
            </w:r>
          </w:p>
        </w:tc>
        <w:tc>
          <w:tcPr>
            <w:tcW w:w="1310" w:type="dxa"/>
            <w:tcBorders>
              <w:top w:val="single" w:sz="4" w:space="0" w:color="auto"/>
              <w:left w:val="nil"/>
              <w:bottom w:val="single" w:sz="4" w:space="0" w:color="auto"/>
              <w:right w:val="single" w:sz="4" w:space="0" w:color="auto"/>
            </w:tcBorders>
            <w:noWrap/>
            <w:vAlign w:val="bottom"/>
            <w:hideMark/>
          </w:tcPr>
          <w:p w:rsidR="00C40CFF" w:rsidRPr="008C1859" w:rsidRDefault="00C40CFF" w:rsidP="00E90AB7">
            <w:pPr>
              <w:jc w:val="center"/>
              <w:rPr>
                <w:bCs w:val="0"/>
                <w:sz w:val="22"/>
                <w:szCs w:val="24"/>
              </w:rPr>
            </w:pPr>
            <w:r w:rsidRPr="008C1859">
              <w:rPr>
                <w:bCs w:val="0"/>
                <w:sz w:val="22"/>
                <w:szCs w:val="24"/>
              </w:rPr>
              <w:t>7/14/2015</w:t>
            </w:r>
          </w:p>
        </w:tc>
        <w:tc>
          <w:tcPr>
            <w:tcW w:w="1083" w:type="dxa"/>
            <w:tcBorders>
              <w:top w:val="single" w:sz="4" w:space="0" w:color="auto"/>
              <w:left w:val="nil"/>
              <w:bottom w:val="single" w:sz="4" w:space="0" w:color="auto"/>
              <w:right w:val="single" w:sz="4" w:space="0" w:color="auto"/>
            </w:tcBorders>
            <w:noWrap/>
            <w:vAlign w:val="bottom"/>
            <w:hideMark/>
          </w:tcPr>
          <w:p w:rsidR="00C40CFF" w:rsidRPr="008C1859" w:rsidRDefault="00C40CFF" w:rsidP="00E90AB7">
            <w:pPr>
              <w:jc w:val="center"/>
              <w:rPr>
                <w:bCs w:val="0"/>
                <w:sz w:val="22"/>
                <w:szCs w:val="24"/>
              </w:rPr>
            </w:pPr>
            <w:r w:rsidRPr="008C1859">
              <w:rPr>
                <w:bCs w:val="0"/>
                <w:sz w:val="22"/>
                <w:szCs w:val="24"/>
              </w:rPr>
              <w:t>11:10</w:t>
            </w:r>
          </w:p>
        </w:tc>
        <w:tc>
          <w:tcPr>
            <w:tcW w:w="776" w:type="dxa"/>
            <w:tcBorders>
              <w:top w:val="single" w:sz="4" w:space="0" w:color="auto"/>
              <w:left w:val="nil"/>
              <w:bottom w:val="single" w:sz="4" w:space="0" w:color="auto"/>
              <w:right w:val="single" w:sz="4" w:space="0" w:color="auto"/>
            </w:tcBorders>
            <w:noWrap/>
            <w:vAlign w:val="bottom"/>
            <w:hideMark/>
          </w:tcPr>
          <w:p w:rsidR="00C40CFF" w:rsidRPr="008C1859" w:rsidRDefault="00C40CFF" w:rsidP="00E90AB7">
            <w:pPr>
              <w:jc w:val="center"/>
              <w:rPr>
                <w:bCs w:val="0"/>
                <w:sz w:val="22"/>
                <w:szCs w:val="24"/>
              </w:rPr>
            </w:pPr>
            <w:r w:rsidRPr="008C1859">
              <w:rPr>
                <w:bCs w:val="0"/>
                <w:sz w:val="22"/>
                <w:szCs w:val="24"/>
              </w:rPr>
              <w:t>26.41</w:t>
            </w:r>
          </w:p>
        </w:tc>
        <w:tc>
          <w:tcPr>
            <w:tcW w:w="990" w:type="dxa"/>
            <w:tcBorders>
              <w:top w:val="single" w:sz="4" w:space="0" w:color="auto"/>
              <w:left w:val="nil"/>
              <w:bottom w:val="single" w:sz="4" w:space="0" w:color="auto"/>
              <w:right w:val="single" w:sz="4" w:space="0" w:color="auto"/>
            </w:tcBorders>
            <w:noWrap/>
            <w:vAlign w:val="bottom"/>
            <w:hideMark/>
          </w:tcPr>
          <w:p w:rsidR="00C40CFF" w:rsidRPr="008C1859" w:rsidRDefault="00C40CFF" w:rsidP="00E90AB7">
            <w:pPr>
              <w:jc w:val="center"/>
              <w:rPr>
                <w:bCs w:val="0"/>
                <w:sz w:val="22"/>
                <w:szCs w:val="24"/>
              </w:rPr>
            </w:pPr>
            <w:r w:rsidRPr="008C1859">
              <w:rPr>
                <w:bCs w:val="0"/>
                <w:sz w:val="22"/>
                <w:szCs w:val="24"/>
              </w:rPr>
              <w:t>43.40</w:t>
            </w:r>
          </w:p>
        </w:tc>
        <w:tc>
          <w:tcPr>
            <w:tcW w:w="963" w:type="dxa"/>
            <w:tcBorders>
              <w:top w:val="single" w:sz="4" w:space="0" w:color="auto"/>
              <w:left w:val="nil"/>
              <w:bottom w:val="single" w:sz="4" w:space="0" w:color="auto"/>
              <w:right w:val="single" w:sz="4" w:space="0" w:color="auto"/>
            </w:tcBorders>
            <w:noWrap/>
            <w:vAlign w:val="bottom"/>
            <w:hideMark/>
          </w:tcPr>
          <w:p w:rsidR="00C40CFF" w:rsidRPr="008C1859" w:rsidRDefault="00C40CFF" w:rsidP="00E90AB7">
            <w:pPr>
              <w:jc w:val="center"/>
              <w:rPr>
                <w:bCs w:val="0"/>
                <w:sz w:val="22"/>
                <w:szCs w:val="24"/>
              </w:rPr>
            </w:pPr>
            <w:r w:rsidRPr="008C1859">
              <w:rPr>
                <w:bCs w:val="0"/>
                <w:sz w:val="22"/>
                <w:szCs w:val="24"/>
              </w:rPr>
              <w:t>27.92</w:t>
            </w:r>
          </w:p>
        </w:tc>
        <w:tc>
          <w:tcPr>
            <w:tcW w:w="828" w:type="dxa"/>
            <w:tcBorders>
              <w:top w:val="single" w:sz="4" w:space="0" w:color="auto"/>
              <w:left w:val="nil"/>
              <w:bottom w:val="single" w:sz="4" w:space="0" w:color="auto"/>
              <w:right w:val="single" w:sz="4" w:space="0" w:color="auto"/>
            </w:tcBorders>
            <w:noWrap/>
            <w:vAlign w:val="bottom"/>
            <w:hideMark/>
          </w:tcPr>
          <w:p w:rsidR="00C40CFF" w:rsidRPr="008C1859" w:rsidRDefault="00C40CFF" w:rsidP="00E90AB7">
            <w:pPr>
              <w:jc w:val="center"/>
              <w:rPr>
                <w:bCs w:val="0"/>
                <w:sz w:val="22"/>
                <w:szCs w:val="24"/>
              </w:rPr>
            </w:pPr>
            <w:r w:rsidRPr="008C1859">
              <w:rPr>
                <w:bCs w:val="0"/>
                <w:sz w:val="22"/>
                <w:szCs w:val="24"/>
              </w:rPr>
              <w:t>97.5</w:t>
            </w:r>
          </w:p>
        </w:tc>
        <w:tc>
          <w:tcPr>
            <w:tcW w:w="840" w:type="dxa"/>
            <w:tcBorders>
              <w:top w:val="single" w:sz="4" w:space="0" w:color="auto"/>
              <w:left w:val="nil"/>
              <w:bottom w:val="single" w:sz="4" w:space="0" w:color="auto"/>
              <w:right w:val="single" w:sz="4" w:space="0" w:color="auto"/>
            </w:tcBorders>
            <w:noWrap/>
            <w:vAlign w:val="bottom"/>
            <w:hideMark/>
          </w:tcPr>
          <w:p w:rsidR="00C40CFF" w:rsidRPr="008C1859" w:rsidRDefault="00C40CFF" w:rsidP="00E90AB7">
            <w:pPr>
              <w:jc w:val="center"/>
              <w:rPr>
                <w:bCs w:val="0"/>
                <w:sz w:val="22"/>
                <w:szCs w:val="24"/>
              </w:rPr>
            </w:pPr>
            <w:r w:rsidRPr="008C1859">
              <w:rPr>
                <w:bCs w:val="0"/>
                <w:sz w:val="22"/>
                <w:szCs w:val="24"/>
              </w:rPr>
              <w:t>6.67</w:t>
            </w:r>
          </w:p>
        </w:tc>
        <w:tc>
          <w:tcPr>
            <w:tcW w:w="820" w:type="dxa"/>
            <w:tcBorders>
              <w:top w:val="single" w:sz="4" w:space="0" w:color="auto"/>
              <w:left w:val="nil"/>
              <w:bottom w:val="single" w:sz="4" w:space="0" w:color="auto"/>
              <w:right w:val="single" w:sz="4" w:space="0" w:color="auto"/>
            </w:tcBorders>
            <w:noWrap/>
            <w:vAlign w:val="bottom"/>
            <w:hideMark/>
          </w:tcPr>
          <w:p w:rsidR="00C40CFF" w:rsidRPr="008C1859" w:rsidRDefault="00C40CFF" w:rsidP="00E90AB7">
            <w:pPr>
              <w:jc w:val="center"/>
              <w:rPr>
                <w:bCs w:val="0"/>
                <w:sz w:val="22"/>
                <w:szCs w:val="24"/>
              </w:rPr>
            </w:pPr>
            <w:r w:rsidRPr="008C1859">
              <w:rPr>
                <w:bCs w:val="0"/>
                <w:sz w:val="22"/>
                <w:szCs w:val="24"/>
              </w:rPr>
              <w:t>7.60</w:t>
            </w:r>
          </w:p>
        </w:tc>
        <w:tc>
          <w:tcPr>
            <w:tcW w:w="803" w:type="dxa"/>
            <w:tcBorders>
              <w:top w:val="single" w:sz="4" w:space="0" w:color="auto"/>
              <w:left w:val="nil"/>
              <w:bottom w:val="single" w:sz="4" w:space="0" w:color="auto"/>
              <w:right w:val="single" w:sz="4" w:space="0" w:color="auto"/>
            </w:tcBorders>
            <w:noWrap/>
            <w:vAlign w:val="bottom"/>
            <w:hideMark/>
          </w:tcPr>
          <w:p w:rsidR="00C40CFF" w:rsidRPr="008C1859" w:rsidRDefault="00C40CFF" w:rsidP="00E90AB7">
            <w:pPr>
              <w:jc w:val="center"/>
              <w:rPr>
                <w:bCs w:val="0"/>
                <w:sz w:val="22"/>
                <w:szCs w:val="24"/>
              </w:rPr>
            </w:pPr>
            <w:r w:rsidRPr="008C1859">
              <w:rPr>
                <w:bCs w:val="0"/>
                <w:sz w:val="22"/>
                <w:szCs w:val="24"/>
              </w:rPr>
              <w:t>0.604</w:t>
            </w:r>
          </w:p>
        </w:tc>
      </w:tr>
      <w:tr w:rsidR="00C40CFF" w:rsidRPr="008C1859" w:rsidTr="00A276FF">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C40CFF" w:rsidRPr="008C1859" w:rsidRDefault="00C40CFF" w:rsidP="006212F6">
            <w:pPr>
              <w:jc w:val="both"/>
              <w:rPr>
                <w:bCs w:val="0"/>
                <w:sz w:val="22"/>
                <w:szCs w:val="24"/>
              </w:rPr>
            </w:pPr>
            <w:r w:rsidRPr="008C1859">
              <w:rPr>
                <w:bCs w:val="0"/>
                <w:sz w:val="22"/>
                <w:szCs w:val="24"/>
              </w:rPr>
              <w:t>Retrieve</w:t>
            </w:r>
          </w:p>
        </w:tc>
        <w:tc>
          <w:tcPr>
            <w:tcW w:w="1310" w:type="dxa"/>
            <w:tcBorders>
              <w:top w:val="single" w:sz="4" w:space="0" w:color="auto"/>
              <w:left w:val="nil"/>
              <w:bottom w:val="single" w:sz="4" w:space="0" w:color="auto"/>
              <w:right w:val="single" w:sz="4" w:space="0" w:color="auto"/>
            </w:tcBorders>
            <w:noWrap/>
            <w:vAlign w:val="bottom"/>
            <w:hideMark/>
          </w:tcPr>
          <w:p w:rsidR="00C40CFF" w:rsidRPr="008C1859" w:rsidRDefault="00C40CFF" w:rsidP="00E90AB7">
            <w:pPr>
              <w:jc w:val="center"/>
              <w:rPr>
                <w:bCs w:val="0"/>
                <w:sz w:val="22"/>
                <w:szCs w:val="24"/>
              </w:rPr>
            </w:pPr>
            <w:r w:rsidRPr="008C1859">
              <w:rPr>
                <w:bCs w:val="0"/>
                <w:sz w:val="22"/>
                <w:szCs w:val="24"/>
              </w:rPr>
              <w:t>8/0</w:t>
            </w:r>
            <w:r w:rsidR="00482C01" w:rsidRPr="008C1859">
              <w:rPr>
                <w:bCs w:val="0"/>
                <w:sz w:val="22"/>
                <w:szCs w:val="24"/>
              </w:rPr>
              <w:t>5</w:t>
            </w:r>
            <w:r w:rsidRPr="008C1859">
              <w:rPr>
                <w:bCs w:val="0"/>
                <w:sz w:val="22"/>
                <w:szCs w:val="24"/>
              </w:rPr>
              <w:t>/2015</w:t>
            </w:r>
          </w:p>
        </w:tc>
        <w:tc>
          <w:tcPr>
            <w:tcW w:w="1083" w:type="dxa"/>
            <w:tcBorders>
              <w:top w:val="single" w:sz="4" w:space="0" w:color="auto"/>
              <w:left w:val="nil"/>
              <w:bottom w:val="single" w:sz="4" w:space="0" w:color="auto"/>
              <w:right w:val="single" w:sz="4" w:space="0" w:color="auto"/>
            </w:tcBorders>
            <w:noWrap/>
            <w:vAlign w:val="bottom"/>
            <w:hideMark/>
          </w:tcPr>
          <w:p w:rsidR="00C40CFF" w:rsidRPr="008C1859" w:rsidRDefault="00C40CFF" w:rsidP="00E90AB7">
            <w:pPr>
              <w:jc w:val="center"/>
              <w:rPr>
                <w:bCs w:val="0"/>
                <w:sz w:val="22"/>
                <w:szCs w:val="24"/>
              </w:rPr>
            </w:pPr>
            <w:r w:rsidRPr="008C1859">
              <w:rPr>
                <w:bCs w:val="0"/>
                <w:sz w:val="22"/>
                <w:szCs w:val="24"/>
              </w:rPr>
              <w:t>8:15</w:t>
            </w:r>
          </w:p>
        </w:tc>
        <w:tc>
          <w:tcPr>
            <w:tcW w:w="776" w:type="dxa"/>
            <w:tcBorders>
              <w:top w:val="single" w:sz="4" w:space="0" w:color="auto"/>
              <w:left w:val="nil"/>
              <w:bottom w:val="single" w:sz="4" w:space="0" w:color="auto"/>
              <w:right w:val="single" w:sz="4" w:space="0" w:color="auto"/>
            </w:tcBorders>
            <w:noWrap/>
            <w:vAlign w:val="bottom"/>
            <w:hideMark/>
          </w:tcPr>
          <w:p w:rsidR="00C40CFF" w:rsidRPr="008C1859" w:rsidRDefault="00C40CFF" w:rsidP="00E90AB7">
            <w:pPr>
              <w:jc w:val="center"/>
              <w:rPr>
                <w:bCs w:val="0"/>
                <w:sz w:val="22"/>
                <w:szCs w:val="24"/>
              </w:rPr>
            </w:pPr>
            <w:r w:rsidRPr="008C1859">
              <w:rPr>
                <w:bCs w:val="0"/>
                <w:sz w:val="22"/>
                <w:szCs w:val="24"/>
              </w:rPr>
              <w:t>27.07</w:t>
            </w:r>
          </w:p>
        </w:tc>
        <w:tc>
          <w:tcPr>
            <w:tcW w:w="990" w:type="dxa"/>
            <w:tcBorders>
              <w:top w:val="single" w:sz="4" w:space="0" w:color="auto"/>
              <w:left w:val="nil"/>
              <w:bottom w:val="single" w:sz="4" w:space="0" w:color="auto"/>
              <w:right w:val="single" w:sz="4" w:space="0" w:color="auto"/>
            </w:tcBorders>
            <w:noWrap/>
            <w:vAlign w:val="bottom"/>
            <w:hideMark/>
          </w:tcPr>
          <w:p w:rsidR="00C40CFF" w:rsidRPr="008C1859" w:rsidRDefault="00C40CFF" w:rsidP="00E90AB7">
            <w:pPr>
              <w:jc w:val="center"/>
              <w:rPr>
                <w:bCs w:val="0"/>
                <w:sz w:val="22"/>
                <w:szCs w:val="24"/>
              </w:rPr>
            </w:pPr>
            <w:r w:rsidRPr="008C1859">
              <w:rPr>
                <w:bCs w:val="0"/>
                <w:sz w:val="22"/>
                <w:szCs w:val="24"/>
              </w:rPr>
              <w:t>42.97</w:t>
            </w:r>
          </w:p>
        </w:tc>
        <w:tc>
          <w:tcPr>
            <w:tcW w:w="963" w:type="dxa"/>
            <w:tcBorders>
              <w:top w:val="single" w:sz="4" w:space="0" w:color="auto"/>
              <w:left w:val="nil"/>
              <w:bottom w:val="single" w:sz="4" w:space="0" w:color="auto"/>
              <w:right w:val="single" w:sz="4" w:space="0" w:color="auto"/>
            </w:tcBorders>
            <w:noWrap/>
            <w:vAlign w:val="bottom"/>
            <w:hideMark/>
          </w:tcPr>
          <w:p w:rsidR="00C40CFF" w:rsidRPr="008C1859" w:rsidRDefault="00C40CFF" w:rsidP="00E90AB7">
            <w:pPr>
              <w:jc w:val="center"/>
              <w:rPr>
                <w:bCs w:val="0"/>
                <w:sz w:val="22"/>
                <w:szCs w:val="24"/>
              </w:rPr>
            </w:pPr>
            <w:r w:rsidRPr="008C1859">
              <w:rPr>
                <w:bCs w:val="0"/>
                <w:sz w:val="22"/>
                <w:szCs w:val="24"/>
              </w:rPr>
              <w:t>27.57</w:t>
            </w:r>
          </w:p>
        </w:tc>
        <w:tc>
          <w:tcPr>
            <w:tcW w:w="828" w:type="dxa"/>
            <w:tcBorders>
              <w:top w:val="single" w:sz="4" w:space="0" w:color="auto"/>
              <w:left w:val="nil"/>
              <w:bottom w:val="single" w:sz="4" w:space="0" w:color="auto"/>
              <w:right w:val="single" w:sz="4" w:space="0" w:color="auto"/>
            </w:tcBorders>
            <w:noWrap/>
            <w:vAlign w:val="bottom"/>
            <w:hideMark/>
          </w:tcPr>
          <w:p w:rsidR="00C40CFF" w:rsidRPr="008C1859" w:rsidRDefault="00C40CFF" w:rsidP="00E90AB7">
            <w:pPr>
              <w:jc w:val="center"/>
              <w:rPr>
                <w:bCs w:val="0"/>
                <w:sz w:val="22"/>
                <w:szCs w:val="24"/>
              </w:rPr>
            </w:pPr>
            <w:r w:rsidRPr="008C1859">
              <w:rPr>
                <w:bCs w:val="0"/>
                <w:sz w:val="22"/>
                <w:szCs w:val="24"/>
              </w:rPr>
              <w:t>25.9</w:t>
            </w:r>
          </w:p>
        </w:tc>
        <w:tc>
          <w:tcPr>
            <w:tcW w:w="840" w:type="dxa"/>
            <w:tcBorders>
              <w:top w:val="single" w:sz="4" w:space="0" w:color="auto"/>
              <w:left w:val="nil"/>
              <w:bottom w:val="single" w:sz="4" w:space="0" w:color="auto"/>
              <w:right w:val="single" w:sz="4" w:space="0" w:color="auto"/>
            </w:tcBorders>
            <w:noWrap/>
            <w:vAlign w:val="bottom"/>
            <w:hideMark/>
          </w:tcPr>
          <w:p w:rsidR="00C40CFF" w:rsidRPr="008C1859" w:rsidRDefault="00C40CFF" w:rsidP="00E90AB7">
            <w:pPr>
              <w:jc w:val="center"/>
              <w:rPr>
                <w:bCs w:val="0"/>
                <w:sz w:val="22"/>
                <w:szCs w:val="24"/>
              </w:rPr>
            </w:pPr>
            <w:r w:rsidRPr="008C1859">
              <w:rPr>
                <w:bCs w:val="0"/>
                <w:sz w:val="22"/>
                <w:szCs w:val="24"/>
              </w:rPr>
              <w:t>1.77</w:t>
            </w:r>
          </w:p>
        </w:tc>
        <w:tc>
          <w:tcPr>
            <w:tcW w:w="820" w:type="dxa"/>
            <w:tcBorders>
              <w:top w:val="single" w:sz="4" w:space="0" w:color="auto"/>
              <w:left w:val="nil"/>
              <w:bottom w:val="single" w:sz="4" w:space="0" w:color="auto"/>
              <w:right w:val="single" w:sz="4" w:space="0" w:color="auto"/>
            </w:tcBorders>
            <w:noWrap/>
            <w:vAlign w:val="bottom"/>
            <w:hideMark/>
          </w:tcPr>
          <w:p w:rsidR="00C40CFF" w:rsidRPr="008C1859" w:rsidRDefault="00C40CFF" w:rsidP="00E90AB7">
            <w:pPr>
              <w:jc w:val="center"/>
              <w:rPr>
                <w:bCs w:val="0"/>
                <w:sz w:val="22"/>
                <w:szCs w:val="24"/>
              </w:rPr>
            </w:pPr>
            <w:r w:rsidRPr="008C1859">
              <w:rPr>
                <w:bCs w:val="0"/>
                <w:sz w:val="22"/>
                <w:szCs w:val="24"/>
              </w:rPr>
              <w:t>7.38</w:t>
            </w:r>
          </w:p>
        </w:tc>
        <w:tc>
          <w:tcPr>
            <w:tcW w:w="803" w:type="dxa"/>
            <w:tcBorders>
              <w:top w:val="single" w:sz="4" w:space="0" w:color="auto"/>
              <w:left w:val="nil"/>
              <w:bottom w:val="single" w:sz="4" w:space="0" w:color="auto"/>
              <w:right w:val="single" w:sz="4" w:space="0" w:color="auto"/>
            </w:tcBorders>
            <w:noWrap/>
            <w:vAlign w:val="bottom"/>
            <w:hideMark/>
          </w:tcPr>
          <w:p w:rsidR="00C40CFF" w:rsidRPr="008C1859" w:rsidRDefault="00482C01" w:rsidP="00E90AB7">
            <w:pPr>
              <w:jc w:val="center"/>
              <w:rPr>
                <w:bCs w:val="0"/>
                <w:sz w:val="22"/>
                <w:szCs w:val="24"/>
              </w:rPr>
            </w:pPr>
            <w:r w:rsidRPr="008C1859">
              <w:rPr>
                <w:bCs w:val="0"/>
                <w:sz w:val="22"/>
                <w:szCs w:val="24"/>
              </w:rPr>
              <w:t>0.468</w:t>
            </w:r>
          </w:p>
        </w:tc>
      </w:tr>
      <w:tr w:rsidR="00C40CFF" w:rsidRPr="008C1859" w:rsidTr="00A276FF">
        <w:trPr>
          <w:trHeight w:val="255"/>
        </w:trPr>
        <w:tc>
          <w:tcPr>
            <w:tcW w:w="9442" w:type="dxa"/>
            <w:gridSpan w:val="10"/>
            <w:tcBorders>
              <w:top w:val="single" w:sz="4" w:space="0" w:color="auto"/>
              <w:left w:val="single" w:sz="4" w:space="0" w:color="auto"/>
              <w:bottom w:val="single" w:sz="4" w:space="0" w:color="auto"/>
              <w:right w:val="single" w:sz="4" w:space="0" w:color="auto"/>
            </w:tcBorders>
            <w:noWrap/>
            <w:vAlign w:val="bottom"/>
            <w:hideMark/>
          </w:tcPr>
          <w:p w:rsidR="00C40CFF" w:rsidRPr="008C1859" w:rsidRDefault="00C40CFF" w:rsidP="00E90AB7">
            <w:pPr>
              <w:jc w:val="center"/>
              <w:rPr>
                <w:bCs w:val="0"/>
                <w:sz w:val="22"/>
                <w:szCs w:val="24"/>
              </w:rPr>
            </w:pPr>
          </w:p>
        </w:tc>
      </w:tr>
      <w:tr w:rsidR="00482C01" w:rsidRPr="008C1859" w:rsidTr="00A276FF">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482C01" w:rsidRPr="008C1859" w:rsidRDefault="00482C01" w:rsidP="006212F6">
            <w:pPr>
              <w:jc w:val="both"/>
              <w:rPr>
                <w:bCs w:val="0"/>
                <w:sz w:val="22"/>
                <w:szCs w:val="24"/>
              </w:rPr>
            </w:pPr>
            <w:r w:rsidRPr="008C1859">
              <w:rPr>
                <w:bCs w:val="0"/>
                <w:sz w:val="22"/>
                <w:szCs w:val="24"/>
              </w:rPr>
              <w:t>Deploy</w:t>
            </w:r>
          </w:p>
        </w:tc>
        <w:tc>
          <w:tcPr>
            <w:tcW w:w="1310" w:type="dxa"/>
            <w:tcBorders>
              <w:top w:val="single" w:sz="4" w:space="0" w:color="auto"/>
              <w:left w:val="nil"/>
              <w:bottom w:val="single" w:sz="4" w:space="0" w:color="auto"/>
              <w:right w:val="single" w:sz="4" w:space="0" w:color="auto"/>
            </w:tcBorders>
            <w:noWrap/>
            <w:vAlign w:val="bottom"/>
            <w:hideMark/>
          </w:tcPr>
          <w:p w:rsidR="00482C01" w:rsidRPr="008C1859" w:rsidRDefault="00482C01" w:rsidP="00E90AB7">
            <w:pPr>
              <w:jc w:val="center"/>
              <w:rPr>
                <w:bCs w:val="0"/>
                <w:sz w:val="22"/>
                <w:szCs w:val="24"/>
              </w:rPr>
            </w:pPr>
            <w:r w:rsidRPr="008C1859">
              <w:rPr>
                <w:bCs w:val="0"/>
                <w:sz w:val="22"/>
                <w:szCs w:val="24"/>
              </w:rPr>
              <w:t>8/05/2015</w:t>
            </w:r>
          </w:p>
        </w:tc>
        <w:tc>
          <w:tcPr>
            <w:tcW w:w="1083" w:type="dxa"/>
            <w:tcBorders>
              <w:top w:val="single" w:sz="4" w:space="0" w:color="auto"/>
              <w:left w:val="nil"/>
              <w:bottom w:val="single" w:sz="4" w:space="0" w:color="auto"/>
              <w:right w:val="single" w:sz="4" w:space="0" w:color="auto"/>
            </w:tcBorders>
            <w:noWrap/>
            <w:vAlign w:val="bottom"/>
            <w:hideMark/>
          </w:tcPr>
          <w:p w:rsidR="00482C01" w:rsidRPr="008C1859" w:rsidRDefault="00482C01" w:rsidP="00E90AB7">
            <w:pPr>
              <w:jc w:val="center"/>
              <w:rPr>
                <w:bCs w:val="0"/>
                <w:sz w:val="22"/>
                <w:szCs w:val="24"/>
              </w:rPr>
            </w:pPr>
            <w:r w:rsidRPr="008C1859">
              <w:rPr>
                <w:bCs w:val="0"/>
                <w:sz w:val="22"/>
                <w:szCs w:val="24"/>
              </w:rPr>
              <w:t>8:15</w:t>
            </w:r>
          </w:p>
        </w:tc>
        <w:tc>
          <w:tcPr>
            <w:tcW w:w="776" w:type="dxa"/>
            <w:tcBorders>
              <w:top w:val="single" w:sz="4" w:space="0" w:color="auto"/>
              <w:left w:val="nil"/>
              <w:bottom w:val="single" w:sz="4" w:space="0" w:color="auto"/>
              <w:right w:val="single" w:sz="4" w:space="0" w:color="auto"/>
            </w:tcBorders>
            <w:noWrap/>
            <w:vAlign w:val="bottom"/>
            <w:hideMark/>
          </w:tcPr>
          <w:p w:rsidR="00482C01" w:rsidRPr="008C1859" w:rsidRDefault="00482C01" w:rsidP="00E90AB7">
            <w:pPr>
              <w:jc w:val="center"/>
              <w:rPr>
                <w:bCs w:val="0"/>
                <w:sz w:val="22"/>
                <w:szCs w:val="24"/>
              </w:rPr>
            </w:pPr>
            <w:r w:rsidRPr="008C1859">
              <w:rPr>
                <w:bCs w:val="0"/>
                <w:sz w:val="22"/>
                <w:szCs w:val="24"/>
              </w:rPr>
              <w:t>27.07</w:t>
            </w:r>
          </w:p>
        </w:tc>
        <w:tc>
          <w:tcPr>
            <w:tcW w:w="990" w:type="dxa"/>
            <w:tcBorders>
              <w:top w:val="single" w:sz="4" w:space="0" w:color="auto"/>
              <w:left w:val="nil"/>
              <w:bottom w:val="single" w:sz="4" w:space="0" w:color="auto"/>
              <w:right w:val="single" w:sz="4" w:space="0" w:color="auto"/>
            </w:tcBorders>
            <w:noWrap/>
            <w:vAlign w:val="bottom"/>
            <w:hideMark/>
          </w:tcPr>
          <w:p w:rsidR="00482C01" w:rsidRPr="008C1859" w:rsidRDefault="00482C01" w:rsidP="00E90AB7">
            <w:pPr>
              <w:jc w:val="center"/>
              <w:rPr>
                <w:bCs w:val="0"/>
                <w:sz w:val="22"/>
                <w:szCs w:val="24"/>
              </w:rPr>
            </w:pPr>
            <w:r w:rsidRPr="008C1859">
              <w:rPr>
                <w:bCs w:val="0"/>
                <w:sz w:val="22"/>
                <w:szCs w:val="24"/>
              </w:rPr>
              <w:t>42.97</w:t>
            </w:r>
          </w:p>
        </w:tc>
        <w:tc>
          <w:tcPr>
            <w:tcW w:w="963" w:type="dxa"/>
            <w:tcBorders>
              <w:top w:val="single" w:sz="4" w:space="0" w:color="auto"/>
              <w:left w:val="nil"/>
              <w:bottom w:val="single" w:sz="4" w:space="0" w:color="auto"/>
              <w:right w:val="single" w:sz="4" w:space="0" w:color="auto"/>
            </w:tcBorders>
            <w:noWrap/>
            <w:vAlign w:val="bottom"/>
            <w:hideMark/>
          </w:tcPr>
          <w:p w:rsidR="00482C01" w:rsidRPr="008C1859" w:rsidRDefault="00482C01" w:rsidP="00E90AB7">
            <w:pPr>
              <w:jc w:val="center"/>
              <w:rPr>
                <w:bCs w:val="0"/>
                <w:sz w:val="22"/>
                <w:szCs w:val="24"/>
              </w:rPr>
            </w:pPr>
            <w:r w:rsidRPr="008C1859">
              <w:rPr>
                <w:bCs w:val="0"/>
                <w:sz w:val="22"/>
                <w:szCs w:val="24"/>
              </w:rPr>
              <w:t>27.57</w:t>
            </w:r>
          </w:p>
        </w:tc>
        <w:tc>
          <w:tcPr>
            <w:tcW w:w="828" w:type="dxa"/>
            <w:tcBorders>
              <w:top w:val="single" w:sz="4" w:space="0" w:color="auto"/>
              <w:left w:val="nil"/>
              <w:bottom w:val="single" w:sz="4" w:space="0" w:color="auto"/>
              <w:right w:val="single" w:sz="4" w:space="0" w:color="auto"/>
            </w:tcBorders>
            <w:noWrap/>
            <w:vAlign w:val="bottom"/>
            <w:hideMark/>
          </w:tcPr>
          <w:p w:rsidR="00482C01" w:rsidRPr="008C1859" w:rsidRDefault="00482C01" w:rsidP="00E90AB7">
            <w:pPr>
              <w:jc w:val="center"/>
              <w:rPr>
                <w:bCs w:val="0"/>
                <w:sz w:val="22"/>
                <w:szCs w:val="24"/>
              </w:rPr>
            </w:pPr>
            <w:r w:rsidRPr="008C1859">
              <w:rPr>
                <w:bCs w:val="0"/>
                <w:sz w:val="22"/>
                <w:szCs w:val="24"/>
              </w:rPr>
              <w:t>25.9</w:t>
            </w:r>
          </w:p>
        </w:tc>
        <w:tc>
          <w:tcPr>
            <w:tcW w:w="840" w:type="dxa"/>
            <w:tcBorders>
              <w:top w:val="single" w:sz="4" w:space="0" w:color="auto"/>
              <w:left w:val="nil"/>
              <w:bottom w:val="single" w:sz="4" w:space="0" w:color="auto"/>
              <w:right w:val="single" w:sz="4" w:space="0" w:color="auto"/>
            </w:tcBorders>
            <w:noWrap/>
            <w:vAlign w:val="bottom"/>
            <w:hideMark/>
          </w:tcPr>
          <w:p w:rsidR="00482C01" w:rsidRPr="008C1859" w:rsidRDefault="00482C01" w:rsidP="00E90AB7">
            <w:pPr>
              <w:jc w:val="center"/>
              <w:rPr>
                <w:bCs w:val="0"/>
                <w:sz w:val="22"/>
                <w:szCs w:val="24"/>
              </w:rPr>
            </w:pPr>
            <w:r w:rsidRPr="008C1859">
              <w:rPr>
                <w:bCs w:val="0"/>
                <w:sz w:val="22"/>
                <w:szCs w:val="24"/>
              </w:rPr>
              <w:t>1.77</w:t>
            </w:r>
          </w:p>
        </w:tc>
        <w:tc>
          <w:tcPr>
            <w:tcW w:w="820" w:type="dxa"/>
            <w:tcBorders>
              <w:top w:val="single" w:sz="4" w:space="0" w:color="auto"/>
              <w:left w:val="nil"/>
              <w:bottom w:val="single" w:sz="4" w:space="0" w:color="auto"/>
              <w:right w:val="single" w:sz="4" w:space="0" w:color="auto"/>
            </w:tcBorders>
            <w:noWrap/>
            <w:vAlign w:val="bottom"/>
            <w:hideMark/>
          </w:tcPr>
          <w:p w:rsidR="00482C01" w:rsidRPr="008C1859" w:rsidRDefault="00482C01" w:rsidP="00E90AB7">
            <w:pPr>
              <w:jc w:val="center"/>
              <w:rPr>
                <w:bCs w:val="0"/>
                <w:sz w:val="22"/>
                <w:szCs w:val="24"/>
              </w:rPr>
            </w:pPr>
            <w:r w:rsidRPr="008C1859">
              <w:rPr>
                <w:bCs w:val="0"/>
                <w:sz w:val="22"/>
                <w:szCs w:val="24"/>
              </w:rPr>
              <w:t>7.38</w:t>
            </w:r>
          </w:p>
        </w:tc>
        <w:tc>
          <w:tcPr>
            <w:tcW w:w="803" w:type="dxa"/>
            <w:tcBorders>
              <w:top w:val="single" w:sz="4" w:space="0" w:color="auto"/>
              <w:left w:val="nil"/>
              <w:bottom w:val="single" w:sz="4" w:space="0" w:color="auto"/>
              <w:right w:val="single" w:sz="4" w:space="0" w:color="auto"/>
            </w:tcBorders>
            <w:noWrap/>
            <w:vAlign w:val="bottom"/>
            <w:hideMark/>
          </w:tcPr>
          <w:p w:rsidR="00482C01" w:rsidRPr="008C1859" w:rsidRDefault="00482C01" w:rsidP="00E90AB7">
            <w:pPr>
              <w:jc w:val="center"/>
              <w:rPr>
                <w:bCs w:val="0"/>
                <w:sz w:val="22"/>
                <w:szCs w:val="24"/>
              </w:rPr>
            </w:pPr>
            <w:r w:rsidRPr="008C1859">
              <w:rPr>
                <w:bCs w:val="0"/>
                <w:sz w:val="22"/>
                <w:szCs w:val="24"/>
              </w:rPr>
              <w:t>0.468</w:t>
            </w:r>
          </w:p>
        </w:tc>
      </w:tr>
      <w:tr w:rsidR="00482C01" w:rsidRPr="008C1859" w:rsidTr="00A276FF">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482C01" w:rsidRPr="008C1859" w:rsidRDefault="00482C01" w:rsidP="006212F6">
            <w:pPr>
              <w:jc w:val="both"/>
              <w:rPr>
                <w:bCs w:val="0"/>
                <w:sz w:val="22"/>
                <w:szCs w:val="24"/>
              </w:rPr>
            </w:pPr>
            <w:r w:rsidRPr="008C1859">
              <w:rPr>
                <w:bCs w:val="0"/>
                <w:sz w:val="22"/>
                <w:szCs w:val="24"/>
              </w:rPr>
              <w:t>Retrieve</w:t>
            </w:r>
          </w:p>
        </w:tc>
        <w:tc>
          <w:tcPr>
            <w:tcW w:w="1310" w:type="dxa"/>
            <w:tcBorders>
              <w:top w:val="single" w:sz="4" w:space="0" w:color="auto"/>
              <w:left w:val="nil"/>
              <w:bottom w:val="single" w:sz="4" w:space="0" w:color="auto"/>
              <w:right w:val="single" w:sz="4" w:space="0" w:color="auto"/>
            </w:tcBorders>
            <w:noWrap/>
            <w:vAlign w:val="bottom"/>
            <w:hideMark/>
          </w:tcPr>
          <w:p w:rsidR="00482C01" w:rsidRPr="008C1859" w:rsidRDefault="00482C01" w:rsidP="00E90AB7">
            <w:pPr>
              <w:jc w:val="center"/>
              <w:rPr>
                <w:bCs w:val="0"/>
                <w:sz w:val="22"/>
                <w:szCs w:val="24"/>
              </w:rPr>
            </w:pPr>
            <w:r w:rsidRPr="008C1859">
              <w:rPr>
                <w:bCs w:val="0"/>
                <w:sz w:val="22"/>
                <w:szCs w:val="24"/>
              </w:rPr>
              <w:t>8/26/2015</w:t>
            </w:r>
          </w:p>
        </w:tc>
        <w:tc>
          <w:tcPr>
            <w:tcW w:w="1083" w:type="dxa"/>
            <w:tcBorders>
              <w:top w:val="single" w:sz="4" w:space="0" w:color="auto"/>
              <w:left w:val="nil"/>
              <w:bottom w:val="single" w:sz="4" w:space="0" w:color="auto"/>
              <w:right w:val="single" w:sz="4" w:space="0" w:color="auto"/>
            </w:tcBorders>
            <w:noWrap/>
            <w:vAlign w:val="bottom"/>
            <w:hideMark/>
          </w:tcPr>
          <w:p w:rsidR="00482C01" w:rsidRPr="008C1859" w:rsidRDefault="00482C01" w:rsidP="00E90AB7">
            <w:pPr>
              <w:jc w:val="center"/>
              <w:rPr>
                <w:bCs w:val="0"/>
                <w:sz w:val="22"/>
                <w:szCs w:val="24"/>
              </w:rPr>
            </w:pPr>
            <w:r w:rsidRPr="008C1859">
              <w:rPr>
                <w:bCs w:val="0"/>
                <w:sz w:val="22"/>
                <w:szCs w:val="24"/>
              </w:rPr>
              <w:t>9:08</w:t>
            </w:r>
          </w:p>
        </w:tc>
        <w:tc>
          <w:tcPr>
            <w:tcW w:w="776" w:type="dxa"/>
            <w:tcBorders>
              <w:top w:val="single" w:sz="4" w:space="0" w:color="auto"/>
              <w:left w:val="nil"/>
              <w:bottom w:val="single" w:sz="4" w:space="0" w:color="auto"/>
              <w:right w:val="single" w:sz="4" w:space="0" w:color="auto"/>
            </w:tcBorders>
            <w:noWrap/>
            <w:vAlign w:val="bottom"/>
            <w:hideMark/>
          </w:tcPr>
          <w:p w:rsidR="00482C01" w:rsidRPr="008C1859" w:rsidRDefault="00482C01" w:rsidP="00E90AB7">
            <w:pPr>
              <w:jc w:val="center"/>
              <w:rPr>
                <w:bCs w:val="0"/>
                <w:sz w:val="22"/>
                <w:szCs w:val="24"/>
              </w:rPr>
            </w:pPr>
            <w:r w:rsidRPr="008C1859">
              <w:rPr>
                <w:bCs w:val="0"/>
                <w:sz w:val="22"/>
                <w:szCs w:val="24"/>
              </w:rPr>
              <w:t>26.7</w:t>
            </w:r>
          </w:p>
        </w:tc>
        <w:tc>
          <w:tcPr>
            <w:tcW w:w="990" w:type="dxa"/>
            <w:tcBorders>
              <w:top w:val="single" w:sz="4" w:space="0" w:color="auto"/>
              <w:left w:val="nil"/>
              <w:bottom w:val="single" w:sz="4" w:space="0" w:color="auto"/>
              <w:right w:val="single" w:sz="4" w:space="0" w:color="auto"/>
            </w:tcBorders>
            <w:noWrap/>
            <w:vAlign w:val="bottom"/>
            <w:hideMark/>
          </w:tcPr>
          <w:p w:rsidR="00482C01" w:rsidRPr="008C1859" w:rsidRDefault="00482C01" w:rsidP="00E90AB7">
            <w:pPr>
              <w:jc w:val="center"/>
              <w:rPr>
                <w:bCs w:val="0"/>
                <w:sz w:val="22"/>
                <w:szCs w:val="24"/>
              </w:rPr>
            </w:pPr>
            <w:r w:rsidRPr="008C1859">
              <w:rPr>
                <w:bCs w:val="0"/>
                <w:sz w:val="22"/>
                <w:szCs w:val="24"/>
              </w:rPr>
              <w:t>37.45</w:t>
            </w:r>
          </w:p>
        </w:tc>
        <w:tc>
          <w:tcPr>
            <w:tcW w:w="963" w:type="dxa"/>
            <w:tcBorders>
              <w:top w:val="single" w:sz="4" w:space="0" w:color="auto"/>
              <w:left w:val="nil"/>
              <w:bottom w:val="single" w:sz="4" w:space="0" w:color="auto"/>
              <w:right w:val="single" w:sz="4" w:space="0" w:color="auto"/>
            </w:tcBorders>
            <w:noWrap/>
            <w:vAlign w:val="bottom"/>
            <w:hideMark/>
          </w:tcPr>
          <w:p w:rsidR="00482C01" w:rsidRPr="008C1859" w:rsidRDefault="00482C01" w:rsidP="00E90AB7">
            <w:pPr>
              <w:jc w:val="center"/>
              <w:rPr>
                <w:bCs w:val="0"/>
                <w:sz w:val="22"/>
                <w:szCs w:val="24"/>
              </w:rPr>
            </w:pPr>
            <w:r w:rsidRPr="008C1859">
              <w:rPr>
                <w:bCs w:val="0"/>
                <w:sz w:val="22"/>
                <w:szCs w:val="24"/>
              </w:rPr>
              <w:t>23.8</w:t>
            </w:r>
          </w:p>
        </w:tc>
        <w:tc>
          <w:tcPr>
            <w:tcW w:w="828" w:type="dxa"/>
            <w:tcBorders>
              <w:top w:val="single" w:sz="4" w:space="0" w:color="auto"/>
              <w:left w:val="nil"/>
              <w:bottom w:val="single" w:sz="4" w:space="0" w:color="auto"/>
              <w:right w:val="single" w:sz="4" w:space="0" w:color="auto"/>
            </w:tcBorders>
            <w:noWrap/>
            <w:vAlign w:val="bottom"/>
            <w:hideMark/>
          </w:tcPr>
          <w:p w:rsidR="00482C01" w:rsidRPr="008C1859" w:rsidRDefault="00482C01" w:rsidP="00E90AB7">
            <w:pPr>
              <w:jc w:val="center"/>
              <w:rPr>
                <w:bCs w:val="0"/>
                <w:sz w:val="22"/>
                <w:szCs w:val="24"/>
              </w:rPr>
            </w:pPr>
            <w:r w:rsidRPr="008C1859">
              <w:rPr>
                <w:bCs w:val="0"/>
                <w:sz w:val="22"/>
                <w:szCs w:val="24"/>
              </w:rPr>
              <w:t>72.7</w:t>
            </w:r>
          </w:p>
        </w:tc>
        <w:tc>
          <w:tcPr>
            <w:tcW w:w="840" w:type="dxa"/>
            <w:tcBorders>
              <w:top w:val="single" w:sz="4" w:space="0" w:color="auto"/>
              <w:left w:val="nil"/>
              <w:bottom w:val="single" w:sz="4" w:space="0" w:color="auto"/>
              <w:right w:val="single" w:sz="4" w:space="0" w:color="auto"/>
            </w:tcBorders>
            <w:noWrap/>
            <w:vAlign w:val="bottom"/>
            <w:hideMark/>
          </w:tcPr>
          <w:p w:rsidR="00482C01" w:rsidRPr="008C1859" w:rsidRDefault="00482C01" w:rsidP="00E90AB7">
            <w:pPr>
              <w:jc w:val="center"/>
              <w:rPr>
                <w:bCs w:val="0"/>
                <w:sz w:val="22"/>
                <w:szCs w:val="24"/>
              </w:rPr>
            </w:pPr>
            <w:r w:rsidRPr="008C1859">
              <w:rPr>
                <w:bCs w:val="0"/>
                <w:sz w:val="22"/>
                <w:szCs w:val="24"/>
              </w:rPr>
              <w:t>5.1</w:t>
            </w:r>
          </w:p>
        </w:tc>
        <w:tc>
          <w:tcPr>
            <w:tcW w:w="820" w:type="dxa"/>
            <w:tcBorders>
              <w:top w:val="single" w:sz="4" w:space="0" w:color="auto"/>
              <w:left w:val="nil"/>
              <w:bottom w:val="single" w:sz="4" w:space="0" w:color="auto"/>
              <w:right w:val="single" w:sz="4" w:space="0" w:color="auto"/>
            </w:tcBorders>
            <w:noWrap/>
            <w:vAlign w:val="bottom"/>
            <w:hideMark/>
          </w:tcPr>
          <w:p w:rsidR="00482C01" w:rsidRPr="008C1859" w:rsidRDefault="00482C01" w:rsidP="00E90AB7">
            <w:pPr>
              <w:jc w:val="center"/>
              <w:rPr>
                <w:bCs w:val="0"/>
                <w:sz w:val="22"/>
                <w:szCs w:val="24"/>
              </w:rPr>
            </w:pPr>
            <w:r w:rsidRPr="008C1859">
              <w:rPr>
                <w:bCs w:val="0"/>
                <w:sz w:val="22"/>
                <w:szCs w:val="24"/>
              </w:rPr>
              <w:t>7.38</w:t>
            </w:r>
          </w:p>
        </w:tc>
        <w:tc>
          <w:tcPr>
            <w:tcW w:w="803" w:type="dxa"/>
            <w:tcBorders>
              <w:top w:val="single" w:sz="4" w:space="0" w:color="auto"/>
              <w:left w:val="nil"/>
              <w:bottom w:val="single" w:sz="4" w:space="0" w:color="auto"/>
              <w:right w:val="single" w:sz="4" w:space="0" w:color="auto"/>
            </w:tcBorders>
            <w:noWrap/>
            <w:vAlign w:val="bottom"/>
            <w:hideMark/>
          </w:tcPr>
          <w:p w:rsidR="00482C01" w:rsidRPr="008C1859" w:rsidRDefault="008B1AE1" w:rsidP="00E90AB7">
            <w:pPr>
              <w:jc w:val="center"/>
              <w:rPr>
                <w:bCs w:val="0"/>
                <w:sz w:val="22"/>
                <w:szCs w:val="24"/>
              </w:rPr>
            </w:pPr>
            <w:r w:rsidRPr="008C1859">
              <w:rPr>
                <w:bCs w:val="0"/>
                <w:sz w:val="22"/>
                <w:szCs w:val="24"/>
              </w:rPr>
              <w:t>0.557</w:t>
            </w:r>
          </w:p>
        </w:tc>
      </w:tr>
      <w:tr w:rsidR="00482C01" w:rsidRPr="008C1859" w:rsidTr="00A276FF">
        <w:trPr>
          <w:trHeight w:val="255"/>
        </w:trPr>
        <w:tc>
          <w:tcPr>
            <w:tcW w:w="9442" w:type="dxa"/>
            <w:gridSpan w:val="10"/>
            <w:tcBorders>
              <w:top w:val="single" w:sz="4" w:space="0" w:color="auto"/>
              <w:left w:val="single" w:sz="4" w:space="0" w:color="auto"/>
              <w:bottom w:val="single" w:sz="4" w:space="0" w:color="auto"/>
              <w:right w:val="single" w:sz="4" w:space="0" w:color="auto"/>
            </w:tcBorders>
            <w:noWrap/>
            <w:vAlign w:val="bottom"/>
            <w:hideMark/>
          </w:tcPr>
          <w:p w:rsidR="00482C01" w:rsidRPr="008C1859" w:rsidRDefault="00482C01" w:rsidP="00E90AB7">
            <w:pPr>
              <w:jc w:val="center"/>
              <w:rPr>
                <w:bCs w:val="0"/>
                <w:sz w:val="22"/>
                <w:szCs w:val="24"/>
              </w:rPr>
            </w:pPr>
          </w:p>
        </w:tc>
      </w:tr>
      <w:tr w:rsidR="008B1AE1" w:rsidRPr="008C1859" w:rsidTr="00A276FF">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8B1AE1" w:rsidRPr="008C1859" w:rsidRDefault="008B1AE1" w:rsidP="006212F6">
            <w:pPr>
              <w:jc w:val="both"/>
              <w:rPr>
                <w:bCs w:val="0"/>
                <w:sz w:val="22"/>
                <w:szCs w:val="24"/>
              </w:rPr>
            </w:pPr>
            <w:r w:rsidRPr="008C1859">
              <w:rPr>
                <w:bCs w:val="0"/>
                <w:sz w:val="22"/>
                <w:szCs w:val="24"/>
              </w:rPr>
              <w:t>Deploy</w:t>
            </w:r>
          </w:p>
        </w:tc>
        <w:tc>
          <w:tcPr>
            <w:tcW w:w="1310" w:type="dxa"/>
            <w:tcBorders>
              <w:top w:val="single" w:sz="4" w:space="0" w:color="auto"/>
              <w:left w:val="nil"/>
              <w:bottom w:val="single" w:sz="4" w:space="0" w:color="auto"/>
              <w:right w:val="single" w:sz="4" w:space="0" w:color="auto"/>
            </w:tcBorders>
            <w:noWrap/>
            <w:vAlign w:val="bottom"/>
            <w:hideMark/>
          </w:tcPr>
          <w:p w:rsidR="008B1AE1" w:rsidRPr="008C1859" w:rsidRDefault="008B1AE1" w:rsidP="00E90AB7">
            <w:pPr>
              <w:jc w:val="center"/>
              <w:rPr>
                <w:bCs w:val="0"/>
                <w:sz w:val="22"/>
                <w:szCs w:val="24"/>
              </w:rPr>
            </w:pPr>
            <w:r w:rsidRPr="008C1859">
              <w:rPr>
                <w:bCs w:val="0"/>
                <w:sz w:val="22"/>
                <w:szCs w:val="24"/>
              </w:rPr>
              <w:t>8/26/2015</w:t>
            </w:r>
          </w:p>
        </w:tc>
        <w:tc>
          <w:tcPr>
            <w:tcW w:w="1083" w:type="dxa"/>
            <w:tcBorders>
              <w:top w:val="single" w:sz="4" w:space="0" w:color="auto"/>
              <w:left w:val="nil"/>
              <w:bottom w:val="single" w:sz="4" w:space="0" w:color="auto"/>
              <w:right w:val="single" w:sz="4" w:space="0" w:color="auto"/>
            </w:tcBorders>
            <w:noWrap/>
            <w:vAlign w:val="bottom"/>
            <w:hideMark/>
          </w:tcPr>
          <w:p w:rsidR="008B1AE1" w:rsidRPr="008C1859" w:rsidRDefault="008B1AE1" w:rsidP="00E90AB7">
            <w:pPr>
              <w:jc w:val="center"/>
              <w:rPr>
                <w:bCs w:val="0"/>
                <w:sz w:val="22"/>
                <w:szCs w:val="24"/>
              </w:rPr>
            </w:pPr>
            <w:r w:rsidRPr="008C1859">
              <w:rPr>
                <w:bCs w:val="0"/>
                <w:sz w:val="22"/>
                <w:szCs w:val="24"/>
              </w:rPr>
              <w:t>9:08</w:t>
            </w:r>
          </w:p>
        </w:tc>
        <w:tc>
          <w:tcPr>
            <w:tcW w:w="776" w:type="dxa"/>
            <w:tcBorders>
              <w:top w:val="single" w:sz="4" w:space="0" w:color="auto"/>
              <w:left w:val="nil"/>
              <w:bottom w:val="single" w:sz="4" w:space="0" w:color="auto"/>
              <w:right w:val="single" w:sz="4" w:space="0" w:color="auto"/>
            </w:tcBorders>
            <w:noWrap/>
            <w:vAlign w:val="bottom"/>
            <w:hideMark/>
          </w:tcPr>
          <w:p w:rsidR="008B1AE1" w:rsidRPr="008C1859" w:rsidRDefault="008B1AE1" w:rsidP="00E90AB7">
            <w:pPr>
              <w:jc w:val="center"/>
              <w:rPr>
                <w:bCs w:val="0"/>
                <w:sz w:val="22"/>
                <w:szCs w:val="24"/>
              </w:rPr>
            </w:pPr>
            <w:r w:rsidRPr="008C1859">
              <w:rPr>
                <w:bCs w:val="0"/>
                <w:sz w:val="22"/>
                <w:szCs w:val="24"/>
              </w:rPr>
              <w:t>26.7</w:t>
            </w:r>
          </w:p>
        </w:tc>
        <w:tc>
          <w:tcPr>
            <w:tcW w:w="990" w:type="dxa"/>
            <w:tcBorders>
              <w:top w:val="single" w:sz="4" w:space="0" w:color="auto"/>
              <w:left w:val="nil"/>
              <w:bottom w:val="single" w:sz="4" w:space="0" w:color="auto"/>
              <w:right w:val="single" w:sz="4" w:space="0" w:color="auto"/>
            </w:tcBorders>
            <w:noWrap/>
            <w:vAlign w:val="bottom"/>
            <w:hideMark/>
          </w:tcPr>
          <w:p w:rsidR="008B1AE1" w:rsidRPr="008C1859" w:rsidRDefault="008B1AE1" w:rsidP="00E90AB7">
            <w:pPr>
              <w:jc w:val="center"/>
              <w:rPr>
                <w:bCs w:val="0"/>
                <w:sz w:val="22"/>
                <w:szCs w:val="24"/>
              </w:rPr>
            </w:pPr>
            <w:r w:rsidRPr="008C1859">
              <w:rPr>
                <w:bCs w:val="0"/>
                <w:sz w:val="22"/>
                <w:szCs w:val="24"/>
              </w:rPr>
              <w:t>37.45</w:t>
            </w:r>
          </w:p>
        </w:tc>
        <w:tc>
          <w:tcPr>
            <w:tcW w:w="963" w:type="dxa"/>
            <w:tcBorders>
              <w:top w:val="single" w:sz="4" w:space="0" w:color="auto"/>
              <w:left w:val="nil"/>
              <w:bottom w:val="single" w:sz="4" w:space="0" w:color="auto"/>
              <w:right w:val="single" w:sz="4" w:space="0" w:color="auto"/>
            </w:tcBorders>
            <w:noWrap/>
            <w:vAlign w:val="bottom"/>
            <w:hideMark/>
          </w:tcPr>
          <w:p w:rsidR="008B1AE1" w:rsidRPr="008C1859" w:rsidRDefault="008B1AE1" w:rsidP="00E90AB7">
            <w:pPr>
              <w:jc w:val="center"/>
              <w:rPr>
                <w:bCs w:val="0"/>
                <w:sz w:val="22"/>
                <w:szCs w:val="24"/>
              </w:rPr>
            </w:pPr>
            <w:r w:rsidRPr="008C1859">
              <w:rPr>
                <w:bCs w:val="0"/>
                <w:sz w:val="22"/>
                <w:szCs w:val="24"/>
              </w:rPr>
              <w:t>23.8</w:t>
            </w:r>
          </w:p>
        </w:tc>
        <w:tc>
          <w:tcPr>
            <w:tcW w:w="828" w:type="dxa"/>
            <w:tcBorders>
              <w:top w:val="single" w:sz="4" w:space="0" w:color="auto"/>
              <w:left w:val="nil"/>
              <w:bottom w:val="single" w:sz="4" w:space="0" w:color="auto"/>
              <w:right w:val="single" w:sz="4" w:space="0" w:color="auto"/>
            </w:tcBorders>
            <w:noWrap/>
            <w:vAlign w:val="bottom"/>
            <w:hideMark/>
          </w:tcPr>
          <w:p w:rsidR="008B1AE1" w:rsidRPr="008C1859" w:rsidRDefault="008B1AE1" w:rsidP="00E90AB7">
            <w:pPr>
              <w:jc w:val="center"/>
              <w:rPr>
                <w:bCs w:val="0"/>
                <w:sz w:val="22"/>
                <w:szCs w:val="24"/>
              </w:rPr>
            </w:pPr>
            <w:r w:rsidRPr="008C1859">
              <w:rPr>
                <w:bCs w:val="0"/>
                <w:sz w:val="22"/>
                <w:szCs w:val="24"/>
              </w:rPr>
              <w:t>72.7</w:t>
            </w:r>
          </w:p>
        </w:tc>
        <w:tc>
          <w:tcPr>
            <w:tcW w:w="840" w:type="dxa"/>
            <w:tcBorders>
              <w:top w:val="single" w:sz="4" w:space="0" w:color="auto"/>
              <w:left w:val="nil"/>
              <w:bottom w:val="single" w:sz="4" w:space="0" w:color="auto"/>
              <w:right w:val="single" w:sz="4" w:space="0" w:color="auto"/>
            </w:tcBorders>
            <w:noWrap/>
            <w:vAlign w:val="bottom"/>
            <w:hideMark/>
          </w:tcPr>
          <w:p w:rsidR="008B1AE1" w:rsidRPr="008C1859" w:rsidRDefault="008B1AE1" w:rsidP="00E90AB7">
            <w:pPr>
              <w:jc w:val="center"/>
              <w:rPr>
                <w:bCs w:val="0"/>
                <w:sz w:val="22"/>
                <w:szCs w:val="24"/>
              </w:rPr>
            </w:pPr>
            <w:r w:rsidRPr="008C1859">
              <w:rPr>
                <w:bCs w:val="0"/>
                <w:sz w:val="22"/>
                <w:szCs w:val="24"/>
              </w:rPr>
              <w:t>5.1</w:t>
            </w:r>
          </w:p>
        </w:tc>
        <w:tc>
          <w:tcPr>
            <w:tcW w:w="820" w:type="dxa"/>
            <w:tcBorders>
              <w:top w:val="single" w:sz="4" w:space="0" w:color="auto"/>
              <w:left w:val="nil"/>
              <w:bottom w:val="single" w:sz="4" w:space="0" w:color="auto"/>
              <w:right w:val="single" w:sz="4" w:space="0" w:color="auto"/>
            </w:tcBorders>
            <w:noWrap/>
            <w:vAlign w:val="bottom"/>
            <w:hideMark/>
          </w:tcPr>
          <w:p w:rsidR="008B1AE1" w:rsidRPr="008C1859" w:rsidRDefault="008B1AE1" w:rsidP="00E90AB7">
            <w:pPr>
              <w:jc w:val="center"/>
              <w:rPr>
                <w:bCs w:val="0"/>
                <w:sz w:val="22"/>
                <w:szCs w:val="24"/>
              </w:rPr>
            </w:pPr>
            <w:r w:rsidRPr="008C1859">
              <w:rPr>
                <w:bCs w:val="0"/>
                <w:sz w:val="22"/>
                <w:szCs w:val="24"/>
              </w:rPr>
              <w:t>7.38</w:t>
            </w:r>
          </w:p>
        </w:tc>
        <w:tc>
          <w:tcPr>
            <w:tcW w:w="803" w:type="dxa"/>
            <w:tcBorders>
              <w:top w:val="single" w:sz="4" w:space="0" w:color="auto"/>
              <w:left w:val="nil"/>
              <w:bottom w:val="single" w:sz="4" w:space="0" w:color="auto"/>
              <w:right w:val="single" w:sz="4" w:space="0" w:color="auto"/>
            </w:tcBorders>
            <w:noWrap/>
            <w:vAlign w:val="bottom"/>
            <w:hideMark/>
          </w:tcPr>
          <w:p w:rsidR="008B1AE1" w:rsidRPr="008C1859" w:rsidRDefault="008B1AE1" w:rsidP="00E90AB7">
            <w:pPr>
              <w:jc w:val="center"/>
              <w:rPr>
                <w:bCs w:val="0"/>
                <w:sz w:val="22"/>
                <w:szCs w:val="24"/>
              </w:rPr>
            </w:pPr>
            <w:r w:rsidRPr="008C1859">
              <w:rPr>
                <w:bCs w:val="0"/>
                <w:sz w:val="22"/>
                <w:szCs w:val="24"/>
              </w:rPr>
              <w:t>0.557</w:t>
            </w:r>
          </w:p>
        </w:tc>
      </w:tr>
      <w:tr w:rsidR="008B1AE1" w:rsidRPr="008C1859" w:rsidTr="00A276FF">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8B1AE1" w:rsidRPr="008C1859" w:rsidRDefault="008B1AE1" w:rsidP="006212F6">
            <w:pPr>
              <w:jc w:val="both"/>
              <w:rPr>
                <w:bCs w:val="0"/>
                <w:sz w:val="22"/>
                <w:szCs w:val="24"/>
              </w:rPr>
            </w:pPr>
            <w:r w:rsidRPr="008C1859">
              <w:rPr>
                <w:bCs w:val="0"/>
                <w:sz w:val="22"/>
                <w:szCs w:val="24"/>
              </w:rPr>
              <w:t>Retrieve</w:t>
            </w:r>
          </w:p>
        </w:tc>
        <w:tc>
          <w:tcPr>
            <w:tcW w:w="1310" w:type="dxa"/>
            <w:tcBorders>
              <w:top w:val="single" w:sz="4" w:space="0" w:color="auto"/>
              <w:left w:val="nil"/>
              <w:bottom w:val="single" w:sz="4" w:space="0" w:color="auto"/>
              <w:right w:val="single" w:sz="4" w:space="0" w:color="auto"/>
            </w:tcBorders>
            <w:noWrap/>
            <w:vAlign w:val="bottom"/>
            <w:hideMark/>
          </w:tcPr>
          <w:p w:rsidR="008B1AE1" w:rsidRPr="008C1859" w:rsidRDefault="008B1AE1" w:rsidP="00E90AB7">
            <w:pPr>
              <w:jc w:val="center"/>
              <w:rPr>
                <w:bCs w:val="0"/>
                <w:sz w:val="22"/>
                <w:szCs w:val="24"/>
              </w:rPr>
            </w:pPr>
            <w:r w:rsidRPr="008C1859">
              <w:rPr>
                <w:bCs w:val="0"/>
                <w:sz w:val="22"/>
                <w:szCs w:val="24"/>
              </w:rPr>
              <w:t>9/15/2015</w:t>
            </w:r>
          </w:p>
        </w:tc>
        <w:tc>
          <w:tcPr>
            <w:tcW w:w="1083" w:type="dxa"/>
            <w:tcBorders>
              <w:top w:val="single" w:sz="4" w:space="0" w:color="auto"/>
              <w:left w:val="nil"/>
              <w:bottom w:val="single" w:sz="4" w:space="0" w:color="auto"/>
              <w:right w:val="single" w:sz="4" w:space="0" w:color="auto"/>
            </w:tcBorders>
            <w:noWrap/>
            <w:vAlign w:val="bottom"/>
            <w:hideMark/>
          </w:tcPr>
          <w:p w:rsidR="008B1AE1" w:rsidRPr="008C1859" w:rsidRDefault="008B1AE1" w:rsidP="00E90AB7">
            <w:pPr>
              <w:jc w:val="center"/>
              <w:rPr>
                <w:bCs w:val="0"/>
                <w:sz w:val="22"/>
                <w:szCs w:val="24"/>
              </w:rPr>
            </w:pPr>
            <w:r w:rsidRPr="008C1859">
              <w:rPr>
                <w:bCs w:val="0"/>
                <w:sz w:val="22"/>
                <w:szCs w:val="24"/>
              </w:rPr>
              <w:t>11:21</w:t>
            </w:r>
          </w:p>
        </w:tc>
        <w:tc>
          <w:tcPr>
            <w:tcW w:w="776" w:type="dxa"/>
            <w:tcBorders>
              <w:top w:val="single" w:sz="4" w:space="0" w:color="auto"/>
              <w:left w:val="nil"/>
              <w:bottom w:val="single" w:sz="4" w:space="0" w:color="auto"/>
              <w:right w:val="single" w:sz="4" w:space="0" w:color="auto"/>
            </w:tcBorders>
            <w:noWrap/>
            <w:vAlign w:val="bottom"/>
            <w:hideMark/>
          </w:tcPr>
          <w:p w:rsidR="008B1AE1" w:rsidRPr="008C1859" w:rsidRDefault="008B1AE1" w:rsidP="00E90AB7">
            <w:pPr>
              <w:jc w:val="center"/>
              <w:rPr>
                <w:bCs w:val="0"/>
                <w:sz w:val="22"/>
                <w:szCs w:val="24"/>
              </w:rPr>
            </w:pPr>
            <w:r w:rsidRPr="008C1859">
              <w:rPr>
                <w:bCs w:val="0"/>
                <w:sz w:val="22"/>
                <w:szCs w:val="24"/>
              </w:rPr>
              <w:t>23.53</w:t>
            </w:r>
          </w:p>
        </w:tc>
        <w:tc>
          <w:tcPr>
            <w:tcW w:w="990" w:type="dxa"/>
            <w:tcBorders>
              <w:top w:val="single" w:sz="4" w:space="0" w:color="auto"/>
              <w:left w:val="nil"/>
              <w:bottom w:val="single" w:sz="4" w:space="0" w:color="auto"/>
              <w:right w:val="single" w:sz="4" w:space="0" w:color="auto"/>
            </w:tcBorders>
            <w:noWrap/>
            <w:vAlign w:val="bottom"/>
            <w:hideMark/>
          </w:tcPr>
          <w:p w:rsidR="008B1AE1" w:rsidRPr="008C1859" w:rsidRDefault="008B1AE1" w:rsidP="00E90AB7">
            <w:pPr>
              <w:jc w:val="center"/>
              <w:rPr>
                <w:bCs w:val="0"/>
                <w:sz w:val="22"/>
                <w:szCs w:val="24"/>
              </w:rPr>
            </w:pPr>
            <w:r w:rsidRPr="008C1859">
              <w:rPr>
                <w:bCs w:val="0"/>
                <w:sz w:val="22"/>
                <w:szCs w:val="24"/>
              </w:rPr>
              <w:t>43.83</w:t>
            </w:r>
          </w:p>
        </w:tc>
        <w:tc>
          <w:tcPr>
            <w:tcW w:w="963" w:type="dxa"/>
            <w:tcBorders>
              <w:top w:val="single" w:sz="4" w:space="0" w:color="auto"/>
              <w:left w:val="nil"/>
              <w:bottom w:val="single" w:sz="4" w:space="0" w:color="auto"/>
              <w:right w:val="single" w:sz="4" w:space="0" w:color="auto"/>
            </w:tcBorders>
            <w:noWrap/>
            <w:vAlign w:val="bottom"/>
            <w:hideMark/>
          </w:tcPr>
          <w:p w:rsidR="008B1AE1" w:rsidRPr="008C1859" w:rsidRDefault="008B1AE1" w:rsidP="00E90AB7">
            <w:pPr>
              <w:jc w:val="center"/>
              <w:rPr>
                <w:bCs w:val="0"/>
                <w:sz w:val="22"/>
                <w:szCs w:val="24"/>
              </w:rPr>
            </w:pPr>
            <w:r w:rsidRPr="008C1859">
              <w:rPr>
                <w:bCs w:val="0"/>
                <w:sz w:val="22"/>
                <w:szCs w:val="24"/>
              </w:rPr>
              <w:t>28.3</w:t>
            </w:r>
          </w:p>
        </w:tc>
        <w:tc>
          <w:tcPr>
            <w:tcW w:w="828" w:type="dxa"/>
            <w:tcBorders>
              <w:top w:val="single" w:sz="4" w:space="0" w:color="auto"/>
              <w:left w:val="nil"/>
              <w:bottom w:val="single" w:sz="4" w:space="0" w:color="auto"/>
              <w:right w:val="single" w:sz="4" w:space="0" w:color="auto"/>
            </w:tcBorders>
            <w:noWrap/>
            <w:vAlign w:val="bottom"/>
            <w:hideMark/>
          </w:tcPr>
          <w:p w:rsidR="008B1AE1" w:rsidRPr="008C1859" w:rsidRDefault="008B1AE1" w:rsidP="00E90AB7">
            <w:pPr>
              <w:jc w:val="center"/>
              <w:rPr>
                <w:bCs w:val="0"/>
                <w:sz w:val="22"/>
                <w:szCs w:val="24"/>
              </w:rPr>
            </w:pPr>
            <w:r w:rsidRPr="008C1859">
              <w:rPr>
                <w:bCs w:val="0"/>
                <w:sz w:val="22"/>
                <w:szCs w:val="24"/>
              </w:rPr>
              <w:t>75.5</w:t>
            </w:r>
          </w:p>
        </w:tc>
        <w:tc>
          <w:tcPr>
            <w:tcW w:w="840" w:type="dxa"/>
            <w:tcBorders>
              <w:top w:val="single" w:sz="4" w:space="0" w:color="auto"/>
              <w:left w:val="nil"/>
              <w:bottom w:val="single" w:sz="4" w:space="0" w:color="auto"/>
              <w:right w:val="single" w:sz="4" w:space="0" w:color="auto"/>
            </w:tcBorders>
            <w:noWrap/>
            <w:vAlign w:val="bottom"/>
            <w:hideMark/>
          </w:tcPr>
          <w:p w:rsidR="008B1AE1" w:rsidRPr="008C1859" w:rsidRDefault="008B1AE1" w:rsidP="00E90AB7">
            <w:pPr>
              <w:jc w:val="center"/>
              <w:rPr>
                <w:bCs w:val="0"/>
                <w:sz w:val="22"/>
                <w:szCs w:val="24"/>
              </w:rPr>
            </w:pPr>
            <w:r w:rsidRPr="008C1859">
              <w:rPr>
                <w:bCs w:val="0"/>
                <w:sz w:val="22"/>
                <w:szCs w:val="24"/>
              </w:rPr>
              <w:t>5.44</w:t>
            </w:r>
          </w:p>
        </w:tc>
        <w:tc>
          <w:tcPr>
            <w:tcW w:w="820" w:type="dxa"/>
            <w:tcBorders>
              <w:top w:val="single" w:sz="4" w:space="0" w:color="auto"/>
              <w:left w:val="nil"/>
              <w:bottom w:val="single" w:sz="4" w:space="0" w:color="auto"/>
              <w:right w:val="single" w:sz="4" w:space="0" w:color="auto"/>
            </w:tcBorders>
            <w:noWrap/>
            <w:vAlign w:val="bottom"/>
            <w:hideMark/>
          </w:tcPr>
          <w:p w:rsidR="008B1AE1" w:rsidRPr="008C1859" w:rsidRDefault="008B1AE1" w:rsidP="00E90AB7">
            <w:pPr>
              <w:jc w:val="center"/>
              <w:rPr>
                <w:bCs w:val="0"/>
                <w:sz w:val="22"/>
                <w:szCs w:val="24"/>
              </w:rPr>
            </w:pPr>
            <w:r w:rsidRPr="008C1859">
              <w:rPr>
                <w:bCs w:val="0"/>
                <w:sz w:val="22"/>
                <w:szCs w:val="24"/>
              </w:rPr>
              <w:t>7.28</w:t>
            </w:r>
          </w:p>
        </w:tc>
        <w:tc>
          <w:tcPr>
            <w:tcW w:w="803" w:type="dxa"/>
            <w:tcBorders>
              <w:top w:val="single" w:sz="4" w:space="0" w:color="auto"/>
              <w:left w:val="nil"/>
              <w:bottom w:val="single" w:sz="4" w:space="0" w:color="auto"/>
              <w:right w:val="single" w:sz="4" w:space="0" w:color="auto"/>
            </w:tcBorders>
            <w:noWrap/>
            <w:vAlign w:val="bottom"/>
            <w:hideMark/>
          </w:tcPr>
          <w:p w:rsidR="008B1AE1" w:rsidRPr="008C1859" w:rsidRDefault="0060112D" w:rsidP="00E90AB7">
            <w:pPr>
              <w:jc w:val="center"/>
              <w:rPr>
                <w:bCs w:val="0"/>
                <w:sz w:val="22"/>
                <w:szCs w:val="24"/>
              </w:rPr>
            </w:pPr>
            <w:r w:rsidRPr="008C1859">
              <w:rPr>
                <w:bCs w:val="0"/>
                <w:sz w:val="22"/>
                <w:szCs w:val="24"/>
              </w:rPr>
              <w:t>0.879</w:t>
            </w:r>
          </w:p>
        </w:tc>
      </w:tr>
      <w:tr w:rsidR="008B1AE1" w:rsidRPr="008C1859" w:rsidTr="00A276FF">
        <w:trPr>
          <w:trHeight w:val="255"/>
        </w:trPr>
        <w:tc>
          <w:tcPr>
            <w:tcW w:w="9442" w:type="dxa"/>
            <w:gridSpan w:val="10"/>
            <w:tcBorders>
              <w:top w:val="single" w:sz="4" w:space="0" w:color="auto"/>
              <w:left w:val="single" w:sz="4" w:space="0" w:color="auto"/>
              <w:bottom w:val="single" w:sz="4" w:space="0" w:color="auto"/>
              <w:right w:val="single" w:sz="4" w:space="0" w:color="auto"/>
            </w:tcBorders>
            <w:noWrap/>
            <w:vAlign w:val="bottom"/>
            <w:hideMark/>
          </w:tcPr>
          <w:p w:rsidR="008B1AE1" w:rsidRPr="008C1859" w:rsidRDefault="008B1AE1" w:rsidP="00E90AB7">
            <w:pPr>
              <w:jc w:val="center"/>
              <w:rPr>
                <w:bCs w:val="0"/>
                <w:sz w:val="22"/>
                <w:szCs w:val="24"/>
              </w:rPr>
            </w:pPr>
          </w:p>
        </w:tc>
      </w:tr>
      <w:tr w:rsidR="00C5481C" w:rsidRPr="008C1859" w:rsidTr="00A276FF">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C5481C" w:rsidRPr="008C1859" w:rsidRDefault="00C5481C" w:rsidP="006212F6">
            <w:pPr>
              <w:jc w:val="both"/>
              <w:rPr>
                <w:bCs w:val="0"/>
                <w:sz w:val="22"/>
                <w:szCs w:val="24"/>
              </w:rPr>
            </w:pPr>
            <w:r w:rsidRPr="008C1859">
              <w:rPr>
                <w:bCs w:val="0"/>
                <w:sz w:val="22"/>
                <w:szCs w:val="24"/>
              </w:rPr>
              <w:t>Deploy</w:t>
            </w:r>
          </w:p>
        </w:tc>
        <w:tc>
          <w:tcPr>
            <w:tcW w:w="1310" w:type="dxa"/>
            <w:tcBorders>
              <w:top w:val="single" w:sz="4" w:space="0" w:color="auto"/>
              <w:left w:val="nil"/>
              <w:bottom w:val="single" w:sz="4" w:space="0" w:color="auto"/>
              <w:right w:val="single" w:sz="4" w:space="0" w:color="auto"/>
            </w:tcBorders>
            <w:noWrap/>
            <w:vAlign w:val="bottom"/>
            <w:hideMark/>
          </w:tcPr>
          <w:p w:rsidR="00C5481C" w:rsidRPr="008C1859" w:rsidRDefault="00C5481C" w:rsidP="00E90AB7">
            <w:pPr>
              <w:jc w:val="center"/>
              <w:rPr>
                <w:bCs w:val="0"/>
                <w:sz w:val="22"/>
                <w:szCs w:val="24"/>
              </w:rPr>
            </w:pPr>
            <w:r w:rsidRPr="008C1859">
              <w:rPr>
                <w:bCs w:val="0"/>
                <w:sz w:val="22"/>
                <w:szCs w:val="24"/>
              </w:rPr>
              <w:t>9/15/2015</w:t>
            </w:r>
          </w:p>
        </w:tc>
        <w:tc>
          <w:tcPr>
            <w:tcW w:w="1083" w:type="dxa"/>
            <w:tcBorders>
              <w:top w:val="single" w:sz="4" w:space="0" w:color="auto"/>
              <w:left w:val="nil"/>
              <w:bottom w:val="single" w:sz="4" w:space="0" w:color="auto"/>
              <w:right w:val="single" w:sz="4" w:space="0" w:color="auto"/>
            </w:tcBorders>
            <w:noWrap/>
            <w:vAlign w:val="bottom"/>
            <w:hideMark/>
          </w:tcPr>
          <w:p w:rsidR="00C5481C" w:rsidRPr="008C1859" w:rsidRDefault="00C5481C" w:rsidP="00E90AB7">
            <w:pPr>
              <w:jc w:val="center"/>
              <w:rPr>
                <w:bCs w:val="0"/>
                <w:sz w:val="22"/>
                <w:szCs w:val="24"/>
              </w:rPr>
            </w:pPr>
            <w:r w:rsidRPr="008C1859">
              <w:rPr>
                <w:bCs w:val="0"/>
                <w:sz w:val="22"/>
                <w:szCs w:val="24"/>
              </w:rPr>
              <w:t>11:21</w:t>
            </w:r>
          </w:p>
        </w:tc>
        <w:tc>
          <w:tcPr>
            <w:tcW w:w="776" w:type="dxa"/>
            <w:tcBorders>
              <w:top w:val="single" w:sz="4" w:space="0" w:color="auto"/>
              <w:left w:val="nil"/>
              <w:bottom w:val="single" w:sz="4" w:space="0" w:color="auto"/>
              <w:right w:val="single" w:sz="4" w:space="0" w:color="auto"/>
            </w:tcBorders>
            <w:noWrap/>
            <w:vAlign w:val="bottom"/>
            <w:hideMark/>
          </w:tcPr>
          <w:p w:rsidR="00C5481C" w:rsidRPr="008C1859" w:rsidRDefault="00C5481C" w:rsidP="00E90AB7">
            <w:pPr>
              <w:jc w:val="center"/>
              <w:rPr>
                <w:bCs w:val="0"/>
                <w:sz w:val="22"/>
                <w:szCs w:val="24"/>
              </w:rPr>
            </w:pPr>
            <w:r w:rsidRPr="008C1859">
              <w:rPr>
                <w:bCs w:val="0"/>
                <w:sz w:val="22"/>
                <w:szCs w:val="24"/>
              </w:rPr>
              <w:t>23.53</w:t>
            </w:r>
          </w:p>
        </w:tc>
        <w:tc>
          <w:tcPr>
            <w:tcW w:w="990" w:type="dxa"/>
            <w:tcBorders>
              <w:top w:val="single" w:sz="4" w:space="0" w:color="auto"/>
              <w:left w:val="nil"/>
              <w:bottom w:val="single" w:sz="4" w:space="0" w:color="auto"/>
              <w:right w:val="single" w:sz="4" w:space="0" w:color="auto"/>
            </w:tcBorders>
            <w:noWrap/>
            <w:vAlign w:val="bottom"/>
            <w:hideMark/>
          </w:tcPr>
          <w:p w:rsidR="00C5481C" w:rsidRPr="008C1859" w:rsidRDefault="00C5481C" w:rsidP="00E90AB7">
            <w:pPr>
              <w:jc w:val="center"/>
              <w:rPr>
                <w:bCs w:val="0"/>
                <w:sz w:val="22"/>
                <w:szCs w:val="24"/>
              </w:rPr>
            </w:pPr>
            <w:r w:rsidRPr="008C1859">
              <w:rPr>
                <w:bCs w:val="0"/>
                <w:sz w:val="22"/>
                <w:szCs w:val="24"/>
              </w:rPr>
              <w:t>43.83</w:t>
            </w:r>
          </w:p>
        </w:tc>
        <w:tc>
          <w:tcPr>
            <w:tcW w:w="963" w:type="dxa"/>
            <w:tcBorders>
              <w:top w:val="single" w:sz="4" w:space="0" w:color="auto"/>
              <w:left w:val="nil"/>
              <w:bottom w:val="single" w:sz="4" w:space="0" w:color="auto"/>
              <w:right w:val="single" w:sz="4" w:space="0" w:color="auto"/>
            </w:tcBorders>
            <w:noWrap/>
            <w:vAlign w:val="bottom"/>
            <w:hideMark/>
          </w:tcPr>
          <w:p w:rsidR="00C5481C" w:rsidRPr="008C1859" w:rsidRDefault="00C5481C" w:rsidP="00E90AB7">
            <w:pPr>
              <w:jc w:val="center"/>
              <w:rPr>
                <w:bCs w:val="0"/>
                <w:sz w:val="22"/>
                <w:szCs w:val="24"/>
              </w:rPr>
            </w:pPr>
            <w:r w:rsidRPr="008C1859">
              <w:rPr>
                <w:bCs w:val="0"/>
                <w:sz w:val="22"/>
                <w:szCs w:val="24"/>
              </w:rPr>
              <w:t>28.3</w:t>
            </w:r>
          </w:p>
        </w:tc>
        <w:tc>
          <w:tcPr>
            <w:tcW w:w="828" w:type="dxa"/>
            <w:tcBorders>
              <w:top w:val="single" w:sz="4" w:space="0" w:color="auto"/>
              <w:left w:val="nil"/>
              <w:bottom w:val="single" w:sz="4" w:space="0" w:color="auto"/>
              <w:right w:val="single" w:sz="4" w:space="0" w:color="auto"/>
            </w:tcBorders>
            <w:noWrap/>
            <w:vAlign w:val="bottom"/>
            <w:hideMark/>
          </w:tcPr>
          <w:p w:rsidR="00C5481C" w:rsidRPr="008C1859" w:rsidRDefault="00C5481C" w:rsidP="00E90AB7">
            <w:pPr>
              <w:jc w:val="center"/>
              <w:rPr>
                <w:bCs w:val="0"/>
                <w:sz w:val="22"/>
                <w:szCs w:val="24"/>
              </w:rPr>
            </w:pPr>
            <w:r w:rsidRPr="008C1859">
              <w:rPr>
                <w:bCs w:val="0"/>
                <w:sz w:val="22"/>
                <w:szCs w:val="24"/>
              </w:rPr>
              <w:t>75.5</w:t>
            </w:r>
          </w:p>
        </w:tc>
        <w:tc>
          <w:tcPr>
            <w:tcW w:w="840" w:type="dxa"/>
            <w:tcBorders>
              <w:top w:val="single" w:sz="4" w:space="0" w:color="auto"/>
              <w:left w:val="nil"/>
              <w:bottom w:val="single" w:sz="4" w:space="0" w:color="auto"/>
              <w:right w:val="single" w:sz="4" w:space="0" w:color="auto"/>
            </w:tcBorders>
            <w:noWrap/>
            <w:vAlign w:val="bottom"/>
            <w:hideMark/>
          </w:tcPr>
          <w:p w:rsidR="00C5481C" w:rsidRPr="008C1859" w:rsidRDefault="00C5481C" w:rsidP="00E90AB7">
            <w:pPr>
              <w:jc w:val="center"/>
              <w:rPr>
                <w:bCs w:val="0"/>
                <w:sz w:val="22"/>
                <w:szCs w:val="24"/>
              </w:rPr>
            </w:pPr>
            <w:r w:rsidRPr="008C1859">
              <w:rPr>
                <w:bCs w:val="0"/>
                <w:sz w:val="22"/>
                <w:szCs w:val="24"/>
              </w:rPr>
              <w:t>5.44</w:t>
            </w:r>
          </w:p>
        </w:tc>
        <w:tc>
          <w:tcPr>
            <w:tcW w:w="820" w:type="dxa"/>
            <w:tcBorders>
              <w:top w:val="single" w:sz="4" w:space="0" w:color="auto"/>
              <w:left w:val="nil"/>
              <w:bottom w:val="single" w:sz="4" w:space="0" w:color="auto"/>
              <w:right w:val="single" w:sz="4" w:space="0" w:color="auto"/>
            </w:tcBorders>
            <w:noWrap/>
            <w:vAlign w:val="bottom"/>
            <w:hideMark/>
          </w:tcPr>
          <w:p w:rsidR="00C5481C" w:rsidRPr="008C1859" w:rsidRDefault="00C5481C" w:rsidP="00E90AB7">
            <w:pPr>
              <w:jc w:val="center"/>
              <w:rPr>
                <w:bCs w:val="0"/>
                <w:sz w:val="22"/>
                <w:szCs w:val="24"/>
              </w:rPr>
            </w:pPr>
            <w:r w:rsidRPr="008C1859">
              <w:rPr>
                <w:bCs w:val="0"/>
                <w:sz w:val="22"/>
                <w:szCs w:val="24"/>
              </w:rPr>
              <w:t>7.28</w:t>
            </w:r>
          </w:p>
        </w:tc>
        <w:tc>
          <w:tcPr>
            <w:tcW w:w="803" w:type="dxa"/>
            <w:tcBorders>
              <w:top w:val="single" w:sz="4" w:space="0" w:color="auto"/>
              <w:left w:val="nil"/>
              <w:bottom w:val="single" w:sz="4" w:space="0" w:color="auto"/>
              <w:right w:val="single" w:sz="4" w:space="0" w:color="auto"/>
            </w:tcBorders>
            <w:noWrap/>
            <w:vAlign w:val="bottom"/>
            <w:hideMark/>
          </w:tcPr>
          <w:p w:rsidR="00C5481C" w:rsidRPr="008C1859" w:rsidRDefault="0060112D" w:rsidP="00E90AB7">
            <w:pPr>
              <w:jc w:val="center"/>
              <w:rPr>
                <w:bCs w:val="0"/>
                <w:sz w:val="22"/>
                <w:szCs w:val="24"/>
              </w:rPr>
            </w:pPr>
            <w:r w:rsidRPr="008C1859">
              <w:rPr>
                <w:bCs w:val="0"/>
                <w:sz w:val="22"/>
                <w:szCs w:val="24"/>
              </w:rPr>
              <w:t>0.879</w:t>
            </w:r>
          </w:p>
        </w:tc>
      </w:tr>
      <w:tr w:rsidR="00C5481C" w:rsidRPr="008C1859" w:rsidTr="00A276FF">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C5481C" w:rsidRPr="008C1859" w:rsidRDefault="00C5481C" w:rsidP="006212F6">
            <w:pPr>
              <w:jc w:val="both"/>
              <w:rPr>
                <w:bCs w:val="0"/>
                <w:sz w:val="22"/>
                <w:szCs w:val="24"/>
              </w:rPr>
            </w:pPr>
            <w:r w:rsidRPr="008C1859">
              <w:rPr>
                <w:bCs w:val="0"/>
                <w:sz w:val="22"/>
                <w:szCs w:val="24"/>
              </w:rPr>
              <w:t>Retrieve</w:t>
            </w:r>
          </w:p>
        </w:tc>
        <w:tc>
          <w:tcPr>
            <w:tcW w:w="1310" w:type="dxa"/>
            <w:tcBorders>
              <w:top w:val="single" w:sz="4" w:space="0" w:color="auto"/>
              <w:left w:val="nil"/>
              <w:bottom w:val="single" w:sz="4" w:space="0" w:color="auto"/>
              <w:right w:val="single" w:sz="4" w:space="0" w:color="auto"/>
            </w:tcBorders>
            <w:noWrap/>
            <w:vAlign w:val="bottom"/>
            <w:hideMark/>
          </w:tcPr>
          <w:p w:rsidR="00C5481C" w:rsidRPr="008C1859" w:rsidRDefault="00C5481C" w:rsidP="00E90AB7">
            <w:pPr>
              <w:jc w:val="center"/>
              <w:rPr>
                <w:bCs w:val="0"/>
                <w:sz w:val="22"/>
                <w:szCs w:val="24"/>
              </w:rPr>
            </w:pPr>
            <w:r w:rsidRPr="008C1859">
              <w:rPr>
                <w:bCs w:val="0"/>
                <w:sz w:val="22"/>
                <w:szCs w:val="24"/>
              </w:rPr>
              <w:t>10/15/2015</w:t>
            </w:r>
          </w:p>
        </w:tc>
        <w:tc>
          <w:tcPr>
            <w:tcW w:w="1083" w:type="dxa"/>
            <w:tcBorders>
              <w:top w:val="single" w:sz="4" w:space="0" w:color="auto"/>
              <w:left w:val="nil"/>
              <w:bottom w:val="single" w:sz="4" w:space="0" w:color="auto"/>
              <w:right w:val="single" w:sz="4" w:space="0" w:color="auto"/>
            </w:tcBorders>
            <w:noWrap/>
            <w:vAlign w:val="bottom"/>
            <w:hideMark/>
          </w:tcPr>
          <w:p w:rsidR="00C5481C" w:rsidRPr="008C1859" w:rsidRDefault="00C5481C" w:rsidP="00E90AB7">
            <w:pPr>
              <w:jc w:val="center"/>
              <w:rPr>
                <w:bCs w:val="0"/>
                <w:sz w:val="22"/>
                <w:szCs w:val="24"/>
              </w:rPr>
            </w:pPr>
            <w:r w:rsidRPr="008C1859">
              <w:rPr>
                <w:bCs w:val="0"/>
                <w:sz w:val="22"/>
                <w:szCs w:val="24"/>
              </w:rPr>
              <w:t>9:20</w:t>
            </w:r>
          </w:p>
        </w:tc>
        <w:tc>
          <w:tcPr>
            <w:tcW w:w="776" w:type="dxa"/>
            <w:tcBorders>
              <w:top w:val="single" w:sz="4" w:space="0" w:color="auto"/>
              <w:left w:val="nil"/>
              <w:bottom w:val="single" w:sz="4" w:space="0" w:color="auto"/>
              <w:right w:val="single" w:sz="4" w:space="0" w:color="auto"/>
            </w:tcBorders>
            <w:noWrap/>
            <w:vAlign w:val="bottom"/>
            <w:hideMark/>
          </w:tcPr>
          <w:p w:rsidR="00C5481C" w:rsidRPr="008C1859" w:rsidRDefault="00C5481C" w:rsidP="00E90AB7">
            <w:pPr>
              <w:jc w:val="center"/>
              <w:rPr>
                <w:bCs w:val="0"/>
                <w:sz w:val="22"/>
                <w:szCs w:val="24"/>
              </w:rPr>
            </w:pPr>
            <w:r w:rsidRPr="008C1859">
              <w:rPr>
                <w:bCs w:val="0"/>
                <w:sz w:val="22"/>
                <w:szCs w:val="24"/>
              </w:rPr>
              <w:t>18.04</w:t>
            </w:r>
          </w:p>
        </w:tc>
        <w:tc>
          <w:tcPr>
            <w:tcW w:w="990" w:type="dxa"/>
            <w:tcBorders>
              <w:top w:val="single" w:sz="4" w:space="0" w:color="auto"/>
              <w:left w:val="nil"/>
              <w:bottom w:val="single" w:sz="4" w:space="0" w:color="auto"/>
              <w:right w:val="single" w:sz="4" w:space="0" w:color="auto"/>
            </w:tcBorders>
            <w:noWrap/>
            <w:vAlign w:val="bottom"/>
            <w:hideMark/>
          </w:tcPr>
          <w:p w:rsidR="00C5481C" w:rsidRPr="008C1859" w:rsidRDefault="00C5481C" w:rsidP="00E90AB7">
            <w:pPr>
              <w:jc w:val="center"/>
              <w:rPr>
                <w:bCs w:val="0"/>
                <w:sz w:val="22"/>
                <w:szCs w:val="24"/>
              </w:rPr>
            </w:pPr>
            <w:r w:rsidRPr="008C1859">
              <w:rPr>
                <w:bCs w:val="0"/>
                <w:sz w:val="22"/>
                <w:szCs w:val="24"/>
              </w:rPr>
              <w:t>43.4</w:t>
            </w:r>
          </w:p>
        </w:tc>
        <w:tc>
          <w:tcPr>
            <w:tcW w:w="963" w:type="dxa"/>
            <w:tcBorders>
              <w:top w:val="single" w:sz="4" w:space="0" w:color="auto"/>
              <w:left w:val="nil"/>
              <w:bottom w:val="single" w:sz="4" w:space="0" w:color="auto"/>
              <w:right w:val="single" w:sz="4" w:space="0" w:color="auto"/>
            </w:tcBorders>
            <w:noWrap/>
            <w:vAlign w:val="bottom"/>
            <w:hideMark/>
          </w:tcPr>
          <w:p w:rsidR="00C5481C" w:rsidRPr="008C1859" w:rsidRDefault="00C5481C" w:rsidP="00E90AB7">
            <w:pPr>
              <w:jc w:val="center"/>
              <w:rPr>
                <w:bCs w:val="0"/>
                <w:sz w:val="22"/>
                <w:szCs w:val="24"/>
              </w:rPr>
            </w:pPr>
            <w:r w:rsidRPr="008C1859">
              <w:rPr>
                <w:bCs w:val="0"/>
                <w:sz w:val="22"/>
                <w:szCs w:val="24"/>
              </w:rPr>
              <w:t>28.02</w:t>
            </w:r>
          </w:p>
        </w:tc>
        <w:tc>
          <w:tcPr>
            <w:tcW w:w="828" w:type="dxa"/>
            <w:tcBorders>
              <w:top w:val="single" w:sz="4" w:space="0" w:color="auto"/>
              <w:left w:val="nil"/>
              <w:bottom w:val="single" w:sz="4" w:space="0" w:color="auto"/>
              <w:right w:val="single" w:sz="4" w:space="0" w:color="auto"/>
            </w:tcBorders>
            <w:noWrap/>
            <w:vAlign w:val="bottom"/>
            <w:hideMark/>
          </w:tcPr>
          <w:p w:rsidR="00C5481C" w:rsidRPr="008C1859" w:rsidRDefault="00C5481C" w:rsidP="00E90AB7">
            <w:pPr>
              <w:jc w:val="center"/>
              <w:rPr>
                <w:bCs w:val="0"/>
                <w:sz w:val="22"/>
                <w:szCs w:val="24"/>
              </w:rPr>
            </w:pPr>
            <w:r w:rsidRPr="008C1859">
              <w:rPr>
                <w:bCs w:val="0"/>
                <w:sz w:val="22"/>
                <w:szCs w:val="24"/>
              </w:rPr>
              <w:t>88.1</w:t>
            </w:r>
          </w:p>
        </w:tc>
        <w:tc>
          <w:tcPr>
            <w:tcW w:w="840" w:type="dxa"/>
            <w:tcBorders>
              <w:top w:val="single" w:sz="4" w:space="0" w:color="auto"/>
              <w:left w:val="nil"/>
              <w:bottom w:val="single" w:sz="4" w:space="0" w:color="auto"/>
              <w:right w:val="single" w:sz="4" w:space="0" w:color="auto"/>
            </w:tcBorders>
            <w:noWrap/>
            <w:vAlign w:val="bottom"/>
            <w:hideMark/>
          </w:tcPr>
          <w:p w:rsidR="00C5481C" w:rsidRPr="008C1859" w:rsidRDefault="00C5481C" w:rsidP="00E90AB7">
            <w:pPr>
              <w:jc w:val="center"/>
              <w:rPr>
                <w:bCs w:val="0"/>
                <w:sz w:val="22"/>
                <w:szCs w:val="24"/>
              </w:rPr>
            </w:pPr>
            <w:r w:rsidRPr="008C1859">
              <w:rPr>
                <w:bCs w:val="0"/>
                <w:sz w:val="22"/>
                <w:szCs w:val="24"/>
              </w:rPr>
              <w:t>7.05</w:t>
            </w:r>
          </w:p>
        </w:tc>
        <w:tc>
          <w:tcPr>
            <w:tcW w:w="820" w:type="dxa"/>
            <w:tcBorders>
              <w:top w:val="single" w:sz="4" w:space="0" w:color="auto"/>
              <w:left w:val="nil"/>
              <w:bottom w:val="single" w:sz="4" w:space="0" w:color="auto"/>
              <w:right w:val="single" w:sz="4" w:space="0" w:color="auto"/>
            </w:tcBorders>
            <w:noWrap/>
            <w:vAlign w:val="bottom"/>
            <w:hideMark/>
          </w:tcPr>
          <w:p w:rsidR="00C5481C" w:rsidRPr="008C1859" w:rsidRDefault="00C5481C" w:rsidP="00E90AB7">
            <w:pPr>
              <w:jc w:val="center"/>
              <w:rPr>
                <w:bCs w:val="0"/>
                <w:sz w:val="22"/>
                <w:szCs w:val="24"/>
              </w:rPr>
            </w:pPr>
            <w:r w:rsidRPr="008C1859">
              <w:rPr>
                <w:bCs w:val="0"/>
                <w:sz w:val="22"/>
                <w:szCs w:val="24"/>
              </w:rPr>
              <w:t>7.32</w:t>
            </w:r>
          </w:p>
        </w:tc>
        <w:tc>
          <w:tcPr>
            <w:tcW w:w="803" w:type="dxa"/>
            <w:tcBorders>
              <w:top w:val="single" w:sz="4" w:space="0" w:color="auto"/>
              <w:left w:val="nil"/>
              <w:bottom w:val="single" w:sz="4" w:space="0" w:color="auto"/>
              <w:right w:val="single" w:sz="4" w:space="0" w:color="auto"/>
            </w:tcBorders>
            <w:noWrap/>
            <w:vAlign w:val="bottom"/>
            <w:hideMark/>
          </w:tcPr>
          <w:p w:rsidR="00C5481C" w:rsidRPr="008C1859" w:rsidRDefault="00A276FF" w:rsidP="00E90AB7">
            <w:pPr>
              <w:jc w:val="center"/>
              <w:rPr>
                <w:bCs w:val="0"/>
                <w:sz w:val="22"/>
                <w:szCs w:val="24"/>
              </w:rPr>
            </w:pPr>
            <w:r w:rsidRPr="008C1859">
              <w:rPr>
                <w:bCs w:val="0"/>
                <w:sz w:val="22"/>
                <w:szCs w:val="24"/>
              </w:rPr>
              <w:t>0.799</w:t>
            </w:r>
          </w:p>
        </w:tc>
      </w:tr>
      <w:tr w:rsidR="00A276FF" w:rsidRPr="008C1859" w:rsidTr="00A276FF">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A276FF" w:rsidRPr="008C1859" w:rsidRDefault="00A276FF" w:rsidP="006212F6">
            <w:pPr>
              <w:jc w:val="both"/>
              <w:rPr>
                <w:bCs w:val="0"/>
                <w:sz w:val="22"/>
                <w:szCs w:val="24"/>
              </w:rPr>
            </w:pPr>
          </w:p>
        </w:tc>
        <w:tc>
          <w:tcPr>
            <w:tcW w:w="1310"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p>
        </w:tc>
        <w:tc>
          <w:tcPr>
            <w:tcW w:w="1083"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p>
        </w:tc>
        <w:tc>
          <w:tcPr>
            <w:tcW w:w="776"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p>
        </w:tc>
        <w:tc>
          <w:tcPr>
            <w:tcW w:w="990"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p>
        </w:tc>
        <w:tc>
          <w:tcPr>
            <w:tcW w:w="963"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p>
        </w:tc>
        <w:tc>
          <w:tcPr>
            <w:tcW w:w="828"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p>
        </w:tc>
        <w:tc>
          <w:tcPr>
            <w:tcW w:w="840"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p>
        </w:tc>
        <w:tc>
          <w:tcPr>
            <w:tcW w:w="820"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p>
        </w:tc>
        <w:tc>
          <w:tcPr>
            <w:tcW w:w="803"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p>
        </w:tc>
      </w:tr>
      <w:tr w:rsidR="00A276FF" w:rsidRPr="008C1859" w:rsidTr="00A276FF">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A276FF" w:rsidRPr="008C1859" w:rsidRDefault="00A276FF" w:rsidP="006029A4">
            <w:pPr>
              <w:jc w:val="both"/>
              <w:rPr>
                <w:bCs w:val="0"/>
                <w:sz w:val="22"/>
                <w:szCs w:val="24"/>
              </w:rPr>
            </w:pPr>
            <w:r w:rsidRPr="008C1859">
              <w:rPr>
                <w:bCs w:val="0"/>
                <w:sz w:val="22"/>
                <w:szCs w:val="24"/>
              </w:rPr>
              <w:t>Deploy</w:t>
            </w:r>
          </w:p>
        </w:tc>
        <w:tc>
          <w:tcPr>
            <w:tcW w:w="1310" w:type="dxa"/>
            <w:tcBorders>
              <w:top w:val="single" w:sz="4" w:space="0" w:color="auto"/>
              <w:left w:val="nil"/>
              <w:bottom w:val="single" w:sz="4" w:space="0" w:color="auto"/>
              <w:right w:val="single" w:sz="4" w:space="0" w:color="auto"/>
            </w:tcBorders>
            <w:noWrap/>
            <w:vAlign w:val="bottom"/>
            <w:hideMark/>
          </w:tcPr>
          <w:p w:rsidR="00A276FF" w:rsidRPr="008C1859" w:rsidRDefault="00A276FF" w:rsidP="006029A4">
            <w:pPr>
              <w:jc w:val="center"/>
              <w:rPr>
                <w:bCs w:val="0"/>
                <w:sz w:val="22"/>
                <w:szCs w:val="24"/>
              </w:rPr>
            </w:pPr>
            <w:r w:rsidRPr="008C1859">
              <w:rPr>
                <w:bCs w:val="0"/>
                <w:sz w:val="22"/>
                <w:szCs w:val="24"/>
              </w:rPr>
              <w:t>10/15/2015</w:t>
            </w:r>
          </w:p>
        </w:tc>
        <w:tc>
          <w:tcPr>
            <w:tcW w:w="1083" w:type="dxa"/>
            <w:tcBorders>
              <w:top w:val="single" w:sz="4" w:space="0" w:color="auto"/>
              <w:left w:val="nil"/>
              <w:bottom w:val="single" w:sz="4" w:space="0" w:color="auto"/>
              <w:right w:val="single" w:sz="4" w:space="0" w:color="auto"/>
            </w:tcBorders>
            <w:noWrap/>
            <w:vAlign w:val="bottom"/>
            <w:hideMark/>
          </w:tcPr>
          <w:p w:rsidR="00A276FF" w:rsidRPr="008C1859" w:rsidRDefault="00A276FF" w:rsidP="006029A4">
            <w:pPr>
              <w:jc w:val="center"/>
              <w:rPr>
                <w:bCs w:val="0"/>
                <w:sz w:val="22"/>
                <w:szCs w:val="24"/>
              </w:rPr>
            </w:pPr>
            <w:r w:rsidRPr="008C1859">
              <w:rPr>
                <w:bCs w:val="0"/>
                <w:sz w:val="22"/>
                <w:szCs w:val="24"/>
              </w:rPr>
              <w:t>9:20</w:t>
            </w:r>
          </w:p>
        </w:tc>
        <w:tc>
          <w:tcPr>
            <w:tcW w:w="776" w:type="dxa"/>
            <w:tcBorders>
              <w:top w:val="single" w:sz="4" w:space="0" w:color="auto"/>
              <w:left w:val="nil"/>
              <w:bottom w:val="single" w:sz="4" w:space="0" w:color="auto"/>
              <w:right w:val="single" w:sz="4" w:space="0" w:color="auto"/>
            </w:tcBorders>
            <w:noWrap/>
            <w:vAlign w:val="bottom"/>
            <w:hideMark/>
          </w:tcPr>
          <w:p w:rsidR="00A276FF" w:rsidRPr="008C1859" w:rsidRDefault="00A276FF" w:rsidP="006029A4">
            <w:pPr>
              <w:jc w:val="center"/>
              <w:rPr>
                <w:bCs w:val="0"/>
                <w:sz w:val="22"/>
                <w:szCs w:val="24"/>
              </w:rPr>
            </w:pPr>
            <w:r w:rsidRPr="008C1859">
              <w:rPr>
                <w:bCs w:val="0"/>
                <w:sz w:val="22"/>
                <w:szCs w:val="24"/>
              </w:rPr>
              <w:t>18.04</w:t>
            </w:r>
          </w:p>
        </w:tc>
        <w:tc>
          <w:tcPr>
            <w:tcW w:w="990" w:type="dxa"/>
            <w:tcBorders>
              <w:top w:val="single" w:sz="4" w:space="0" w:color="auto"/>
              <w:left w:val="nil"/>
              <w:bottom w:val="single" w:sz="4" w:space="0" w:color="auto"/>
              <w:right w:val="single" w:sz="4" w:space="0" w:color="auto"/>
            </w:tcBorders>
            <w:noWrap/>
            <w:vAlign w:val="bottom"/>
            <w:hideMark/>
          </w:tcPr>
          <w:p w:rsidR="00A276FF" w:rsidRPr="008C1859" w:rsidRDefault="00A276FF" w:rsidP="006029A4">
            <w:pPr>
              <w:jc w:val="center"/>
              <w:rPr>
                <w:bCs w:val="0"/>
                <w:sz w:val="22"/>
                <w:szCs w:val="24"/>
              </w:rPr>
            </w:pPr>
            <w:r w:rsidRPr="008C1859">
              <w:rPr>
                <w:bCs w:val="0"/>
                <w:sz w:val="22"/>
                <w:szCs w:val="24"/>
              </w:rPr>
              <w:t>43.4</w:t>
            </w:r>
          </w:p>
        </w:tc>
        <w:tc>
          <w:tcPr>
            <w:tcW w:w="963" w:type="dxa"/>
            <w:tcBorders>
              <w:top w:val="single" w:sz="4" w:space="0" w:color="auto"/>
              <w:left w:val="nil"/>
              <w:bottom w:val="single" w:sz="4" w:space="0" w:color="auto"/>
              <w:right w:val="single" w:sz="4" w:space="0" w:color="auto"/>
            </w:tcBorders>
            <w:noWrap/>
            <w:vAlign w:val="bottom"/>
            <w:hideMark/>
          </w:tcPr>
          <w:p w:rsidR="00A276FF" w:rsidRPr="008C1859" w:rsidRDefault="00A276FF" w:rsidP="006029A4">
            <w:pPr>
              <w:jc w:val="center"/>
              <w:rPr>
                <w:bCs w:val="0"/>
                <w:sz w:val="22"/>
                <w:szCs w:val="24"/>
              </w:rPr>
            </w:pPr>
            <w:r w:rsidRPr="008C1859">
              <w:rPr>
                <w:bCs w:val="0"/>
                <w:sz w:val="22"/>
                <w:szCs w:val="24"/>
              </w:rPr>
              <w:t>28.02</w:t>
            </w:r>
          </w:p>
        </w:tc>
        <w:tc>
          <w:tcPr>
            <w:tcW w:w="828" w:type="dxa"/>
            <w:tcBorders>
              <w:top w:val="single" w:sz="4" w:space="0" w:color="auto"/>
              <w:left w:val="nil"/>
              <w:bottom w:val="single" w:sz="4" w:space="0" w:color="auto"/>
              <w:right w:val="single" w:sz="4" w:space="0" w:color="auto"/>
            </w:tcBorders>
            <w:noWrap/>
            <w:vAlign w:val="bottom"/>
            <w:hideMark/>
          </w:tcPr>
          <w:p w:rsidR="00A276FF" w:rsidRPr="008C1859" w:rsidRDefault="00A276FF" w:rsidP="006029A4">
            <w:pPr>
              <w:jc w:val="center"/>
              <w:rPr>
                <w:bCs w:val="0"/>
                <w:sz w:val="22"/>
                <w:szCs w:val="24"/>
              </w:rPr>
            </w:pPr>
            <w:r w:rsidRPr="008C1859">
              <w:rPr>
                <w:bCs w:val="0"/>
                <w:sz w:val="22"/>
                <w:szCs w:val="24"/>
              </w:rPr>
              <w:t>88.1</w:t>
            </w:r>
          </w:p>
        </w:tc>
        <w:tc>
          <w:tcPr>
            <w:tcW w:w="840" w:type="dxa"/>
            <w:tcBorders>
              <w:top w:val="single" w:sz="4" w:space="0" w:color="auto"/>
              <w:left w:val="nil"/>
              <w:bottom w:val="single" w:sz="4" w:space="0" w:color="auto"/>
              <w:right w:val="single" w:sz="4" w:space="0" w:color="auto"/>
            </w:tcBorders>
            <w:noWrap/>
            <w:vAlign w:val="bottom"/>
            <w:hideMark/>
          </w:tcPr>
          <w:p w:rsidR="00A276FF" w:rsidRPr="008C1859" w:rsidRDefault="00A276FF" w:rsidP="006029A4">
            <w:pPr>
              <w:jc w:val="center"/>
              <w:rPr>
                <w:bCs w:val="0"/>
                <w:sz w:val="22"/>
                <w:szCs w:val="24"/>
              </w:rPr>
            </w:pPr>
            <w:r w:rsidRPr="008C1859">
              <w:rPr>
                <w:bCs w:val="0"/>
                <w:sz w:val="22"/>
                <w:szCs w:val="24"/>
              </w:rPr>
              <w:t>7.05</w:t>
            </w:r>
          </w:p>
        </w:tc>
        <w:tc>
          <w:tcPr>
            <w:tcW w:w="820" w:type="dxa"/>
            <w:tcBorders>
              <w:top w:val="single" w:sz="4" w:space="0" w:color="auto"/>
              <w:left w:val="nil"/>
              <w:bottom w:val="single" w:sz="4" w:space="0" w:color="auto"/>
              <w:right w:val="single" w:sz="4" w:space="0" w:color="auto"/>
            </w:tcBorders>
            <w:noWrap/>
            <w:vAlign w:val="bottom"/>
            <w:hideMark/>
          </w:tcPr>
          <w:p w:rsidR="00A276FF" w:rsidRPr="008C1859" w:rsidRDefault="00A276FF" w:rsidP="006029A4">
            <w:pPr>
              <w:jc w:val="center"/>
              <w:rPr>
                <w:bCs w:val="0"/>
                <w:sz w:val="22"/>
                <w:szCs w:val="24"/>
              </w:rPr>
            </w:pPr>
            <w:r w:rsidRPr="008C1859">
              <w:rPr>
                <w:bCs w:val="0"/>
                <w:sz w:val="22"/>
                <w:szCs w:val="24"/>
              </w:rPr>
              <w:t>7.32</w:t>
            </w:r>
          </w:p>
        </w:tc>
        <w:tc>
          <w:tcPr>
            <w:tcW w:w="803" w:type="dxa"/>
            <w:tcBorders>
              <w:top w:val="single" w:sz="4" w:space="0" w:color="auto"/>
              <w:left w:val="nil"/>
              <w:bottom w:val="single" w:sz="4" w:space="0" w:color="auto"/>
              <w:right w:val="single" w:sz="4" w:space="0" w:color="auto"/>
            </w:tcBorders>
            <w:noWrap/>
            <w:vAlign w:val="bottom"/>
            <w:hideMark/>
          </w:tcPr>
          <w:p w:rsidR="00A276FF" w:rsidRPr="008C1859" w:rsidRDefault="00A276FF" w:rsidP="006029A4">
            <w:pPr>
              <w:jc w:val="center"/>
              <w:rPr>
                <w:bCs w:val="0"/>
                <w:sz w:val="22"/>
                <w:szCs w:val="24"/>
              </w:rPr>
            </w:pPr>
            <w:r w:rsidRPr="008C1859">
              <w:rPr>
                <w:bCs w:val="0"/>
                <w:sz w:val="22"/>
                <w:szCs w:val="24"/>
              </w:rPr>
              <w:t>0.799</w:t>
            </w:r>
          </w:p>
        </w:tc>
      </w:tr>
      <w:tr w:rsidR="00A276FF" w:rsidRPr="008C1859" w:rsidTr="00A276FF">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A276FF" w:rsidRPr="008C1859" w:rsidRDefault="00A276FF" w:rsidP="006029A4">
            <w:pPr>
              <w:jc w:val="both"/>
              <w:rPr>
                <w:bCs w:val="0"/>
                <w:sz w:val="22"/>
                <w:szCs w:val="24"/>
              </w:rPr>
            </w:pPr>
            <w:r w:rsidRPr="008C1859">
              <w:rPr>
                <w:bCs w:val="0"/>
                <w:sz w:val="22"/>
                <w:szCs w:val="24"/>
              </w:rPr>
              <w:t>Retrieve</w:t>
            </w:r>
          </w:p>
        </w:tc>
        <w:tc>
          <w:tcPr>
            <w:tcW w:w="1310"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r w:rsidRPr="008C1859">
              <w:rPr>
                <w:bCs w:val="0"/>
                <w:sz w:val="22"/>
                <w:szCs w:val="24"/>
              </w:rPr>
              <w:t>11/13/2015</w:t>
            </w:r>
          </w:p>
        </w:tc>
        <w:tc>
          <w:tcPr>
            <w:tcW w:w="1083"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r w:rsidRPr="008C1859">
              <w:rPr>
                <w:bCs w:val="0"/>
                <w:sz w:val="22"/>
                <w:szCs w:val="24"/>
              </w:rPr>
              <w:t>10:45</w:t>
            </w:r>
          </w:p>
        </w:tc>
        <w:tc>
          <w:tcPr>
            <w:tcW w:w="776"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r w:rsidRPr="008C1859">
              <w:rPr>
                <w:bCs w:val="0"/>
                <w:sz w:val="22"/>
                <w:szCs w:val="24"/>
              </w:rPr>
              <w:t>12.67</w:t>
            </w:r>
          </w:p>
        </w:tc>
        <w:tc>
          <w:tcPr>
            <w:tcW w:w="990"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r w:rsidRPr="008C1859">
              <w:rPr>
                <w:bCs w:val="0"/>
                <w:sz w:val="22"/>
                <w:szCs w:val="24"/>
              </w:rPr>
              <w:t>41.42</w:t>
            </w:r>
          </w:p>
        </w:tc>
        <w:tc>
          <w:tcPr>
            <w:tcW w:w="963"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r w:rsidRPr="008C1859">
              <w:rPr>
                <w:bCs w:val="0"/>
                <w:sz w:val="22"/>
                <w:szCs w:val="24"/>
              </w:rPr>
              <w:t>26.53</w:t>
            </w:r>
          </w:p>
        </w:tc>
        <w:tc>
          <w:tcPr>
            <w:tcW w:w="828"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r w:rsidRPr="008C1859">
              <w:rPr>
                <w:bCs w:val="0"/>
                <w:sz w:val="22"/>
                <w:szCs w:val="24"/>
              </w:rPr>
              <w:t>64.4</w:t>
            </w:r>
          </w:p>
        </w:tc>
        <w:tc>
          <w:tcPr>
            <w:tcW w:w="840"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r w:rsidRPr="008C1859">
              <w:rPr>
                <w:bCs w:val="0"/>
                <w:sz w:val="22"/>
                <w:szCs w:val="24"/>
              </w:rPr>
              <w:t>5.8</w:t>
            </w:r>
          </w:p>
        </w:tc>
        <w:tc>
          <w:tcPr>
            <w:tcW w:w="820"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r w:rsidRPr="008C1859">
              <w:rPr>
                <w:bCs w:val="0"/>
                <w:sz w:val="22"/>
                <w:szCs w:val="24"/>
              </w:rPr>
              <w:t>7.38</w:t>
            </w:r>
          </w:p>
        </w:tc>
        <w:tc>
          <w:tcPr>
            <w:tcW w:w="803"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r w:rsidRPr="008C1859">
              <w:rPr>
                <w:bCs w:val="0"/>
                <w:sz w:val="22"/>
                <w:szCs w:val="24"/>
              </w:rPr>
              <w:t>0.726</w:t>
            </w:r>
          </w:p>
        </w:tc>
      </w:tr>
      <w:tr w:rsidR="00A276FF" w:rsidRPr="008C1859" w:rsidTr="00A276FF">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A276FF" w:rsidRPr="008C1859" w:rsidRDefault="00A276FF" w:rsidP="006212F6">
            <w:pPr>
              <w:jc w:val="both"/>
              <w:rPr>
                <w:bCs w:val="0"/>
                <w:sz w:val="22"/>
                <w:szCs w:val="24"/>
              </w:rPr>
            </w:pPr>
          </w:p>
        </w:tc>
        <w:tc>
          <w:tcPr>
            <w:tcW w:w="1310"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p>
        </w:tc>
        <w:tc>
          <w:tcPr>
            <w:tcW w:w="1083"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p>
        </w:tc>
        <w:tc>
          <w:tcPr>
            <w:tcW w:w="776"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p>
        </w:tc>
        <w:tc>
          <w:tcPr>
            <w:tcW w:w="990"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p>
        </w:tc>
        <w:tc>
          <w:tcPr>
            <w:tcW w:w="963"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p>
        </w:tc>
        <w:tc>
          <w:tcPr>
            <w:tcW w:w="828"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p>
        </w:tc>
        <w:tc>
          <w:tcPr>
            <w:tcW w:w="840"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p>
        </w:tc>
        <w:tc>
          <w:tcPr>
            <w:tcW w:w="820"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p>
        </w:tc>
        <w:tc>
          <w:tcPr>
            <w:tcW w:w="803"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p>
        </w:tc>
      </w:tr>
      <w:tr w:rsidR="00A276FF" w:rsidRPr="008C1859" w:rsidTr="00A276FF">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A276FF" w:rsidRPr="008C1859" w:rsidRDefault="00A276FF" w:rsidP="006029A4">
            <w:pPr>
              <w:jc w:val="both"/>
              <w:rPr>
                <w:bCs w:val="0"/>
                <w:sz w:val="22"/>
                <w:szCs w:val="24"/>
              </w:rPr>
            </w:pPr>
            <w:r w:rsidRPr="008C1859">
              <w:rPr>
                <w:bCs w:val="0"/>
                <w:sz w:val="22"/>
                <w:szCs w:val="24"/>
              </w:rPr>
              <w:lastRenderedPageBreak/>
              <w:t>Deploy</w:t>
            </w:r>
          </w:p>
        </w:tc>
        <w:tc>
          <w:tcPr>
            <w:tcW w:w="1310" w:type="dxa"/>
            <w:tcBorders>
              <w:top w:val="single" w:sz="4" w:space="0" w:color="auto"/>
              <w:left w:val="nil"/>
              <w:bottom w:val="single" w:sz="4" w:space="0" w:color="auto"/>
              <w:right w:val="single" w:sz="4" w:space="0" w:color="auto"/>
            </w:tcBorders>
            <w:noWrap/>
            <w:vAlign w:val="bottom"/>
            <w:hideMark/>
          </w:tcPr>
          <w:p w:rsidR="00A276FF" w:rsidRPr="008C1859" w:rsidRDefault="00A276FF" w:rsidP="006029A4">
            <w:pPr>
              <w:jc w:val="center"/>
              <w:rPr>
                <w:bCs w:val="0"/>
                <w:sz w:val="22"/>
                <w:szCs w:val="24"/>
              </w:rPr>
            </w:pPr>
            <w:r w:rsidRPr="008C1859">
              <w:rPr>
                <w:bCs w:val="0"/>
                <w:sz w:val="22"/>
                <w:szCs w:val="24"/>
              </w:rPr>
              <w:t>11/13/2015</w:t>
            </w:r>
          </w:p>
        </w:tc>
        <w:tc>
          <w:tcPr>
            <w:tcW w:w="1083" w:type="dxa"/>
            <w:tcBorders>
              <w:top w:val="single" w:sz="4" w:space="0" w:color="auto"/>
              <w:left w:val="nil"/>
              <w:bottom w:val="single" w:sz="4" w:space="0" w:color="auto"/>
              <w:right w:val="single" w:sz="4" w:space="0" w:color="auto"/>
            </w:tcBorders>
            <w:noWrap/>
            <w:vAlign w:val="bottom"/>
            <w:hideMark/>
          </w:tcPr>
          <w:p w:rsidR="00A276FF" w:rsidRPr="008C1859" w:rsidRDefault="00A276FF" w:rsidP="006029A4">
            <w:pPr>
              <w:jc w:val="center"/>
              <w:rPr>
                <w:bCs w:val="0"/>
                <w:sz w:val="22"/>
                <w:szCs w:val="24"/>
              </w:rPr>
            </w:pPr>
            <w:r w:rsidRPr="008C1859">
              <w:rPr>
                <w:bCs w:val="0"/>
                <w:sz w:val="22"/>
                <w:szCs w:val="24"/>
              </w:rPr>
              <w:t>10:45</w:t>
            </w:r>
          </w:p>
        </w:tc>
        <w:tc>
          <w:tcPr>
            <w:tcW w:w="776" w:type="dxa"/>
            <w:tcBorders>
              <w:top w:val="single" w:sz="4" w:space="0" w:color="auto"/>
              <w:left w:val="nil"/>
              <w:bottom w:val="single" w:sz="4" w:space="0" w:color="auto"/>
              <w:right w:val="single" w:sz="4" w:space="0" w:color="auto"/>
            </w:tcBorders>
            <w:noWrap/>
            <w:vAlign w:val="bottom"/>
            <w:hideMark/>
          </w:tcPr>
          <w:p w:rsidR="00A276FF" w:rsidRPr="008C1859" w:rsidRDefault="00A276FF" w:rsidP="006029A4">
            <w:pPr>
              <w:jc w:val="center"/>
              <w:rPr>
                <w:bCs w:val="0"/>
                <w:sz w:val="22"/>
                <w:szCs w:val="24"/>
              </w:rPr>
            </w:pPr>
            <w:r w:rsidRPr="008C1859">
              <w:rPr>
                <w:bCs w:val="0"/>
                <w:sz w:val="22"/>
                <w:szCs w:val="24"/>
              </w:rPr>
              <w:t>12.67</w:t>
            </w:r>
          </w:p>
        </w:tc>
        <w:tc>
          <w:tcPr>
            <w:tcW w:w="990" w:type="dxa"/>
            <w:tcBorders>
              <w:top w:val="single" w:sz="4" w:space="0" w:color="auto"/>
              <w:left w:val="nil"/>
              <w:bottom w:val="single" w:sz="4" w:space="0" w:color="auto"/>
              <w:right w:val="single" w:sz="4" w:space="0" w:color="auto"/>
            </w:tcBorders>
            <w:noWrap/>
            <w:vAlign w:val="bottom"/>
            <w:hideMark/>
          </w:tcPr>
          <w:p w:rsidR="00A276FF" w:rsidRPr="008C1859" w:rsidRDefault="00A276FF" w:rsidP="006029A4">
            <w:pPr>
              <w:jc w:val="center"/>
              <w:rPr>
                <w:bCs w:val="0"/>
                <w:sz w:val="22"/>
                <w:szCs w:val="24"/>
              </w:rPr>
            </w:pPr>
            <w:r w:rsidRPr="008C1859">
              <w:rPr>
                <w:bCs w:val="0"/>
                <w:sz w:val="22"/>
                <w:szCs w:val="24"/>
              </w:rPr>
              <w:t>41.42</w:t>
            </w:r>
          </w:p>
        </w:tc>
        <w:tc>
          <w:tcPr>
            <w:tcW w:w="963" w:type="dxa"/>
            <w:tcBorders>
              <w:top w:val="single" w:sz="4" w:space="0" w:color="auto"/>
              <w:left w:val="nil"/>
              <w:bottom w:val="single" w:sz="4" w:space="0" w:color="auto"/>
              <w:right w:val="single" w:sz="4" w:space="0" w:color="auto"/>
            </w:tcBorders>
            <w:noWrap/>
            <w:vAlign w:val="bottom"/>
            <w:hideMark/>
          </w:tcPr>
          <w:p w:rsidR="00A276FF" w:rsidRPr="008C1859" w:rsidRDefault="00A276FF" w:rsidP="006029A4">
            <w:pPr>
              <w:jc w:val="center"/>
              <w:rPr>
                <w:bCs w:val="0"/>
                <w:sz w:val="22"/>
                <w:szCs w:val="24"/>
              </w:rPr>
            </w:pPr>
            <w:r w:rsidRPr="008C1859">
              <w:rPr>
                <w:bCs w:val="0"/>
                <w:sz w:val="22"/>
                <w:szCs w:val="24"/>
              </w:rPr>
              <w:t>26.53</w:t>
            </w:r>
          </w:p>
        </w:tc>
        <w:tc>
          <w:tcPr>
            <w:tcW w:w="828" w:type="dxa"/>
            <w:tcBorders>
              <w:top w:val="single" w:sz="4" w:space="0" w:color="auto"/>
              <w:left w:val="nil"/>
              <w:bottom w:val="single" w:sz="4" w:space="0" w:color="auto"/>
              <w:right w:val="single" w:sz="4" w:space="0" w:color="auto"/>
            </w:tcBorders>
            <w:noWrap/>
            <w:vAlign w:val="bottom"/>
            <w:hideMark/>
          </w:tcPr>
          <w:p w:rsidR="00A276FF" w:rsidRPr="008C1859" w:rsidRDefault="00A276FF" w:rsidP="006029A4">
            <w:pPr>
              <w:jc w:val="center"/>
              <w:rPr>
                <w:bCs w:val="0"/>
                <w:sz w:val="22"/>
                <w:szCs w:val="24"/>
              </w:rPr>
            </w:pPr>
            <w:r w:rsidRPr="008C1859">
              <w:rPr>
                <w:bCs w:val="0"/>
                <w:sz w:val="22"/>
                <w:szCs w:val="24"/>
              </w:rPr>
              <w:t>64.4</w:t>
            </w:r>
          </w:p>
        </w:tc>
        <w:tc>
          <w:tcPr>
            <w:tcW w:w="840" w:type="dxa"/>
            <w:tcBorders>
              <w:top w:val="single" w:sz="4" w:space="0" w:color="auto"/>
              <w:left w:val="nil"/>
              <w:bottom w:val="single" w:sz="4" w:space="0" w:color="auto"/>
              <w:right w:val="single" w:sz="4" w:space="0" w:color="auto"/>
            </w:tcBorders>
            <w:noWrap/>
            <w:vAlign w:val="bottom"/>
            <w:hideMark/>
          </w:tcPr>
          <w:p w:rsidR="00A276FF" w:rsidRPr="008C1859" w:rsidRDefault="00A276FF" w:rsidP="006029A4">
            <w:pPr>
              <w:jc w:val="center"/>
              <w:rPr>
                <w:bCs w:val="0"/>
                <w:sz w:val="22"/>
                <w:szCs w:val="24"/>
              </w:rPr>
            </w:pPr>
            <w:r w:rsidRPr="008C1859">
              <w:rPr>
                <w:bCs w:val="0"/>
                <w:sz w:val="22"/>
                <w:szCs w:val="24"/>
              </w:rPr>
              <w:t>5.8</w:t>
            </w:r>
          </w:p>
        </w:tc>
        <w:tc>
          <w:tcPr>
            <w:tcW w:w="820" w:type="dxa"/>
            <w:tcBorders>
              <w:top w:val="single" w:sz="4" w:space="0" w:color="auto"/>
              <w:left w:val="nil"/>
              <w:bottom w:val="single" w:sz="4" w:space="0" w:color="auto"/>
              <w:right w:val="single" w:sz="4" w:space="0" w:color="auto"/>
            </w:tcBorders>
            <w:noWrap/>
            <w:vAlign w:val="bottom"/>
            <w:hideMark/>
          </w:tcPr>
          <w:p w:rsidR="00A276FF" w:rsidRPr="008C1859" w:rsidRDefault="00A276FF" w:rsidP="006029A4">
            <w:pPr>
              <w:jc w:val="center"/>
              <w:rPr>
                <w:bCs w:val="0"/>
                <w:sz w:val="22"/>
                <w:szCs w:val="24"/>
              </w:rPr>
            </w:pPr>
            <w:r w:rsidRPr="008C1859">
              <w:rPr>
                <w:bCs w:val="0"/>
                <w:sz w:val="22"/>
                <w:szCs w:val="24"/>
              </w:rPr>
              <w:t>7.38</w:t>
            </w:r>
          </w:p>
        </w:tc>
        <w:tc>
          <w:tcPr>
            <w:tcW w:w="803" w:type="dxa"/>
            <w:tcBorders>
              <w:top w:val="single" w:sz="4" w:space="0" w:color="auto"/>
              <w:left w:val="nil"/>
              <w:bottom w:val="single" w:sz="4" w:space="0" w:color="auto"/>
              <w:right w:val="single" w:sz="4" w:space="0" w:color="auto"/>
            </w:tcBorders>
            <w:noWrap/>
            <w:vAlign w:val="bottom"/>
            <w:hideMark/>
          </w:tcPr>
          <w:p w:rsidR="00A276FF" w:rsidRPr="008C1859" w:rsidRDefault="00A276FF" w:rsidP="006029A4">
            <w:pPr>
              <w:jc w:val="center"/>
              <w:rPr>
                <w:bCs w:val="0"/>
                <w:sz w:val="22"/>
                <w:szCs w:val="24"/>
              </w:rPr>
            </w:pPr>
            <w:r w:rsidRPr="008C1859">
              <w:rPr>
                <w:bCs w:val="0"/>
                <w:sz w:val="22"/>
                <w:szCs w:val="24"/>
              </w:rPr>
              <w:t>0.726</w:t>
            </w:r>
          </w:p>
        </w:tc>
      </w:tr>
      <w:tr w:rsidR="00A276FF" w:rsidRPr="008C1859" w:rsidTr="00A276FF">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A276FF" w:rsidRPr="008C1859" w:rsidRDefault="00A276FF" w:rsidP="006029A4">
            <w:pPr>
              <w:jc w:val="both"/>
              <w:rPr>
                <w:bCs w:val="0"/>
                <w:sz w:val="22"/>
                <w:szCs w:val="24"/>
              </w:rPr>
            </w:pPr>
            <w:r w:rsidRPr="008C1859">
              <w:rPr>
                <w:bCs w:val="0"/>
                <w:sz w:val="22"/>
                <w:szCs w:val="24"/>
              </w:rPr>
              <w:t>Retrieve</w:t>
            </w:r>
          </w:p>
        </w:tc>
        <w:tc>
          <w:tcPr>
            <w:tcW w:w="1310"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r w:rsidRPr="008C1859">
              <w:rPr>
                <w:bCs w:val="0"/>
                <w:sz w:val="22"/>
                <w:szCs w:val="24"/>
              </w:rPr>
              <w:t>12/08/2015</w:t>
            </w:r>
          </w:p>
        </w:tc>
        <w:tc>
          <w:tcPr>
            <w:tcW w:w="1083"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r w:rsidRPr="008C1859">
              <w:rPr>
                <w:bCs w:val="0"/>
                <w:sz w:val="22"/>
                <w:szCs w:val="24"/>
              </w:rPr>
              <w:t>11:05</w:t>
            </w:r>
          </w:p>
        </w:tc>
        <w:tc>
          <w:tcPr>
            <w:tcW w:w="776"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r w:rsidRPr="008C1859">
              <w:rPr>
                <w:bCs w:val="0"/>
                <w:sz w:val="22"/>
                <w:szCs w:val="24"/>
              </w:rPr>
              <w:t>9.06</w:t>
            </w:r>
          </w:p>
        </w:tc>
        <w:tc>
          <w:tcPr>
            <w:tcW w:w="990"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r w:rsidRPr="008C1859">
              <w:rPr>
                <w:bCs w:val="0"/>
                <w:sz w:val="22"/>
                <w:szCs w:val="24"/>
              </w:rPr>
              <w:t>45.33</w:t>
            </w:r>
          </w:p>
        </w:tc>
        <w:tc>
          <w:tcPr>
            <w:tcW w:w="963"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r w:rsidRPr="008C1859">
              <w:rPr>
                <w:bCs w:val="0"/>
                <w:sz w:val="22"/>
                <w:szCs w:val="24"/>
              </w:rPr>
              <w:t>29.14</w:t>
            </w:r>
          </w:p>
        </w:tc>
        <w:tc>
          <w:tcPr>
            <w:tcW w:w="828"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r w:rsidRPr="008C1859">
              <w:rPr>
                <w:bCs w:val="0"/>
                <w:sz w:val="22"/>
                <w:szCs w:val="24"/>
              </w:rPr>
              <w:t>90.4</w:t>
            </w:r>
          </w:p>
        </w:tc>
        <w:tc>
          <w:tcPr>
            <w:tcW w:w="840"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r w:rsidRPr="008C1859">
              <w:rPr>
                <w:bCs w:val="0"/>
                <w:sz w:val="22"/>
                <w:szCs w:val="24"/>
              </w:rPr>
              <w:t>8.63</w:t>
            </w:r>
          </w:p>
        </w:tc>
        <w:tc>
          <w:tcPr>
            <w:tcW w:w="820"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r w:rsidRPr="008C1859">
              <w:rPr>
                <w:bCs w:val="0"/>
                <w:sz w:val="22"/>
                <w:szCs w:val="24"/>
              </w:rPr>
              <w:t>7.52</w:t>
            </w:r>
          </w:p>
        </w:tc>
        <w:tc>
          <w:tcPr>
            <w:tcW w:w="803" w:type="dxa"/>
            <w:tcBorders>
              <w:top w:val="single" w:sz="4" w:space="0" w:color="auto"/>
              <w:left w:val="nil"/>
              <w:bottom w:val="single" w:sz="4" w:space="0" w:color="auto"/>
              <w:right w:val="single" w:sz="4" w:space="0" w:color="auto"/>
            </w:tcBorders>
            <w:noWrap/>
            <w:vAlign w:val="bottom"/>
            <w:hideMark/>
          </w:tcPr>
          <w:p w:rsidR="00A276FF" w:rsidRPr="008C1859" w:rsidRDefault="00A276FF" w:rsidP="00E90AB7">
            <w:pPr>
              <w:jc w:val="center"/>
              <w:rPr>
                <w:bCs w:val="0"/>
                <w:sz w:val="22"/>
                <w:szCs w:val="24"/>
              </w:rPr>
            </w:pPr>
            <w:r w:rsidRPr="008C1859">
              <w:rPr>
                <w:bCs w:val="0"/>
                <w:sz w:val="22"/>
                <w:szCs w:val="24"/>
              </w:rPr>
              <w:t>0.919</w:t>
            </w:r>
          </w:p>
        </w:tc>
      </w:tr>
    </w:tbl>
    <w:p w:rsidR="00B710C0" w:rsidRPr="00DD6B61" w:rsidRDefault="00B710C0" w:rsidP="00B62ECE">
      <w:pPr>
        <w:jc w:val="both"/>
        <w:rPr>
          <w:color w:val="FF0000"/>
        </w:rPr>
      </w:pPr>
    </w:p>
    <w:p w:rsidR="00B710C0" w:rsidRDefault="00B710C0" w:rsidP="00B62ECE">
      <w:pPr>
        <w:jc w:val="both"/>
        <w:rPr>
          <w:color w:val="FF0000"/>
        </w:rPr>
      </w:pPr>
    </w:p>
    <w:p w:rsidR="00123233" w:rsidRDefault="00123233" w:rsidP="00B62ECE">
      <w:pPr>
        <w:jc w:val="both"/>
        <w:rPr>
          <w:color w:val="FF0000"/>
        </w:rPr>
      </w:pPr>
    </w:p>
    <w:p w:rsidR="00B710C0" w:rsidRPr="005D6348" w:rsidRDefault="005D6348" w:rsidP="00B62ECE">
      <w:pPr>
        <w:jc w:val="both"/>
      </w:pPr>
      <w:r w:rsidRPr="005D6348">
        <w:t>Table 4: Sage Lot Deployment/Retrieval YSI 650 Data</w:t>
      </w:r>
    </w:p>
    <w:tbl>
      <w:tblPr>
        <w:tblW w:w="9269" w:type="dxa"/>
        <w:tblInd w:w="92" w:type="dxa"/>
        <w:tblLook w:val="04A0" w:firstRow="1" w:lastRow="0" w:firstColumn="1" w:lastColumn="0" w:noHBand="0" w:noVBand="1"/>
      </w:tblPr>
      <w:tblGrid>
        <w:gridCol w:w="1029"/>
        <w:gridCol w:w="1070"/>
        <w:gridCol w:w="1150"/>
        <w:gridCol w:w="776"/>
        <w:gridCol w:w="990"/>
        <w:gridCol w:w="963"/>
        <w:gridCol w:w="828"/>
        <w:gridCol w:w="840"/>
        <w:gridCol w:w="820"/>
        <w:gridCol w:w="803"/>
      </w:tblGrid>
      <w:tr w:rsidR="00B710C0" w:rsidRPr="00AD3368" w:rsidTr="00E90AB7">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B710C0" w:rsidRPr="00AD3368" w:rsidRDefault="00B710C0" w:rsidP="00B62ECE">
            <w:pPr>
              <w:jc w:val="both"/>
              <w:rPr>
                <w:bCs w:val="0"/>
                <w:sz w:val="22"/>
                <w:szCs w:val="24"/>
              </w:rPr>
            </w:pPr>
            <w:r w:rsidRPr="00AD3368">
              <w:rPr>
                <w:bCs w:val="0"/>
                <w:sz w:val="22"/>
                <w:szCs w:val="24"/>
              </w:rPr>
              <w:t> </w:t>
            </w:r>
          </w:p>
        </w:tc>
        <w:tc>
          <w:tcPr>
            <w:tcW w:w="1070" w:type="dxa"/>
            <w:tcBorders>
              <w:top w:val="single" w:sz="4" w:space="0" w:color="auto"/>
              <w:left w:val="nil"/>
              <w:bottom w:val="single" w:sz="4" w:space="0" w:color="auto"/>
              <w:right w:val="single" w:sz="4" w:space="0" w:color="auto"/>
            </w:tcBorders>
            <w:noWrap/>
            <w:vAlign w:val="bottom"/>
            <w:hideMark/>
          </w:tcPr>
          <w:p w:rsidR="00B710C0" w:rsidRPr="00AD3368" w:rsidRDefault="00B710C0" w:rsidP="00B62ECE">
            <w:pPr>
              <w:jc w:val="both"/>
              <w:rPr>
                <w:bCs w:val="0"/>
                <w:sz w:val="22"/>
                <w:szCs w:val="24"/>
              </w:rPr>
            </w:pPr>
            <w:r w:rsidRPr="00AD3368">
              <w:rPr>
                <w:bCs w:val="0"/>
                <w:sz w:val="22"/>
                <w:szCs w:val="24"/>
              </w:rPr>
              <w:t>Date</w:t>
            </w:r>
          </w:p>
        </w:tc>
        <w:tc>
          <w:tcPr>
            <w:tcW w:w="1150" w:type="dxa"/>
            <w:tcBorders>
              <w:top w:val="single" w:sz="4" w:space="0" w:color="auto"/>
              <w:left w:val="nil"/>
              <w:bottom w:val="single" w:sz="4" w:space="0" w:color="auto"/>
              <w:right w:val="single" w:sz="4" w:space="0" w:color="auto"/>
            </w:tcBorders>
            <w:noWrap/>
            <w:vAlign w:val="bottom"/>
            <w:hideMark/>
          </w:tcPr>
          <w:p w:rsidR="00B710C0" w:rsidRPr="00AD3368" w:rsidRDefault="00B710C0" w:rsidP="00B62ECE">
            <w:pPr>
              <w:jc w:val="both"/>
              <w:rPr>
                <w:bCs w:val="0"/>
                <w:sz w:val="22"/>
                <w:szCs w:val="24"/>
              </w:rPr>
            </w:pPr>
            <w:r w:rsidRPr="00AD3368">
              <w:rPr>
                <w:bCs w:val="0"/>
                <w:sz w:val="22"/>
                <w:szCs w:val="24"/>
              </w:rPr>
              <w:t>Time</w:t>
            </w:r>
          </w:p>
        </w:tc>
        <w:tc>
          <w:tcPr>
            <w:tcW w:w="776" w:type="dxa"/>
            <w:tcBorders>
              <w:top w:val="single" w:sz="4" w:space="0" w:color="auto"/>
              <w:left w:val="nil"/>
              <w:bottom w:val="single" w:sz="4" w:space="0" w:color="auto"/>
              <w:right w:val="single" w:sz="4" w:space="0" w:color="auto"/>
            </w:tcBorders>
            <w:noWrap/>
            <w:vAlign w:val="bottom"/>
            <w:hideMark/>
          </w:tcPr>
          <w:p w:rsidR="00B710C0" w:rsidRPr="00AD3368" w:rsidRDefault="00B710C0" w:rsidP="00B62ECE">
            <w:pPr>
              <w:jc w:val="both"/>
              <w:rPr>
                <w:bCs w:val="0"/>
                <w:sz w:val="22"/>
                <w:szCs w:val="24"/>
              </w:rPr>
            </w:pPr>
            <w:r w:rsidRPr="00AD3368">
              <w:rPr>
                <w:bCs w:val="0"/>
                <w:sz w:val="22"/>
                <w:szCs w:val="24"/>
              </w:rPr>
              <w:t>Temp</w:t>
            </w:r>
          </w:p>
        </w:tc>
        <w:tc>
          <w:tcPr>
            <w:tcW w:w="990" w:type="dxa"/>
            <w:tcBorders>
              <w:top w:val="single" w:sz="4" w:space="0" w:color="auto"/>
              <w:left w:val="nil"/>
              <w:bottom w:val="single" w:sz="4" w:space="0" w:color="auto"/>
              <w:right w:val="single" w:sz="4" w:space="0" w:color="auto"/>
            </w:tcBorders>
            <w:noWrap/>
            <w:vAlign w:val="bottom"/>
            <w:hideMark/>
          </w:tcPr>
          <w:p w:rsidR="00B710C0" w:rsidRPr="00AD3368" w:rsidRDefault="00B710C0" w:rsidP="00B62ECE">
            <w:pPr>
              <w:jc w:val="both"/>
              <w:rPr>
                <w:bCs w:val="0"/>
                <w:sz w:val="22"/>
                <w:szCs w:val="24"/>
              </w:rPr>
            </w:pPr>
            <w:r w:rsidRPr="00AD3368">
              <w:rPr>
                <w:bCs w:val="0"/>
                <w:sz w:val="22"/>
                <w:szCs w:val="24"/>
              </w:rPr>
              <w:t>SpCond</w:t>
            </w:r>
          </w:p>
        </w:tc>
        <w:tc>
          <w:tcPr>
            <w:tcW w:w="963" w:type="dxa"/>
            <w:tcBorders>
              <w:top w:val="single" w:sz="4" w:space="0" w:color="auto"/>
              <w:left w:val="nil"/>
              <w:bottom w:val="single" w:sz="4" w:space="0" w:color="auto"/>
              <w:right w:val="single" w:sz="4" w:space="0" w:color="auto"/>
            </w:tcBorders>
            <w:noWrap/>
            <w:vAlign w:val="bottom"/>
            <w:hideMark/>
          </w:tcPr>
          <w:p w:rsidR="00B710C0" w:rsidRPr="00AD3368" w:rsidRDefault="00B710C0" w:rsidP="00B62ECE">
            <w:pPr>
              <w:jc w:val="both"/>
              <w:rPr>
                <w:bCs w:val="0"/>
                <w:sz w:val="22"/>
                <w:szCs w:val="24"/>
              </w:rPr>
            </w:pPr>
            <w:r w:rsidRPr="00AD3368">
              <w:rPr>
                <w:bCs w:val="0"/>
                <w:sz w:val="22"/>
                <w:szCs w:val="24"/>
              </w:rPr>
              <w:t>Salinity</w:t>
            </w:r>
          </w:p>
        </w:tc>
        <w:tc>
          <w:tcPr>
            <w:tcW w:w="828" w:type="dxa"/>
            <w:tcBorders>
              <w:top w:val="single" w:sz="4" w:space="0" w:color="auto"/>
              <w:left w:val="nil"/>
              <w:bottom w:val="single" w:sz="4" w:space="0" w:color="auto"/>
              <w:right w:val="single" w:sz="4" w:space="0" w:color="auto"/>
            </w:tcBorders>
            <w:noWrap/>
            <w:vAlign w:val="bottom"/>
            <w:hideMark/>
          </w:tcPr>
          <w:p w:rsidR="00B710C0" w:rsidRPr="00AD3368" w:rsidRDefault="00B710C0" w:rsidP="00B62ECE">
            <w:pPr>
              <w:jc w:val="both"/>
              <w:rPr>
                <w:bCs w:val="0"/>
                <w:sz w:val="22"/>
                <w:szCs w:val="24"/>
              </w:rPr>
            </w:pPr>
            <w:r w:rsidRPr="00AD3368">
              <w:rPr>
                <w:bCs w:val="0"/>
                <w:sz w:val="22"/>
                <w:szCs w:val="24"/>
              </w:rPr>
              <w:t>DO %</w:t>
            </w:r>
          </w:p>
        </w:tc>
        <w:tc>
          <w:tcPr>
            <w:tcW w:w="840" w:type="dxa"/>
            <w:tcBorders>
              <w:top w:val="single" w:sz="4" w:space="0" w:color="auto"/>
              <w:left w:val="nil"/>
              <w:bottom w:val="single" w:sz="4" w:space="0" w:color="auto"/>
              <w:right w:val="single" w:sz="4" w:space="0" w:color="auto"/>
            </w:tcBorders>
            <w:noWrap/>
            <w:vAlign w:val="bottom"/>
            <w:hideMark/>
          </w:tcPr>
          <w:p w:rsidR="00B710C0" w:rsidRPr="00AD3368" w:rsidRDefault="00B710C0" w:rsidP="00B62ECE">
            <w:pPr>
              <w:jc w:val="both"/>
              <w:rPr>
                <w:bCs w:val="0"/>
                <w:sz w:val="22"/>
                <w:szCs w:val="24"/>
              </w:rPr>
            </w:pPr>
            <w:r w:rsidRPr="00AD3368">
              <w:rPr>
                <w:bCs w:val="0"/>
                <w:sz w:val="22"/>
                <w:szCs w:val="24"/>
              </w:rPr>
              <w:t>DO Conc.</w:t>
            </w:r>
          </w:p>
        </w:tc>
        <w:tc>
          <w:tcPr>
            <w:tcW w:w="820" w:type="dxa"/>
            <w:tcBorders>
              <w:top w:val="single" w:sz="4" w:space="0" w:color="auto"/>
              <w:left w:val="nil"/>
              <w:bottom w:val="single" w:sz="4" w:space="0" w:color="auto"/>
              <w:right w:val="single" w:sz="4" w:space="0" w:color="auto"/>
            </w:tcBorders>
            <w:noWrap/>
            <w:vAlign w:val="bottom"/>
            <w:hideMark/>
          </w:tcPr>
          <w:p w:rsidR="00B710C0" w:rsidRPr="00AD3368" w:rsidRDefault="00B710C0" w:rsidP="00B62ECE">
            <w:pPr>
              <w:jc w:val="both"/>
              <w:rPr>
                <w:bCs w:val="0"/>
                <w:sz w:val="22"/>
                <w:szCs w:val="24"/>
              </w:rPr>
            </w:pPr>
            <w:r w:rsidRPr="00AD3368">
              <w:rPr>
                <w:bCs w:val="0"/>
                <w:sz w:val="22"/>
                <w:szCs w:val="24"/>
              </w:rPr>
              <w:t>pH</w:t>
            </w:r>
          </w:p>
        </w:tc>
        <w:tc>
          <w:tcPr>
            <w:tcW w:w="803" w:type="dxa"/>
            <w:tcBorders>
              <w:top w:val="single" w:sz="4" w:space="0" w:color="auto"/>
              <w:left w:val="nil"/>
              <w:bottom w:val="single" w:sz="4" w:space="0" w:color="auto"/>
              <w:right w:val="single" w:sz="4" w:space="0" w:color="auto"/>
            </w:tcBorders>
            <w:noWrap/>
            <w:vAlign w:val="bottom"/>
            <w:hideMark/>
          </w:tcPr>
          <w:p w:rsidR="00B710C0" w:rsidRPr="00AD3368" w:rsidRDefault="00B710C0" w:rsidP="00B62ECE">
            <w:pPr>
              <w:jc w:val="both"/>
              <w:rPr>
                <w:bCs w:val="0"/>
                <w:sz w:val="22"/>
                <w:szCs w:val="24"/>
              </w:rPr>
            </w:pPr>
            <w:r w:rsidRPr="00AD3368">
              <w:rPr>
                <w:bCs w:val="0"/>
                <w:sz w:val="22"/>
                <w:szCs w:val="24"/>
              </w:rPr>
              <w:t>Depth</w:t>
            </w:r>
          </w:p>
        </w:tc>
      </w:tr>
      <w:tr w:rsidR="00B710C0" w:rsidRPr="00AD3368" w:rsidTr="00E90AB7">
        <w:trPr>
          <w:trHeight w:val="255"/>
        </w:trPr>
        <w:tc>
          <w:tcPr>
            <w:tcW w:w="1029" w:type="dxa"/>
            <w:tcBorders>
              <w:top w:val="nil"/>
              <w:left w:val="single" w:sz="4" w:space="0" w:color="auto"/>
              <w:bottom w:val="single" w:sz="4" w:space="0" w:color="auto"/>
              <w:right w:val="single" w:sz="4" w:space="0" w:color="auto"/>
            </w:tcBorders>
            <w:noWrap/>
            <w:vAlign w:val="bottom"/>
            <w:hideMark/>
          </w:tcPr>
          <w:p w:rsidR="00B710C0" w:rsidRPr="00AD3368" w:rsidRDefault="00B710C0" w:rsidP="00B62ECE">
            <w:pPr>
              <w:jc w:val="both"/>
              <w:rPr>
                <w:bCs w:val="0"/>
                <w:sz w:val="22"/>
                <w:szCs w:val="24"/>
              </w:rPr>
            </w:pPr>
            <w:r w:rsidRPr="00AD3368">
              <w:rPr>
                <w:bCs w:val="0"/>
                <w:sz w:val="22"/>
                <w:szCs w:val="24"/>
              </w:rPr>
              <w:t>SL</w:t>
            </w:r>
          </w:p>
        </w:tc>
        <w:tc>
          <w:tcPr>
            <w:tcW w:w="1070" w:type="dxa"/>
            <w:tcBorders>
              <w:top w:val="nil"/>
              <w:left w:val="nil"/>
              <w:bottom w:val="single" w:sz="4" w:space="0" w:color="auto"/>
              <w:right w:val="single" w:sz="4" w:space="0" w:color="auto"/>
            </w:tcBorders>
            <w:noWrap/>
            <w:vAlign w:val="bottom"/>
            <w:hideMark/>
          </w:tcPr>
          <w:p w:rsidR="00B710C0" w:rsidRPr="00AD3368" w:rsidRDefault="00B710C0" w:rsidP="00B62ECE">
            <w:pPr>
              <w:jc w:val="both"/>
              <w:rPr>
                <w:bCs w:val="0"/>
                <w:sz w:val="22"/>
                <w:szCs w:val="24"/>
              </w:rPr>
            </w:pPr>
            <w:r w:rsidRPr="00AD3368">
              <w:rPr>
                <w:bCs w:val="0"/>
                <w:sz w:val="22"/>
                <w:szCs w:val="24"/>
              </w:rPr>
              <w:t>M/D/Y</w:t>
            </w:r>
          </w:p>
        </w:tc>
        <w:tc>
          <w:tcPr>
            <w:tcW w:w="1150" w:type="dxa"/>
            <w:tcBorders>
              <w:top w:val="nil"/>
              <w:left w:val="nil"/>
              <w:bottom w:val="single" w:sz="4" w:space="0" w:color="auto"/>
              <w:right w:val="single" w:sz="4" w:space="0" w:color="auto"/>
            </w:tcBorders>
            <w:noWrap/>
            <w:vAlign w:val="bottom"/>
            <w:hideMark/>
          </w:tcPr>
          <w:p w:rsidR="00B710C0" w:rsidRPr="00AD3368" w:rsidRDefault="00B710C0" w:rsidP="00B62ECE">
            <w:pPr>
              <w:jc w:val="both"/>
              <w:rPr>
                <w:bCs w:val="0"/>
                <w:sz w:val="22"/>
                <w:szCs w:val="24"/>
              </w:rPr>
            </w:pPr>
            <w:r w:rsidRPr="00AD3368">
              <w:rPr>
                <w:bCs w:val="0"/>
                <w:sz w:val="22"/>
                <w:szCs w:val="24"/>
              </w:rPr>
              <w:t>hh:mm:ss</w:t>
            </w:r>
          </w:p>
        </w:tc>
        <w:tc>
          <w:tcPr>
            <w:tcW w:w="776" w:type="dxa"/>
            <w:tcBorders>
              <w:top w:val="nil"/>
              <w:left w:val="nil"/>
              <w:bottom w:val="single" w:sz="4" w:space="0" w:color="auto"/>
              <w:right w:val="single" w:sz="4" w:space="0" w:color="auto"/>
            </w:tcBorders>
            <w:noWrap/>
            <w:vAlign w:val="bottom"/>
            <w:hideMark/>
          </w:tcPr>
          <w:p w:rsidR="00B710C0" w:rsidRPr="00AD3368" w:rsidRDefault="00B710C0" w:rsidP="00B62ECE">
            <w:pPr>
              <w:jc w:val="both"/>
              <w:rPr>
                <w:bCs w:val="0"/>
                <w:sz w:val="22"/>
                <w:szCs w:val="24"/>
              </w:rPr>
            </w:pPr>
            <w:r w:rsidRPr="00AD3368">
              <w:rPr>
                <w:bCs w:val="0"/>
                <w:sz w:val="22"/>
                <w:szCs w:val="24"/>
              </w:rPr>
              <w:t>C</w:t>
            </w:r>
          </w:p>
        </w:tc>
        <w:tc>
          <w:tcPr>
            <w:tcW w:w="990" w:type="dxa"/>
            <w:tcBorders>
              <w:top w:val="nil"/>
              <w:left w:val="nil"/>
              <w:bottom w:val="single" w:sz="4" w:space="0" w:color="auto"/>
              <w:right w:val="single" w:sz="4" w:space="0" w:color="auto"/>
            </w:tcBorders>
            <w:noWrap/>
            <w:vAlign w:val="bottom"/>
            <w:hideMark/>
          </w:tcPr>
          <w:p w:rsidR="00B710C0" w:rsidRPr="00AD3368" w:rsidRDefault="00B710C0" w:rsidP="00B62ECE">
            <w:pPr>
              <w:jc w:val="both"/>
              <w:rPr>
                <w:bCs w:val="0"/>
                <w:sz w:val="22"/>
                <w:szCs w:val="24"/>
              </w:rPr>
            </w:pPr>
            <w:r w:rsidRPr="00AD3368">
              <w:rPr>
                <w:bCs w:val="0"/>
                <w:sz w:val="22"/>
                <w:szCs w:val="24"/>
              </w:rPr>
              <w:t>mS/cm</w:t>
            </w:r>
          </w:p>
        </w:tc>
        <w:tc>
          <w:tcPr>
            <w:tcW w:w="963" w:type="dxa"/>
            <w:tcBorders>
              <w:top w:val="nil"/>
              <w:left w:val="nil"/>
              <w:bottom w:val="single" w:sz="4" w:space="0" w:color="auto"/>
              <w:right w:val="single" w:sz="4" w:space="0" w:color="auto"/>
            </w:tcBorders>
            <w:noWrap/>
            <w:vAlign w:val="bottom"/>
            <w:hideMark/>
          </w:tcPr>
          <w:p w:rsidR="00B710C0" w:rsidRPr="00AD3368" w:rsidRDefault="00B710C0" w:rsidP="00B62ECE">
            <w:pPr>
              <w:jc w:val="both"/>
              <w:rPr>
                <w:bCs w:val="0"/>
                <w:sz w:val="22"/>
                <w:szCs w:val="24"/>
              </w:rPr>
            </w:pPr>
            <w:r w:rsidRPr="00AD3368">
              <w:rPr>
                <w:bCs w:val="0"/>
                <w:sz w:val="22"/>
                <w:szCs w:val="24"/>
              </w:rPr>
              <w:t>ppt</w:t>
            </w:r>
          </w:p>
        </w:tc>
        <w:tc>
          <w:tcPr>
            <w:tcW w:w="828" w:type="dxa"/>
            <w:tcBorders>
              <w:top w:val="nil"/>
              <w:left w:val="nil"/>
              <w:bottom w:val="single" w:sz="4" w:space="0" w:color="auto"/>
              <w:right w:val="single" w:sz="4" w:space="0" w:color="auto"/>
            </w:tcBorders>
            <w:noWrap/>
            <w:vAlign w:val="bottom"/>
            <w:hideMark/>
          </w:tcPr>
          <w:p w:rsidR="00B710C0" w:rsidRPr="00AD3368" w:rsidRDefault="00B710C0" w:rsidP="00B62ECE">
            <w:pPr>
              <w:jc w:val="both"/>
              <w:rPr>
                <w:bCs w:val="0"/>
                <w:sz w:val="22"/>
                <w:szCs w:val="24"/>
              </w:rPr>
            </w:pPr>
            <w:r w:rsidRPr="00AD3368">
              <w:rPr>
                <w:bCs w:val="0"/>
                <w:sz w:val="22"/>
                <w:szCs w:val="24"/>
              </w:rPr>
              <w:t>%</w:t>
            </w:r>
          </w:p>
        </w:tc>
        <w:tc>
          <w:tcPr>
            <w:tcW w:w="840" w:type="dxa"/>
            <w:tcBorders>
              <w:top w:val="nil"/>
              <w:left w:val="nil"/>
              <w:bottom w:val="single" w:sz="4" w:space="0" w:color="auto"/>
              <w:right w:val="single" w:sz="4" w:space="0" w:color="auto"/>
            </w:tcBorders>
            <w:noWrap/>
            <w:vAlign w:val="bottom"/>
            <w:hideMark/>
          </w:tcPr>
          <w:p w:rsidR="00B710C0" w:rsidRPr="00AD3368" w:rsidRDefault="00B710C0" w:rsidP="00B62ECE">
            <w:pPr>
              <w:jc w:val="both"/>
              <w:rPr>
                <w:bCs w:val="0"/>
                <w:sz w:val="22"/>
                <w:szCs w:val="24"/>
              </w:rPr>
            </w:pPr>
            <w:r w:rsidRPr="00AD3368">
              <w:rPr>
                <w:bCs w:val="0"/>
                <w:sz w:val="22"/>
                <w:szCs w:val="24"/>
              </w:rPr>
              <w:t>mg/L</w:t>
            </w:r>
          </w:p>
        </w:tc>
        <w:tc>
          <w:tcPr>
            <w:tcW w:w="820" w:type="dxa"/>
            <w:tcBorders>
              <w:top w:val="nil"/>
              <w:left w:val="nil"/>
              <w:bottom w:val="single" w:sz="4" w:space="0" w:color="auto"/>
              <w:right w:val="single" w:sz="4" w:space="0" w:color="auto"/>
            </w:tcBorders>
            <w:noWrap/>
            <w:vAlign w:val="bottom"/>
            <w:hideMark/>
          </w:tcPr>
          <w:p w:rsidR="00B710C0" w:rsidRPr="00AD3368" w:rsidRDefault="00B710C0" w:rsidP="00B62ECE">
            <w:pPr>
              <w:jc w:val="both"/>
              <w:rPr>
                <w:bCs w:val="0"/>
                <w:sz w:val="22"/>
                <w:szCs w:val="24"/>
              </w:rPr>
            </w:pPr>
          </w:p>
        </w:tc>
        <w:tc>
          <w:tcPr>
            <w:tcW w:w="803" w:type="dxa"/>
            <w:tcBorders>
              <w:top w:val="nil"/>
              <w:left w:val="nil"/>
              <w:bottom w:val="single" w:sz="4" w:space="0" w:color="auto"/>
              <w:right w:val="single" w:sz="4" w:space="0" w:color="auto"/>
            </w:tcBorders>
            <w:noWrap/>
            <w:vAlign w:val="bottom"/>
            <w:hideMark/>
          </w:tcPr>
          <w:p w:rsidR="00B710C0" w:rsidRPr="00AD3368" w:rsidRDefault="00B710C0" w:rsidP="00B62ECE">
            <w:pPr>
              <w:jc w:val="both"/>
              <w:rPr>
                <w:bCs w:val="0"/>
                <w:sz w:val="22"/>
                <w:szCs w:val="24"/>
              </w:rPr>
            </w:pPr>
            <w:r w:rsidRPr="00AD3368">
              <w:rPr>
                <w:bCs w:val="0"/>
                <w:sz w:val="22"/>
                <w:szCs w:val="24"/>
              </w:rPr>
              <w:t>m</w:t>
            </w:r>
          </w:p>
        </w:tc>
      </w:tr>
      <w:tr w:rsidR="005D6348" w:rsidRPr="00AD3368" w:rsidTr="00E90AB7">
        <w:trPr>
          <w:trHeight w:val="255"/>
        </w:trPr>
        <w:tc>
          <w:tcPr>
            <w:tcW w:w="9269" w:type="dxa"/>
            <w:gridSpan w:val="10"/>
            <w:tcBorders>
              <w:top w:val="nil"/>
              <w:left w:val="single" w:sz="4" w:space="0" w:color="auto"/>
              <w:bottom w:val="single" w:sz="4" w:space="0" w:color="auto"/>
              <w:right w:val="single" w:sz="4" w:space="0" w:color="auto"/>
            </w:tcBorders>
            <w:noWrap/>
            <w:vAlign w:val="bottom"/>
            <w:hideMark/>
          </w:tcPr>
          <w:p w:rsidR="005D6348" w:rsidRPr="00AD3368" w:rsidRDefault="005D6348" w:rsidP="00B62ECE">
            <w:pPr>
              <w:jc w:val="both"/>
              <w:rPr>
                <w:bCs w:val="0"/>
                <w:sz w:val="22"/>
                <w:szCs w:val="24"/>
              </w:rPr>
            </w:pPr>
          </w:p>
        </w:tc>
      </w:tr>
      <w:tr w:rsidR="00B710C0" w:rsidRPr="00AD3368" w:rsidTr="00E90AB7">
        <w:trPr>
          <w:trHeight w:val="255"/>
        </w:trPr>
        <w:tc>
          <w:tcPr>
            <w:tcW w:w="1029" w:type="dxa"/>
            <w:tcBorders>
              <w:top w:val="nil"/>
              <w:left w:val="single" w:sz="4" w:space="0" w:color="auto"/>
              <w:bottom w:val="single" w:sz="4" w:space="0" w:color="auto"/>
              <w:right w:val="single" w:sz="4" w:space="0" w:color="auto"/>
            </w:tcBorders>
            <w:noWrap/>
            <w:vAlign w:val="bottom"/>
            <w:hideMark/>
          </w:tcPr>
          <w:p w:rsidR="00B710C0" w:rsidRPr="00AD3368" w:rsidRDefault="00B710C0" w:rsidP="00B62ECE">
            <w:pPr>
              <w:jc w:val="both"/>
              <w:rPr>
                <w:bCs w:val="0"/>
                <w:sz w:val="22"/>
                <w:szCs w:val="24"/>
              </w:rPr>
            </w:pPr>
            <w:r w:rsidRPr="00AD3368">
              <w:rPr>
                <w:bCs w:val="0"/>
                <w:sz w:val="22"/>
                <w:szCs w:val="24"/>
              </w:rPr>
              <w:t>Deploy</w:t>
            </w:r>
          </w:p>
        </w:tc>
        <w:tc>
          <w:tcPr>
            <w:tcW w:w="1070" w:type="dxa"/>
            <w:tcBorders>
              <w:top w:val="nil"/>
              <w:left w:val="nil"/>
              <w:bottom w:val="single" w:sz="4" w:space="0" w:color="auto"/>
              <w:right w:val="single" w:sz="4" w:space="0" w:color="auto"/>
            </w:tcBorders>
            <w:noWrap/>
            <w:vAlign w:val="bottom"/>
            <w:hideMark/>
          </w:tcPr>
          <w:p w:rsidR="00B710C0" w:rsidRPr="00AD3368" w:rsidRDefault="00C7116C" w:rsidP="00F26808">
            <w:pPr>
              <w:jc w:val="center"/>
              <w:rPr>
                <w:bCs w:val="0"/>
                <w:sz w:val="22"/>
                <w:szCs w:val="24"/>
              </w:rPr>
            </w:pPr>
            <w:r w:rsidRPr="00AD3368">
              <w:rPr>
                <w:bCs w:val="0"/>
                <w:sz w:val="22"/>
                <w:szCs w:val="24"/>
              </w:rPr>
              <w:t>05/04/15</w:t>
            </w:r>
          </w:p>
        </w:tc>
        <w:tc>
          <w:tcPr>
            <w:tcW w:w="1150" w:type="dxa"/>
            <w:tcBorders>
              <w:top w:val="nil"/>
              <w:left w:val="nil"/>
              <w:bottom w:val="single" w:sz="4" w:space="0" w:color="auto"/>
              <w:right w:val="single" w:sz="4" w:space="0" w:color="auto"/>
            </w:tcBorders>
            <w:noWrap/>
            <w:vAlign w:val="bottom"/>
            <w:hideMark/>
          </w:tcPr>
          <w:p w:rsidR="00B710C0" w:rsidRPr="00AD3368" w:rsidRDefault="00C7116C" w:rsidP="00F26808">
            <w:pPr>
              <w:jc w:val="center"/>
              <w:rPr>
                <w:bCs w:val="0"/>
                <w:sz w:val="22"/>
                <w:szCs w:val="24"/>
              </w:rPr>
            </w:pPr>
            <w:r w:rsidRPr="00AD3368">
              <w:rPr>
                <w:bCs w:val="0"/>
                <w:sz w:val="22"/>
                <w:szCs w:val="24"/>
              </w:rPr>
              <w:t>13:01</w:t>
            </w:r>
          </w:p>
        </w:tc>
        <w:tc>
          <w:tcPr>
            <w:tcW w:w="776" w:type="dxa"/>
            <w:tcBorders>
              <w:top w:val="nil"/>
              <w:left w:val="nil"/>
              <w:bottom w:val="single" w:sz="4" w:space="0" w:color="auto"/>
              <w:right w:val="single" w:sz="4" w:space="0" w:color="auto"/>
            </w:tcBorders>
            <w:noWrap/>
            <w:vAlign w:val="bottom"/>
            <w:hideMark/>
          </w:tcPr>
          <w:p w:rsidR="00B710C0" w:rsidRPr="00AD3368" w:rsidRDefault="00C7116C" w:rsidP="00F26808">
            <w:pPr>
              <w:jc w:val="center"/>
              <w:rPr>
                <w:bCs w:val="0"/>
                <w:sz w:val="22"/>
                <w:szCs w:val="24"/>
              </w:rPr>
            </w:pPr>
            <w:r w:rsidRPr="00AD3368">
              <w:rPr>
                <w:bCs w:val="0"/>
                <w:sz w:val="22"/>
                <w:szCs w:val="24"/>
              </w:rPr>
              <w:t>17.19</w:t>
            </w:r>
          </w:p>
        </w:tc>
        <w:tc>
          <w:tcPr>
            <w:tcW w:w="990" w:type="dxa"/>
            <w:tcBorders>
              <w:top w:val="nil"/>
              <w:left w:val="nil"/>
              <w:bottom w:val="single" w:sz="4" w:space="0" w:color="auto"/>
              <w:right w:val="single" w:sz="4" w:space="0" w:color="auto"/>
            </w:tcBorders>
            <w:noWrap/>
            <w:vAlign w:val="bottom"/>
            <w:hideMark/>
          </w:tcPr>
          <w:p w:rsidR="00B710C0" w:rsidRPr="00AD3368" w:rsidRDefault="00C7116C" w:rsidP="00F26808">
            <w:pPr>
              <w:jc w:val="center"/>
              <w:rPr>
                <w:bCs w:val="0"/>
                <w:sz w:val="22"/>
                <w:szCs w:val="24"/>
              </w:rPr>
            </w:pPr>
            <w:r w:rsidRPr="00AD3368">
              <w:rPr>
                <w:bCs w:val="0"/>
                <w:sz w:val="22"/>
                <w:szCs w:val="24"/>
              </w:rPr>
              <w:t>45.84</w:t>
            </w:r>
          </w:p>
        </w:tc>
        <w:tc>
          <w:tcPr>
            <w:tcW w:w="963" w:type="dxa"/>
            <w:tcBorders>
              <w:top w:val="nil"/>
              <w:left w:val="nil"/>
              <w:bottom w:val="single" w:sz="4" w:space="0" w:color="auto"/>
              <w:right w:val="single" w:sz="4" w:space="0" w:color="auto"/>
            </w:tcBorders>
            <w:noWrap/>
            <w:vAlign w:val="bottom"/>
            <w:hideMark/>
          </w:tcPr>
          <w:p w:rsidR="00B710C0" w:rsidRPr="00AD3368" w:rsidRDefault="00C7116C" w:rsidP="00F26808">
            <w:pPr>
              <w:jc w:val="center"/>
              <w:rPr>
                <w:bCs w:val="0"/>
                <w:sz w:val="22"/>
                <w:szCs w:val="24"/>
              </w:rPr>
            </w:pPr>
            <w:r w:rsidRPr="00AD3368">
              <w:rPr>
                <w:bCs w:val="0"/>
                <w:sz w:val="22"/>
                <w:szCs w:val="24"/>
              </w:rPr>
              <w:t>29.79</w:t>
            </w:r>
          </w:p>
        </w:tc>
        <w:tc>
          <w:tcPr>
            <w:tcW w:w="828" w:type="dxa"/>
            <w:tcBorders>
              <w:top w:val="nil"/>
              <w:left w:val="nil"/>
              <w:bottom w:val="single" w:sz="4" w:space="0" w:color="auto"/>
              <w:right w:val="single" w:sz="4" w:space="0" w:color="auto"/>
            </w:tcBorders>
            <w:noWrap/>
            <w:vAlign w:val="bottom"/>
            <w:hideMark/>
          </w:tcPr>
          <w:p w:rsidR="00B710C0" w:rsidRPr="00AD3368" w:rsidRDefault="00C7116C" w:rsidP="00F26808">
            <w:pPr>
              <w:jc w:val="center"/>
              <w:rPr>
                <w:bCs w:val="0"/>
                <w:sz w:val="22"/>
                <w:szCs w:val="24"/>
              </w:rPr>
            </w:pPr>
            <w:r w:rsidRPr="00AD3368">
              <w:rPr>
                <w:bCs w:val="0"/>
                <w:sz w:val="22"/>
                <w:szCs w:val="24"/>
              </w:rPr>
              <w:t>124.3</w:t>
            </w:r>
          </w:p>
        </w:tc>
        <w:tc>
          <w:tcPr>
            <w:tcW w:w="840" w:type="dxa"/>
            <w:tcBorders>
              <w:top w:val="nil"/>
              <w:left w:val="nil"/>
              <w:bottom w:val="single" w:sz="4" w:space="0" w:color="auto"/>
              <w:right w:val="single" w:sz="4" w:space="0" w:color="auto"/>
            </w:tcBorders>
            <w:noWrap/>
            <w:vAlign w:val="bottom"/>
            <w:hideMark/>
          </w:tcPr>
          <w:p w:rsidR="00B710C0" w:rsidRPr="00AD3368" w:rsidRDefault="00C7116C" w:rsidP="00F26808">
            <w:pPr>
              <w:jc w:val="center"/>
              <w:rPr>
                <w:bCs w:val="0"/>
                <w:sz w:val="22"/>
                <w:szCs w:val="24"/>
              </w:rPr>
            </w:pPr>
            <w:r w:rsidRPr="00AD3368">
              <w:rPr>
                <w:bCs w:val="0"/>
                <w:sz w:val="22"/>
                <w:szCs w:val="24"/>
              </w:rPr>
              <w:t>10.07</w:t>
            </w:r>
          </w:p>
        </w:tc>
        <w:tc>
          <w:tcPr>
            <w:tcW w:w="820" w:type="dxa"/>
            <w:tcBorders>
              <w:top w:val="nil"/>
              <w:left w:val="nil"/>
              <w:bottom w:val="single" w:sz="4" w:space="0" w:color="auto"/>
              <w:right w:val="single" w:sz="4" w:space="0" w:color="auto"/>
            </w:tcBorders>
            <w:noWrap/>
            <w:vAlign w:val="bottom"/>
            <w:hideMark/>
          </w:tcPr>
          <w:p w:rsidR="00B710C0" w:rsidRPr="00AD3368" w:rsidRDefault="00C7116C" w:rsidP="00F26808">
            <w:pPr>
              <w:jc w:val="center"/>
              <w:rPr>
                <w:bCs w:val="0"/>
                <w:sz w:val="22"/>
                <w:szCs w:val="24"/>
              </w:rPr>
            </w:pPr>
            <w:r w:rsidRPr="00AD3368">
              <w:rPr>
                <w:bCs w:val="0"/>
                <w:sz w:val="22"/>
                <w:szCs w:val="24"/>
              </w:rPr>
              <w:t>7.44</w:t>
            </w:r>
          </w:p>
        </w:tc>
        <w:tc>
          <w:tcPr>
            <w:tcW w:w="803" w:type="dxa"/>
            <w:tcBorders>
              <w:top w:val="nil"/>
              <w:left w:val="nil"/>
              <w:bottom w:val="single" w:sz="4" w:space="0" w:color="auto"/>
              <w:right w:val="single" w:sz="4" w:space="0" w:color="auto"/>
            </w:tcBorders>
            <w:noWrap/>
            <w:vAlign w:val="bottom"/>
            <w:hideMark/>
          </w:tcPr>
          <w:p w:rsidR="00B710C0" w:rsidRPr="00AD3368" w:rsidRDefault="00C7116C" w:rsidP="00F26808">
            <w:pPr>
              <w:jc w:val="center"/>
              <w:rPr>
                <w:bCs w:val="0"/>
                <w:sz w:val="22"/>
                <w:szCs w:val="24"/>
              </w:rPr>
            </w:pPr>
            <w:r w:rsidRPr="00AD3368">
              <w:rPr>
                <w:bCs w:val="0"/>
                <w:sz w:val="22"/>
                <w:szCs w:val="24"/>
              </w:rPr>
              <w:t>0.96</w:t>
            </w:r>
          </w:p>
        </w:tc>
      </w:tr>
      <w:tr w:rsidR="00B430D5" w:rsidRPr="00AD3368" w:rsidTr="00E90AB7">
        <w:trPr>
          <w:trHeight w:val="255"/>
        </w:trPr>
        <w:tc>
          <w:tcPr>
            <w:tcW w:w="1029" w:type="dxa"/>
            <w:tcBorders>
              <w:top w:val="nil"/>
              <w:left w:val="single" w:sz="4" w:space="0" w:color="auto"/>
              <w:bottom w:val="single" w:sz="4" w:space="0" w:color="auto"/>
              <w:right w:val="single" w:sz="4" w:space="0" w:color="auto"/>
            </w:tcBorders>
            <w:noWrap/>
            <w:vAlign w:val="bottom"/>
            <w:hideMark/>
          </w:tcPr>
          <w:p w:rsidR="00B430D5" w:rsidRPr="00AD3368" w:rsidRDefault="00B430D5" w:rsidP="00B62ECE">
            <w:pPr>
              <w:jc w:val="both"/>
              <w:rPr>
                <w:bCs w:val="0"/>
                <w:sz w:val="22"/>
                <w:szCs w:val="24"/>
              </w:rPr>
            </w:pPr>
            <w:r w:rsidRPr="00AD3368">
              <w:rPr>
                <w:bCs w:val="0"/>
                <w:sz w:val="22"/>
                <w:szCs w:val="24"/>
              </w:rPr>
              <w:t>Retrieve</w:t>
            </w:r>
          </w:p>
        </w:tc>
        <w:tc>
          <w:tcPr>
            <w:tcW w:w="1070"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05/18/15</w:t>
            </w:r>
          </w:p>
        </w:tc>
        <w:tc>
          <w:tcPr>
            <w:tcW w:w="1150"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12:20</w:t>
            </w:r>
          </w:p>
        </w:tc>
        <w:tc>
          <w:tcPr>
            <w:tcW w:w="776"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20.01</w:t>
            </w:r>
          </w:p>
        </w:tc>
        <w:tc>
          <w:tcPr>
            <w:tcW w:w="990"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47.30</w:t>
            </w:r>
          </w:p>
        </w:tc>
        <w:tc>
          <w:tcPr>
            <w:tcW w:w="963"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30.83</w:t>
            </w:r>
          </w:p>
        </w:tc>
        <w:tc>
          <w:tcPr>
            <w:tcW w:w="828"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123.9</w:t>
            </w:r>
          </w:p>
        </w:tc>
        <w:tc>
          <w:tcPr>
            <w:tcW w:w="840"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9.39</w:t>
            </w:r>
          </w:p>
        </w:tc>
        <w:tc>
          <w:tcPr>
            <w:tcW w:w="820"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7.67</w:t>
            </w:r>
          </w:p>
        </w:tc>
        <w:tc>
          <w:tcPr>
            <w:tcW w:w="803"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0.780</w:t>
            </w:r>
          </w:p>
        </w:tc>
      </w:tr>
      <w:tr w:rsidR="00B430D5" w:rsidRPr="00AD3368" w:rsidTr="00E90AB7">
        <w:trPr>
          <w:trHeight w:val="255"/>
        </w:trPr>
        <w:tc>
          <w:tcPr>
            <w:tcW w:w="9269" w:type="dxa"/>
            <w:gridSpan w:val="10"/>
            <w:tcBorders>
              <w:top w:val="nil"/>
              <w:left w:val="single" w:sz="4" w:space="0" w:color="auto"/>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p>
        </w:tc>
      </w:tr>
      <w:tr w:rsidR="00B430D5" w:rsidRPr="00AD3368" w:rsidTr="00E90AB7">
        <w:trPr>
          <w:trHeight w:val="255"/>
        </w:trPr>
        <w:tc>
          <w:tcPr>
            <w:tcW w:w="1029" w:type="dxa"/>
            <w:tcBorders>
              <w:top w:val="nil"/>
              <w:left w:val="single" w:sz="4" w:space="0" w:color="auto"/>
              <w:bottom w:val="single" w:sz="4" w:space="0" w:color="auto"/>
              <w:right w:val="single" w:sz="4" w:space="0" w:color="auto"/>
            </w:tcBorders>
            <w:noWrap/>
            <w:vAlign w:val="bottom"/>
            <w:hideMark/>
          </w:tcPr>
          <w:p w:rsidR="00B430D5" w:rsidRPr="00AD3368" w:rsidRDefault="00B430D5" w:rsidP="00B62ECE">
            <w:pPr>
              <w:jc w:val="both"/>
              <w:rPr>
                <w:bCs w:val="0"/>
                <w:sz w:val="22"/>
                <w:szCs w:val="24"/>
              </w:rPr>
            </w:pPr>
            <w:r w:rsidRPr="00AD3368">
              <w:rPr>
                <w:bCs w:val="0"/>
                <w:sz w:val="22"/>
                <w:szCs w:val="24"/>
              </w:rPr>
              <w:t>Deploy</w:t>
            </w:r>
          </w:p>
        </w:tc>
        <w:tc>
          <w:tcPr>
            <w:tcW w:w="1070"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05/18/15</w:t>
            </w:r>
          </w:p>
        </w:tc>
        <w:tc>
          <w:tcPr>
            <w:tcW w:w="1150"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12:20</w:t>
            </w:r>
          </w:p>
        </w:tc>
        <w:tc>
          <w:tcPr>
            <w:tcW w:w="776"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20.01</w:t>
            </w:r>
          </w:p>
        </w:tc>
        <w:tc>
          <w:tcPr>
            <w:tcW w:w="990"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47.30</w:t>
            </w:r>
          </w:p>
        </w:tc>
        <w:tc>
          <w:tcPr>
            <w:tcW w:w="963"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30.83</w:t>
            </w:r>
          </w:p>
        </w:tc>
        <w:tc>
          <w:tcPr>
            <w:tcW w:w="828"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123.9</w:t>
            </w:r>
          </w:p>
        </w:tc>
        <w:tc>
          <w:tcPr>
            <w:tcW w:w="840"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9.39</w:t>
            </w:r>
          </w:p>
        </w:tc>
        <w:tc>
          <w:tcPr>
            <w:tcW w:w="820"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7.67</w:t>
            </w:r>
          </w:p>
        </w:tc>
        <w:tc>
          <w:tcPr>
            <w:tcW w:w="803"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0.780</w:t>
            </w:r>
          </w:p>
        </w:tc>
      </w:tr>
      <w:tr w:rsidR="00B430D5" w:rsidRPr="00AD3368" w:rsidTr="00E90AB7">
        <w:trPr>
          <w:trHeight w:val="255"/>
        </w:trPr>
        <w:tc>
          <w:tcPr>
            <w:tcW w:w="1029" w:type="dxa"/>
            <w:tcBorders>
              <w:top w:val="nil"/>
              <w:left w:val="single" w:sz="4" w:space="0" w:color="auto"/>
              <w:bottom w:val="single" w:sz="4" w:space="0" w:color="auto"/>
              <w:right w:val="single" w:sz="4" w:space="0" w:color="auto"/>
            </w:tcBorders>
            <w:noWrap/>
            <w:vAlign w:val="bottom"/>
            <w:hideMark/>
          </w:tcPr>
          <w:p w:rsidR="00B430D5" w:rsidRPr="00AD3368" w:rsidRDefault="00B430D5" w:rsidP="00B62ECE">
            <w:pPr>
              <w:jc w:val="both"/>
              <w:rPr>
                <w:bCs w:val="0"/>
                <w:sz w:val="22"/>
                <w:szCs w:val="24"/>
              </w:rPr>
            </w:pPr>
            <w:r w:rsidRPr="00AD3368">
              <w:rPr>
                <w:bCs w:val="0"/>
                <w:sz w:val="22"/>
                <w:szCs w:val="24"/>
              </w:rPr>
              <w:t>Retrieve</w:t>
            </w:r>
          </w:p>
        </w:tc>
        <w:tc>
          <w:tcPr>
            <w:tcW w:w="1070"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06/04/15</w:t>
            </w:r>
          </w:p>
        </w:tc>
        <w:tc>
          <w:tcPr>
            <w:tcW w:w="1150"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8:29</w:t>
            </w:r>
          </w:p>
        </w:tc>
        <w:tc>
          <w:tcPr>
            <w:tcW w:w="776"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15.59</w:t>
            </w:r>
          </w:p>
        </w:tc>
        <w:tc>
          <w:tcPr>
            <w:tcW w:w="990"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46.07</w:t>
            </w:r>
          </w:p>
        </w:tc>
        <w:tc>
          <w:tcPr>
            <w:tcW w:w="963"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29.94</w:t>
            </w:r>
          </w:p>
        </w:tc>
        <w:tc>
          <w:tcPr>
            <w:tcW w:w="828"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123.2</w:t>
            </w:r>
          </w:p>
        </w:tc>
        <w:tc>
          <w:tcPr>
            <w:tcW w:w="840"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10.23</w:t>
            </w:r>
          </w:p>
        </w:tc>
        <w:tc>
          <w:tcPr>
            <w:tcW w:w="820"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7.59</w:t>
            </w:r>
          </w:p>
        </w:tc>
        <w:tc>
          <w:tcPr>
            <w:tcW w:w="803"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0.387</w:t>
            </w:r>
          </w:p>
        </w:tc>
      </w:tr>
      <w:tr w:rsidR="00B430D5" w:rsidRPr="00AD3368" w:rsidTr="00E90AB7">
        <w:trPr>
          <w:trHeight w:val="255"/>
        </w:trPr>
        <w:tc>
          <w:tcPr>
            <w:tcW w:w="9269" w:type="dxa"/>
            <w:gridSpan w:val="10"/>
            <w:tcBorders>
              <w:top w:val="nil"/>
              <w:left w:val="single" w:sz="4" w:space="0" w:color="auto"/>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p>
        </w:tc>
      </w:tr>
      <w:tr w:rsidR="00B430D5" w:rsidRPr="00AD3368" w:rsidTr="00E90AB7">
        <w:trPr>
          <w:trHeight w:val="255"/>
        </w:trPr>
        <w:tc>
          <w:tcPr>
            <w:tcW w:w="1029" w:type="dxa"/>
            <w:tcBorders>
              <w:top w:val="nil"/>
              <w:left w:val="single" w:sz="4" w:space="0" w:color="auto"/>
              <w:bottom w:val="single" w:sz="4" w:space="0" w:color="auto"/>
              <w:right w:val="single" w:sz="4" w:space="0" w:color="auto"/>
            </w:tcBorders>
            <w:noWrap/>
            <w:vAlign w:val="bottom"/>
            <w:hideMark/>
          </w:tcPr>
          <w:p w:rsidR="00B430D5" w:rsidRPr="00AD3368" w:rsidRDefault="00B430D5" w:rsidP="00B62ECE">
            <w:pPr>
              <w:jc w:val="both"/>
              <w:rPr>
                <w:bCs w:val="0"/>
                <w:sz w:val="22"/>
                <w:szCs w:val="24"/>
              </w:rPr>
            </w:pPr>
            <w:r w:rsidRPr="00AD3368">
              <w:rPr>
                <w:bCs w:val="0"/>
                <w:sz w:val="22"/>
                <w:szCs w:val="24"/>
              </w:rPr>
              <w:t>Deploy</w:t>
            </w:r>
          </w:p>
        </w:tc>
        <w:tc>
          <w:tcPr>
            <w:tcW w:w="1070"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06/04/15</w:t>
            </w:r>
          </w:p>
        </w:tc>
        <w:tc>
          <w:tcPr>
            <w:tcW w:w="1150"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8:29</w:t>
            </w:r>
          </w:p>
        </w:tc>
        <w:tc>
          <w:tcPr>
            <w:tcW w:w="776"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15.59</w:t>
            </w:r>
          </w:p>
        </w:tc>
        <w:tc>
          <w:tcPr>
            <w:tcW w:w="990"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46.07</w:t>
            </w:r>
          </w:p>
        </w:tc>
        <w:tc>
          <w:tcPr>
            <w:tcW w:w="963"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29.94</w:t>
            </w:r>
          </w:p>
        </w:tc>
        <w:tc>
          <w:tcPr>
            <w:tcW w:w="828"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123.2</w:t>
            </w:r>
          </w:p>
        </w:tc>
        <w:tc>
          <w:tcPr>
            <w:tcW w:w="840"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10.23</w:t>
            </w:r>
          </w:p>
        </w:tc>
        <w:tc>
          <w:tcPr>
            <w:tcW w:w="820"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7.59</w:t>
            </w:r>
          </w:p>
        </w:tc>
        <w:tc>
          <w:tcPr>
            <w:tcW w:w="803"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0.387</w:t>
            </w:r>
          </w:p>
        </w:tc>
      </w:tr>
      <w:tr w:rsidR="00B430D5" w:rsidRPr="00AD3368" w:rsidTr="00E90AB7">
        <w:trPr>
          <w:trHeight w:val="255"/>
        </w:trPr>
        <w:tc>
          <w:tcPr>
            <w:tcW w:w="1029" w:type="dxa"/>
            <w:tcBorders>
              <w:top w:val="nil"/>
              <w:left w:val="single" w:sz="4" w:space="0" w:color="auto"/>
              <w:bottom w:val="single" w:sz="4" w:space="0" w:color="auto"/>
              <w:right w:val="single" w:sz="4" w:space="0" w:color="auto"/>
            </w:tcBorders>
            <w:noWrap/>
            <w:vAlign w:val="bottom"/>
            <w:hideMark/>
          </w:tcPr>
          <w:p w:rsidR="00B430D5" w:rsidRPr="00AD3368" w:rsidRDefault="00B430D5" w:rsidP="00B62ECE">
            <w:pPr>
              <w:jc w:val="both"/>
              <w:rPr>
                <w:bCs w:val="0"/>
                <w:sz w:val="22"/>
                <w:szCs w:val="24"/>
              </w:rPr>
            </w:pPr>
            <w:r w:rsidRPr="00AD3368">
              <w:rPr>
                <w:bCs w:val="0"/>
                <w:sz w:val="22"/>
                <w:szCs w:val="24"/>
              </w:rPr>
              <w:t>Retrieve</w:t>
            </w:r>
          </w:p>
        </w:tc>
        <w:tc>
          <w:tcPr>
            <w:tcW w:w="1070"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06/24/15</w:t>
            </w:r>
          </w:p>
        </w:tc>
        <w:tc>
          <w:tcPr>
            <w:tcW w:w="1150"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9:16</w:t>
            </w:r>
          </w:p>
        </w:tc>
        <w:tc>
          <w:tcPr>
            <w:tcW w:w="776"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24.17</w:t>
            </w:r>
          </w:p>
        </w:tc>
        <w:tc>
          <w:tcPr>
            <w:tcW w:w="990"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40.67</w:t>
            </w:r>
          </w:p>
        </w:tc>
        <w:tc>
          <w:tcPr>
            <w:tcW w:w="963"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26.03</w:t>
            </w:r>
          </w:p>
        </w:tc>
        <w:tc>
          <w:tcPr>
            <w:tcW w:w="828"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151.6</w:t>
            </w:r>
          </w:p>
        </w:tc>
        <w:tc>
          <w:tcPr>
            <w:tcW w:w="840"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10.95</w:t>
            </w:r>
          </w:p>
        </w:tc>
        <w:tc>
          <w:tcPr>
            <w:tcW w:w="820"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7.79</w:t>
            </w:r>
          </w:p>
        </w:tc>
        <w:tc>
          <w:tcPr>
            <w:tcW w:w="803" w:type="dxa"/>
            <w:tcBorders>
              <w:top w:val="nil"/>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0.498</w:t>
            </w:r>
          </w:p>
        </w:tc>
      </w:tr>
      <w:tr w:rsidR="00B430D5" w:rsidRPr="00AD3368" w:rsidTr="00E90AB7">
        <w:trPr>
          <w:trHeight w:val="255"/>
        </w:trPr>
        <w:tc>
          <w:tcPr>
            <w:tcW w:w="9269" w:type="dxa"/>
            <w:gridSpan w:val="10"/>
            <w:tcBorders>
              <w:top w:val="single" w:sz="4" w:space="0" w:color="auto"/>
              <w:left w:val="single" w:sz="4" w:space="0" w:color="auto"/>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p>
        </w:tc>
      </w:tr>
      <w:tr w:rsidR="00B430D5" w:rsidRPr="00AD3368" w:rsidTr="00E90AB7">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B430D5" w:rsidRPr="00AD3368" w:rsidRDefault="00B430D5" w:rsidP="00B62ECE">
            <w:pPr>
              <w:jc w:val="both"/>
              <w:rPr>
                <w:bCs w:val="0"/>
                <w:sz w:val="22"/>
                <w:szCs w:val="24"/>
              </w:rPr>
            </w:pPr>
            <w:r w:rsidRPr="00AD3368">
              <w:rPr>
                <w:bCs w:val="0"/>
                <w:sz w:val="22"/>
                <w:szCs w:val="24"/>
              </w:rPr>
              <w:t>Deploy</w:t>
            </w:r>
          </w:p>
        </w:tc>
        <w:tc>
          <w:tcPr>
            <w:tcW w:w="1070" w:type="dxa"/>
            <w:tcBorders>
              <w:top w:val="single" w:sz="4" w:space="0" w:color="auto"/>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06/24/15</w:t>
            </w:r>
          </w:p>
        </w:tc>
        <w:tc>
          <w:tcPr>
            <w:tcW w:w="1150" w:type="dxa"/>
            <w:tcBorders>
              <w:top w:val="single" w:sz="4" w:space="0" w:color="auto"/>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9:16</w:t>
            </w:r>
          </w:p>
        </w:tc>
        <w:tc>
          <w:tcPr>
            <w:tcW w:w="776" w:type="dxa"/>
            <w:tcBorders>
              <w:top w:val="single" w:sz="4" w:space="0" w:color="auto"/>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24.17</w:t>
            </w:r>
          </w:p>
        </w:tc>
        <w:tc>
          <w:tcPr>
            <w:tcW w:w="990" w:type="dxa"/>
            <w:tcBorders>
              <w:top w:val="single" w:sz="4" w:space="0" w:color="auto"/>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40.67</w:t>
            </w:r>
          </w:p>
        </w:tc>
        <w:tc>
          <w:tcPr>
            <w:tcW w:w="963" w:type="dxa"/>
            <w:tcBorders>
              <w:top w:val="single" w:sz="4" w:space="0" w:color="auto"/>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26.03</w:t>
            </w:r>
          </w:p>
        </w:tc>
        <w:tc>
          <w:tcPr>
            <w:tcW w:w="828" w:type="dxa"/>
            <w:tcBorders>
              <w:top w:val="single" w:sz="4" w:space="0" w:color="auto"/>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151.6</w:t>
            </w:r>
          </w:p>
        </w:tc>
        <w:tc>
          <w:tcPr>
            <w:tcW w:w="840" w:type="dxa"/>
            <w:tcBorders>
              <w:top w:val="single" w:sz="4" w:space="0" w:color="auto"/>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10.95</w:t>
            </w:r>
          </w:p>
        </w:tc>
        <w:tc>
          <w:tcPr>
            <w:tcW w:w="820" w:type="dxa"/>
            <w:tcBorders>
              <w:top w:val="single" w:sz="4" w:space="0" w:color="auto"/>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7.79</w:t>
            </w:r>
          </w:p>
        </w:tc>
        <w:tc>
          <w:tcPr>
            <w:tcW w:w="803" w:type="dxa"/>
            <w:tcBorders>
              <w:top w:val="single" w:sz="4" w:space="0" w:color="auto"/>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0.498</w:t>
            </w:r>
          </w:p>
        </w:tc>
      </w:tr>
      <w:tr w:rsidR="00B430D5" w:rsidRPr="00AD3368" w:rsidTr="00E90AB7">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B430D5" w:rsidRPr="00AD3368" w:rsidRDefault="00B430D5" w:rsidP="00B62ECE">
            <w:pPr>
              <w:jc w:val="both"/>
              <w:rPr>
                <w:bCs w:val="0"/>
                <w:sz w:val="22"/>
                <w:szCs w:val="24"/>
              </w:rPr>
            </w:pPr>
            <w:r w:rsidRPr="00AD3368">
              <w:rPr>
                <w:bCs w:val="0"/>
                <w:sz w:val="22"/>
                <w:szCs w:val="24"/>
              </w:rPr>
              <w:t>Retrieve</w:t>
            </w:r>
          </w:p>
        </w:tc>
        <w:tc>
          <w:tcPr>
            <w:tcW w:w="1070" w:type="dxa"/>
            <w:tcBorders>
              <w:top w:val="single" w:sz="4" w:space="0" w:color="auto"/>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07/17/15</w:t>
            </w:r>
          </w:p>
        </w:tc>
        <w:tc>
          <w:tcPr>
            <w:tcW w:w="1150" w:type="dxa"/>
            <w:tcBorders>
              <w:top w:val="single" w:sz="4" w:space="0" w:color="auto"/>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9:07</w:t>
            </w:r>
          </w:p>
        </w:tc>
        <w:tc>
          <w:tcPr>
            <w:tcW w:w="776" w:type="dxa"/>
            <w:tcBorders>
              <w:top w:val="single" w:sz="4" w:space="0" w:color="auto"/>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23.55</w:t>
            </w:r>
          </w:p>
        </w:tc>
        <w:tc>
          <w:tcPr>
            <w:tcW w:w="990" w:type="dxa"/>
            <w:tcBorders>
              <w:top w:val="single" w:sz="4" w:space="0" w:color="auto"/>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48.02</w:t>
            </w:r>
          </w:p>
        </w:tc>
        <w:tc>
          <w:tcPr>
            <w:tcW w:w="963" w:type="dxa"/>
            <w:tcBorders>
              <w:top w:val="single" w:sz="4" w:space="0" w:color="auto"/>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31.32</w:t>
            </w:r>
          </w:p>
        </w:tc>
        <w:tc>
          <w:tcPr>
            <w:tcW w:w="828" w:type="dxa"/>
            <w:tcBorders>
              <w:top w:val="single" w:sz="4" w:space="0" w:color="auto"/>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122.1</w:t>
            </w:r>
          </w:p>
        </w:tc>
        <w:tc>
          <w:tcPr>
            <w:tcW w:w="840" w:type="dxa"/>
            <w:tcBorders>
              <w:top w:val="single" w:sz="4" w:space="0" w:color="auto"/>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8.66</w:t>
            </w:r>
          </w:p>
        </w:tc>
        <w:tc>
          <w:tcPr>
            <w:tcW w:w="820" w:type="dxa"/>
            <w:tcBorders>
              <w:top w:val="single" w:sz="4" w:space="0" w:color="auto"/>
              <w:left w:val="nil"/>
              <w:bottom w:val="single" w:sz="4" w:space="0" w:color="auto"/>
              <w:right w:val="single" w:sz="4" w:space="0" w:color="auto"/>
            </w:tcBorders>
            <w:noWrap/>
            <w:vAlign w:val="bottom"/>
            <w:hideMark/>
          </w:tcPr>
          <w:p w:rsidR="00B430D5" w:rsidRPr="00AD3368" w:rsidRDefault="00B430D5" w:rsidP="00F26808">
            <w:pPr>
              <w:jc w:val="center"/>
              <w:rPr>
                <w:bCs w:val="0"/>
                <w:sz w:val="22"/>
                <w:szCs w:val="24"/>
              </w:rPr>
            </w:pPr>
            <w:r w:rsidRPr="00AD3368">
              <w:rPr>
                <w:bCs w:val="0"/>
                <w:sz w:val="22"/>
                <w:szCs w:val="24"/>
              </w:rPr>
              <w:t>7.72</w:t>
            </w:r>
          </w:p>
        </w:tc>
        <w:tc>
          <w:tcPr>
            <w:tcW w:w="803" w:type="dxa"/>
            <w:tcBorders>
              <w:top w:val="single" w:sz="4" w:space="0" w:color="auto"/>
              <w:left w:val="nil"/>
              <w:bottom w:val="single" w:sz="4" w:space="0" w:color="auto"/>
              <w:right w:val="single" w:sz="4" w:space="0" w:color="auto"/>
            </w:tcBorders>
            <w:noWrap/>
            <w:vAlign w:val="bottom"/>
            <w:hideMark/>
          </w:tcPr>
          <w:p w:rsidR="00B430D5" w:rsidRPr="00AD3368" w:rsidRDefault="00E90AB7" w:rsidP="00F26808">
            <w:pPr>
              <w:jc w:val="center"/>
              <w:rPr>
                <w:bCs w:val="0"/>
                <w:sz w:val="22"/>
                <w:szCs w:val="24"/>
              </w:rPr>
            </w:pPr>
            <w:r w:rsidRPr="00AD3368">
              <w:rPr>
                <w:bCs w:val="0"/>
                <w:sz w:val="22"/>
                <w:szCs w:val="24"/>
              </w:rPr>
              <w:t>0.626</w:t>
            </w:r>
          </w:p>
        </w:tc>
      </w:tr>
      <w:tr w:rsidR="00B430D5" w:rsidRPr="00AD3368" w:rsidTr="00E90AB7">
        <w:trPr>
          <w:trHeight w:val="255"/>
        </w:trPr>
        <w:tc>
          <w:tcPr>
            <w:tcW w:w="9269" w:type="dxa"/>
            <w:gridSpan w:val="10"/>
            <w:tcBorders>
              <w:top w:val="single" w:sz="4" w:space="0" w:color="auto"/>
              <w:left w:val="single" w:sz="4" w:space="0" w:color="auto"/>
              <w:bottom w:val="single" w:sz="4" w:space="0" w:color="auto"/>
              <w:right w:val="single" w:sz="4" w:space="0" w:color="auto"/>
            </w:tcBorders>
            <w:noWrap/>
            <w:vAlign w:val="bottom"/>
            <w:hideMark/>
          </w:tcPr>
          <w:p w:rsidR="00B430D5" w:rsidRPr="00AD3368" w:rsidRDefault="00B430D5" w:rsidP="00B62ECE">
            <w:pPr>
              <w:jc w:val="both"/>
              <w:rPr>
                <w:bCs w:val="0"/>
                <w:sz w:val="22"/>
                <w:szCs w:val="24"/>
              </w:rPr>
            </w:pPr>
          </w:p>
        </w:tc>
      </w:tr>
      <w:tr w:rsidR="00E90AB7" w:rsidRPr="00AD3368" w:rsidTr="00E90AB7">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E90AB7" w:rsidRPr="00AD3368" w:rsidRDefault="00E90AB7" w:rsidP="00B62ECE">
            <w:pPr>
              <w:jc w:val="both"/>
              <w:rPr>
                <w:bCs w:val="0"/>
                <w:sz w:val="22"/>
                <w:szCs w:val="24"/>
              </w:rPr>
            </w:pPr>
            <w:r w:rsidRPr="00AD3368">
              <w:rPr>
                <w:bCs w:val="0"/>
                <w:sz w:val="22"/>
                <w:szCs w:val="24"/>
              </w:rPr>
              <w:t>Deploy</w:t>
            </w:r>
          </w:p>
        </w:tc>
        <w:tc>
          <w:tcPr>
            <w:tcW w:w="1070" w:type="dxa"/>
            <w:tcBorders>
              <w:top w:val="single" w:sz="4" w:space="0" w:color="auto"/>
              <w:left w:val="nil"/>
              <w:bottom w:val="single" w:sz="4" w:space="0" w:color="auto"/>
              <w:right w:val="single" w:sz="4" w:space="0" w:color="auto"/>
            </w:tcBorders>
            <w:noWrap/>
            <w:vAlign w:val="bottom"/>
            <w:hideMark/>
          </w:tcPr>
          <w:p w:rsidR="00E90AB7" w:rsidRPr="00AD3368" w:rsidRDefault="00E90AB7" w:rsidP="00E90AB7">
            <w:pPr>
              <w:jc w:val="center"/>
              <w:rPr>
                <w:bCs w:val="0"/>
                <w:sz w:val="22"/>
                <w:szCs w:val="24"/>
              </w:rPr>
            </w:pPr>
            <w:r w:rsidRPr="00AD3368">
              <w:rPr>
                <w:bCs w:val="0"/>
                <w:sz w:val="22"/>
                <w:szCs w:val="24"/>
              </w:rPr>
              <w:t>07/17/15</w:t>
            </w:r>
          </w:p>
        </w:tc>
        <w:tc>
          <w:tcPr>
            <w:tcW w:w="1150" w:type="dxa"/>
            <w:tcBorders>
              <w:top w:val="single" w:sz="4" w:space="0" w:color="auto"/>
              <w:left w:val="nil"/>
              <w:bottom w:val="single" w:sz="4" w:space="0" w:color="auto"/>
              <w:right w:val="single" w:sz="4" w:space="0" w:color="auto"/>
            </w:tcBorders>
            <w:noWrap/>
            <w:vAlign w:val="bottom"/>
            <w:hideMark/>
          </w:tcPr>
          <w:p w:rsidR="00E90AB7" w:rsidRPr="00AD3368" w:rsidRDefault="00E90AB7" w:rsidP="00E90AB7">
            <w:pPr>
              <w:jc w:val="center"/>
              <w:rPr>
                <w:bCs w:val="0"/>
                <w:sz w:val="22"/>
                <w:szCs w:val="24"/>
              </w:rPr>
            </w:pPr>
            <w:r w:rsidRPr="00AD3368">
              <w:rPr>
                <w:bCs w:val="0"/>
                <w:sz w:val="22"/>
                <w:szCs w:val="24"/>
              </w:rPr>
              <w:t>9:07</w:t>
            </w:r>
          </w:p>
        </w:tc>
        <w:tc>
          <w:tcPr>
            <w:tcW w:w="776" w:type="dxa"/>
            <w:tcBorders>
              <w:top w:val="single" w:sz="4" w:space="0" w:color="auto"/>
              <w:left w:val="nil"/>
              <w:bottom w:val="single" w:sz="4" w:space="0" w:color="auto"/>
              <w:right w:val="single" w:sz="4" w:space="0" w:color="auto"/>
            </w:tcBorders>
            <w:noWrap/>
            <w:vAlign w:val="bottom"/>
            <w:hideMark/>
          </w:tcPr>
          <w:p w:rsidR="00E90AB7" w:rsidRPr="00AD3368" w:rsidRDefault="00E90AB7" w:rsidP="00E90AB7">
            <w:pPr>
              <w:jc w:val="center"/>
              <w:rPr>
                <w:bCs w:val="0"/>
                <w:sz w:val="22"/>
                <w:szCs w:val="24"/>
              </w:rPr>
            </w:pPr>
            <w:r w:rsidRPr="00AD3368">
              <w:rPr>
                <w:bCs w:val="0"/>
                <w:sz w:val="22"/>
                <w:szCs w:val="24"/>
              </w:rPr>
              <w:t>23.55</w:t>
            </w:r>
          </w:p>
        </w:tc>
        <w:tc>
          <w:tcPr>
            <w:tcW w:w="990" w:type="dxa"/>
            <w:tcBorders>
              <w:top w:val="single" w:sz="4" w:space="0" w:color="auto"/>
              <w:left w:val="nil"/>
              <w:bottom w:val="single" w:sz="4" w:space="0" w:color="auto"/>
              <w:right w:val="single" w:sz="4" w:space="0" w:color="auto"/>
            </w:tcBorders>
            <w:noWrap/>
            <w:vAlign w:val="bottom"/>
            <w:hideMark/>
          </w:tcPr>
          <w:p w:rsidR="00E90AB7" w:rsidRPr="00AD3368" w:rsidRDefault="00E90AB7" w:rsidP="00E90AB7">
            <w:pPr>
              <w:jc w:val="center"/>
              <w:rPr>
                <w:bCs w:val="0"/>
                <w:sz w:val="22"/>
                <w:szCs w:val="24"/>
              </w:rPr>
            </w:pPr>
            <w:r w:rsidRPr="00AD3368">
              <w:rPr>
                <w:bCs w:val="0"/>
                <w:sz w:val="22"/>
                <w:szCs w:val="24"/>
              </w:rPr>
              <w:t>48.02</w:t>
            </w:r>
          </w:p>
        </w:tc>
        <w:tc>
          <w:tcPr>
            <w:tcW w:w="963" w:type="dxa"/>
            <w:tcBorders>
              <w:top w:val="single" w:sz="4" w:space="0" w:color="auto"/>
              <w:left w:val="nil"/>
              <w:bottom w:val="single" w:sz="4" w:space="0" w:color="auto"/>
              <w:right w:val="single" w:sz="4" w:space="0" w:color="auto"/>
            </w:tcBorders>
            <w:noWrap/>
            <w:vAlign w:val="bottom"/>
            <w:hideMark/>
          </w:tcPr>
          <w:p w:rsidR="00E90AB7" w:rsidRPr="00AD3368" w:rsidRDefault="00E90AB7" w:rsidP="00E90AB7">
            <w:pPr>
              <w:jc w:val="center"/>
              <w:rPr>
                <w:bCs w:val="0"/>
                <w:sz w:val="22"/>
                <w:szCs w:val="24"/>
              </w:rPr>
            </w:pPr>
            <w:r w:rsidRPr="00AD3368">
              <w:rPr>
                <w:bCs w:val="0"/>
                <w:sz w:val="22"/>
                <w:szCs w:val="24"/>
              </w:rPr>
              <w:t>31.32</w:t>
            </w:r>
          </w:p>
        </w:tc>
        <w:tc>
          <w:tcPr>
            <w:tcW w:w="828" w:type="dxa"/>
            <w:tcBorders>
              <w:top w:val="single" w:sz="4" w:space="0" w:color="auto"/>
              <w:left w:val="nil"/>
              <w:bottom w:val="single" w:sz="4" w:space="0" w:color="auto"/>
              <w:right w:val="single" w:sz="4" w:space="0" w:color="auto"/>
            </w:tcBorders>
            <w:noWrap/>
            <w:vAlign w:val="bottom"/>
            <w:hideMark/>
          </w:tcPr>
          <w:p w:rsidR="00E90AB7" w:rsidRPr="00AD3368" w:rsidRDefault="00E90AB7" w:rsidP="00E90AB7">
            <w:pPr>
              <w:jc w:val="center"/>
              <w:rPr>
                <w:bCs w:val="0"/>
                <w:sz w:val="22"/>
                <w:szCs w:val="24"/>
              </w:rPr>
            </w:pPr>
            <w:r w:rsidRPr="00AD3368">
              <w:rPr>
                <w:bCs w:val="0"/>
                <w:sz w:val="22"/>
                <w:szCs w:val="24"/>
              </w:rPr>
              <w:t>122.1</w:t>
            </w:r>
          </w:p>
        </w:tc>
        <w:tc>
          <w:tcPr>
            <w:tcW w:w="840" w:type="dxa"/>
            <w:tcBorders>
              <w:top w:val="single" w:sz="4" w:space="0" w:color="auto"/>
              <w:left w:val="nil"/>
              <w:bottom w:val="single" w:sz="4" w:space="0" w:color="auto"/>
              <w:right w:val="single" w:sz="4" w:space="0" w:color="auto"/>
            </w:tcBorders>
            <w:noWrap/>
            <w:vAlign w:val="bottom"/>
            <w:hideMark/>
          </w:tcPr>
          <w:p w:rsidR="00E90AB7" w:rsidRPr="00AD3368" w:rsidRDefault="00E90AB7" w:rsidP="00E90AB7">
            <w:pPr>
              <w:jc w:val="center"/>
              <w:rPr>
                <w:bCs w:val="0"/>
                <w:sz w:val="22"/>
                <w:szCs w:val="24"/>
              </w:rPr>
            </w:pPr>
            <w:r w:rsidRPr="00AD3368">
              <w:rPr>
                <w:bCs w:val="0"/>
                <w:sz w:val="22"/>
                <w:szCs w:val="24"/>
              </w:rPr>
              <w:t>8.66</w:t>
            </w:r>
          </w:p>
        </w:tc>
        <w:tc>
          <w:tcPr>
            <w:tcW w:w="820" w:type="dxa"/>
            <w:tcBorders>
              <w:top w:val="single" w:sz="4" w:space="0" w:color="auto"/>
              <w:left w:val="nil"/>
              <w:bottom w:val="single" w:sz="4" w:space="0" w:color="auto"/>
              <w:right w:val="single" w:sz="4" w:space="0" w:color="auto"/>
            </w:tcBorders>
            <w:noWrap/>
            <w:vAlign w:val="bottom"/>
            <w:hideMark/>
          </w:tcPr>
          <w:p w:rsidR="00E90AB7" w:rsidRPr="00AD3368" w:rsidRDefault="00E90AB7" w:rsidP="00E90AB7">
            <w:pPr>
              <w:jc w:val="center"/>
              <w:rPr>
                <w:bCs w:val="0"/>
                <w:sz w:val="22"/>
                <w:szCs w:val="24"/>
              </w:rPr>
            </w:pPr>
            <w:r w:rsidRPr="00AD3368">
              <w:rPr>
                <w:bCs w:val="0"/>
                <w:sz w:val="22"/>
                <w:szCs w:val="24"/>
              </w:rPr>
              <w:t>7.72</w:t>
            </w:r>
          </w:p>
        </w:tc>
        <w:tc>
          <w:tcPr>
            <w:tcW w:w="803" w:type="dxa"/>
            <w:tcBorders>
              <w:top w:val="single" w:sz="4" w:space="0" w:color="auto"/>
              <w:left w:val="nil"/>
              <w:bottom w:val="single" w:sz="4" w:space="0" w:color="auto"/>
              <w:right w:val="single" w:sz="4" w:space="0" w:color="auto"/>
            </w:tcBorders>
            <w:noWrap/>
            <w:vAlign w:val="bottom"/>
            <w:hideMark/>
          </w:tcPr>
          <w:p w:rsidR="00E90AB7" w:rsidRPr="00AD3368" w:rsidRDefault="00E90AB7" w:rsidP="00E90AB7">
            <w:pPr>
              <w:jc w:val="center"/>
              <w:rPr>
                <w:bCs w:val="0"/>
                <w:sz w:val="22"/>
                <w:szCs w:val="24"/>
              </w:rPr>
            </w:pPr>
            <w:r w:rsidRPr="00AD3368">
              <w:rPr>
                <w:bCs w:val="0"/>
                <w:sz w:val="22"/>
                <w:szCs w:val="24"/>
              </w:rPr>
              <w:t>0.626</w:t>
            </w:r>
          </w:p>
        </w:tc>
      </w:tr>
      <w:tr w:rsidR="00E90AB7" w:rsidRPr="00AD3368" w:rsidTr="00E90AB7">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E90AB7" w:rsidRPr="00AD3368" w:rsidRDefault="00E90AB7" w:rsidP="00B62ECE">
            <w:pPr>
              <w:jc w:val="both"/>
              <w:rPr>
                <w:bCs w:val="0"/>
                <w:sz w:val="22"/>
                <w:szCs w:val="24"/>
              </w:rPr>
            </w:pPr>
            <w:r w:rsidRPr="00AD3368">
              <w:rPr>
                <w:bCs w:val="0"/>
                <w:sz w:val="22"/>
                <w:szCs w:val="24"/>
              </w:rPr>
              <w:t>Retrieve</w:t>
            </w:r>
          </w:p>
        </w:tc>
        <w:tc>
          <w:tcPr>
            <w:tcW w:w="1070" w:type="dxa"/>
            <w:tcBorders>
              <w:top w:val="single" w:sz="4" w:space="0" w:color="auto"/>
              <w:left w:val="nil"/>
              <w:bottom w:val="single" w:sz="4" w:space="0" w:color="auto"/>
              <w:right w:val="single" w:sz="4" w:space="0" w:color="auto"/>
            </w:tcBorders>
            <w:noWrap/>
            <w:vAlign w:val="bottom"/>
            <w:hideMark/>
          </w:tcPr>
          <w:p w:rsidR="00E90AB7" w:rsidRPr="00AD3368" w:rsidRDefault="00E90AB7" w:rsidP="00E90AB7">
            <w:pPr>
              <w:jc w:val="center"/>
              <w:rPr>
                <w:bCs w:val="0"/>
                <w:sz w:val="22"/>
                <w:szCs w:val="24"/>
              </w:rPr>
            </w:pPr>
            <w:r w:rsidRPr="00AD3368">
              <w:rPr>
                <w:bCs w:val="0"/>
                <w:sz w:val="22"/>
                <w:szCs w:val="24"/>
              </w:rPr>
              <w:t>08/07/15</w:t>
            </w:r>
          </w:p>
        </w:tc>
        <w:tc>
          <w:tcPr>
            <w:tcW w:w="1150" w:type="dxa"/>
            <w:tcBorders>
              <w:top w:val="single" w:sz="4" w:space="0" w:color="auto"/>
              <w:left w:val="nil"/>
              <w:bottom w:val="single" w:sz="4" w:space="0" w:color="auto"/>
              <w:right w:val="single" w:sz="4" w:space="0" w:color="auto"/>
            </w:tcBorders>
            <w:noWrap/>
            <w:vAlign w:val="bottom"/>
            <w:hideMark/>
          </w:tcPr>
          <w:p w:rsidR="00E90AB7" w:rsidRPr="00AD3368" w:rsidRDefault="00E90AB7" w:rsidP="00E90AB7">
            <w:pPr>
              <w:jc w:val="center"/>
              <w:rPr>
                <w:bCs w:val="0"/>
                <w:sz w:val="22"/>
                <w:szCs w:val="24"/>
              </w:rPr>
            </w:pPr>
            <w:r w:rsidRPr="00AD3368">
              <w:rPr>
                <w:bCs w:val="0"/>
                <w:sz w:val="22"/>
                <w:szCs w:val="24"/>
              </w:rPr>
              <w:t>9:43</w:t>
            </w:r>
          </w:p>
        </w:tc>
        <w:tc>
          <w:tcPr>
            <w:tcW w:w="776" w:type="dxa"/>
            <w:tcBorders>
              <w:top w:val="single" w:sz="4" w:space="0" w:color="auto"/>
              <w:left w:val="nil"/>
              <w:bottom w:val="single" w:sz="4" w:space="0" w:color="auto"/>
              <w:right w:val="single" w:sz="4" w:space="0" w:color="auto"/>
            </w:tcBorders>
            <w:noWrap/>
            <w:vAlign w:val="bottom"/>
            <w:hideMark/>
          </w:tcPr>
          <w:p w:rsidR="00E90AB7" w:rsidRPr="00AD3368" w:rsidRDefault="00E90AB7" w:rsidP="00E90AB7">
            <w:pPr>
              <w:jc w:val="center"/>
              <w:rPr>
                <w:bCs w:val="0"/>
                <w:sz w:val="22"/>
                <w:szCs w:val="24"/>
              </w:rPr>
            </w:pPr>
            <w:r w:rsidRPr="00AD3368">
              <w:rPr>
                <w:bCs w:val="0"/>
                <w:sz w:val="22"/>
                <w:szCs w:val="24"/>
              </w:rPr>
              <w:t>24.71</w:t>
            </w:r>
          </w:p>
        </w:tc>
        <w:tc>
          <w:tcPr>
            <w:tcW w:w="990" w:type="dxa"/>
            <w:tcBorders>
              <w:top w:val="single" w:sz="4" w:space="0" w:color="auto"/>
              <w:left w:val="nil"/>
              <w:bottom w:val="single" w:sz="4" w:space="0" w:color="auto"/>
              <w:right w:val="single" w:sz="4" w:space="0" w:color="auto"/>
            </w:tcBorders>
            <w:noWrap/>
            <w:vAlign w:val="bottom"/>
            <w:hideMark/>
          </w:tcPr>
          <w:p w:rsidR="00E90AB7" w:rsidRPr="00AD3368" w:rsidRDefault="00E90AB7" w:rsidP="00E90AB7">
            <w:pPr>
              <w:jc w:val="center"/>
              <w:rPr>
                <w:bCs w:val="0"/>
                <w:sz w:val="22"/>
                <w:szCs w:val="24"/>
              </w:rPr>
            </w:pPr>
            <w:r w:rsidRPr="00AD3368">
              <w:rPr>
                <w:bCs w:val="0"/>
                <w:sz w:val="22"/>
                <w:szCs w:val="24"/>
              </w:rPr>
              <w:t>48.26</w:t>
            </w:r>
          </w:p>
        </w:tc>
        <w:tc>
          <w:tcPr>
            <w:tcW w:w="963" w:type="dxa"/>
            <w:tcBorders>
              <w:top w:val="single" w:sz="4" w:space="0" w:color="auto"/>
              <w:left w:val="nil"/>
              <w:bottom w:val="single" w:sz="4" w:space="0" w:color="auto"/>
              <w:right w:val="single" w:sz="4" w:space="0" w:color="auto"/>
            </w:tcBorders>
            <w:noWrap/>
            <w:vAlign w:val="bottom"/>
            <w:hideMark/>
          </w:tcPr>
          <w:p w:rsidR="00E90AB7" w:rsidRPr="00AD3368" w:rsidRDefault="00E90AB7" w:rsidP="00E90AB7">
            <w:pPr>
              <w:jc w:val="center"/>
              <w:rPr>
                <w:bCs w:val="0"/>
                <w:sz w:val="22"/>
                <w:szCs w:val="24"/>
              </w:rPr>
            </w:pPr>
            <w:r w:rsidRPr="00AD3368">
              <w:rPr>
                <w:bCs w:val="0"/>
                <w:sz w:val="22"/>
                <w:szCs w:val="24"/>
              </w:rPr>
              <w:t>31.47</w:t>
            </w:r>
          </w:p>
        </w:tc>
        <w:tc>
          <w:tcPr>
            <w:tcW w:w="828" w:type="dxa"/>
            <w:tcBorders>
              <w:top w:val="single" w:sz="4" w:space="0" w:color="auto"/>
              <w:left w:val="nil"/>
              <w:bottom w:val="single" w:sz="4" w:space="0" w:color="auto"/>
              <w:right w:val="single" w:sz="4" w:space="0" w:color="auto"/>
            </w:tcBorders>
            <w:noWrap/>
            <w:vAlign w:val="bottom"/>
            <w:hideMark/>
          </w:tcPr>
          <w:p w:rsidR="00E90AB7" w:rsidRPr="00AD3368" w:rsidRDefault="00E90AB7" w:rsidP="00E90AB7">
            <w:pPr>
              <w:jc w:val="center"/>
              <w:rPr>
                <w:bCs w:val="0"/>
                <w:sz w:val="22"/>
                <w:szCs w:val="24"/>
              </w:rPr>
            </w:pPr>
            <w:r w:rsidRPr="00AD3368">
              <w:rPr>
                <w:bCs w:val="0"/>
                <w:sz w:val="22"/>
                <w:szCs w:val="24"/>
              </w:rPr>
              <w:t>68.7</w:t>
            </w:r>
          </w:p>
        </w:tc>
        <w:tc>
          <w:tcPr>
            <w:tcW w:w="840" w:type="dxa"/>
            <w:tcBorders>
              <w:top w:val="single" w:sz="4" w:space="0" w:color="auto"/>
              <w:left w:val="nil"/>
              <w:bottom w:val="single" w:sz="4" w:space="0" w:color="auto"/>
              <w:right w:val="single" w:sz="4" w:space="0" w:color="auto"/>
            </w:tcBorders>
            <w:noWrap/>
            <w:vAlign w:val="bottom"/>
            <w:hideMark/>
          </w:tcPr>
          <w:p w:rsidR="00E90AB7" w:rsidRPr="00AD3368" w:rsidRDefault="00E90AB7" w:rsidP="00E90AB7">
            <w:pPr>
              <w:jc w:val="center"/>
              <w:rPr>
                <w:bCs w:val="0"/>
                <w:sz w:val="22"/>
                <w:szCs w:val="24"/>
              </w:rPr>
            </w:pPr>
            <w:r w:rsidRPr="00AD3368">
              <w:rPr>
                <w:bCs w:val="0"/>
                <w:sz w:val="22"/>
                <w:szCs w:val="24"/>
              </w:rPr>
              <w:t>4.77</w:t>
            </w:r>
          </w:p>
        </w:tc>
        <w:tc>
          <w:tcPr>
            <w:tcW w:w="820" w:type="dxa"/>
            <w:tcBorders>
              <w:top w:val="single" w:sz="4" w:space="0" w:color="auto"/>
              <w:left w:val="nil"/>
              <w:bottom w:val="single" w:sz="4" w:space="0" w:color="auto"/>
              <w:right w:val="single" w:sz="4" w:space="0" w:color="auto"/>
            </w:tcBorders>
            <w:noWrap/>
            <w:vAlign w:val="bottom"/>
            <w:hideMark/>
          </w:tcPr>
          <w:p w:rsidR="00E90AB7" w:rsidRPr="00962141" w:rsidRDefault="00E90AB7" w:rsidP="00E90AB7">
            <w:pPr>
              <w:jc w:val="center"/>
              <w:rPr>
                <w:bCs w:val="0"/>
                <w:color w:val="FF0000"/>
                <w:sz w:val="22"/>
                <w:szCs w:val="24"/>
              </w:rPr>
            </w:pPr>
            <w:r w:rsidRPr="00962141">
              <w:rPr>
                <w:bCs w:val="0"/>
                <w:color w:val="FF0000"/>
                <w:sz w:val="22"/>
                <w:szCs w:val="24"/>
              </w:rPr>
              <w:t>7.20</w:t>
            </w:r>
            <w:r w:rsidR="00962141">
              <w:rPr>
                <w:bCs w:val="0"/>
                <w:color w:val="FF0000"/>
                <w:sz w:val="22"/>
                <w:szCs w:val="24"/>
              </w:rPr>
              <w:t>*</w:t>
            </w:r>
          </w:p>
        </w:tc>
        <w:tc>
          <w:tcPr>
            <w:tcW w:w="803" w:type="dxa"/>
            <w:tcBorders>
              <w:top w:val="single" w:sz="4" w:space="0" w:color="auto"/>
              <w:left w:val="nil"/>
              <w:bottom w:val="single" w:sz="4" w:space="0" w:color="auto"/>
              <w:right w:val="single" w:sz="4" w:space="0" w:color="auto"/>
            </w:tcBorders>
            <w:noWrap/>
            <w:vAlign w:val="bottom"/>
            <w:hideMark/>
          </w:tcPr>
          <w:p w:rsidR="00E90AB7" w:rsidRPr="00AD3368" w:rsidRDefault="00E90AB7" w:rsidP="00E90AB7">
            <w:pPr>
              <w:jc w:val="center"/>
              <w:rPr>
                <w:bCs w:val="0"/>
                <w:sz w:val="22"/>
                <w:szCs w:val="24"/>
              </w:rPr>
            </w:pPr>
            <w:r w:rsidRPr="00AD3368">
              <w:rPr>
                <w:bCs w:val="0"/>
                <w:sz w:val="22"/>
                <w:szCs w:val="24"/>
              </w:rPr>
              <w:t>0.331</w:t>
            </w:r>
          </w:p>
        </w:tc>
      </w:tr>
      <w:tr w:rsidR="00E90AB7" w:rsidRPr="00AD3368" w:rsidTr="00E90AB7">
        <w:trPr>
          <w:trHeight w:val="255"/>
        </w:trPr>
        <w:tc>
          <w:tcPr>
            <w:tcW w:w="9269" w:type="dxa"/>
            <w:gridSpan w:val="10"/>
            <w:tcBorders>
              <w:top w:val="single" w:sz="4" w:space="0" w:color="auto"/>
              <w:left w:val="single" w:sz="4" w:space="0" w:color="auto"/>
              <w:bottom w:val="single" w:sz="4" w:space="0" w:color="auto"/>
              <w:right w:val="single" w:sz="4" w:space="0" w:color="auto"/>
            </w:tcBorders>
            <w:noWrap/>
            <w:vAlign w:val="bottom"/>
            <w:hideMark/>
          </w:tcPr>
          <w:p w:rsidR="00E90AB7" w:rsidRPr="00AD3368" w:rsidRDefault="00E90AB7" w:rsidP="00E90AB7">
            <w:pPr>
              <w:jc w:val="center"/>
              <w:rPr>
                <w:bCs w:val="0"/>
                <w:sz w:val="22"/>
                <w:szCs w:val="24"/>
              </w:rPr>
            </w:pPr>
          </w:p>
        </w:tc>
      </w:tr>
      <w:tr w:rsidR="00E90AB7" w:rsidRPr="00AD3368" w:rsidTr="00E90AB7">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E90AB7" w:rsidRPr="00AD3368" w:rsidRDefault="00E90AB7" w:rsidP="00B62ECE">
            <w:pPr>
              <w:jc w:val="both"/>
              <w:rPr>
                <w:bCs w:val="0"/>
                <w:sz w:val="22"/>
                <w:szCs w:val="24"/>
              </w:rPr>
            </w:pPr>
            <w:r w:rsidRPr="00AD3368">
              <w:rPr>
                <w:bCs w:val="0"/>
                <w:sz w:val="22"/>
                <w:szCs w:val="24"/>
              </w:rPr>
              <w:t>Deploy</w:t>
            </w:r>
          </w:p>
        </w:tc>
        <w:tc>
          <w:tcPr>
            <w:tcW w:w="1070" w:type="dxa"/>
            <w:tcBorders>
              <w:top w:val="single" w:sz="4" w:space="0" w:color="auto"/>
              <w:left w:val="nil"/>
              <w:bottom w:val="single" w:sz="4" w:space="0" w:color="auto"/>
              <w:right w:val="single" w:sz="4" w:space="0" w:color="auto"/>
            </w:tcBorders>
            <w:noWrap/>
            <w:vAlign w:val="bottom"/>
            <w:hideMark/>
          </w:tcPr>
          <w:p w:rsidR="00E90AB7" w:rsidRPr="00AD3368" w:rsidRDefault="00E90AB7" w:rsidP="000F3405">
            <w:pPr>
              <w:jc w:val="center"/>
              <w:rPr>
                <w:bCs w:val="0"/>
                <w:sz w:val="22"/>
                <w:szCs w:val="24"/>
              </w:rPr>
            </w:pPr>
            <w:r w:rsidRPr="00AD3368">
              <w:rPr>
                <w:bCs w:val="0"/>
                <w:sz w:val="22"/>
                <w:szCs w:val="24"/>
              </w:rPr>
              <w:t>08/07/15</w:t>
            </w:r>
          </w:p>
        </w:tc>
        <w:tc>
          <w:tcPr>
            <w:tcW w:w="1150" w:type="dxa"/>
            <w:tcBorders>
              <w:top w:val="single" w:sz="4" w:space="0" w:color="auto"/>
              <w:left w:val="nil"/>
              <w:bottom w:val="single" w:sz="4" w:space="0" w:color="auto"/>
              <w:right w:val="single" w:sz="4" w:space="0" w:color="auto"/>
            </w:tcBorders>
            <w:noWrap/>
            <w:vAlign w:val="bottom"/>
            <w:hideMark/>
          </w:tcPr>
          <w:p w:rsidR="00E90AB7" w:rsidRPr="00AD3368" w:rsidRDefault="00E90AB7" w:rsidP="000F3405">
            <w:pPr>
              <w:jc w:val="center"/>
              <w:rPr>
                <w:bCs w:val="0"/>
                <w:sz w:val="22"/>
                <w:szCs w:val="24"/>
              </w:rPr>
            </w:pPr>
            <w:r w:rsidRPr="00AD3368">
              <w:rPr>
                <w:bCs w:val="0"/>
                <w:sz w:val="22"/>
                <w:szCs w:val="24"/>
              </w:rPr>
              <w:t>9:43</w:t>
            </w:r>
          </w:p>
        </w:tc>
        <w:tc>
          <w:tcPr>
            <w:tcW w:w="776" w:type="dxa"/>
            <w:tcBorders>
              <w:top w:val="single" w:sz="4" w:space="0" w:color="auto"/>
              <w:left w:val="nil"/>
              <w:bottom w:val="single" w:sz="4" w:space="0" w:color="auto"/>
              <w:right w:val="single" w:sz="4" w:space="0" w:color="auto"/>
            </w:tcBorders>
            <w:noWrap/>
            <w:vAlign w:val="bottom"/>
            <w:hideMark/>
          </w:tcPr>
          <w:p w:rsidR="00E90AB7" w:rsidRPr="00AD3368" w:rsidRDefault="00E90AB7" w:rsidP="000F3405">
            <w:pPr>
              <w:jc w:val="center"/>
              <w:rPr>
                <w:bCs w:val="0"/>
                <w:sz w:val="22"/>
                <w:szCs w:val="24"/>
              </w:rPr>
            </w:pPr>
            <w:r w:rsidRPr="00AD3368">
              <w:rPr>
                <w:bCs w:val="0"/>
                <w:sz w:val="22"/>
                <w:szCs w:val="24"/>
              </w:rPr>
              <w:t>24.71</w:t>
            </w:r>
          </w:p>
        </w:tc>
        <w:tc>
          <w:tcPr>
            <w:tcW w:w="990" w:type="dxa"/>
            <w:tcBorders>
              <w:top w:val="single" w:sz="4" w:space="0" w:color="auto"/>
              <w:left w:val="nil"/>
              <w:bottom w:val="single" w:sz="4" w:space="0" w:color="auto"/>
              <w:right w:val="single" w:sz="4" w:space="0" w:color="auto"/>
            </w:tcBorders>
            <w:noWrap/>
            <w:vAlign w:val="bottom"/>
            <w:hideMark/>
          </w:tcPr>
          <w:p w:rsidR="00E90AB7" w:rsidRPr="00AD3368" w:rsidRDefault="00E90AB7" w:rsidP="000F3405">
            <w:pPr>
              <w:jc w:val="center"/>
              <w:rPr>
                <w:bCs w:val="0"/>
                <w:sz w:val="22"/>
                <w:szCs w:val="24"/>
              </w:rPr>
            </w:pPr>
            <w:r w:rsidRPr="00AD3368">
              <w:rPr>
                <w:bCs w:val="0"/>
                <w:sz w:val="22"/>
                <w:szCs w:val="24"/>
              </w:rPr>
              <w:t>48.26</w:t>
            </w:r>
          </w:p>
        </w:tc>
        <w:tc>
          <w:tcPr>
            <w:tcW w:w="963" w:type="dxa"/>
            <w:tcBorders>
              <w:top w:val="single" w:sz="4" w:space="0" w:color="auto"/>
              <w:left w:val="nil"/>
              <w:bottom w:val="single" w:sz="4" w:space="0" w:color="auto"/>
              <w:right w:val="single" w:sz="4" w:space="0" w:color="auto"/>
            </w:tcBorders>
            <w:noWrap/>
            <w:vAlign w:val="bottom"/>
            <w:hideMark/>
          </w:tcPr>
          <w:p w:rsidR="00E90AB7" w:rsidRPr="00AD3368" w:rsidRDefault="00E90AB7" w:rsidP="000F3405">
            <w:pPr>
              <w:jc w:val="center"/>
              <w:rPr>
                <w:bCs w:val="0"/>
                <w:sz w:val="22"/>
                <w:szCs w:val="24"/>
              </w:rPr>
            </w:pPr>
            <w:r w:rsidRPr="00AD3368">
              <w:rPr>
                <w:bCs w:val="0"/>
                <w:sz w:val="22"/>
                <w:szCs w:val="24"/>
              </w:rPr>
              <w:t>31.47</w:t>
            </w:r>
          </w:p>
        </w:tc>
        <w:tc>
          <w:tcPr>
            <w:tcW w:w="828" w:type="dxa"/>
            <w:tcBorders>
              <w:top w:val="single" w:sz="4" w:space="0" w:color="auto"/>
              <w:left w:val="nil"/>
              <w:bottom w:val="single" w:sz="4" w:space="0" w:color="auto"/>
              <w:right w:val="single" w:sz="4" w:space="0" w:color="auto"/>
            </w:tcBorders>
            <w:noWrap/>
            <w:vAlign w:val="bottom"/>
            <w:hideMark/>
          </w:tcPr>
          <w:p w:rsidR="00E90AB7" w:rsidRPr="00AD3368" w:rsidRDefault="00E90AB7" w:rsidP="000F3405">
            <w:pPr>
              <w:jc w:val="center"/>
              <w:rPr>
                <w:bCs w:val="0"/>
                <w:sz w:val="22"/>
                <w:szCs w:val="24"/>
              </w:rPr>
            </w:pPr>
            <w:r w:rsidRPr="00AD3368">
              <w:rPr>
                <w:bCs w:val="0"/>
                <w:sz w:val="22"/>
                <w:szCs w:val="24"/>
              </w:rPr>
              <w:t>68.7</w:t>
            </w:r>
          </w:p>
        </w:tc>
        <w:tc>
          <w:tcPr>
            <w:tcW w:w="840" w:type="dxa"/>
            <w:tcBorders>
              <w:top w:val="single" w:sz="4" w:space="0" w:color="auto"/>
              <w:left w:val="nil"/>
              <w:bottom w:val="single" w:sz="4" w:space="0" w:color="auto"/>
              <w:right w:val="single" w:sz="4" w:space="0" w:color="auto"/>
            </w:tcBorders>
            <w:noWrap/>
            <w:vAlign w:val="bottom"/>
            <w:hideMark/>
          </w:tcPr>
          <w:p w:rsidR="00E90AB7" w:rsidRPr="00AD3368" w:rsidRDefault="00E90AB7" w:rsidP="000F3405">
            <w:pPr>
              <w:jc w:val="center"/>
              <w:rPr>
                <w:bCs w:val="0"/>
                <w:sz w:val="22"/>
                <w:szCs w:val="24"/>
              </w:rPr>
            </w:pPr>
            <w:r w:rsidRPr="00AD3368">
              <w:rPr>
                <w:bCs w:val="0"/>
                <w:sz w:val="22"/>
                <w:szCs w:val="24"/>
              </w:rPr>
              <w:t>4.77</w:t>
            </w:r>
          </w:p>
        </w:tc>
        <w:tc>
          <w:tcPr>
            <w:tcW w:w="820" w:type="dxa"/>
            <w:tcBorders>
              <w:top w:val="single" w:sz="4" w:space="0" w:color="auto"/>
              <w:left w:val="nil"/>
              <w:bottom w:val="single" w:sz="4" w:space="0" w:color="auto"/>
              <w:right w:val="single" w:sz="4" w:space="0" w:color="auto"/>
            </w:tcBorders>
            <w:noWrap/>
            <w:vAlign w:val="bottom"/>
            <w:hideMark/>
          </w:tcPr>
          <w:p w:rsidR="00E90AB7" w:rsidRPr="00962141" w:rsidRDefault="00E90AB7" w:rsidP="000F3405">
            <w:pPr>
              <w:jc w:val="center"/>
              <w:rPr>
                <w:bCs w:val="0"/>
                <w:color w:val="FF0000"/>
                <w:sz w:val="22"/>
                <w:szCs w:val="24"/>
              </w:rPr>
            </w:pPr>
            <w:r w:rsidRPr="00962141">
              <w:rPr>
                <w:bCs w:val="0"/>
                <w:color w:val="FF0000"/>
                <w:sz w:val="22"/>
                <w:szCs w:val="24"/>
              </w:rPr>
              <w:t>7.20</w:t>
            </w:r>
            <w:r w:rsidR="00962141">
              <w:rPr>
                <w:bCs w:val="0"/>
                <w:color w:val="FF0000"/>
                <w:sz w:val="22"/>
                <w:szCs w:val="24"/>
              </w:rPr>
              <w:t>*</w:t>
            </w:r>
          </w:p>
        </w:tc>
        <w:tc>
          <w:tcPr>
            <w:tcW w:w="803" w:type="dxa"/>
            <w:tcBorders>
              <w:top w:val="single" w:sz="4" w:space="0" w:color="auto"/>
              <w:left w:val="nil"/>
              <w:bottom w:val="single" w:sz="4" w:space="0" w:color="auto"/>
              <w:right w:val="single" w:sz="4" w:space="0" w:color="auto"/>
            </w:tcBorders>
            <w:noWrap/>
            <w:vAlign w:val="bottom"/>
            <w:hideMark/>
          </w:tcPr>
          <w:p w:rsidR="00E90AB7" w:rsidRPr="00AD3368" w:rsidRDefault="00E90AB7" w:rsidP="000F3405">
            <w:pPr>
              <w:jc w:val="center"/>
              <w:rPr>
                <w:bCs w:val="0"/>
                <w:sz w:val="22"/>
                <w:szCs w:val="24"/>
              </w:rPr>
            </w:pPr>
            <w:r w:rsidRPr="00AD3368">
              <w:rPr>
                <w:bCs w:val="0"/>
                <w:sz w:val="22"/>
                <w:szCs w:val="24"/>
              </w:rPr>
              <w:t>0.331</w:t>
            </w:r>
          </w:p>
        </w:tc>
      </w:tr>
      <w:tr w:rsidR="00E90AB7" w:rsidRPr="00AD3368" w:rsidTr="00E90AB7">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E90AB7" w:rsidRPr="00AD3368" w:rsidRDefault="00E90AB7" w:rsidP="00B62ECE">
            <w:pPr>
              <w:jc w:val="both"/>
              <w:rPr>
                <w:bCs w:val="0"/>
                <w:sz w:val="22"/>
                <w:szCs w:val="24"/>
              </w:rPr>
            </w:pPr>
            <w:r w:rsidRPr="00AD3368">
              <w:rPr>
                <w:bCs w:val="0"/>
                <w:sz w:val="22"/>
                <w:szCs w:val="24"/>
              </w:rPr>
              <w:t>Retrieve</w:t>
            </w:r>
          </w:p>
        </w:tc>
        <w:tc>
          <w:tcPr>
            <w:tcW w:w="1070" w:type="dxa"/>
            <w:tcBorders>
              <w:top w:val="single" w:sz="4" w:space="0" w:color="auto"/>
              <w:left w:val="nil"/>
              <w:bottom w:val="single" w:sz="4" w:space="0" w:color="auto"/>
              <w:right w:val="single" w:sz="4" w:space="0" w:color="auto"/>
            </w:tcBorders>
            <w:noWrap/>
            <w:vAlign w:val="bottom"/>
            <w:hideMark/>
          </w:tcPr>
          <w:p w:rsidR="00E90AB7" w:rsidRPr="00AD3368" w:rsidRDefault="00E90AB7" w:rsidP="00E90AB7">
            <w:pPr>
              <w:jc w:val="center"/>
              <w:rPr>
                <w:bCs w:val="0"/>
                <w:sz w:val="22"/>
                <w:szCs w:val="24"/>
              </w:rPr>
            </w:pPr>
            <w:r w:rsidRPr="00AD3368">
              <w:rPr>
                <w:bCs w:val="0"/>
                <w:sz w:val="22"/>
                <w:szCs w:val="24"/>
              </w:rPr>
              <w:t>08/28/15</w:t>
            </w:r>
          </w:p>
        </w:tc>
        <w:tc>
          <w:tcPr>
            <w:tcW w:w="1150" w:type="dxa"/>
            <w:tcBorders>
              <w:top w:val="single" w:sz="4" w:space="0" w:color="auto"/>
              <w:left w:val="nil"/>
              <w:bottom w:val="single" w:sz="4" w:space="0" w:color="auto"/>
              <w:right w:val="single" w:sz="4" w:space="0" w:color="auto"/>
            </w:tcBorders>
            <w:noWrap/>
            <w:vAlign w:val="bottom"/>
            <w:hideMark/>
          </w:tcPr>
          <w:p w:rsidR="00E90AB7" w:rsidRPr="00AD3368" w:rsidRDefault="00E90AB7" w:rsidP="00E90AB7">
            <w:pPr>
              <w:jc w:val="center"/>
              <w:rPr>
                <w:bCs w:val="0"/>
                <w:sz w:val="22"/>
                <w:szCs w:val="24"/>
              </w:rPr>
            </w:pPr>
            <w:r w:rsidRPr="00AD3368">
              <w:rPr>
                <w:bCs w:val="0"/>
                <w:sz w:val="22"/>
                <w:szCs w:val="24"/>
              </w:rPr>
              <w:t>9:39</w:t>
            </w:r>
          </w:p>
        </w:tc>
        <w:tc>
          <w:tcPr>
            <w:tcW w:w="776" w:type="dxa"/>
            <w:tcBorders>
              <w:top w:val="single" w:sz="4" w:space="0" w:color="auto"/>
              <w:left w:val="nil"/>
              <w:bottom w:val="single" w:sz="4" w:space="0" w:color="auto"/>
              <w:right w:val="single" w:sz="4" w:space="0" w:color="auto"/>
            </w:tcBorders>
            <w:noWrap/>
            <w:vAlign w:val="bottom"/>
            <w:hideMark/>
          </w:tcPr>
          <w:p w:rsidR="00E90AB7" w:rsidRPr="00AD3368" w:rsidRDefault="00E90AB7" w:rsidP="00E90AB7">
            <w:pPr>
              <w:jc w:val="center"/>
              <w:rPr>
                <w:bCs w:val="0"/>
                <w:sz w:val="22"/>
                <w:szCs w:val="24"/>
              </w:rPr>
            </w:pPr>
            <w:r w:rsidRPr="00AD3368">
              <w:rPr>
                <w:bCs w:val="0"/>
                <w:sz w:val="22"/>
                <w:szCs w:val="24"/>
              </w:rPr>
              <w:t>23.91</w:t>
            </w:r>
          </w:p>
        </w:tc>
        <w:tc>
          <w:tcPr>
            <w:tcW w:w="990" w:type="dxa"/>
            <w:tcBorders>
              <w:top w:val="single" w:sz="4" w:space="0" w:color="auto"/>
              <w:left w:val="nil"/>
              <w:bottom w:val="single" w:sz="4" w:space="0" w:color="auto"/>
              <w:right w:val="single" w:sz="4" w:space="0" w:color="auto"/>
            </w:tcBorders>
            <w:noWrap/>
            <w:vAlign w:val="bottom"/>
            <w:hideMark/>
          </w:tcPr>
          <w:p w:rsidR="00E90AB7" w:rsidRPr="00AD3368" w:rsidRDefault="00E90AB7" w:rsidP="00E90AB7">
            <w:pPr>
              <w:jc w:val="center"/>
              <w:rPr>
                <w:bCs w:val="0"/>
                <w:sz w:val="22"/>
                <w:szCs w:val="24"/>
              </w:rPr>
            </w:pPr>
            <w:r w:rsidRPr="00AD3368">
              <w:rPr>
                <w:bCs w:val="0"/>
                <w:sz w:val="22"/>
                <w:szCs w:val="24"/>
              </w:rPr>
              <w:t>46.85</w:t>
            </w:r>
          </w:p>
        </w:tc>
        <w:tc>
          <w:tcPr>
            <w:tcW w:w="963" w:type="dxa"/>
            <w:tcBorders>
              <w:top w:val="single" w:sz="4" w:space="0" w:color="auto"/>
              <w:left w:val="nil"/>
              <w:bottom w:val="single" w:sz="4" w:space="0" w:color="auto"/>
              <w:right w:val="single" w:sz="4" w:space="0" w:color="auto"/>
            </w:tcBorders>
            <w:noWrap/>
            <w:vAlign w:val="bottom"/>
            <w:hideMark/>
          </w:tcPr>
          <w:p w:rsidR="00E90AB7" w:rsidRPr="00AD3368" w:rsidRDefault="00E90AB7" w:rsidP="00E90AB7">
            <w:pPr>
              <w:jc w:val="center"/>
              <w:rPr>
                <w:bCs w:val="0"/>
                <w:sz w:val="22"/>
                <w:szCs w:val="24"/>
              </w:rPr>
            </w:pPr>
            <w:r w:rsidRPr="00AD3368">
              <w:rPr>
                <w:bCs w:val="0"/>
                <w:sz w:val="22"/>
                <w:szCs w:val="24"/>
              </w:rPr>
              <w:t>30.46</w:t>
            </w:r>
          </w:p>
        </w:tc>
        <w:tc>
          <w:tcPr>
            <w:tcW w:w="828" w:type="dxa"/>
            <w:tcBorders>
              <w:top w:val="single" w:sz="4" w:space="0" w:color="auto"/>
              <w:left w:val="nil"/>
              <w:bottom w:val="single" w:sz="4" w:space="0" w:color="auto"/>
              <w:right w:val="single" w:sz="4" w:space="0" w:color="auto"/>
            </w:tcBorders>
            <w:noWrap/>
            <w:vAlign w:val="bottom"/>
            <w:hideMark/>
          </w:tcPr>
          <w:p w:rsidR="00E90AB7" w:rsidRPr="00AD3368" w:rsidRDefault="00E90AB7" w:rsidP="00E90AB7">
            <w:pPr>
              <w:jc w:val="center"/>
              <w:rPr>
                <w:bCs w:val="0"/>
                <w:sz w:val="22"/>
                <w:szCs w:val="24"/>
              </w:rPr>
            </w:pPr>
            <w:r w:rsidRPr="00AD3368">
              <w:rPr>
                <w:bCs w:val="0"/>
                <w:sz w:val="22"/>
                <w:szCs w:val="24"/>
              </w:rPr>
              <w:t>88.0</w:t>
            </w:r>
          </w:p>
        </w:tc>
        <w:tc>
          <w:tcPr>
            <w:tcW w:w="840" w:type="dxa"/>
            <w:tcBorders>
              <w:top w:val="single" w:sz="4" w:space="0" w:color="auto"/>
              <w:left w:val="nil"/>
              <w:bottom w:val="single" w:sz="4" w:space="0" w:color="auto"/>
              <w:right w:val="single" w:sz="4" w:space="0" w:color="auto"/>
            </w:tcBorders>
            <w:noWrap/>
            <w:vAlign w:val="bottom"/>
            <w:hideMark/>
          </w:tcPr>
          <w:p w:rsidR="00E90AB7" w:rsidRPr="00AD3368" w:rsidRDefault="00E90AB7" w:rsidP="00E90AB7">
            <w:pPr>
              <w:jc w:val="center"/>
              <w:rPr>
                <w:bCs w:val="0"/>
                <w:sz w:val="22"/>
                <w:szCs w:val="24"/>
              </w:rPr>
            </w:pPr>
            <w:r w:rsidRPr="00AD3368">
              <w:rPr>
                <w:bCs w:val="0"/>
                <w:sz w:val="22"/>
                <w:szCs w:val="24"/>
              </w:rPr>
              <w:t>6.23</w:t>
            </w:r>
          </w:p>
        </w:tc>
        <w:tc>
          <w:tcPr>
            <w:tcW w:w="820" w:type="dxa"/>
            <w:tcBorders>
              <w:top w:val="single" w:sz="4" w:space="0" w:color="auto"/>
              <w:left w:val="nil"/>
              <w:bottom w:val="single" w:sz="4" w:space="0" w:color="auto"/>
              <w:right w:val="single" w:sz="4" w:space="0" w:color="auto"/>
            </w:tcBorders>
            <w:noWrap/>
            <w:vAlign w:val="bottom"/>
            <w:hideMark/>
          </w:tcPr>
          <w:p w:rsidR="00E90AB7" w:rsidRPr="00AD3368" w:rsidRDefault="00E90AB7" w:rsidP="00E90AB7">
            <w:pPr>
              <w:jc w:val="center"/>
              <w:rPr>
                <w:bCs w:val="0"/>
                <w:sz w:val="22"/>
                <w:szCs w:val="24"/>
              </w:rPr>
            </w:pPr>
            <w:r w:rsidRPr="00AD3368">
              <w:rPr>
                <w:bCs w:val="0"/>
                <w:sz w:val="22"/>
                <w:szCs w:val="24"/>
              </w:rPr>
              <w:t>7.58</w:t>
            </w:r>
          </w:p>
        </w:tc>
        <w:tc>
          <w:tcPr>
            <w:tcW w:w="803" w:type="dxa"/>
            <w:tcBorders>
              <w:top w:val="single" w:sz="4" w:space="0" w:color="auto"/>
              <w:left w:val="nil"/>
              <w:bottom w:val="single" w:sz="4" w:space="0" w:color="auto"/>
              <w:right w:val="single" w:sz="4" w:space="0" w:color="auto"/>
            </w:tcBorders>
            <w:noWrap/>
            <w:vAlign w:val="bottom"/>
            <w:hideMark/>
          </w:tcPr>
          <w:p w:rsidR="00E90AB7" w:rsidRPr="00AD3368" w:rsidRDefault="00A36C83" w:rsidP="00E90AB7">
            <w:pPr>
              <w:jc w:val="center"/>
              <w:rPr>
                <w:bCs w:val="0"/>
                <w:sz w:val="22"/>
                <w:szCs w:val="24"/>
              </w:rPr>
            </w:pPr>
            <w:r w:rsidRPr="00AD3368">
              <w:rPr>
                <w:bCs w:val="0"/>
                <w:sz w:val="22"/>
                <w:szCs w:val="24"/>
              </w:rPr>
              <w:t>0.504</w:t>
            </w:r>
          </w:p>
        </w:tc>
      </w:tr>
      <w:tr w:rsidR="00E90AB7" w:rsidRPr="00AD3368" w:rsidTr="00E90AB7">
        <w:trPr>
          <w:trHeight w:val="255"/>
        </w:trPr>
        <w:tc>
          <w:tcPr>
            <w:tcW w:w="9269" w:type="dxa"/>
            <w:gridSpan w:val="10"/>
            <w:tcBorders>
              <w:top w:val="single" w:sz="4" w:space="0" w:color="auto"/>
              <w:left w:val="single" w:sz="4" w:space="0" w:color="auto"/>
              <w:bottom w:val="single" w:sz="4" w:space="0" w:color="auto"/>
              <w:right w:val="single" w:sz="4" w:space="0" w:color="auto"/>
            </w:tcBorders>
            <w:noWrap/>
            <w:vAlign w:val="bottom"/>
            <w:hideMark/>
          </w:tcPr>
          <w:p w:rsidR="00E90AB7" w:rsidRPr="00AD3368" w:rsidRDefault="00E90AB7" w:rsidP="00E90AB7">
            <w:pPr>
              <w:jc w:val="center"/>
              <w:rPr>
                <w:bCs w:val="0"/>
                <w:sz w:val="22"/>
                <w:szCs w:val="24"/>
              </w:rPr>
            </w:pPr>
          </w:p>
        </w:tc>
      </w:tr>
      <w:tr w:rsidR="00A36C83" w:rsidRPr="00AD3368" w:rsidTr="00E90AB7">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A36C83" w:rsidRPr="00AD3368" w:rsidRDefault="00A36C83" w:rsidP="00B62ECE">
            <w:pPr>
              <w:jc w:val="both"/>
              <w:rPr>
                <w:bCs w:val="0"/>
                <w:sz w:val="22"/>
                <w:szCs w:val="24"/>
              </w:rPr>
            </w:pPr>
            <w:r w:rsidRPr="00AD3368">
              <w:rPr>
                <w:bCs w:val="0"/>
                <w:sz w:val="22"/>
                <w:szCs w:val="24"/>
              </w:rPr>
              <w:t>Deploy</w:t>
            </w:r>
          </w:p>
        </w:tc>
        <w:tc>
          <w:tcPr>
            <w:tcW w:w="1070" w:type="dxa"/>
            <w:tcBorders>
              <w:top w:val="single" w:sz="4" w:space="0" w:color="auto"/>
              <w:left w:val="nil"/>
              <w:bottom w:val="single" w:sz="4" w:space="0" w:color="auto"/>
              <w:right w:val="single" w:sz="4" w:space="0" w:color="auto"/>
            </w:tcBorders>
            <w:noWrap/>
            <w:vAlign w:val="bottom"/>
            <w:hideMark/>
          </w:tcPr>
          <w:p w:rsidR="00A36C83" w:rsidRPr="00AD3368" w:rsidRDefault="00A36C83" w:rsidP="000F3405">
            <w:pPr>
              <w:jc w:val="center"/>
              <w:rPr>
                <w:bCs w:val="0"/>
                <w:sz w:val="22"/>
                <w:szCs w:val="24"/>
              </w:rPr>
            </w:pPr>
            <w:r w:rsidRPr="00AD3368">
              <w:rPr>
                <w:bCs w:val="0"/>
                <w:sz w:val="22"/>
                <w:szCs w:val="24"/>
              </w:rPr>
              <w:t>08/28/15</w:t>
            </w:r>
          </w:p>
        </w:tc>
        <w:tc>
          <w:tcPr>
            <w:tcW w:w="1150" w:type="dxa"/>
            <w:tcBorders>
              <w:top w:val="single" w:sz="4" w:space="0" w:color="auto"/>
              <w:left w:val="nil"/>
              <w:bottom w:val="single" w:sz="4" w:space="0" w:color="auto"/>
              <w:right w:val="single" w:sz="4" w:space="0" w:color="auto"/>
            </w:tcBorders>
            <w:noWrap/>
            <w:vAlign w:val="bottom"/>
            <w:hideMark/>
          </w:tcPr>
          <w:p w:rsidR="00A36C83" w:rsidRPr="00AD3368" w:rsidRDefault="00A36C83" w:rsidP="000F3405">
            <w:pPr>
              <w:jc w:val="center"/>
              <w:rPr>
                <w:bCs w:val="0"/>
                <w:sz w:val="22"/>
                <w:szCs w:val="24"/>
              </w:rPr>
            </w:pPr>
            <w:r w:rsidRPr="00AD3368">
              <w:rPr>
                <w:bCs w:val="0"/>
                <w:sz w:val="22"/>
                <w:szCs w:val="24"/>
              </w:rPr>
              <w:t>9:39</w:t>
            </w:r>
          </w:p>
        </w:tc>
        <w:tc>
          <w:tcPr>
            <w:tcW w:w="776" w:type="dxa"/>
            <w:tcBorders>
              <w:top w:val="single" w:sz="4" w:space="0" w:color="auto"/>
              <w:left w:val="nil"/>
              <w:bottom w:val="single" w:sz="4" w:space="0" w:color="auto"/>
              <w:right w:val="single" w:sz="4" w:space="0" w:color="auto"/>
            </w:tcBorders>
            <w:noWrap/>
            <w:vAlign w:val="bottom"/>
            <w:hideMark/>
          </w:tcPr>
          <w:p w:rsidR="00A36C83" w:rsidRPr="00AD3368" w:rsidRDefault="00A36C83" w:rsidP="000F3405">
            <w:pPr>
              <w:jc w:val="center"/>
              <w:rPr>
                <w:bCs w:val="0"/>
                <w:sz w:val="22"/>
                <w:szCs w:val="24"/>
              </w:rPr>
            </w:pPr>
            <w:r w:rsidRPr="00AD3368">
              <w:rPr>
                <w:bCs w:val="0"/>
                <w:sz w:val="22"/>
                <w:szCs w:val="24"/>
              </w:rPr>
              <w:t>23.91</w:t>
            </w:r>
          </w:p>
        </w:tc>
        <w:tc>
          <w:tcPr>
            <w:tcW w:w="990" w:type="dxa"/>
            <w:tcBorders>
              <w:top w:val="single" w:sz="4" w:space="0" w:color="auto"/>
              <w:left w:val="nil"/>
              <w:bottom w:val="single" w:sz="4" w:space="0" w:color="auto"/>
              <w:right w:val="single" w:sz="4" w:space="0" w:color="auto"/>
            </w:tcBorders>
            <w:noWrap/>
            <w:vAlign w:val="bottom"/>
            <w:hideMark/>
          </w:tcPr>
          <w:p w:rsidR="00A36C83" w:rsidRPr="00AD3368" w:rsidRDefault="00A36C83" w:rsidP="000F3405">
            <w:pPr>
              <w:jc w:val="center"/>
              <w:rPr>
                <w:bCs w:val="0"/>
                <w:sz w:val="22"/>
                <w:szCs w:val="24"/>
              </w:rPr>
            </w:pPr>
            <w:r w:rsidRPr="00AD3368">
              <w:rPr>
                <w:bCs w:val="0"/>
                <w:sz w:val="22"/>
                <w:szCs w:val="24"/>
              </w:rPr>
              <w:t>46.85</w:t>
            </w:r>
          </w:p>
        </w:tc>
        <w:tc>
          <w:tcPr>
            <w:tcW w:w="963" w:type="dxa"/>
            <w:tcBorders>
              <w:top w:val="single" w:sz="4" w:space="0" w:color="auto"/>
              <w:left w:val="nil"/>
              <w:bottom w:val="single" w:sz="4" w:space="0" w:color="auto"/>
              <w:right w:val="single" w:sz="4" w:space="0" w:color="auto"/>
            </w:tcBorders>
            <w:noWrap/>
            <w:vAlign w:val="bottom"/>
            <w:hideMark/>
          </w:tcPr>
          <w:p w:rsidR="00A36C83" w:rsidRPr="00AD3368" w:rsidRDefault="00A36C83" w:rsidP="000F3405">
            <w:pPr>
              <w:jc w:val="center"/>
              <w:rPr>
                <w:bCs w:val="0"/>
                <w:sz w:val="22"/>
                <w:szCs w:val="24"/>
              </w:rPr>
            </w:pPr>
            <w:r w:rsidRPr="00AD3368">
              <w:rPr>
                <w:bCs w:val="0"/>
                <w:sz w:val="22"/>
                <w:szCs w:val="24"/>
              </w:rPr>
              <w:t>30.46</w:t>
            </w:r>
          </w:p>
        </w:tc>
        <w:tc>
          <w:tcPr>
            <w:tcW w:w="828" w:type="dxa"/>
            <w:tcBorders>
              <w:top w:val="single" w:sz="4" w:space="0" w:color="auto"/>
              <w:left w:val="nil"/>
              <w:bottom w:val="single" w:sz="4" w:space="0" w:color="auto"/>
              <w:right w:val="single" w:sz="4" w:space="0" w:color="auto"/>
            </w:tcBorders>
            <w:noWrap/>
            <w:vAlign w:val="bottom"/>
            <w:hideMark/>
          </w:tcPr>
          <w:p w:rsidR="00A36C83" w:rsidRPr="00AD3368" w:rsidRDefault="00A36C83" w:rsidP="000F3405">
            <w:pPr>
              <w:jc w:val="center"/>
              <w:rPr>
                <w:bCs w:val="0"/>
                <w:sz w:val="22"/>
                <w:szCs w:val="24"/>
              </w:rPr>
            </w:pPr>
            <w:r w:rsidRPr="00AD3368">
              <w:rPr>
                <w:bCs w:val="0"/>
                <w:sz w:val="22"/>
                <w:szCs w:val="24"/>
              </w:rPr>
              <w:t>88.0</w:t>
            </w:r>
          </w:p>
        </w:tc>
        <w:tc>
          <w:tcPr>
            <w:tcW w:w="840" w:type="dxa"/>
            <w:tcBorders>
              <w:top w:val="single" w:sz="4" w:space="0" w:color="auto"/>
              <w:left w:val="nil"/>
              <w:bottom w:val="single" w:sz="4" w:space="0" w:color="auto"/>
              <w:right w:val="single" w:sz="4" w:space="0" w:color="auto"/>
            </w:tcBorders>
            <w:noWrap/>
            <w:vAlign w:val="bottom"/>
            <w:hideMark/>
          </w:tcPr>
          <w:p w:rsidR="00A36C83" w:rsidRPr="00AD3368" w:rsidRDefault="00A36C83" w:rsidP="000F3405">
            <w:pPr>
              <w:jc w:val="center"/>
              <w:rPr>
                <w:bCs w:val="0"/>
                <w:sz w:val="22"/>
                <w:szCs w:val="24"/>
              </w:rPr>
            </w:pPr>
            <w:r w:rsidRPr="00AD3368">
              <w:rPr>
                <w:bCs w:val="0"/>
                <w:sz w:val="22"/>
                <w:szCs w:val="24"/>
              </w:rPr>
              <w:t>6.23</w:t>
            </w:r>
          </w:p>
        </w:tc>
        <w:tc>
          <w:tcPr>
            <w:tcW w:w="820" w:type="dxa"/>
            <w:tcBorders>
              <w:top w:val="single" w:sz="4" w:space="0" w:color="auto"/>
              <w:left w:val="nil"/>
              <w:bottom w:val="single" w:sz="4" w:space="0" w:color="auto"/>
              <w:right w:val="single" w:sz="4" w:space="0" w:color="auto"/>
            </w:tcBorders>
            <w:noWrap/>
            <w:vAlign w:val="bottom"/>
            <w:hideMark/>
          </w:tcPr>
          <w:p w:rsidR="00A36C83" w:rsidRPr="00AD3368" w:rsidRDefault="00A36C83" w:rsidP="000F3405">
            <w:pPr>
              <w:jc w:val="center"/>
              <w:rPr>
                <w:bCs w:val="0"/>
                <w:sz w:val="22"/>
                <w:szCs w:val="24"/>
              </w:rPr>
            </w:pPr>
            <w:r w:rsidRPr="00AD3368">
              <w:rPr>
                <w:bCs w:val="0"/>
                <w:sz w:val="22"/>
                <w:szCs w:val="24"/>
              </w:rPr>
              <w:t>7.58</w:t>
            </w:r>
          </w:p>
        </w:tc>
        <w:tc>
          <w:tcPr>
            <w:tcW w:w="803" w:type="dxa"/>
            <w:tcBorders>
              <w:top w:val="single" w:sz="4" w:space="0" w:color="auto"/>
              <w:left w:val="nil"/>
              <w:bottom w:val="single" w:sz="4" w:space="0" w:color="auto"/>
              <w:right w:val="single" w:sz="4" w:space="0" w:color="auto"/>
            </w:tcBorders>
            <w:noWrap/>
            <w:vAlign w:val="bottom"/>
            <w:hideMark/>
          </w:tcPr>
          <w:p w:rsidR="00A36C83" w:rsidRPr="00AD3368" w:rsidRDefault="00A36C83" w:rsidP="000F3405">
            <w:pPr>
              <w:jc w:val="center"/>
              <w:rPr>
                <w:bCs w:val="0"/>
                <w:sz w:val="22"/>
                <w:szCs w:val="24"/>
              </w:rPr>
            </w:pPr>
            <w:r w:rsidRPr="00AD3368">
              <w:rPr>
                <w:bCs w:val="0"/>
                <w:sz w:val="22"/>
                <w:szCs w:val="24"/>
              </w:rPr>
              <w:t>0.504</w:t>
            </w:r>
          </w:p>
        </w:tc>
      </w:tr>
      <w:tr w:rsidR="00A36C83" w:rsidRPr="00AD3368" w:rsidTr="00E90AB7">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A36C83" w:rsidRPr="00AD3368" w:rsidRDefault="00A36C83" w:rsidP="00B62ECE">
            <w:pPr>
              <w:jc w:val="both"/>
              <w:rPr>
                <w:bCs w:val="0"/>
                <w:sz w:val="22"/>
                <w:szCs w:val="24"/>
              </w:rPr>
            </w:pPr>
            <w:r w:rsidRPr="00AD3368">
              <w:rPr>
                <w:bCs w:val="0"/>
                <w:sz w:val="22"/>
                <w:szCs w:val="24"/>
              </w:rPr>
              <w:t>Retrieve</w:t>
            </w:r>
          </w:p>
        </w:tc>
        <w:tc>
          <w:tcPr>
            <w:tcW w:w="1070" w:type="dxa"/>
            <w:tcBorders>
              <w:top w:val="single" w:sz="4" w:space="0" w:color="auto"/>
              <w:left w:val="nil"/>
              <w:bottom w:val="single" w:sz="4" w:space="0" w:color="auto"/>
              <w:right w:val="single" w:sz="4" w:space="0" w:color="auto"/>
            </w:tcBorders>
            <w:noWrap/>
            <w:vAlign w:val="bottom"/>
            <w:hideMark/>
          </w:tcPr>
          <w:p w:rsidR="00A36C83" w:rsidRPr="00AD3368" w:rsidRDefault="00A36C83" w:rsidP="000F3405">
            <w:pPr>
              <w:jc w:val="center"/>
              <w:rPr>
                <w:bCs w:val="0"/>
                <w:sz w:val="22"/>
                <w:szCs w:val="24"/>
              </w:rPr>
            </w:pPr>
            <w:r w:rsidRPr="00AD3368">
              <w:rPr>
                <w:bCs w:val="0"/>
                <w:sz w:val="22"/>
                <w:szCs w:val="24"/>
              </w:rPr>
              <w:t>09/16/15</w:t>
            </w:r>
          </w:p>
        </w:tc>
        <w:tc>
          <w:tcPr>
            <w:tcW w:w="1150" w:type="dxa"/>
            <w:tcBorders>
              <w:top w:val="single" w:sz="4" w:space="0" w:color="auto"/>
              <w:left w:val="nil"/>
              <w:bottom w:val="single" w:sz="4" w:space="0" w:color="auto"/>
              <w:right w:val="single" w:sz="4" w:space="0" w:color="auto"/>
            </w:tcBorders>
            <w:noWrap/>
            <w:vAlign w:val="bottom"/>
            <w:hideMark/>
          </w:tcPr>
          <w:p w:rsidR="00A36C83" w:rsidRPr="00AD3368" w:rsidRDefault="00A36C83" w:rsidP="000F3405">
            <w:pPr>
              <w:jc w:val="center"/>
              <w:rPr>
                <w:bCs w:val="0"/>
                <w:sz w:val="22"/>
                <w:szCs w:val="24"/>
              </w:rPr>
            </w:pPr>
            <w:r w:rsidRPr="00AD3368">
              <w:rPr>
                <w:bCs w:val="0"/>
                <w:sz w:val="22"/>
                <w:szCs w:val="24"/>
              </w:rPr>
              <w:t>11:57</w:t>
            </w:r>
          </w:p>
        </w:tc>
        <w:tc>
          <w:tcPr>
            <w:tcW w:w="776" w:type="dxa"/>
            <w:tcBorders>
              <w:top w:val="single" w:sz="4" w:space="0" w:color="auto"/>
              <w:left w:val="nil"/>
              <w:bottom w:val="single" w:sz="4" w:space="0" w:color="auto"/>
              <w:right w:val="single" w:sz="4" w:space="0" w:color="auto"/>
            </w:tcBorders>
            <w:noWrap/>
            <w:vAlign w:val="bottom"/>
            <w:hideMark/>
          </w:tcPr>
          <w:p w:rsidR="00A36C83" w:rsidRPr="00AD3368" w:rsidRDefault="00A36C83" w:rsidP="00E90AB7">
            <w:pPr>
              <w:jc w:val="center"/>
              <w:rPr>
                <w:bCs w:val="0"/>
                <w:sz w:val="22"/>
                <w:szCs w:val="24"/>
              </w:rPr>
            </w:pPr>
            <w:r w:rsidRPr="00AD3368">
              <w:rPr>
                <w:bCs w:val="0"/>
                <w:sz w:val="22"/>
                <w:szCs w:val="24"/>
              </w:rPr>
              <w:t>NA</w:t>
            </w:r>
          </w:p>
        </w:tc>
        <w:tc>
          <w:tcPr>
            <w:tcW w:w="990" w:type="dxa"/>
            <w:tcBorders>
              <w:top w:val="single" w:sz="4" w:space="0" w:color="auto"/>
              <w:left w:val="nil"/>
              <w:bottom w:val="single" w:sz="4" w:space="0" w:color="auto"/>
              <w:right w:val="single" w:sz="4" w:space="0" w:color="auto"/>
            </w:tcBorders>
            <w:noWrap/>
            <w:vAlign w:val="bottom"/>
            <w:hideMark/>
          </w:tcPr>
          <w:p w:rsidR="00A36C83" w:rsidRPr="00AD3368" w:rsidRDefault="00A36C83" w:rsidP="00E90AB7">
            <w:pPr>
              <w:jc w:val="center"/>
              <w:rPr>
                <w:bCs w:val="0"/>
                <w:sz w:val="22"/>
                <w:szCs w:val="24"/>
              </w:rPr>
            </w:pPr>
            <w:r w:rsidRPr="00AD3368">
              <w:rPr>
                <w:bCs w:val="0"/>
                <w:sz w:val="22"/>
                <w:szCs w:val="24"/>
              </w:rPr>
              <w:t>NA</w:t>
            </w:r>
          </w:p>
        </w:tc>
        <w:tc>
          <w:tcPr>
            <w:tcW w:w="963" w:type="dxa"/>
            <w:tcBorders>
              <w:top w:val="single" w:sz="4" w:space="0" w:color="auto"/>
              <w:left w:val="nil"/>
              <w:bottom w:val="single" w:sz="4" w:space="0" w:color="auto"/>
              <w:right w:val="single" w:sz="4" w:space="0" w:color="auto"/>
            </w:tcBorders>
            <w:noWrap/>
            <w:vAlign w:val="bottom"/>
            <w:hideMark/>
          </w:tcPr>
          <w:p w:rsidR="00A36C83" w:rsidRPr="00AD3368" w:rsidRDefault="00A36C83" w:rsidP="00E90AB7">
            <w:pPr>
              <w:jc w:val="center"/>
              <w:rPr>
                <w:bCs w:val="0"/>
                <w:sz w:val="22"/>
                <w:szCs w:val="24"/>
              </w:rPr>
            </w:pPr>
            <w:r w:rsidRPr="00AD3368">
              <w:rPr>
                <w:bCs w:val="0"/>
                <w:sz w:val="22"/>
                <w:szCs w:val="24"/>
              </w:rPr>
              <w:t>NA</w:t>
            </w:r>
          </w:p>
        </w:tc>
        <w:tc>
          <w:tcPr>
            <w:tcW w:w="828" w:type="dxa"/>
            <w:tcBorders>
              <w:top w:val="single" w:sz="4" w:space="0" w:color="auto"/>
              <w:left w:val="nil"/>
              <w:bottom w:val="single" w:sz="4" w:space="0" w:color="auto"/>
              <w:right w:val="single" w:sz="4" w:space="0" w:color="auto"/>
            </w:tcBorders>
            <w:noWrap/>
            <w:vAlign w:val="bottom"/>
            <w:hideMark/>
          </w:tcPr>
          <w:p w:rsidR="00A36C83" w:rsidRPr="00AD3368" w:rsidRDefault="00A36C83" w:rsidP="00E90AB7">
            <w:pPr>
              <w:jc w:val="center"/>
              <w:rPr>
                <w:bCs w:val="0"/>
                <w:sz w:val="22"/>
                <w:szCs w:val="24"/>
              </w:rPr>
            </w:pPr>
            <w:r w:rsidRPr="00AD3368">
              <w:rPr>
                <w:bCs w:val="0"/>
                <w:sz w:val="22"/>
                <w:szCs w:val="24"/>
              </w:rPr>
              <w:t>NA</w:t>
            </w:r>
          </w:p>
        </w:tc>
        <w:tc>
          <w:tcPr>
            <w:tcW w:w="840" w:type="dxa"/>
            <w:tcBorders>
              <w:top w:val="single" w:sz="4" w:space="0" w:color="auto"/>
              <w:left w:val="nil"/>
              <w:bottom w:val="single" w:sz="4" w:space="0" w:color="auto"/>
              <w:right w:val="single" w:sz="4" w:space="0" w:color="auto"/>
            </w:tcBorders>
            <w:noWrap/>
            <w:vAlign w:val="bottom"/>
            <w:hideMark/>
          </w:tcPr>
          <w:p w:rsidR="00A36C83" w:rsidRPr="00AD3368" w:rsidRDefault="00A36C83" w:rsidP="00E90AB7">
            <w:pPr>
              <w:jc w:val="center"/>
              <w:rPr>
                <w:bCs w:val="0"/>
                <w:sz w:val="22"/>
                <w:szCs w:val="24"/>
              </w:rPr>
            </w:pPr>
            <w:r w:rsidRPr="00AD3368">
              <w:rPr>
                <w:bCs w:val="0"/>
                <w:sz w:val="22"/>
                <w:szCs w:val="24"/>
              </w:rPr>
              <w:t>NA</w:t>
            </w:r>
          </w:p>
        </w:tc>
        <w:tc>
          <w:tcPr>
            <w:tcW w:w="820" w:type="dxa"/>
            <w:tcBorders>
              <w:top w:val="single" w:sz="4" w:space="0" w:color="auto"/>
              <w:left w:val="nil"/>
              <w:bottom w:val="single" w:sz="4" w:space="0" w:color="auto"/>
              <w:right w:val="single" w:sz="4" w:space="0" w:color="auto"/>
            </w:tcBorders>
            <w:noWrap/>
            <w:vAlign w:val="bottom"/>
            <w:hideMark/>
          </w:tcPr>
          <w:p w:rsidR="00A36C83" w:rsidRPr="00AD3368" w:rsidRDefault="00A36C83" w:rsidP="00E90AB7">
            <w:pPr>
              <w:jc w:val="center"/>
              <w:rPr>
                <w:bCs w:val="0"/>
                <w:sz w:val="22"/>
                <w:szCs w:val="24"/>
              </w:rPr>
            </w:pPr>
            <w:r w:rsidRPr="00AD3368">
              <w:rPr>
                <w:bCs w:val="0"/>
                <w:sz w:val="22"/>
                <w:szCs w:val="24"/>
              </w:rPr>
              <w:t>NA</w:t>
            </w:r>
          </w:p>
        </w:tc>
        <w:tc>
          <w:tcPr>
            <w:tcW w:w="803" w:type="dxa"/>
            <w:tcBorders>
              <w:top w:val="single" w:sz="4" w:space="0" w:color="auto"/>
              <w:left w:val="nil"/>
              <w:bottom w:val="single" w:sz="4" w:space="0" w:color="auto"/>
              <w:right w:val="single" w:sz="4" w:space="0" w:color="auto"/>
            </w:tcBorders>
            <w:noWrap/>
            <w:vAlign w:val="bottom"/>
            <w:hideMark/>
          </w:tcPr>
          <w:p w:rsidR="00A36C83" w:rsidRPr="00AD3368" w:rsidRDefault="00A36C83" w:rsidP="00E90AB7">
            <w:pPr>
              <w:jc w:val="center"/>
              <w:rPr>
                <w:bCs w:val="0"/>
                <w:sz w:val="22"/>
                <w:szCs w:val="24"/>
              </w:rPr>
            </w:pPr>
            <w:r w:rsidRPr="00AD3368">
              <w:rPr>
                <w:bCs w:val="0"/>
                <w:sz w:val="22"/>
                <w:szCs w:val="24"/>
              </w:rPr>
              <w:t>NA</w:t>
            </w:r>
          </w:p>
        </w:tc>
      </w:tr>
      <w:tr w:rsidR="00A36C83" w:rsidRPr="00AD3368" w:rsidTr="00E90AB7">
        <w:trPr>
          <w:trHeight w:val="255"/>
        </w:trPr>
        <w:tc>
          <w:tcPr>
            <w:tcW w:w="9269" w:type="dxa"/>
            <w:gridSpan w:val="10"/>
            <w:tcBorders>
              <w:top w:val="single" w:sz="4" w:space="0" w:color="auto"/>
              <w:left w:val="single" w:sz="4" w:space="0" w:color="auto"/>
              <w:bottom w:val="single" w:sz="4" w:space="0" w:color="auto"/>
              <w:right w:val="single" w:sz="4" w:space="0" w:color="auto"/>
            </w:tcBorders>
            <w:noWrap/>
            <w:vAlign w:val="bottom"/>
            <w:hideMark/>
          </w:tcPr>
          <w:p w:rsidR="00A36C83" w:rsidRPr="00AD3368" w:rsidRDefault="00A36C83" w:rsidP="00E90AB7">
            <w:pPr>
              <w:jc w:val="center"/>
              <w:rPr>
                <w:bCs w:val="0"/>
                <w:i/>
                <w:sz w:val="22"/>
                <w:szCs w:val="24"/>
              </w:rPr>
            </w:pPr>
            <w:r w:rsidRPr="00AD3368">
              <w:rPr>
                <w:bCs w:val="0"/>
                <w:i/>
                <w:sz w:val="22"/>
                <w:szCs w:val="24"/>
              </w:rPr>
              <w:t xml:space="preserve">09/16/2015 </w:t>
            </w:r>
            <w:r w:rsidR="00962141">
              <w:rPr>
                <w:bCs w:val="0"/>
                <w:i/>
                <w:sz w:val="22"/>
                <w:szCs w:val="24"/>
              </w:rPr>
              <w:t>–</w:t>
            </w:r>
            <w:r w:rsidRPr="00AD3368">
              <w:rPr>
                <w:bCs w:val="0"/>
                <w:i/>
                <w:sz w:val="22"/>
                <w:szCs w:val="24"/>
              </w:rPr>
              <w:t xml:space="preserve"> Station was removed for repair – no retrieval data.</w:t>
            </w:r>
          </w:p>
        </w:tc>
      </w:tr>
      <w:tr w:rsidR="00A36C83" w:rsidRPr="00AD3368" w:rsidTr="00E90AB7">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A36C83" w:rsidRPr="00AD3368" w:rsidRDefault="00A36C83" w:rsidP="00B62ECE">
            <w:pPr>
              <w:jc w:val="both"/>
              <w:rPr>
                <w:bCs w:val="0"/>
                <w:sz w:val="22"/>
                <w:szCs w:val="24"/>
              </w:rPr>
            </w:pPr>
            <w:r w:rsidRPr="00AD3368">
              <w:rPr>
                <w:bCs w:val="0"/>
                <w:sz w:val="22"/>
                <w:szCs w:val="24"/>
              </w:rPr>
              <w:t>Deploy</w:t>
            </w:r>
          </w:p>
        </w:tc>
        <w:tc>
          <w:tcPr>
            <w:tcW w:w="1070" w:type="dxa"/>
            <w:tcBorders>
              <w:top w:val="single" w:sz="4" w:space="0" w:color="auto"/>
              <w:left w:val="nil"/>
              <w:bottom w:val="single" w:sz="4" w:space="0" w:color="auto"/>
              <w:right w:val="single" w:sz="4" w:space="0" w:color="auto"/>
            </w:tcBorders>
            <w:noWrap/>
            <w:vAlign w:val="bottom"/>
            <w:hideMark/>
          </w:tcPr>
          <w:p w:rsidR="00A36C83" w:rsidRPr="00AD3368" w:rsidRDefault="00453AAF" w:rsidP="00E90AB7">
            <w:pPr>
              <w:jc w:val="center"/>
              <w:rPr>
                <w:bCs w:val="0"/>
                <w:sz w:val="22"/>
                <w:szCs w:val="24"/>
              </w:rPr>
            </w:pPr>
            <w:r>
              <w:rPr>
                <w:bCs w:val="0"/>
                <w:sz w:val="22"/>
                <w:szCs w:val="24"/>
              </w:rPr>
              <w:t>10/14/15</w:t>
            </w:r>
          </w:p>
        </w:tc>
        <w:tc>
          <w:tcPr>
            <w:tcW w:w="1150" w:type="dxa"/>
            <w:tcBorders>
              <w:top w:val="single" w:sz="4" w:space="0" w:color="auto"/>
              <w:left w:val="nil"/>
              <w:bottom w:val="single" w:sz="4" w:space="0" w:color="auto"/>
              <w:right w:val="single" w:sz="4" w:space="0" w:color="auto"/>
            </w:tcBorders>
            <w:noWrap/>
            <w:vAlign w:val="bottom"/>
            <w:hideMark/>
          </w:tcPr>
          <w:p w:rsidR="00A36C83" w:rsidRPr="00AD3368" w:rsidRDefault="00453AAF" w:rsidP="00E90AB7">
            <w:pPr>
              <w:jc w:val="center"/>
              <w:rPr>
                <w:bCs w:val="0"/>
                <w:sz w:val="22"/>
                <w:szCs w:val="24"/>
              </w:rPr>
            </w:pPr>
            <w:r>
              <w:rPr>
                <w:bCs w:val="0"/>
                <w:sz w:val="22"/>
                <w:szCs w:val="24"/>
              </w:rPr>
              <w:t>15:43</w:t>
            </w:r>
          </w:p>
        </w:tc>
        <w:tc>
          <w:tcPr>
            <w:tcW w:w="776" w:type="dxa"/>
            <w:tcBorders>
              <w:top w:val="single" w:sz="4" w:space="0" w:color="auto"/>
              <w:left w:val="nil"/>
              <w:bottom w:val="single" w:sz="4" w:space="0" w:color="auto"/>
              <w:right w:val="single" w:sz="4" w:space="0" w:color="auto"/>
            </w:tcBorders>
            <w:noWrap/>
            <w:vAlign w:val="bottom"/>
            <w:hideMark/>
          </w:tcPr>
          <w:p w:rsidR="00A36C83" w:rsidRPr="00AD3368" w:rsidRDefault="00453AAF" w:rsidP="00E90AB7">
            <w:pPr>
              <w:jc w:val="center"/>
              <w:rPr>
                <w:bCs w:val="0"/>
                <w:sz w:val="22"/>
                <w:szCs w:val="24"/>
              </w:rPr>
            </w:pPr>
            <w:r>
              <w:rPr>
                <w:bCs w:val="0"/>
                <w:sz w:val="22"/>
                <w:szCs w:val="24"/>
              </w:rPr>
              <w:t>18.37</w:t>
            </w:r>
          </w:p>
        </w:tc>
        <w:tc>
          <w:tcPr>
            <w:tcW w:w="990" w:type="dxa"/>
            <w:tcBorders>
              <w:top w:val="single" w:sz="4" w:space="0" w:color="auto"/>
              <w:left w:val="nil"/>
              <w:bottom w:val="single" w:sz="4" w:space="0" w:color="auto"/>
              <w:right w:val="single" w:sz="4" w:space="0" w:color="auto"/>
            </w:tcBorders>
            <w:noWrap/>
            <w:vAlign w:val="bottom"/>
            <w:hideMark/>
          </w:tcPr>
          <w:p w:rsidR="00A36C83" w:rsidRPr="00AD3368" w:rsidRDefault="00453AAF" w:rsidP="00E90AB7">
            <w:pPr>
              <w:jc w:val="center"/>
              <w:rPr>
                <w:bCs w:val="0"/>
                <w:sz w:val="22"/>
                <w:szCs w:val="24"/>
              </w:rPr>
            </w:pPr>
            <w:r>
              <w:rPr>
                <w:bCs w:val="0"/>
                <w:sz w:val="22"/>
                <w:szCs w:val="24"/>
              </w:rPr>
              <w:t>44.2</w:t>
            </w:r>
          </w:p>
        </w:tc>
        <w:tc>
          <w:tcPr>
            <w:tcW w:w="963" w:type="dxa"/>
            <w:tcBorders>
              <w:top w:val="single" w:sz="4" w:space="0" w:color="auto"/>
              <w:left w:val="nil"/>
              <w:bottom w:val="single" w:sz="4" w:space="0" w:color="auto"/>
              <w:right w:val="single" w:sz="4" w:space="0" w:color="auto"/>
            </w:tcBorders>
            <w:noWrap/>
            <w:vAlign w:val="bottom"/>
            <w:hideMark/>
          </w:tcPr>
          <w:p w:rsidR="00A36C83" w:rsidRPr="00AD3368" w:rsidRDefault="00453AAF" w:rsidP="00E90AB7">
            <w:pPr>
              <w:jc w:val="center"/>
              <w:rPr>
                <w:bCs w:val="0"/>
                <w:sz w:val="22"/>
                <w:szCs w:val="24"/>
              </w:rPr>
            </w:pPr>
            <w:r>
              <w:rPr>
                <w:bCs w:val="0"/>
                <w:sz w:val="22"/>
                <w:szCs w:val="24"/>
              </w:rPr>
              <w:t>28.6</w:t>
            </w:r>
          </w:p>
        </w:tc>
        <w:tc>
          <w:tcPr>
            <w:tcW w:w="828" w:type="dxa"/>
            <w:tcBorders>
              <w:top w:val="single" w:sz="4" w:space="0" w:color="auto"/>
              <w:left w:val="nil"/>
              <w:bottom w:val="single" w:sz="4" w:space="0" w:color="auto"/>
              <w:right w:val="single" w:sz="4" w:space="0" w:color="auto"/>
            </w:tcBorders>
            <w:noWrap/>
            <w:vAlign w:val="bottom"/>
            <w:hideMark/>
          </w:tcPr>
          <w:p w:rsidR="00A36C83" w:rsidRPr="00AD3368" w:rsidRDefault="00453AAF" w:rsidP="00E90AB7">
            <w:pPr>
              <w:jc w:val="center"/>
              <w:rPr>
                <w:bCs w:val="0"/>
                <w:sz w:val="22"/>
                <w:szCs w:val="24"/>
              </w:rPr>
            </w:pPr>
            <w:r>
              <w:rPr>
                <w:bCs w:val="0"/>
                <w:sz w:val="22"/>
                <w:szCs w:val="24"/>
              </w:rPr>
              <w:t>114.9</w:t>
            </w:r>
          </w:p>
        </w:tc>
        <w:tc>
          <w:tcPr>
            <w:tcW w:w="840" w:type="dxa"/>
            <w:tcBorders>
              <w:top w:val="single" w:sz="4" w:space="0" w:color="auto"/>
              <w:left w:val="nil"/>
              <w:bottom w:val="single" w:sz="4" w:space="0" w:color="auto"/>
              <w:right w:val="single" w:sz="4" w:space="0" w:color="auto"/>
            </w:tcBorders>
            <w:noWrap/>
            <w:vAlign w:val="bottom"/>
            <w:hideMark/>
          </w:tcPr>
          <w:p w:rsidR="00A36C83" w:rsidRPr="00AD3368" w:rsidRDefault="00453AAF" w:rsidP="00E90AB7">
            <w:pPr>
              <w:jc w:val="center"/>
              <w:rPr>
                <w:bCs w:val="0"/>
                <w:sz w:val="22"/>
                <w:szCs w:val="24"/>
              </w:rPr>
            </w:pPr>
            <w:r>
              <w:rPr>
                <w:bCs w:val="0"/>
                <w:sz w:val="22"/>
                <w:szCs w:val="24"/>
              </w:rPr>
              <w:t>9.11</w:t>
            </w:r>
          </w:p>
        </w:tc>
        <w:tc>
          <w:tcPr>
            <w:tcW w:w="820" w:type="dxa"/>
            <w:tcBorders>
              <w:top w:val="single" w:sz="4" w:space="0" w:color="auto"/>
              <w:left w:val="nil"/>
              <w:bottom w:val="single" w:sz="4" w:space="0" w:color="auto"/>
              <w:right w:val="single" w:sz="4" w:space="0" w:color="auto"/>
            </w:tcBorders>
            <w:noWrap/>
            <w:vAlign w:val="bottom"/>
            <w:hideMark/>
          </w:tcPr>
          <w:p w:rsidR="00A36C83" w:rsidRPr="00962141" w:rsidRDefault="00453AAF" w:rsidP="00E90AB7">
            <w:pPr>
              <w:jc w:val="center"/>
              <w:rPr>
                <w:bCs w:val="0"/>
                <w:color w:val="FF0000"/>
                <w:sz w:val="22"/>
                <w:szCs w:val="24"/>
              </w:rPr>
            </w:pPr>
            <w:r w:rsidRPr="00962141">
              <w:rPr>
                <w:bCs w:val="0"/>
                <w:color w:val="FF0000"/>
                <w:sz w:val="22"/>
                <w:szCs w:val="24"/>
              </w:rPr>
              <w:t>7.26</w:t>
            </w:r>
            <w:r w:rsidR="00962141">
              <w:rPr>
                <w:bCs w:val="0"/>
                <w:color w:val="FF0000"/>
                <w:sz w:val="22"/>
                <w:szCs w:val="24"/>
              </w:rPr>
              <w:t>*</w:t>
            </w:r>
          </w:p>
        </w:tc>
        <w:tc>
          <w:tcPr>
            <w:tcW w:w="803" w:type="dxa"/>
            <w:tcBorders>
              <w:top w:val="single" w:sz="4" w:space="0" w:color="auto"/>
              <w:left w:val="nil"/>
              <w:bottom w:val="single" w:sz="4" w:space="0" w:color="auto"/>
              <w:right w:val="single" w:sz="4" w:space="0" w:color="auto"/>
            </w:tcBorders>
            <w:noWrap/>
            <w:vAlign w:val="bottom"/>
            <w:hideMark/>
          </w:tcPr>
          <w:p w:rsidR="00A36C83" w:rsidRPr="00AD3368" w:rsidRDefault="00453AAF" w:rsidP="00E90AB7">
            <w:pPr>
              <w:jc w:val="center"/>
              <w:rPr>
                <w:bCs w:val="0"/>
                <w:sz w:val="22"/>
                <w:szCs w:val="24"/>
              </w:rPr>
            </w:pPr>
            <w:r>
              <w:rPr>
                <w:bCs w:val="0"/>
                <w:sz w:val="22"/>
                <w:szCs w:val="24"/>
              </w:rPr>
              <w:t>0.431</w:t>
            </w:r>
          </w:p>
        </w:tc>
      </w:tr>
      <w:tr w:rsidR="00A36C83" w:rsidRPr="00AD3368" w:rsidTr="00E90AB7">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A36C83" w:rsidRPr="00AD3368" w:rsidRDefault="00A36C83" w:rsidP="00B62ECE">
            <w:pPr>
              <w:jc w:val="both"/>
              <w:rPr>
                <w:bCs w:val="0"/>
                <w:sz w:val="22"/>
                <w:szCs w:val="24"/>
              </w:rPr>
            </w:pPr>
            <w:r w:rsidRPr="00AD3368">
              <w:rPr>
                <w:bCs w:val="0"/>
                <w:sz w:val="22"/>
                <w:szCs w:val="24"/>
              </w:rPr>
              <w:t>Retrieve</w:t>
            </w:r>
          </w:p>
        </w:tc>
        <w:tc>
          <w:tcPr>
            <w:tcW w:w="1070" w:type="dxa"/>
            <w:tcBorders>
              <w:top w:val="single" w:sz="4" w:space="0" w:color="auto"/>
              <w:left w:val="nil"/>
              <w:bottom w:val="single" w:sz="4" w:space="0" w:color="auto"/>
              <w:right w:val="single" w:sz="4" w:space="0" w:color="auto"/>
            </w:tcBorders>
            <w:noWrap/>
            <w:vAlign w:val="bottom"/>
            <w:hideMark/>
          </w:tcPr>
          <w:p w:rsidR="00A36C83" w:rsidRPr="00AD3368" w:rsidRDefault="00453AAF" w:rsidP="00E90AB7">
            <w:pPr>
              <w:jc w:val="center"/>
              <w:rPr>
                <w:bCs w:val="0"/>
                <w:sz w:val="22"/>
                <w:szCs w:val="24"/>
              </w:rPr>
            </w:pPr>
            <w:r>
              <w:rPr>
                <w:bCs w:val="0"/>
                <w:sz w:val="22"/>
                <w:szCs w:val="24"/>
              </w:rPr>
              <w:t>11/09/15</w:t>
            </w:r>
          </w:p>
        </w:tc>
        <w:tc>
          <w:tcPr>
            <w:tcW w:w="1150" w:type="dxa"/>
            <w:tcBorders>
              <w:top w:val="single" w:sz="4" w:space="0" w:color="auto"/>
              <w:left w:val="nil"/>
              <w:bottom w:val="single" w:sz="4" w:space="0" w:color="auto"/>
              <w:right w:val="single" w:sz="4" w:space="0" w:color="auto"/>
            </w:tcBorders>
            <w:noWrap/>
            <w:vAlign w:val="bottom"/>
            <w:hideMark/>
          </w:tcPr>
          <w:p w:rsidR="00A36C83" w:rsidRPr="00AD3368" w:rsidRDefault="00453AAF" w:rsidP="00E90AB7">
            <w:pPr>
              <w:jc w:val="center"/>
              <w:rPr>
                <w:bCs w:val="0"/>
                <w:sz w:val="22"/>
                <w:szCs w:val="24"/>
              </w:rPr>
            </w:pPr>
            <w:r>
              <w:rPr>
                <w:bCs w:val="0"/>
                <w:sz w:val="22"/>
                <w:szCs w:val="24"/>
              </w:rPr>
              <w:t>15:17</w:t>
            </w:r>
          </w:p>
        </w:tc>
        <w:tc>
          <w:tcPr>
            <w:tcW w:w="776" w:type="dxa"/>
            <w:tcBorders>
              <w:top w:val="single" w:sz="4" w:space="0" w:color="auto"/>
              <w:left w:val="nil"/>
              <w:bottom w:val="single" w:sz="4" w:space="0" w:color="auto"/>
              <w:right w:val="single" w:sz="4" w:space="0" w:color="auto"/>
            </w:tcBorders>
            <w:noWrap/>
            <w:vAlign w:val="bottom"/>
            <w:hideMark/>
          </w:tcPr>
          <w:p w:rsidR="00A36C83" w:rsidRPr="00AD3368" w:rsidRDefault="00453AAF" w:rsidP="00E90AB7">
            <w:pPr>
              <w:jc w:val="center"/>
              <w:rPr>
                <w:bCs w:val="0"/>
                <w:sz w:val="22"/>
                <w:szCs w:val="24"/>
              </w:rPr>
            </w:pPr>
            <w:r>
              <w:rPr>
                <w:bCs w:val="0"/>
                <w:sz w:val="22"/>
                <w:szCs w:val="24"/>
              </w:rPr>
              <w:t>12.24</w:t>
            </w:r>
          </w:p>
        </w:tc>
        <w:tc>
          <w:tcPr>
            <w:tcW w:w="990" w:type="dxa"/>
            <w:tcBorders>
              <w:top w:val="single" w:sz="4" w:space="0" w:color="auto"/>
              <w:left w:val="nil"/>
              <w:bottom w:val="single" w:sz="4" w:space="0" w:color="auto"/>
              <w:right w:val="single" w:sz="4" w:space="0" w:color="auto"/>
            </w:tcBorders>
            <w:noWrap/>
            <w:vAlign w:val="bottom"/>
            <w:hideMark/>
          </w:tcPr>
          <w:p w:rsidR="00A36C83" w:rsidRPr="00AD3368" w:rsidRDefault="00453AAF" w:rsidP="00E90AB7">
            <w:pPr>
              <w:jc w:val="center"/>
              <w:rPr>
                <w:bCs w:val="0"/>
                <w:sz w:val="22"/>
                <w:szCs w:val="24"/>
              </w:rPr>
            </w:pPr>
            <w:r>
              <w:rPr>
                <w:bCs w:val="0"/>
                <w:sz w:val="22"/>
                <w:szCs w:val="24"/>
              </w:rPr>
              <w:t>43.51</w:t>
            </w:r>
          </w:p>
        </w:tc>
        <w:tc>
          <w:tcPr>
            <w:tcW w:w="963" w:type="dxa"/>
            <w:tcBorders>
              <w:top w:val="single" w:sz="4" w:space="0" w:color="auto"/>
              <w:left w:val="nil"/>
              <w:bottom w:val="single" w:sz="4" w:space="0" w:color="auto"/>
              <w:right w:val="single" w:sz="4" w:space="0" w:color="auto"/>
            </w:tcBorders>
            <w:noWrap/>
            <w:vAlign w:val="bottom"/>
            <w:hideMark/>
          </w:tcPr>
          <w:p w:rsidR="00A36C83" w:rsidRPr="00AD3368" w:rsidRDefault="00453AAF" w:rsidP="00E90AB7">
            <w:pPr>
              <w:jc w:val="center"/>
              <w:rPr>
                <w:bCs w:val="0"/>
                <w:sz w:val="22"/>
                <w:szCs w:val="24"/>
              </w:rPr>
            </w:pPr>
            <w:r>
              <w:rPr>
                <w:bCs w:val="0"/>
                <w:sz w:val="22"/>
                <w:szCs w:val="24"/>
              </w:rPr>
              <w:t>28.0</w:t>
            </w:r>
          </w:p>
        </w:tc>
        <w:tc>
          <w:tcPr>
            <w:tcW w:w="828" w:type="dxa"/>
            <w:tcBorders>
              <w:top w:val="single" w:sz="4" w:space="0" w:color="auto"/>
              <w:left w:val="nil"/>
              <w:bottom w:val="single" w:sz="4" w:space="0" w:color="auto"/>
              <w:right w:val="single" w:sz="4" w:space="0" w:color="auto"/>
            </w:tcBorders>
            <w:noWrap/>
            <w:vAlign w:val="bottom"/>
            <w:hideMark/>
          </w:tcPr>
          <w:p w:rsidR="00A36C83" w:rsidRPr="00AD3368" w:rsidRDefault="00453AAF" w:rsidP="00E90AB7">
            <w:pPr>
              <w:jc w:val="center"/>
              <w:rPr>
                <w:bCs w:val="0"/>
                <w:sz w:val="22"/>
                <w:szCs w:val="24"/>
              </w:rPr>
            </w:pPr>
            <w:r>
              <w:rPr>
                <w:bCs w:val="0"/>
                <w:sz w:val="22"/>
                <w:szCs w:val="24"/>
              </w:rPr>
              <w:t>100.1</w:t>
            </w:r>
          </w:p>
        </w:tc>
        <w:tc>
          <w:tcPr>
            <w:tcW w:w="840" w:type="dxa"/>
            <w:tcBorders>
              <w:top w:val="single" w:sz="4" w:space="0" w:color="auto"/>
              <w:left w:val="nil"/>
              <w:bottom w:val="single" w:sz="4" w:space="0" w:color="auto"/>
              <w:right w:val="single" w:sz="4" w:space="0" w:color="auto"/>
            </w:tcBorders>
            <w:noWrap/>
            <w:vAlign w:val="bottom"/>
            <w:hideMark/>
          </w:tcPr>
          <w:p w:rsidR="00A36C83" w:rsidRPr="00AD3368" w:rsidRDefault="00453AAF" w:rsidP="00E90AB7">
            <w:pPr>
              <w:jc w:val="center"/>
              <w:rPr>
                <w:bCs w:val="0"/>
                <w:sz w:val="22"/>
                <w:szCs w:val="24"/>
              </w:rPr>
            </w:pPr>
            <w:r>
              <w:rPr>
                <w:bCs w:val="0"/>
                <w:sz w:val="22"/>
                <w:szCs w:val="24"/>
              </w:rPr>
              <w:t>8.95</w:t>
            </w:r>
          </w:p>
        </w:tc>
        <w:tc>
          <w:tcPr>
            <w:tcW w:w="820" w:type="dxa"/>
            <w:tcBorders>
              <w:top w:val="single" w:sz="4" w:space="0" w:color="auto"/>
              <w:left w:val="nil"/>
              <w:bottom w:val="single" w:sz="4" w:space="0" w:color="auto"/>
              <w:right w:val="single" w:sz="4" w:space="0" w:color="auto"/>
            </w:tcBorders>
            <w:noWrap/>
            <w:vAlign w:val="bottom"/>
            <w:hideMark/>
          </w:tcPr>
          <w:p w:rsidR="00A36C83" w:rsidRPr="00AD3368" w:rsidRDefault="00453AAF" w:rsidP="00E90AB7">
            <w:pPr>
              <w:jc w:val="center"/>
              <w:rPr>
                <w:bCs w:val="0"/>
                <w:sz w:val="22"/>
                <w:szCs w:val="24"/>
              </w:rPr>
            </w:pPr>
            <w:r>
              <w:rPr>
                <w:bCs w:val="0"/>
                <w:sz w:val="22"/>
                <w:szCs w:val="24"/>
              </w:rPr>
              <w:t>7.76</w:t>
            </w:r>
          </w:p>
        </w:tc>
        <w:tc>
          <w:tcPr>
            <w:tcW w:w="803" w:type="dxa"/>
            <w:tcBorders>
              <w:top w:val="single" w:sz="4" w:space="0" w:color="auto"/>
              <w:left w:val="nil"/>
              <w:bottom w:val="single" w:sz="4" w:space="0" w:color="auto"/>
              <w:right w:val="single" w:sz="4" w:space="0" w:color="auto"/>
            </w:tcBorders>
            <w:noWrap/>
            <w:vAlign w:val="bottom"/>
            <w:hideMark/>
          </w:tcPr>
          <w:p w:rsidR="00A36C83" w:rsidRPr="00AD3368" w:rsidRDefault="004F18D8" w:rsidP="00E90AB7">
            <w:pPr>
              <w:jc w:val="center"/>
              <w:rPr>
                <w:bCs w:val="0"/>
                <w:sz w:val="22"/>
                <w:szCs w:val="24"/>
              </w:rPr>
            </w:pPr>
            <w:r>
              <w:rPr>
                <w:bCs w:val="0"/>
                <w:sz w:val="22"/>
                <w:szCs w:val="24"/>
              </w:rPr>
              <w:t>0.671</w:t>
            </w:r>
          </w:p>
        </w:tc>
      </w:tr>
      <w:tr w:rsidR="00A36C83" w:rsidRPr="00AD3368" w:rsidTr="00E90AB7">
        <w:trPr>
          <w:trHeight w:val="255"/>
        </w:trPr>
        <w:tc>
          <w:tcPr>
            <w:tcW w:w="9269" w:type="dxa"/>
            <w:gridSpan w:val="10"/>
            <w:tcBorders>
              <w:top w:val="single" w:sz="4" w:space="0" w:color="auto"/>
              <w:left w:val="single" w:sz="4" w:space="0" w:color="auto"/>
              <w:bottom w:val="single" w:sz="4" w:space="0" w:color="auto"/>
              <w:right w:val="single" w:sz="4" w:space="0" w:color="auto"/>
            </w:tcBorders>
            <w:noWrap/>
            <w:vAlign w:val="bottom"/>
            <w:hideMark/>
          </w:tcPr>
          <w:p w:rsidR="00A36C83" w:rsidRPr="00AD3368" w:rsidRDefault="00A36C83" w:rsidP="00B62ECE">
            <w:pPr>
              <w:jc w:val="both"/>
              <w:rPr>
                <w:bCs w:val="0"/>
                <w:sz w:val="22"/>
                <w:szCs w:val="24"/>
              </w:rPr>
            </w:pPr>
          </w:p>
        </w:tc>
      </w:tr>
      <w:tr w:rsidR="004F18D8" w:rsidRPr="00AD3368" w:rsidTr="00E90AB7">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4F18D8" w:rsidRPr="00AD3368" w:rsidRDefault="004F18D8" w:rsidP="00B62ECE">
            <w:pPr>
              <w:jc w:val="both"/>
              <w:rPr>
                <w:bCs w:val="0"/>
                <w:sz w:val="22"/>
                <w:szCs w:val="24"/>
              </w:rPr>
            </w:pPr>
            <w:r w:rsidRPr="00AD3368">
              <w:rPr>
                <w:bCs w:val="0"/>
                <w:sz w:val="22"/>
                <w:szCs w:val="24"/>
              </w:rPr>
              <w:t>Deploy</w:t>
            </w:r>
          </w:p>
        </w:tc>
        <w:tc>
          <w:tcPr>
            <w:tcW w:w="1070" w:type="dxa"/>
            <w:tcBorders>
              <w:top w:val="single" w:sz="4" w:space="0" w:color="auto"/>
              <w:left w:val="nil"/>
              <w:bottom w:val="single" w:sz="4" w:space="0" w:color="auto"/>
              <w:right w:val="single" w:sz="4" w:space="0" w:color="auto"/>
            </w:tcBorders>
            <w:noWrap/>
            <w:vAlign w:val="bottom"/>
            <w:hideMark/>
          </w:tcPr>
          <w:p w:rsidR="004F18D8" w:rsidRPr="00AD3368" w:rsidRDefault="004F18D8" w:rsidP="004F18D8">
            <w:pPr>
              <w:jc w:val="center"/>
              <w:rPr>
                <w:bCs w:val="0"/>
                <w:sz w:val="22"/>
                <w:szCs w:val="24"/>
              </w:rPr>
            </w:pPr>
            <w:r>
              <w:rPr>
                <w:bCs w:val="0"/>
                <w:sz w:val="22"/>
                <w:szCs w:val="24"/>
              </w:rPr>
              <w:t>11/09/15</w:t>
            </w:r>
          </w:p>
        </w:tc>
        <w:tc>
          <w:tcPr>
            <w:tcW w:w="1150" w:type="dxa"/>
            <w:tcBorders>
              <w:top w:val="single" w:sz="4" w:space="0" w:color="auto"/>
              <w:left w:val="nil"/>
              <w:bottom w:val="single" w:sz="4" w:space="0" w:color="auto"/>
              <w:right w:val="single" w:sz="4" w:space="0" w:color="auto"/>
            </w:tcBorders>
            <w:noWrap/>
            <w:vAlign w:val="bottom"/>
            <w:hideMark/>
          </w:tcPr>
          <w:p w:rsidR="004F18D8" w:rsidRPr="00AD3368" w:rsidRDefault="004F18D8" w:rsidP="004F18D8">
            <w:pPr>
              <w:jc w:val="center"/>
              <w:rPr>
                <w:bCs w:val="0"/>
                <w:sz w:val="22"/>
                <w:szCs w:val="24"/>
              </w:rPr>
            </w:pPr>
            <w:r>
              <w:rPr>
                <w:bCs w:val="0"/>
                <w:sz w:val="22"/>
                <w:szCs w:val="24"/>
              </w:rPr>
              <w:t>15:17</w:t>
            </w:r>
          </w:p>
        </w:tc>
        <w:tc>
          <w:tcPr>
            <w:tcW w:w="776" w:type="dxa"/>
            <w:tcBorders>
              <w:top w:val="single" w:sz="4" w:space="0" w:color="auto"/>
              <w:left w:val="nil"/>
              <w:bottom w:val="single" w:sz="4" w:space="0" w:color="auto"/>
              <w:right w:val="single" w:sz="4" w:space="0" w:color="auto"/>
            </w:tcBorders>
            <w:noWrap/>
            <w:vAlign w:val="bottom"/>
            <w:hideMark/>
          </w:tcPr>
          <w:p w:rsidR="004F18D8" w:rsidRPr="00AD3368" w:rsidRDefault="004F18D8" w:rsidP="004F18D8">
            <w:pPr>
              <w:jc w:val="center"/>
              <w:rPr>
                <w:bCs w:val="0"/>
                <w:sz w:val="22"/>
                <w:szCs w:val="24"/>
              </w:rPr>
            </w:pPr>
            <w:r>
              <w:rPr>
                <w:bCs w:val="0"/>
                <w:sz w:val="22"/>
                <w:szCs w:val="24"/>
              </w:rPr>
              <w:t>12.24</w:t>
            </w:r>
          </w:p>
        </w:tc>
        <w:tc>
          <w:tcPr>
            <w:tcW w:w="990" w:type="dxa"/>
            <w:tcBorders>
              <w:top w:val="single" w:sz="4" w:space="0" w:color="auto"/>
              <w:left w:val="nil"/>
              <w:bottom w:val="single" w:sz="4" w:space="0" w:color="auto"/>
              <w:right w:val="single" w:sz="4" w:space="0" w:color="auto"/>
            </w:tcBorders>
            <w:noWrap/>
            <w:vAlign w:val="bottom"/>
            <w:hideMark/>
          </w:tcPr>
          <w:p w:rsidR="004F18D8" w:rsidRPr="00AD3368" w:rsidRDefault="004F18D8" w:rsidP="004F18D8">
            <w:pPr>
              <w:jc w:val="center"/>
              <w:rPr>
                <w:bCs w:val="0"/>
                <w:sz w:val="22"/>
                <w:szCs w:val="24"/>
              </w:rPr>
            </w:pPr>
            <w:r>
              <w:rPr>
                <w:bCs w:val="0"/>
                <w:sz w:val="22"/>
                <w:szCs w:val="24"/>
              </w:rPr>
              <w:t>43.51</w:t>
            </w:r>
          </w:p>
        </w:tc>
        <w:tc>
          <w:tcPr>
            <w:tcW w:w="963" w:type="dxa"/>
            <w:tcBorders>
              <w:top w:val="single" w:sz="4" w:space="0" w:color="auto"/>
              <w:left w:val="nil"/>
              <w:bottom w:val="single" w:sz="4" w:space="0" w:color="auto"/>
              <w:right w:val="single" w:sz="4" w:space="0" w:color="auto"/>
            </w:tcBorders>
            <w:noWrap/>
            <w:vAlign w:val="bottom"/>
            <w:hideMark/>
          </w:tcPr>
          <w:p w:rsidR="004F18D8" w:rsidRPr="00AD3368" w:rsidRDefault="004F18D8" w:rsidP="004F18D8">
            <w:pPr>
              <w:jc w:val="center"/>
              <w:rPr>
                <w:bCs w:val="0"/>
                <w:sz w:val="22"/>
                <w:szCs w:val="24"/>
              </w:rPr>
            </w:pPr>
            <w:r>
              <w:rPr>
                <w:bCs w:val="0"/>
                <w:sz w:val="22"/>
                <w:szCs w:val="24"/>
              </w:rPr>
              <w:t>28.0</w:t>
            </w:r>
          </w:p>
        </w:tc>
        <w:tc>
          <w:tcPr>
            <w:tcW w:w="828" w:type="dxa"/>
            <w:tcBorders>
              <w:top w:val="single" w:sz="4" w:space="0" w:color="auto"/>
              <w:left w:val="nil"/>
              <w:bottom w:val="single" w:sz="4" w:space="0" w:color="auto"/>
              <w:right w:val="single" w:sz="4" w:space="0" w:color="auto"/>
            </w:tcBorders>
            <w:noWrap/>
            <w:vAlign w:val="bottom"/>
            <w:hideMark/>
          </w:tcPr>
          <w:p w:rsidR="004F18D8" w:rsidRPr="00AD3368" w:rsidRDefault="004F18D8" w:rsidP="004F18D8">
            <w:pPr>
              <w:jc w:val="center"/>
              <w:rPr>
                <w:bCs w:val="0"/>
                <w:sz w:val="22"/>
                <w:szCs w:val="24"/>
              </w:rPr>
            </w:pPr>
            <w:r>
              <w:rPr>
                <w:bCs w:val="0"/>
                <w:sz w:val="22"/>
                <w:szCs w:val="24"/>
              </w:rPr>
              <w:t>100.1</w:t>
            </w:r>
          </w:p>
        </w:tc>
        <w:tc>
          <w:tcPr>
            <w:tcW w:w="840" w:type="dxa"/>
            <w:tcBorders>
              <w:top w:val="single" w:sz="4" w:space="0" w:color="auto"/>
              <w:left w:val="nil"/>
              <w:bottom w:val="single" w:sz="4" w:space="0" w:color="auto"/>
              <w:right w:val="single" w:sz="4" w:space="0" w:color="auto"/>
            </w:tcBorders>
            <w:noWrap/>
            <w:vAlign w:val="bottom"/>
            <w:hideMark/>
          </w:tcPr>
          <w:p w:rsidR="004F18D8" w:rsidRPr="00AD3368" w:rsidRDefault="004F18D8" w:rsidP="004F18D8">
            <w:pPr>
              <w:jc w:val="center"/>
              <w:rPr>
                <w:bCs w:val="0"/>
                <w:sz w:val="22"/>
                <w:szCs w:val="24"/>
              </w:rPr>
            </w:pPr>
            <w:r>
              <w:rPr>
                <w:bCs w:val="0"/>
                <w:sz w:val="22"/>
                <w:szCs w:val="24"/>
              </w:rPr>
              <w:t>8.95</w:t>
            </w:r>
          </w:p>
        </w:tc>
        <w:tc>
          <w:tcPr>
            <w:tcW w:w="820" w:type="dxa"/>
            <w:tcBorders>
              <w:top w:val="single" w:sz="4" w:space="0" w:color="auto"/>
              <w:left w:val="nil"/>
              <w:bottom w:val="single" w:sz="4" w:space="0" w:color="auto"/>
              <w:right w:val="single" w:sz="4" w:space="0" w:color="auto"/>
            </w:tcBorders>
            <w:noWrap/>
            <w:vAlign w:val="bottom"/>
            <w:hideMark/>
          </w:tcPr>
          <w:p w:rsidR="004F18D8" w:rsidRPr="00AD3368" w:rsidRDefault="004F18D8" w:rsidP="004F18D8">
            <w:pPr>
              <w:jc w:val="center"/>
              <w:rPr>
                <w:bCs w:val="0"/>
                <w:sz w:val="22"/>
                <w:szCs w:val="24"/>
              </w:rPr>
            </w:pPr>
            <w:r>
              <w:rPr>
                <w:bCs w:val="0"/>
                <w:sz w:val="22"/>
                <w:szCs w:val="24"/>
              </w:rPr>
              <w:t>7.76</w:t>
            </w:r>
          </w:p>
        </w:tc>
        <w:tc>
          <w:tcPr>
            <w:tcW w:w="803" w:type="dxa"/>
            <w:tcBorders>
              <w:top w:val="single" w:sz="4" w:space="0" w:color="auto"/>
              <w:left w:val="nil"/>
              <w:bottom w:val="single" w:sz="4" w:space="0" w:color="auto"/>
              <w:right w:val="single" w:sz="4" w:space="0" w:color="auto"/>
            </w:tcBorders>
            <w:noWrap/>
            <w:vAlign w:val="bottom"/>
            <w:hideMark/>
          </w:tcPr>
          <w:p w:rsidR="004F18D8" w:rsidRPr="00AD3368" w:rsidRDefault="004F18D8" w:rsidP="004F18D8">
            <w:pPr>
              <w:jc w:val="center"/>
              <w:rPr>
                <w:bCs w:val="0"/>
                <w:sz w:val="22"/>
                <w:szCs w:val="24"/>
              </w:rPr>
            </w:pPr>
            <w:r>
              <w:rPr>
                <w:bCs w:val="0"/>
                <w:sz w:val="22"/>
                <w:szCs w:val="24"/>
              </w:rPr>
              <w:t>0.671</w:t>
            </w:r>
          </w:p>
        </w:tc>
      </w:tr>
      <w:tr w:rsidR="004F18D8" w:rsidRPr="00AD3368" w:rsidTr="00E90AB7">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rsidR="004F18D8" w:rsidRPr="00AD3368" w:rsidRDefault="004F18D8" w:rsidP="00B62ECE">
            <w:pPr>
              <w:jc w:val="both"/>
              <w:rPr>
                <w:bCs w:val="0"/>
                <w:sz w:val="22"/>
                <w:szCs w:val="24"/>
              </w:rPr>
            </w:pPr>
            <w:r w:rsidRPr="00AD3368">
              <w:rPr>
                <w:bCs w:val="0"/>
                <w:sz w:val="22"/>
                <w:szCs w:val="24"/>
              </w:rPr>
              <w:t>Retrieve</w:t>
            </w:r>
          </w:p>
        </w:tc>
        <w:tc>
          <w:tcPr>
            <w:tcW w:w="1070" w:type="dxa"/>
            <w:tcBorders>
              <w:top w:val="single" w:sz="4" w:space="0" w:color="auto"/>
              <w:left w:val="nil"/>
              <w:bottom w:val="single" w:sz="4" w:space="0" w:color="auto"/>
              <w:right w:val="single" w:sz="4" w:space="0" w:color="auto"/>
            </w:tcBorders>
            <w:noWrap/>
            <w:vAlign w:val="bottom"/>
            <w:hideMark/>
          </w:tcPr>
          <w:p w:rsidR="004F18D8" w:rsidRPr="00AD3368" w:rsidRDefault="004F18D8" w:rsidP="00B62ECE">
            <w:pPr>
              <w:jc w:val="both"/>
              <w:rPr>
                <w:bCs w:val="0"/>
                <w:sz w:val="22"/>
                <w:szCs w:val="24"/>
              </w:rPr>
            </w:pPr>
            <w:r>
              <w:rPr>
                <w:bCs w:val="0"/>
                <w:sz w:val="22"/>
                <w:szCs w:val="24"/>
              </w:rPr>
              <w:t>12/09/15</w:t>
            </w:r>
          </w:p>
        </w:tc>
        <w:tc>
          <w:tcPr>
            <w:tcW w:w="1150" w:type="dxa"/>
            <w:tcBorders>
              <w:top w:val="single" w:sz="4" w:space="0" w:color="auto"/>
              <w:left w:val="nil"/>
              <w:bottom w:val="single" w:sz="4" w:space="0" w:color="auto"/>
              <w:right w:val="single" w:sz="4" w:space="0" w:color="auto"/>
            </w:tcBorders>
            <w:noWrap/>
            <w:vAlign w:val="bottom"/>
            <w:hideMark/>
          </w:tcPr>
          <w:p w:rsidR="004F18D8" w:rsidRPr="00AD3368" w:rsidRDefault="004F18D8" w:rsidP="00B62ECE">
            <w:pPr>
              <w:jc w:val="both"/>
              <w:rPr>
                <w:bCs w:val="0"/>
                <w:sz w:val="22"/>
                <w:szCs w:val="24"/>
              </w:rPr>
            </w:pPr>
            <w:r>
              <w:rPr>
                <w:bCs w:val="0"/>
                <w:sz w:val="22"/>
                <w:szCs w:val="24"/>
              </w:rPr>
              <w:t>12:54</w:t>
            </w:r>
          </w:p>
        </w:tc>
        <w:tc>
          <w:tcPr>
            <w:tcW w:w="776" w:type="dxa"/>
            <w:tcBorders>
              <w:top w:val="single" w:sz="4" w:space="0" w:color="auto"/>
              <w:left w:val="nil"/>
              <w:bottom w:val="single" w:sz="4" w:space="0" w:color="auto"/>
              <w:right w:val="single" w:sz="4" w:space="0" w:color="auto"/>
            </w:tcBorders>
            <w:noWrap/>
            <w:vAlign w:val="bottom"/>
            <w:hideMark/>
          </w:tcPr>
          <w:p w:rsidR="004F18D8" w:rsidRPr="00AD3368" w:rsidRDefault="004F18D8" w:rsidP="00B62ECE">
            <w:pPr>
              <w:jc w:val="both"/>
              <w:rPr>
                <w:bCs w:val="0"/>
                <w:sz w:val="22"/>
                <w:szCs w:val="24"/>
              </w:rPr>
            </w:pPr>
            <w:r>
              <w:rPr>
                <w:bCs w:val="0"/>
                <w:sz w:val="22"/>
                <w:szCs w:val="24"/>
              </w:rPr>
              <w:t>7.87</w:t>
            </w:r>
          </w:p>
        </w:tc>
        <w:tc>
          <w:tcPr>
            <w:tcW w:w="990" w:type="dxa"/>
            <w:tcBorders>
              <w:top w:val="single" w:sz="4" w:space="0" w:color="auto"/>
              <w:left w:val="nil"/>
              <w:bottom w:val="single" w:sz="4" w:space="0" w:color="auto"/>
              <w:right w:val="single" w:sz="4" w:space="0" w:color="auto"/>
            </w:tcBorders>
            <w:noWrap/>
            <w:vAlign w:val="bottom"/>
            <w:hideMark/>
          </w:tcPr>
          <w:p w:rsidR="004F18D8" w:rsidRPr="00AD3368" w:rsidRDefault="004F18D8" w:rsidP="00B62ECE">
            <w:pPr>
              <w:jc w:val="both"/>
              <w:rPr>
                <w:bCs w:val="0"/>
                <w:sz w:val="22"/>
                <w:szCs w:val="24"/>
              </w:rPr>
            </w:pPr>
            <w:r>
              <w:rPr>
                <w:bCs w:val="0"/>
                <w:sz w:val="22"/>
                <w:szCs w:val="24"/>
              </w:rPr>
              <w:t>45.86</w:t>
            </w:r>
          </w:p>
        </w:tc>
        <w:tc>
          <w:tcPr>
            <w:tcW w:w="963" w:type="dxa"/>
            <w:tcBorders>
              <w:top w:val="single" w:sz="4" w:space="0" w:color="auto"/>
              <w:left w:val="nil"/>
              <w:bottom w:val="single" w:sz="4" w:space="0" w:color="auto"/>
              <w:right w:val="single" w:sz="4" w:space="0" w:color="auto"/>
            </w:tcBorders>
            <w:noWrap/>
            <w:vAlign w:val="bottom"/>
            <w:hideMark/>
          </w:tcPr>
          <w:p w:rsidR="004F18D8" w:rsidRPr="00AD3368" w:rsidRDefault="004F18D8" w:rsidP="00B62ECE">
            <w:pPr>
              <w:jc w:val="both"/>
              <w:rPr>
                <w:bCs w:val="0"/>
                <w:sz w:val="22"/>
                <w:szCs w:val="24"/>
              </w:rPr>
            </w:pPr>
            <w:r>
              <w:rPr>
                <w:bCs w:val="0"/>
                <w:sz w:val="22"/>
                <w:szCs w:val="24"/>
              </w:rPr>
              <w:t>29.43</w:t>
            </w:r>
          </w:p>
        </w:tc>
        <w:tc>
          <w:tcPr>
            <w:tcW w:w="828" w:type="dxa"/>
            <w:tcBorders>
              <w:top w:val="single" w:sz="4" w:space="0" w:color="auto"/>
              <w:left w:val="nil"/>
              <w:bottom w:val="single" w:sz="4" w:space="0" w:color="auto"/>
              <w:right w:val="single" w:sz="4" w:space="0" w:color="auto"/>
            </w:tcBorders>
            <w:noWrap/>
            <w:vAlign w:val="bottom"/>
            <w:hideMark/>
          </w:tcPr>
          <w:p w:rsidR="004F18D8" w:rsidRPr="00AD3368" w:rsidRDefault="004F18D8" w:rsidP="00B62ECE">
            <w:pPr>
              <w:jc w:val="both"/>
              <w:rPr>
                <w:bCs w:val="0"/>
                <w:sz w:val="22"/>
                <w:szCs w:val="24"/>
              </w:rPr>
            </w:pPr>
            <w:r>
              <w:rPr>
                <w:bCs w:val="0"/>
                <w:sz w:val="22"/>
                <w:szCs w:val="24"/>
              </w:rPr>
              <w:t>89.6</w:t>
            </w:r>
          </w:p>
        </w:tc>
        <w:tc>
          <w:tcPr>
            <w:tcW w:w="840" w:type="dxa"/>
            <w:tcBorders>
              <w:top w:val="single" w:sz="4" w:space="0" w:color="auto"/>
              <w:left w:val="nil"/>
              <w:bottom w:val="single" w:sz="4" w:space="0" w:color="auto"/>
              <w:right w:val="single" w:sz="4" w:space="0" w:color="auto"/>
            </w:tcBorders>
            <w:noWrap/>
            <w:vAlign w:val="bottom"/>
            <w:hideMark/>
          </w:tcPr>
          <w:p w:rsidR="004F18D8" w:rsidRPr="00AD3368" w:rsidRDefault="004F18D8" w:rsidP="00B62ECE">
            <w:pPr>
              <w:jc w:val="both"/>
              <w:rPr>
                <w:bCs w:val="0"/>
                <w:sz w:val="22"/>
                <w:szCs w:val="24"/>
              </w:rPr>
            </w:pPr>
            <w:r>
              <w:rPr>
                <w:bCs w:val="0"/>
                <w:sz w:val="22"/>
                <w:szCs w:val="24"/>
              </w:rPr>
              <w:t>8.76</w:t>
            </w:r>
          </w:p>
        </w:tc>
        <w:tc>
          <w:tcPr>
            <w:tcW w:w="820" w:type="dxa"/>
            <w:tcBorders>
              <w:top w:val="single" w:sz="4" w:space="0" w:color="auto"/>
              <w:left w:val="nil"/>
              <w:bottom w:val="single" w:sz="4" w:space="0" w:color="auto"/>
              <w:right w:val="single" w:sz="4" w:space="0" w:color="auto"/>
            </w:tcBorders>
            <w:noWrap/>
            <w:vAlign w:val="bottom"/>
            <w:hideMark/>
          </w:tcPr>
          <w:p w:rsidR="004F18D8" w:rsidRPr="008F1049" w:rsidRDefault="004F18D8" w:rsidP="00B62ECE">
            <w:pPr>
              <w:jc w:val="both"/>
              <w:rPr>
                <w:bCs w:val="0"/>
                <w:color w:val="FF0000"/>
                <w:sz w:val="22"/>
                <w:szCs w:val="24"/>
              </w:rPr>
            </w:pPr>
            <w:r w:rsidRPr="008F1049">
              <w:rPr>
                <w:bCs w:val="0"/>
                <w:color w:val="FF0000"/>
                <w:sz w:val="22"/>
                <w:szCs w:val="24"/>
              </w:rPr>
              <w:t>NA</w:t>
            </w:r>
            <w:r w:rsidR="008F1049">
              <w:rPr>
                <w:bCs w:val="0"/>
                <w:color w:val="FF0000"/>
                <w:sz w:val="22"/>
                <w:szCs w:val="24"/>
              </w:rPr>
              <w:t>*</w:t>
            </w:r>
          </w:p>
        </w:tc>
        <w:tc>
          <w:tcPr>
            <w:tcW w:w="803" w:type="dxa"/>
            <w:tcBorders>
              <w:top w:val="single" w:sz="4" w:space="0" w:color="auto"/>
              <w:left w:val="nil"/>
              <w:bottom w:val="single" w:sz="4" w:space="0" w:color="auto"/>
              <w:right w:val="single" w:sz="4" w:space="0" w:color="auto"/>
            </w:tcBorders>
            <w:noWrap/>
            <w:vAlign w:val="bottom"/>
            <w:hideMark/>
          </w:tcPr>
          <w:p w:rsidR="004F18D8" w:rsidRPr="00AD3368" w:rsidRDefault="008F1049" w:rsidP="00B62ECE">
            <w:pPr>
              <w:jc w:val="both"/>
              <w:rPr>
                <w:bCs w:val="0"/>
                <w:sz w:val="22"/>
                <w:szCs w:val="24"/>
              </w:rPr>
            </w:pPr>
            <w:r>
              <w:rPr>
                <w:bCs w:val="0"/>
                <w:sz w:val="22"/>
                <w:szCs w:val="24"/>
              </w:rPr>
              <w:t>0.686</w:t>
            </w:r>
          </w:p>
        </w:tc>
      </w:tr>
    </w:tbl>
    <w:p w:rsidR="008F1049" w:rsidRPr="00310E55" w:rsidRDefault="008F1049" w:rsidP="008F1049">
      <w:pPr>
        <w:jc w:val="both"/>
        <w:rPr>
          <w:color w:val="FF0000"/>
        </w:rPr>
      </w:pPr>
      <w:r w:rsidRPr="00310E55">
        <w:rPr>
          <w:color w:val="FF0000"/>
        </w:rPr>
        <w:t>*The pH is suspect because it’s much lower than average.</w:t>
      </w:r>
    </w:p>
    <w:p w:rsidR="00B710C0" w:rsidRPr="005D6348" w:rsidRDefault="00B710C0" w:rsidP="00B62ECE">
      <w:pPr>
        <w:jc w:val="both"/>
      </w:pPr>
    </w:p>
    <w:p w:rsidR="00B710C0" w:rsidRPr="005D6348" w:rsidRDefault="00B710C0" w:rsidP="00B62ECE">
      <w:pPr>
        <w:jc w:val="both"/>
      </w:pPr>
    </w:p>
    <w:sectPr w:rsidR="00B710C0" w:rsidRPr="005D6348" w:rsidSect="005D09CA">
      <w:footerReference w:type="default" r:id="rId12"/>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16B" w:rsidRDefault="000C316B" w:rsidP="002C56AB">
      <w:r>
        <w:separator/>
      </w:r>
    </w:p>
  </w:endnote>
  <w:endnote w:type="continuationSeparator" w:id="0">
    <w:p w:rsidR="000C316B" w:rsidRDefault="000C316B" w:rsidP="002C5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868751"/>
      <w:docPartObj>
        <w:docPartGallery w:val="Page Numbers (Bottom of Page)"/>
        <w:docPartUnique/>
      </w:docPartObj>
    </w:sdtPr>
    <w:sdtEndPr/>
    <w:sdtContent>
      <w:p w:rsidR="005235AF" w:rsidRDefault="005235AF" w:rsidP="00CE7138">
        <w:pPr>
          <w:pStyle w:val="Footer"/>
          <w:jc w:val="center"/>
        </w:pPr>
        <w:r>
          <w:fldChar w:fldCharType="begin"/>
        </w:r>
        <w:r>
          <w:instrText xml:space="preserve"> PAGE   \* MERGEFORMAT </w:instrText>
        </w:r>
        <w:r>
          <w:fldChar w:fldCharType="separate"/>
        </w:r>
        <w:r w:rsidR="002B63C6">
          <w:rPr>
            <w:noProof/>
          </w:rPr>
          <w:t>30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16B" w:rsidRDefault="000C316B" w:rsidP="002C56AB">
      <w:r>
        <w:separator/>
      </w:r>
    </w:p>
  </w:footnote>
  <w:footnote w:type="continuationSeparator" w:id="0">
    <w:p w:rsidR="000C316B" w:rsidRDefault="000C316B" w:rsidP="002C56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1390"/>
    <w:multiLevelType w:val="hybridMultilevel"/>
    <w:tmpl w:val="A3906C94"/>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C16B1"/>
    <w:multiLevelType w:val="hybridMultilevel"/>
    <w:tmpl w:val="8E48C1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A408C"/>
    <w:multiLevelType w:val="hybridMultilevel"/>
    <w:tmpl w:val="3118C7EE"/>
    <w:lvl w:ilvl="0" w:tplc="87345EF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C1A85"/>
    <w:multiLevelType w:val="hybridMultilevel"/>
    <w:tmpl w:val="1B9A6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B00AFE"/>
    <w:multiLevelType w:val="hybridMultilevel"/>
    <w:tmpl w:val="0DA0F5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F5A7F"/>
    <w:multiLevelType w:val="hybridMultilevel"/>
    <w:tmpl w:val="5B8A281C"/>
    <w:lvl w:ilvl="0" w:tplc="04090017">
      <w:start w:val="1"/>
      <w:numFmt w:val="lowerLetter"/>
      <w:lvlText w:val="%1)"/>
      <w:lvlJc w:val="left"/>
      <w:pPr>
        <w:tabs>
          <w:tab w:val="num" w:pos="720"/>
        </w:tabs>
        <w:ind w:left="720" w:hanging="360"/>
      </w:pPr>
      <w:rPr>
        <w:rFonts w:cs="Times New Roman" w:hint="default"/>
      </w:rPr>
    </w:lvl>
    <w:lvl w:ilvl="1" w:tplc="321A733E">
      <w:start w:val="13"/>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348476FB"/>
    <w:multiLevelType w:val="multilevel"/>
    <w:tmpl w:val="6A7A593C"/>
    <w:lvl w:ilvl="0">
      <w:start w:val="1"/>
      <w:numFmt w:val="decimal"/>
      <w:lvlText w:val="%1)"/>
      <w:lvlJc w:val="left"/>
      <w:pPr>
        <w:tabs>
          <w:tab w:val="num" w:pos="360"/>
        </w:tabs>
        <w:ind w:left="360" w:hanging="360"/>
      </w:pPr>
      <w:rPr>
        <w:rFonts w:ascii="Times New Roman" w:hAnsi="Times New Roman" w:cs="Times New Roman" w:hint="default"/>
        <w:b/>
        <w:bCs w:val="0"/>
        <w:i w:val="0"/>
        <w:iCs w:val="0"/>
        <w:caps w:val="0"/>
        <w:smallCaps w:val="0"/>
        <w:strike w:val="0"/>
        <w:dstrike w:val="0"/>
        <w:color w:val="auto"/>
        <w:spacing w:val="0"/>
        <w:w w:val="100"/>
        <w:kern w:val="0"/>
        <w:position w:val="0"/>
        <w:sz w:val="24"/>
        <w:u w:val="none"/>
        <w:effect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suff w:val="space"/>
      <w:lvlText w:val="%2)"/>
      <w:lvlJc w:val="left"/>
      <w:pPr>
        <w:ind w:left="720" w:hanging="360"/>
      </w:pPr>
      <w:rPr>
        <w:rFonts w:cs="Times New Roman" w:hint="default"/>
      </w:rPr>
    </w:lvl>
    <w:lvl w:ilvl="2">
      <w:start w:val="1"/>
      <w:numFmt w:val="lowerRoman"/>
      <w:suff w:val="space"/>
      <w:lvlText w:val="%3)"/>
      <w:lvlJc w:val="left"/>
      <w:pPr>
        <w:ind w:left="1080" w:hanging="360"/>
      </w:pPr>
      <w:rPr>
        <w:rFonts w:cs="Times New Roman" w:hint="default"/>
      </w:rPr>
    </w:lvl>
    <w:lvl w:ilvl="3">
      <w:start w:val="1"/>
      <w:numFmt w:val="decimal"/>
      <w:lvlRestart w:val="0"/>
      <w:suff w:val="space"/>
      <w:lvlText w:val="(%4)"/>
      <w:lvlJc w:val="left"/>
      <w:pPr>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57E655C4"/>
    <w:multiLevelType w:val="hybridMultilevel"/>
    <w:tmpl w:val="1A56B4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1034F3"/>
    <w:multiLevelType w:val="hybridMultilevel"/>
    <w:tmpl w:val="9F087F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AC6374"/>
    <w:multiLevelType w:val="hybridMultilevel"/>
    <w:tmpl w:val="6D2A5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0355D2"/>
    <w:multiLevelType w:val="hybridMultilevel"/>
    <w:tmpl w:val="30E63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9211D6"/>
    <w:multiLevelType w:val="hybridMultilevel"/>
    <w:tmpl w:val="7CDEE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1"/>
  </w:num>
  <w:num w:numId="5">
    <w:abstractNumId w:val="9"/>
  </w:num>
  <w:num w:numId="6">
    <w:abstractNumId w:val="3"/>
  </w:num>
  <w:num w:numId="7">
    <w:abstractNumId w:val="7"/>
  </w:num>
  <w:num w:numId="8">
    <w:abstractNumId w:val="1"/>
  </w:num>
  <w:num w:numId="9">
    <w:abstractNumId w:val="8"/>
  </w:num>
  <w:num w:numId="10">
    <w:abstractNumId w:val="10"/>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865"/>
    <w:rsid w:val="00003049"/>
    <w:rsid w:val="00003083"/>
    <w:rsid w:val="000051DC"/>
    <w:rsid w:val="00006F9A"/>
    <w:rsid w:val="000071C3"/>
    <w:rsid w:val="00010F38"/>
    <w:rsid w:val="00012059"/>
    <w:rsid w:val="00013B80"/>
    <w:rsid w:val="00017238"/>
    <w:rsid w:val="000177AA"/>
    <w:rsid w:val="00020645"/>
    <w:rsid w:val="00021034"/>
    <w:rsid w:val="00022A36"/>
    <w:rsid w:val="00023E78"/>
    <w:rsid w:val="00024C1A"/>
    <w:rsid w:val="00026839"/>
    <w:rsid w:val="000275A2"/>
    <w:rsid w:val="00030640"/>
    <w:rsid w:val="00031E07"/>
    <w:rsid w:val="00032BC2"/>
    <w:rsid w:val="0003350F"/>
    <w:rsid w:val="00034C51"/>
    <w:rsid w:val="0003597D"/>
    <w:rsid w:val="00043C23"/>
    <w:rsid w:val="000450AA"/>
    <w:rsid w:val="00045E01"/>
    <w:rsid w:val="0004741E"/>
    <w:rsid w:val="0005084D"/>
    <w:rsid w:val="00050B2F"/>
    <w:rsid w:val="00052DB4"/>
    <w:rsid w:val="00053515"/>
    <w:rsid w:val="000550A0"/>
    <w:rsid w:val="00057867"/>
    <w:rsid w:val="000633DE"/>
    <w:rsid w:val="000639A3"/>
    <w:rsid w:val="00063A6B"/>
    <w:rsid w:val="00066F52"/>
    <w:rsid w:val="00073677"/>
    <w:rsid w:val="000760B1"/>
    <w:rsid w:val="00080E20"/>
    <w:rsid w:val="000840DF"/>
    <w:rsid w:val="00084536"/>
    <w:rsid w:val="00086BF7"/>
    <w:rsid w:val="000920B2"/>
    <w:rsid w:val="00097994"/>
    <w:rsid w:val="00097DF1"/>
    <w:rsid w:val="000A05BD"/>
    <w:rsid w:val="000A2266"/>
    <w:rsid w:val="000A4373"/>
    <w:rsid w:val="000A4B99"/>
    <w:rsid w:val="000A66F2"/>
    <w:rsid w:val="000A6CBC"/>
    <w:rsid w:val="000A7FA6"/>
    <w:rsid w:val="000B1329"/>
    <w:rsid w:val="000B3A42"/>
    <w:rsid w:val="000B475B"/>
    <w:rsid w:val="000B7672"/>
    <w:rsid w:val="000C1B36"/>
    <w:rsid w:val="000C316B"/>
    <w:rsid w:val="000C40F2"/>
    <w:rsid w:val="000C4FD3"/>
    <w:rsid w:val="000C5A0B"/>
    <w:rsid w:val="000C5B76"/>
    <w:rsid w:val="000C5D5D"/>
    <w:rsid w:val="000D2E99"/>
    <w:rsid w:val="000D4B6B"/>
    <w:rsid w:val="000D4E9B"/>
    <w:rsid w:val="000D6740"/>
    <w:rsid w:val="000D7472"/>
    <w:rsid w:val="000D7F61"/>
    <w:rsid w:val="000E03B5"/>
    <w:rsid w:val="000E21B8"/>
    <w:rsid w:val="000E78CD"/>
    <w:rsid w:val="000F13B8"/>
    <w:rsid w:val="000F23A3"/>
    <w:rsid w:val="000F3405"/>
    <w:rsid w:val="000F51A7"/>
    <w:rsid w:val="000F5F7D"/>
    <w:rsid w:val="000F7276"/>
    <w:rsid w:val="00107FC7"/>
    <w:rsid w:val="001162A2"/>
    <w:rsid w:val="00116E70"/>
    <w:rsid w:val="00116EF7"/>
    <w:rsid w:val="00121C8F"/>
    <w:rsid w:val="00123233"/>
    <w:rsid w:val="00125D26"/>
    <w:rsid w:val="001265DD"/>
    <w:rsid w:val="00127C1A"/>
    <w:rsid w:val="0013092F"/>
    <w:rsid w:val="00131894"/>
    <w:rsid w:val="00140C83"/>
    <w:rsid w:val="00142266"/>
    <w:rsid w:val="0014229A"/>
    <w:rsid w:val="00146CE8"/>
    <w:rsid w:val="00151DC9"/>
    <w:rsid w:val="00153FB1"/>
    <w:rsid w:val="00155D57"/>
    <w:rsid w:val="00160F15"/>
    <w:rsid w:val="00161C4F"/>
    <w:rsid w:val="001638E1"/>
    <w:rsid w:val="001642FF"/>
    <w:rsid w:val="001668C8"/>
    <w:rsid w:val="00167386"/>
    <w:rsid w:val="0018408C"/>
    <w:rsid w:val="00184D99"/>
    <w:rsid w:val="00185D0C"/>
    <w:rsid w:val="00185DF9"/>
    <w:rsid w:val="00190BBD"/>
    <w:rsid w:val="00193623"/>
    <w:rsid w:val="00193CB3"/>
    <w:rsid w:val="0019464D"/>
    <w:rsid w:val="0019485D"/>
    <w:rsid w:val="001A1940"/>
    <w:rsid w:val="001A1DCE"/>
    <w:rsid w:val="001A54BE"/>
    <w:rsid w:val="001B0851"/>
    <w:rsid w:val="001B1A68"/>
    <w:rsid w:val="001C0398"/>
    <w:rsid w:val="001C510F"/>
    <w:rsid w:val="001C5CC4"/>
    <w:rsid w:val="001C6BBB"/>
    <w:rsid w:val="001D28DD"/>
    <w:rsid w:val="001D59A9"/>
    <w:rsid w:val="001D59CE"/>
    <w:rsid w:val="001D5BC0"/>
    <w:rsid w:val="001D65CE"/>
    <w:rsid w:val="001E0F91"/>
    <w:rsid w:val="001E558C"/>
    <w:rsid w:val="001F0E7A"/>
    <w:rsid w:val="001F1C32"/>
    <w:rsid w:val="001F308D"/>
    <w:rsid w:val="001F7DF5"/>
    <w:rsid w:val="00200182"/>
    <w:rsid w:val="00201AED"/>
    <w:rsid w:val="00203110"/>
    <w:rsid w:val="002102DD"/>
    <w:rsid w:val="00223256"/>
    <w:rsid w:val="002234A3"/>
    <w:rsid w:val="0022401F"/>
    <w:rsid w:val="002248BD"/>
    <w:rsid w:val="00225619"/>
    <w:rsid w:val="002267D7"/>
    <w:rsid w:val="002304EB"/>
    <w:rsid w:val="002314E7"/>
    <w:rsid w:val="00233ED3"/>
    <w:rsid w:val="00235632"/>
    <w:rsid w:val="00236966"/>
    <w:rsid w:val="00237360"/>
    <w:rsid w:val="00240865"/>
    <w:rsid w:val="0024260F"/>
    <w:rsid w:val="00242886"/>
    <w:rsid w:val="00246206"/>
    <w:rsid w:val="00246F5F"/>
    <w:rsid w:val="0025416C"/>
    <w:rsid w:val="0025440A"/>
    <w:rsid w:val="0025457D"/>
    <w:rsid w:val="00255FF8"/>
    <w:rsid w:val="0025608E"/>
    <w:rsid w:val="002578AF"/>
    <w:rsid w:val="0026734D"/>
    <w:rsid w:val="00267D8A"/>
    <w:rsid w:val="0027024D"/>
    <w:rsid w:val="00273D92"/>
    <w:rsid w:val="00275FDB"/>
    <w:rsid w:val="00276D01"/>
    <w:rsid w:val="00277E32"/>
    <w:rsid w:val="002801A8"/>
    <w:rsid w:val="002807AD"/>
    <w:rsid w:val="00280D61"/>
    <w:rsid w:val="00291E87"/>
    <w:rsid w:val="002926E3"/>
    <w:rsid w:val="002953D9"/>
    <w:rsid w:val="0029561E"/>
    <w:rsid w:val="002A1B26"/>
    <w:rsid w:val="002A3FA2"/>
    <w:rsid w:val="002A685F"/>
    <w:rsid w:val="002B029B"/>
    <w:rsid w:val="002B3A96"/>
    <w:rsid w:val="002B540B"/>
    <w:rsid w:val="002B63C6"/>
    <w:rsid w:val="002C195F"/>
    <w:rsid w:val="002C56AB"/>
    <w:rsid w:val="002C57ED"/>
    <w:rsid w:val="002D2AD7"/>
    <w:rsid w:val="002D5541"/>
    <w:rsid w:val="002D7695"/>
    <w:rsid w:val="002E3B23"/>
    <w:rsid w:val="002F021C"/>
    <w:rsid w:val="002F1686"/>
    <w:rsid w:val="002F54B3"/>
    <w:rsid w:val="002F5FB0"/>
    <w:rsid w:val="003049E1"/>
    <w:rsid w:val="00304D01"/>
    <w:rsid w:val="00304D70"/>
    <w:rsid w:val="003073BC"/>
    <w:rsid w:val="00310A1F"/>
    <w:rsid w:val="00310E55"/>
    <w:rsid w:val="0031113E"/>
    <w:rsid w:val="003118B1"/>
    <w:rsid w:val="00314B15"/>
    <w:rsid w:val="00320FE8"/>
    <w:rsid w:val="00322656"/>
    <w:rsid w:val="00322986"/>
    <w:rsid w:val="003235BC"/>
    <w:rsid w:val="00323A2E"/>
    <w:rsid w:val="00325825"/>
    <w:rsid w:val="00325958"/>
    <w:rsid w:val="00327282"/>
    <w:rsid w:val="00327392"/>
    <w:rsid w:val="00330CDA"/>
    <w:rsid w:val="0033181F"/>
    <w:rsid w:val="00331ACB"/>
    <w:rsid w:val="00331CE2"/>
    <w:rsid w:val="00333D50"/>
    <w:rsid w:val="00335F96"/>
    <w:rsid w:val="0033721D"/>
    <w:rsid w:val="00341C06"/>
    <w:rsid w:val="0034213B"/>
    <w:rsid w:val="00343FA5"/>
    <w:rsid w:val="00344E3E"/>
    <w:rsid w:val="003459B5"/>
    <w:rsid w:val="00347AA2"/>
    <w:rsid w:val="00347EC3"/>
    <w:rsid w:val="003521EE"/>
    <w:rsid w:val="00353BAB"/>
    <w:rsid w:val="00355070"/>
    <w:rsid w:val="00355B3C"/>
    <w:rsid w:val="003579E0"/>
    <w:rsid w:val="00357C16"/>
    <w:rsid w:val="0036131F"/>
    <w:rsid w:val="003613EF"/>
    <w:rsid w:val="00362300"/>
    <w:rsid w:val="0036349E"/>
    <w:rsid w:val="00363FFF"/>
    <w:rsid w:val="003666F9"/>
    <w:rsid w:val="00367E9E"/>
    <w:rsid w:val="00371908"/>
    <w:rsid w:val="003730A8"/>
    <w:rsid w:val="00374B23"/>
    <w:rsid w:val="00376DD8"/>
    <w:rsid w:val="003813EB"/>
    <w:rsid w:val="00381801"/>
    <w:rsid w:val="0038200E"/>
    <w:rsid w:val="003836A4"/>
    <w:rsid w:val="00384373"/>
    <w:rsid w:val="003916AC"/>
    <w:rsid w:val="00393B7B"/>
    <w:rsid w:val="003974E9"/>
    <w:rsid w:val="003A067B"/>
    <w:rsid w:val="003A6359"/>
    <w:rsid w:val="003B05CF"/>
    <w:rsid w:val="003B16D5"/>
    <w:rsid w:val="003B29A9"/>
    <w:rsid w:val="003B361C"/>
    <w:rsid w:val="003B61AA"/>
    <w:rsid w:val="003B6536"/>
    <w:rsid w:val="003C29D5"/>
    <w:rsid w:val="003C3D32"/>
    <w:rsid w:val="003C660C"/>
    <w:rsid w:val="003C6B85"/>
    <w:rsid w:val="003C7415"/>
    <w:rsid w:val="003D1D33"/>
    <w:rsid w:val="003D7772"/>
    <w:rsid w:val="003E3681"/>
    <w:rsid w:val="003E3F68"/>
    <w:rsid w:val="003E593B"/>
    <w:rsid w:val="003E7E82"/>
    <w:rsid w:val="003F07BE"/>
    <w:rsid w:val="003F2CA1"/>
    <w:rsid w:val="003F31D5"/>
    <w:rsid w:val="00403602"/>
    <w:rsid w:val="00403987"/>
    <w:rsid w:val="004047BD"/>
    <w:rsid w:val="00404F68"/>
    <w:rsid w:val="0040639E"/>
    <w:rsid w:val="00407087"/>
    <w:rsid w:val="00410AB6"/>
    <w:rsid w:val="00410B91"/>
    <w:rsid w:val="0041383D"/>
    <w:rsid w:val="00421B36"/>
    <w:rsid w:val="004224C5"/>
    <w:rsid w:val="00426DCD"/>
    <w:rsid w:val="00433892"/>
    <w:rsid w:val="00435FAA"/>
    <w:rsid w:val="0043649D"/>
    <w:rsid w:val="00440746"/>
    <w:rsid w:val="00442EA6"/>
    <w:rsid w:val="00444309"/>
    <w:rsid w:val="004456E0"/>
    <w:rsid w:val="00452479"/>
    <w:rsid w:val="00453AAF"/>
    <w:rsid w:val="00457736"/>
    <w:rsid w:val="0046590A"/>
    <w:rsid w:val="00466872"/>
    <w:rsid w:val="00466E4A"/>
    <w:rsid w:val="00472865"/>
    <w:rsid w:val="00477EAE"/>
    <w:rsid w:val="004812C2"/>
    <w:rsid w:val="00482C01"/>
    <w:rsid w:val="004837B1"/>
    <w:rsid w:val="00484CC7"/>
    <w:rsid w:val="00491305"/>
    <w:rsid w:val="00491976"/>
    <w:rsid w:val="00492607"/>
    <w:rsid w:val="0049458D"/>
    <w:rsid w:val="00494C16"/>
    <w:rsid w:val="00497637"/>
    <w:rsid w:val="004A195D"/>
    <w:rsid w:val="004A27C4"/>
    <w:rsid w:val="004A65BD"/>
    <w:rsid w:val="004B2BE0"/>
    <w:rsid w:val="004B2D03"/>
    <w:rsid w:val="004B38F2"/>
    <w:rsid w:val="004C0191"/>
    <w:rsid w:val="004C28A3"/>
    <w:rsid w:val="004C43B3"/>
    <w:rsid w:val="004C4EFB"/>
    <w:rsid w:val="004C7747"/>
    <w:rsid w:val="004D03BB"/>
    <w:rsid w:val="004D0A05"/>
    <w:rsid w:val="004D0C3C"/>
    <w:rsid w:val="004D19A1"/>
    <w:rsid w:val="004D22EE"/>
    <w:rsid w:val="004D5F8D"/>
    <w:rsid w:val="004D775E"/>
    <w:rsid w:val="004E1B5A"/>
    <w:rsid w:val="004E560D"/>
    <w:rsid w:val="004E5913"/>
    <w:rsid w:val="004E5A31"/>
    <w:rsid w:val="004F1832"/>
    <w:rsid w:val="004F1879"/>
    <w:rsid w:val="004F18D8"/>
    <w:rsid w:val="004F2651"/>
    <w:rsid w:val="004F69A7"/>
    <w:rsid w:val="004F6C82"/>
    <w:rsid w:val="004F72A4"/>
    <w:rsid w:val="005035EC"/>
    <w:rsid w:val="00510843"/>
    <w:rsid w:val="005137F8"/>
    <w:rsid w:val="00514E8A"/>
    <w:rsid w:val="00515353"/>
    <w:rsid w:val="005160D1"/>
    <w:rsid w:val="00520ADB"/>
    <w:rsid w:val="00520DE1"/>
    <w:rsid w:val="005235AF"/>
    <w:rsid w:val="0052486F"/>
    <w:rsid w:val="005273C0"/>
    <w:rsid w:val="00527516"/>
    <w:rsid w:val="0053289C"/>
    <w:rsid w:val="00534EB0"/>
    <w:rsid w:val="00536685"/>
    <w:rsid w:val="00536812"/>
    <w:rsid w:val="00537A9A"/>
    <w:rsid w:val="00541592"/>
    <w:rsid w:val="00545286"/>
    <w:rsid w:val="00545B99"/>
    <w:rsid w:val="00550524"/>
    <w:rsid w:val="005532B2"/>
    <w:rsid w:val="00555A24"/>
    <w:rsid w:val="0056067B"/>
    <w:rsid w:val="0056266C"/>
    <w:rsid w:val="00563C17"/>
    <w:rsid w:val="0056654B"/>
    <w:rsid w:val="005701D8"/>
    <w:rsid w:val="005733DB"/>
    <w:rsid w:val="005749D9"/>
    <w:rsid w:val="00576E87"/>
    <w:rsid w:val="005805E9"/>
    <w:rsid w:val="00582CE4"/>
    <w:rsid w:val="00583D73"/>
    <w:rsid w:val="005844BC"/>
    <w:rsid w:val="005860D2"/>
    <w:rsid w:val="005876B1"/>
    <w:rsid w:val="00587A40"/>
    <w:rsid w:val="0059022B"/>
    <w:rsid w:val="005910AE"/>
    <w:rsid w:val="0059272D"/>
    <w:rsid w:val="00594824"/>
    <w:rsid w:val="00594878"/>
    <w:rsid w:val="00595C3E"/>
    <w:rsid w:val="005A2AC8"/>
    <w:rsid w:val="005A69C9"/>
    <w:rsid w:val="005B1019"/>
    <w:rsid w:val="005B1E7E"/>
    <w:rsid w:val="005B488C"/>
    <w:rsid w:val="005B53D7"/>
    <w:rsid w:val="005B575E"/>
    <w:rsid w:val="005B5A3B"/>
    <w:rsid w:val="005B5A78"/>
    <w:rsid w:val="005B5F80"/>
    <w:rsid w:val="005B6535"/>
    <w:rsid w:val="005C392D"/>
    <w:rsid w:val="005C4E98"/>
    <w:rsid w:val="005C5D11"/>
    <w:rsid w:val="005C69B0"/>
    <w:rsid w:val="005C714E"/>
    <w:rsid w:val="005D09CA"/>
    <w:rsid w:val="005D0F02"/>
    <w:rsid w:val="005D3044"/>
    <w:rsid w:val="005D6348"/>
    <w:rsid w:val="005D693B"/>
    <w:rsid w:val="005E2184"/>
    <w:rsid w:val="005E556B"/>
    <w:rsid w:val="005E61B6"/>
    <w:rsid w:val="0060100B"/>
    <w:rsid w:val="0060112D"/>
    <w:rsid w:val="006029A4"/>
    <w:rsid w:val="006031EC"/>
    <w:rsid w:val="00605255"/>
    <w:rsid w:val="0061105C"/>
    <w:rsid w:val="0061276E"/>
    <w:rsid w:val="00614FD1"/>
    <w:rsid w:val="006212F6"/>
    <w:rsid w:val="006240DD"/>
    <w:rsid w:val="00626BF4"/>
    <w:rsid w:val="00627AE4"/>
    <w:rsid w:val="00633052"/>
    <w:rsid w:val="00634891"/>
    <w:rsid w:val="00637792"/>
    <w:rsid w:val="00637F3B"/>
    <w:rsid w:val="00646FCE"/>
    <w:rsid w:val="0065151D"/>
    <w:rsid w:val="0065262A"/>
    <w:rsid w:val="0065605B"/>
    <w:rsid w:val="0065719D"/>
    <w:rsid w:val="0066073B"/>
    <w:rsid w:val="006629EF"/>
    <w:rsid w:val="0066401B"/>
    <w:rsid w:val="006648DD"/>
    <w:rsid w:val="00670EA8"/>
    <w:rsid w:val="0067153F"/>
    <w:rsid w:val="00671AED"/>
    <w:rsid w:val="00671BBB"/>
    <w:rsid w:val="00671E2F"/>
    <w:rsid w:val="006726AE"/>
    <w:rsid w:val="006734F3"/>
    <w:rsid w:val="00676D6B"/>
    <w:rsid w:val="00681F14"/>
    <w:rsid w:val="00684111"/>
    <w:rsid w:val="006863A6"/>
    <w:rsid w:val="00686C2E"/>
    <w:rsid w:val="006907E9"/>
    <w:rsid w:val="00690ABB"/>
    <w:rsid w:val="00692D24"/>
    <w:rsid w:val="00693548"/>
    <w:rsid w:val="00694718"/>
    <w:rsid w:val="00696DC1"/>
    <w:rsid w:val="006A4EE3"/>
    <w:rsid w:val="006A658C"/>
    <w:rsid w:val="006A786F"/>
    <w:rsid w:val="006B0966"/>
    <w:rsid w:val="006B15C1"/>
    <w:rsid w:val="006C1259"/>
    <w:rsid w:val="006C63A1"/>
    <w:rsid w:val="006C7101"/>
    <w:rsid w:val="006D286D"/>
    <w:rsid w:val="006D6383"/>
    <w:rsid w:val="006E1618"/>
    <w:rsid w:val="006E47A2"/>
    <w:rsid w:val="006E50B3"/>
    <w:rsid w:val="006E6A77"/>
    <w:rsid w:val="006E7923"/>
    <w:rsid w:val="006F1C0D"/>
    <w:rsid w:val="00701E64"/>
    <w:rsid w:val="007077BE"/>
    <w:rsid w:val="00711553"/>
    <w:rsid w:val="007117F6"/>
    <w:rsid w:val="00712987"/>
    <w:rsid w:val="00716008"/>
    <w:rsid w:val="00722097"/>
    <w:rsid w:val="00726402"/>
    <w:rsid w:val="0073132F"/>
    <w:rsid w:val="007313AC"/>
    <w:rsid w:val="0073627F"/>
    <w:rsid w:val="00741137"/>
    <w:rsid w:val="00741655"/>
    <w:rsid w:val="0074169B"/>
    <w:rsid w:val="00745C08"/>
    <w:rsid w:val="00751313"/>
    <w:rsid w:val="00752787"/>
    <w:rsid w:val="00752DF8"/>
    <w:rsid w:val="00753CCE"/>
    <w:rsid w:val="00757BCB"/>
    <w:rsid w:val="007609DE"/>
    <w:rsid w:val="00762EF4"/>
    <w:rsid w:val="00765068"/>
    <w:rsid w:val="00765C86"/>
    <w:rsid w:val="00766008"/>
    <w:rsid w:val="00766470"/>
    <w:rsid w:val="00766D69"/>
    <w:rsid w:val="00771F7E"/>
    <w:rsid w:val="00774F42"/>
    <w:rsid w:val="007755D9"/>
    <w:rsid w:val="00776875"/>
    <w:rsid w:val="00777896"/>
    <w:rsid w:val="007803E0"/>
    <w:rsid w:val="00782E21"/>
    <w:rsid w:val="00783240"/>
    <w:rsid w:val="007901B2"/>
    <w:rsid w:val="00790475"/>
    <w:rsid w:val="007909DF"/>
    <w:rsid w:val="00790BD3"/>
    <w:rsid w:val="00792F94"/>
    <w:rsid w:val="00794F2B"/>
    <w:rsid w:val="007957B9"/>
    <w:rsid w:val="007A2D6C"/>
    <w:rsid w:val="007A44BC"/>
    <w:rsid w:val="007A5772"/>
    <w:rsid w:val="007A59B3"/>
    <w:rsid w:val="007B341D"/>
    <w:rsid w:val="007C256B"/>
    <w:rsid w:val="007C2BD6"/>
    <w:rsid w:val="007C3062"/>
    <w:rsid w:val="007C41A2"/>
    <w:rsid w:val="007C5EEA"/>
    <w:rsid w:val="007C6EBB"/>
    <w:rsid w:val="007E05F5"/>
    <w:rsid w:val="007E2184"/>
    <w:rsid w:val="007E3021"/>
    <w:rsid w:val="007E5106"/>
    <w:rsid w:val="007E51F3"/>
    <w:rsid w:val="007E55D5"/>
    <w:rsid w:val="007E5B26"/>
    <w:rsid w:val="007E6571"/>
    <w:rsid w:val="007F1E29"/>
    <w:rsid w:val="007F29F2"/>
    <w:rsid w:val="007F2B31"/>
    <w:rsid w:val="007F46ED"/>
    <w:rsid w:val="007F4EEB"/>
    <w:rsid w:val="007F54FC"/>
    <w:rsid w:val="00803824"/>
    <w:rsid w:val="00803C02"/>
    <w:rsid w:val="00813E75"/>
    <w:rsid w:val="00816305"/>
    <w:rsid w:val="00817927"/>
    <w:rsid w:val="00821C84"/>
    <w:rsid w:val="00825937"/>
    <w:rsid w:val="0082596B"/>
    <w:rsid w:val="00827FA4"/>
    <w:rsid w:val="00831470"/>
    <w:rsid w:val="00834070"/>
    <w:rsid w:val="0083771A"/>
    <w:rsid w:val="00837D4E"/>
    <w:rsid w:val="00840A0C"/>
    <w:rsid w:val="008474E9"/>
    <w:rsid w:val="00847DE4"/>
    <w:rsid w:val="00850F2B"/>
    <w:rsid w:val="008522A5"/>
    <w:rsid w:val="0085433B"/>
    <w:rsid w:val="00857A9C"/>
    <w:rsid w:val="00863257"/>
    <w:rsid w:val="00866FAE"/>
    <w:rsid w:val="00871823"/>
    <w:rsid w:val="00873549"/>
    <w:rsid w:val="00874EC3"/>
    <w:rsid w:val="008760A0"/>
    <w:rsid w:val="00876A4C"/>
    <w:rsid w:val="00877938"/>
    <w:rsid w:val="00880115"/>
    <w:rsid w:val="008829D2"/>
    <w:rsid w:val="00882CFF"/>
    <w:rsid w:val="00882E8A"/>
    <w:rsid w:val="008841B7"/>
    <w:rsid w:val="0089133F"/>
    <w:rsid w:val="00892A83"/>
    <w:rsid w:val="0089567F"/>
    <w:rsid w:val="008A102D"/>
    <w:rsid w:val="008A48B7"/>
    <w:rsid w:val="008A77A8"/>
    <w:rsid w:val="008A77F4"/>
    <w:rsid w:val="008B0071"/>
    <w:rsid w:val="008B1AE1"/>
    <w:rsid w:val="008B2373"/>
    <w:rsid w:val="008B66DF"/>
    <w:rsid w:val="008C1859"/>
    <w:rsid w:val="008C362C"/>
    <w:rsid w:val="008C48C0"/>
    <w:rsid w:val="008C5B53"/>
    <w:rsid w:val="008C764F"/>
    <w:rsid w:val="008D07D7"/>
    <w:rsid w:val="008D2777"/>
    <w:rsid w:val="008D3395"/>
    <w:rsid w:val="008D3566"/>
    <w:rsid w:val="008D4C84"/>
    <w:rsid w:val="008E1BB2"/>
    <w:rsid w:val="008E4273"/>
    <w:rsid w:val="008E61AA"/>
    <w:rsid w:val="008F06DD"/>
    <w:rsid w:val="008F1049"/>
    <w:rsid w:val="008F4C0B"/>
    <w:rsid w:val="008F4C0E"/>
    <w:rsid w:val="008F55D1"/>
    <w:rsid w:val="008F636E"/>
    <w:rsid w:val="00900CE2"/>
    <w:rsid w:val="00903176"/>
    <w:rsid w:val="009031CF"/>
    <w:rsid w:val="009032AA"/>
    <w:rsid w:val="00905FC3"/>
    <w:rsid w:val="00912545"/>
    <w:rsid w:val="009136FF"/>
    <w:rsid w:val="00913D06"/>
    <w:rsid w:val="009177E4"/>
    <w:rsid w:val="00920658"/>
    <w:rsid w:val="00924F5C"/>
    <w:rsid w:val="00924F92"/>
    <w:rsid w:val="00926F5D"/>
    <w:rsid w:val="009359CD"/>
    <w:rsid w:val="0094057E"/>
    <w:rsid w:val="00945A6E"/>
    <w:rsid w:val="009544AA"/>
    <w:rsid w:val="00957A00"/>
    <w:rsid w:val="0096061E"/>
    <w:rsid w:val="00962141"/>
    <w:rsid w:val="00963832"/>
    <w:rsid w:val="00963DA1"/>
    <w:rsid w:val="0097082A"/>
    <w:rsid w:val="00975D85"/>
    <w:rsid w:val="00981FC1"/>
    <w:rsid w:val="0099729E"/>
    <w:rsid w:val="009A6026"/>
    <w:rsid w:val="009A778B"/>
    <w:rsid w:val="009A78B4"/>
    <w:rsid w:val="009B1DDA"/>
    <w:rsid w:val="009B2C96"/>
    <w:rsid w:val="009C07E2"/>
    <w:rsid w:val="009C17D8"/>
    <w:rsid w:val="009C388B"/>
    <w:rsid w:val="009C5679"/>
    <w:rsid w:val="009C71F0"/>
    <w:rsid w:val="009D0A79"/>
    <w:rsid w:val="009D7427"/>
    <w:rsid w:val="009E0DA8"/>
    <w:rsid w:val="009E1A21"/>
    <w:rsid w:val="009E3C13"/>
    <w:rsid w:val="009E420B"/>
    <w:rsid w:val="009F0071"/>
    <w:rsid w:val="009F0AE3"/>
    <w:rsid w:val="009F1C52"/>
    <w:rsid w:val="009F1E76"/>
    <w:rsid w:val="009F4205"/>
    <w:rsid w:val="009F4D3A"/>
    <w:rsid w:val="009F4FC2"/>
    <w:rsid w:val="009F5386"/>
    <w:rsid w:val="009F56DA"/>
    <w:rsid w:val="00A023FA"/>
    <w:rsid w:val="00A02582"/>
    <w:rsid w:val="00A04D19"/>
    <w:rsid w:val="00A11C8A"/>
    <w:rsid w:val="00A125A6"/>
    <w:rsid w:val="00A160E2"/>
    <w:rsid w:val="00A16A12"/>
    <w:rsid w:val="00A17FC4"/>
    <w:rsid w:val="00A20EC6"/>
    <w:rsid w:val="00A20F61"/>
    <w:rsid w:val="00A216F2"/>
    <w:rsid w:val="00A22CCB"/>
    <w:rsid w:val="00A23473"/>
    <w:rsid w:val="00A23FC0"/>
    <w:rsid w:val="00A2414F"/>
    <w:rsid w:val="00A256C0"/>
    <w:rsid w:val="00A276FF"/>
    <w:rsid w:val="00A27B82"/>
    <w:rsid w:val="00A325F8"/>
    <w:rsid w:val="00A33BC8"/>
    <w:rsid w:val="00A34132"/>
    <w:rsid w:val="00A346E6"/>
    <w:rsid w:val="00A34F3B"/>
    <w:rsid w:val="00A36132"/>
    <w:rsid w:val="00A36C83"/>
    <w:rsid w:val="00A42ABB"/>
    <w:rsid w:val="00A42DE7"/>
    <w:rsid w:val="00A44CF8"/>
    <w:rsid w:val="00A54675"/>
    <w:rsid w:val="00A55E4C"/>
    <w:rsid w:val="00A5615F"/>
    <w:rsid w:val="00A56C26"/>
    <w:rsid w:val="00A56EDB"/>
    <w:rsid w:val="00A56FE8"/>
    <w:rsid w:val="00A60239"/>
    <w:rsid w:val="00A617BC"/>
    <w:rsid w:val="00A62B26"/>
    <w:rsid w:val="00A663CC"/>
    <w:rsid w:val="00A66961"/>
    <w:rsid w:val="00A745BC"/>
    <w:rsid w:val="00A776E8"/>
    <w:rsid w:val="00A81056"/>
    <w:rsid w:val="00A81BA3"/>
    <w:rsid w:val="00A87C7E"/>
    <w:rsid w:val="00A953F6"/>
    <w:rsid w:val="00A969EC"/>
    <w:rsid w:val="00A97248"/>
    <w:rsid w:val="00AA1E1C"/>
    <w:rsid w:val="00AA1EEA"/>
    <w:rsid w:val="00AA424A"/>
    <w:rsid w:val="00AA4B0C"/>
    <w:rsid w:val="00AA6161"/>
    <w:rsid w:val="00AB0B42"/>
    <w:rsid w:val="00AB43D6"/>
    <w:rsid w:val="00AC15B5"/>
    <w:rsid w:val="00AC1BDE"/>
    <w:rsid w:val="00AC25FD"/>
    <w:rsid w:val="00AC4E9A"/>
    <w:rsid w:val="00AD3229"/>
    <w:rsid w:val="00AD3368"/>
    <w:rsid w:val="00AE0E23"/>
    <w:rsid w:val="00AE6130"/>
    <w:rsid w:val="00AE65E3"/>
    <w:rsid w:val="00AE77B6"/>
    <w:rsid w:val="00AF34CA"/>
    <w:rsid w:val="00AF5C75"/>
    <w:rsid w:val="00AF67A3"/>
    <w:rsid w:val="00B0132F"/>
    <w:rsid w:val="00B0544A"/>
    <w:rsid w:val="00B055AB"/>
    <w:rsid w:val="00B12B9D"/>
    <w:rsid w:val="00B13AAB"/>
    <w:rsid w:val="00B15E6E"/>
    <w:rsid w:val="00B20E32"/>
    <w:rsid w:val="00B25D78"/>
    <w:rsid w:val="00B269D3"/>
    <w:rsid w:val="00B33B32"/>
    <w:rsid w:val="00B354B8"/>
    <w:rsid w:val="00B37F84"/>
    <w:rsid w:val="00B412D1"/>
    <w:rsid w:val="00B430D5"/>
    <w:rsid w:val="00B471D6"/>
    <w:rsid w:val="00B54879"/>
    <w:rsid w:val="00B611E5"/>
    <w:rsid w:val="00B613D3"/>
    <w:rsid w:val="00B62ECE"/>
    <w:rsid w:val="00B62F7F"/>
    <w:rsid w:val="00B6743A"/>
    <w:rsid w:val="00B710C0"/>
    <w:rsid w:val="00B742D1"/>
    <w:rsid w:val="00B76433"/>
    <w:rsid w:val="00B769BF"/>
    <w:rsid w:val="00B81BCF"/>
    <w:rsid w:val="00B829DE"/>
    <w:rsid w:val="00B83227"/>
    <w:rsid w:val="00B847CC"/>
    <w:rsid w:val="00B85489"/>
    <w:rsid w:val="00B90DD4"/>
    <w:rsid w:val="00B9176D"/>
    <w:rsid w:val="00BA015A"/>
    <w:rsid w:val="00BA4D00"/>
    <w:rsid w:val="00BA6C07"/>
    <w:rsid w:val="00BB03CD"/>
    <w:rsid w:val="00BB3436"/>
    <w:rsid w:val="00BB462B"/>
    <w:rsid w:val="00BB5467"/>
    <w:rsid w:val="00BB6399"/>
    <w:rsid w:val="00BB786E"/>
    <w:rsid w:val="00BC120D"/>
    <w:rsid w:val="00BC2281"/>
    <w:rsid w:val="00BC531A"/>
    <w:rsid w:val="00BC5480"/>
    <w:rsid w:val="00BC599B"/>
    <w:rsid w:val="00BC5C40"/>
    <w:rsid w:val="00BC5D76"/>
    <w:rsid w:val="00BD1B06"/>
    <w:rsid w:val="00BD4CC3"/>
    <w:rsid w:val="00BD5DD6"/>
    <w:rsid w:val="00BE1167"/>
    <w:rsid w:val="00BE7659"/>
    <w:rsid w:val="00BF149D"/>
    <w:rsid w:val="00BF1823"/>
    <w:rsid w:val="00C017F6"/>
    <w:rsid w:val="00C0199F"/>
    <w:rsid w:val="00C0573A"/>
    <w:rsid w:val="00C05833"/>
    <w:rsid w:val="00C06FC2"/>
    <w:rsid w:val="00C105B9"/>
    <w:rsid w:val="00C116CF"/>
    <w:rsid w:val="00C14543"/>
    <w:rsid w:val="00C16257"/>
    <w:rsid w:val="00C1638B"/>
    <w:rsid w:val="00C200F2"/>
    <w:rsid w:val="00C20A90"/>
    <w:rsid w:val="00C234AD"/>
    <w:rsid w:val="00C25E62"/>
    <w:rsid w:val="00C2622B"/>
    <w:rsid w:val="00C26504"/>
    <w:rsid w:val="00C26E2F"/>
    <w:rsid w:val="00C31231"/>
    <w:rsid w:val="00C363C3"/>
    <w:rsid w:val="00C36F0D"/>
    <w:rsid w:val="00C40CFF"/>
    <w:rsid w:val="00C42516"/>
    <w:rsid w:val="00C434F4"/>
    <w:rsid w:val="00C461F9"/>
    <w:rsid w:val="00C466E5"/>
    <w:rsid w:val="00C46CC2"/>
    <w:rsid w:val="00C472E7"/>
    <w:rsid w:val="00C477E5"/>
    <w:rsid w:val="00C530B4"/>
    <w:rsid w:val="00C540D0"/>
    <w:rsid w:val="00C5481C"/>
    <w:rsid w:val="00C54A01"/>
    <w:rsid w:val="00C61882"/>
    <w:rsid w:val="00C61DE2"/>
    <w:rsid w:val="00C62115"/>
    <w:rsid w:val="00C628BC"/>
    <w:rsid w:val="00C66CB4"/>
    <w:rsid w:val="00C70255"/>
    <w:rsid w:val="00C7116C"/>
    <w:rsid w:val="00C71212"/>
    <w:rsid w:val="00C72283"/>
    <w:rsid w:val="00C73327"/>
    <w:rsid w:val="00C75DB5"/>
    <w:rsid w:val="00C76FF3"/>
    <w:rsid w:val="00C7786A"/>
    <w:rsid w:val="00C80D40"/>
    <w:rsid w:val="00C848E8"/>
    <w:rsid w:val="00C91987"/>
    <w:rsid w:val="00C95138"/>
    <w:rsid w:val="00CA1023"/>
    <w:rsid w:val="00CA423A"/>
    <w:rsid w:val="00CA57C3"/>
    <w:rsid w:val="00CB31B0"/>
    <w:rsid w:val="00CB5116"/>
    <w:rsid w:val="00CB60AD"/>
    <w:rsid w:val="00CC075F"/>
    <w:rsid w:val="00CC0774"/>
    <w:rsid w:val="00CC13CC"/>
    <w:rsid w:val="00CC15A7"/>
    <w:rsid w:val="00CC1ABF"/>
    <w:rsid w:val="00CC24E7"/>
    <w:rsid w:val="00CC4744"/>
    <w:rsid w:val="00CC59A6"/>
    <w:rsid w:val="00CC7158"/>
    <w:rsid w:val="00CD6DA4"/>
    <w:rsid w:val="00CD7435"/>
    <w:rsid w:val="00CE04DA"/>
    <w:rsid w:val="00CE7138"/>
    <w:rsid w:val="00CF42D0"/>
    <w:rsid w:val="00CF6B20"/>
    <w:rsid w:val="00CF6C50"/>
    <w:rsid w:val="00CF7373"/>
    <w:rsid w:val="00CF73EC"/>
    <w:rsid w:val="00CF77FD"/>
    <w:rsid w:val="00CF7FBA"/>
    <w:rsid w:val="00D00C82"/>
    <w:rsid w:val="00D03902"/>
    <w:rsid w:val="00D06671"/>
    <w:rsid w:val="00D15015"/>
    <w:rsid w:val="00D16EEA"/>
    <w:rsid w:val="00D34521"/>
    <w:rsid w:val="00D35620"/>
    <w:rsid w:val="00D40D4A"/>
    <w:rsid w:val="00D40E39"/>
    <w:rsid w:val="00D413C8"/>
    <w:rsid w:val="00D4205A"/>
    <w:rsid w:val="00D42C61"/>
    <w:rsid w:val="00D50132"/>
    <w:rsid w:val="00D52113"/>
    <w:rsid w:val="00D545A7"/>
    <w:rsid w:val="00D54D01"/>
    <w:rsid w:val="00D5610D"/>
    <w:rsid w:val="00D613F9"/>
    <w:rsid w:val="00D638D2"/>
    <w:rsid w:val="00D64EFB"/>
    <w:rsid w:val="00D64F46"/>
    <w:rsid w:val="00D713A1"/>
    <w:rsid w:val="00D75814"/>
    <w:rsid w:val="00D758DD"/>
    <w:rsid w:val="00D768F7"/>
    <w:rsid w:val="00D80318"/>
    <w:rsid w:val="00D829F7"/>
    <w:rsid w:val="00D82AA2"/>
    <w:rsid w:val="00D82B45"/>
    <w:rsid w:val="00D8309A"/>
    <w:rsid w:val="00D85A35"/>
    <w:rsid w:val="00D90485"/>
    <w:rsid w:val="00D91CE0"/>
    <w:rsid w:val="00D9355E"/>
    <w:rsid w:val="00D939A4"/>
    <w:rsid w:val="00D95E96"/>
    <w:rsid w:val="00D9688E"/>
    <w:rsid w:val="00DA24C6"/>
    <w:rsid w:val="00DA3E60"/>
    <w:rsid w:val="00DB039A"/>
    <w:rsid w:val="00DC3D34"/>
    <w:rsid w:val="00DC66E8"/>
    <w:rsid w:val="00DC6F86"/>
    <w:rsid w:val="00DD0AB9"/>
    <w:rsid w:val="00DD175D"/>
    <w:rsid w:val="00DD2F82"/>
    <w:rsid w:val="00DD487E"/>
    <w:rsid w:val="00DD63D0"/>
    <w:rsid w:val="00DD6B61"/>
    <w:rsid w:val="00DD75C6"/>
    <w:rsid w:val="00DD7AC2"/>
    <w:rsid w:val="00DE1F16"/>
    <w:rsid w:val="00DE3EC8"/>
    <w:rsid w:val="00DF0262"/>
    <w:rsid w:val="00DF26DC"/>
    <w:rsid w:val="00DF76BE"/>
    <w:rsid w:val="00E02EC6"/>
    <w:rsid w:val="00E04C2E"/>
    <w:rsid w:val="00E07CC2"/>
    <w:rsid w:val="00E07FC4"/>
    <w:rsid w:val="00E150D0"/>
    <w:rsid w:val="00E158A8"/>
    <w:rsid w:val="00E15D82"/>
    <w:rsid w:val="00E164EA"/>
    <w:rsid w:val="00E16D61"/>
    <w:rsid w:val="00E17637"/>
    <w:rsid w:val="00E2397F"/>
    <w:rsid w:val="00E23C50"/>
    <w:rsid w:val="00E24CB1"/>
    <w:rsid w:val="00E258EA"/>
    <w:rsid w:val="00E26B26"/>
    <w:rsid w:val="00E30A75"/>
    <w:rsid w:val="00E317F8"/>
    <w:rsid w:val="00E35627"/>
    <w:rsid w:val="00E37561"/>
    <w:rsid w:val="00E41ACE"/>
    <w:rsid w:val="00E42277"/>
    <w:rsid w:val="00E4726A"/>
    <w:rsid w:val="00E51936"/>
    <w:rsid w:val="00E554B2"/>
    <w:rsid w:val="00E55F29"/>
    <w:rsid w:val="00E60867"/>
    <w:rsid w:val="00E61C6C"/>
    <w:rsid w:val="00E6258E"/>
    <w:rsid w:val="00E6409E"/>
    <w:rsid w:val="00E6614A"/>
    <w:rsid w:val="00E704E5"/>
    <w:rsid w:val="00E71A52"/>
    <w:rsid w:val="00E72FDA"/>
    <w:rsid w:val="00E738E1"/>
    <w:rsid w:val="00E7396E"/>
    <w:rsid w:val="00E73C85"/>
    <w:rsid w:val="00E77A92"/>
    <w:rsid w:val="00E84C51"/>
    <w:rsid w:val="00E85282"/>
    <w:rsid w:val="00E85DBB"/>
    <w:rsid w:val="00E90AB7"/>
    <w:rsid w:val="00E938F2"/>
    <w:rsid w:val="00E95506"/>
    <w:rsid w:val="00E96CC4"/>
    <w:rsid w:val="00EA20C6"/>
    <w:rsid w:val="00EA5A75"/>
    <w:rsid w:val="00EA5DC5"/>
    <w:rsid w:val="00EA710D"/>
    <w:rsid w:val="00EB18D4"/>
    <w:rsid w:val="00EB58FE"/>
    <w:rsid w:val="00EB7D39"/>
    <w:rsid w:val="00EC31F2"/>
    <w:rsid w:val="00EC60AB"/>
    <w:rsid w:val="00EC628F"/>
    <w:rsid w:val="00ED123F"/>
    <w:rsid w:val="00ED20C2"/>
    <w:rsid w:val="00ED2390"/>
    <w:rsid w:val="00ED25C8"/>
    <w:rsid w:val="00ED6EC3"/>
    <w:rsid w:val="00EE0752"/>
    <w:rsid w:val="00EE4EB5"/>
    <w:rsid w:val="00EE60E7"/>
    <w:rsid w:val="00EE7B25"/>
    <w:rsid w:val="00EF4B50"/>
    <w:rsid w:val="00EF715B"/>
    <w:rsid w:val="00EF7D78"/>
    <w:rsid w:val="00F00D8C"/>
    <w:rsid w:val="00F01348"/>
    <w:rsid w:val="00F0155A"/>
    <w:rsid w:val="00F01C20"/>
    <w:rsid w:val="00F02FAC"/>
    <w:rsid w:val="00F0779F"/>
    <w:rsid w:val="00F10FED"/>
    <w:rsid w:val="00F116BF"/>
    <w:rsid w:val="00F1221D"/>
    <w:rsid w:val="00F12CCC"/>
    <w:rsid w:val="00F12E7D"/>
    <w:rsid w:val="00F1318C"/>
    <w:rsid w:val="00F175B9"/>
    <w:rsid w:val="00F17772"/>
    <w:rsid w:val="00F22081"/>
    <w:rsid w:val="00F220A0"/>
    <w:rsid w:val="00F25988"/>
    <w:rsid w:val="00F26808"/>
    <w:rsid w:val="00F268C9"/>
    <w:rsid w:val="00F27B44"/>
    <w:rsid w:val="00F312E9"/>
    <w:rsid w:val="00F316B9"/>
    <w:rsid w:val="00F32B3B"/>
    <w:rsid w:val="00F41CEF"/>
    <w:rsid w:val="00F44A4F"/>
    <w:rsid w:val="00F4540C"/>
    <w:rsid w:val="00F525E2"/>
    <w:rsid w:val="00F53EC9"/>
    <w:rsid w:val="00F548BD"/>
    <w:rsid w:val="00F55646"/>
    <w:rsid w:val="00F61D4A"/>
    <w:rsid w:val="00F62909"/>
    <w:rsid w:val="00F62B3D"/>
    <w:rsid w:val="00F675DE"/>
    <w:rsid w:val="00F71500"/>
    <w:rsid w:val="00F75C05"/>
    <w:rsid w:val="00F7648E"/>
    <w:rsid w:val="00F902EF"/>
    <w:rsid w:val="00F90B09"/>
    <w:rsid w:val="00F90CA4"/>
    <w:rsid w:val="00F926E5"/>
    <w:rsid w:val="00F92C4D"/>
    <w:rsid w:val="00F94F42"/>
    <w:rsid w:val="00F96EAE"/>
    <w:rsid w:val="00F97914"/>
    <w:rsid w:val="00FA015D"/>
    <w:rsid w:val="00FA02EC"/>
    <w:rsid w:val="00FA0F6D"/>
    <w:rsid w:val="00FA137F"/>
    <w:rsid w:val="00FA16DE"/>
    <w:rsid w:val="00FA3F32"/>
    <w:rsid w:val="00FA4233"/>
    <w:rsid w:val="00FA47C0"/>
    <w:rsid w:val="00FA6781"/>
    <w:rsid w:val="00FA7B67"/>
    <w:rsid w:val="00FB0503"/>
    <w:rsid w:val="00FB0E4B"/>
    <w:rsid w:val="00FB2C49"/>
    <w:rsid w:val="00FB3F0F"/>
    <w:rsid w:val="00FB60CF"/>
    <w:rsid w:val="00FB7E57"/>
    <w:rsid w:val="00FC29CC"/>
    <w:rsid w:val="00FC2E10"/>
    <w:rsid w:val="00FC38F6"/>
    <w:rsid w:val="00FC5798"/>
    <w:rsid w:val="00FC5CCB"/>
    <w:rsid w:val="00FD152E"/>
    <w:rsid w:val="00FD17EA"/>
    <w:rsid w:val="00FD64E7"/>
    <w:rsid w:val="00FD6ED6"/>
    <w:rsid w:val="00FD75EA"/>
    <w:rsid w:val="00FE2D4A"/>
    <w:rsid w:val="00FE4CBF"/>
    <w:rsid w:val="00FE4DE1"/>
    <w:rsid w:val="00FF0E5A"/>
    <w:rsid w:val="00FF339C"/>
    <w:rsid w:val="00FF3517"/>
    <w:rsid w:val="00FF3E57"/>
    <w:rsid w:val="00FF4FB0"/>
    <w:rsid w:val="00FF53CF"/>
    <w:rsid w:val="00FF5551"/>
    <w:rsid w:val="00FF7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City"/>
  <w:smartTagType w:namespaceuri="urn:schemas-microsoft-com:office:smarttags" w:name="stockticker"/>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5:docId w15:val="{BB67ACC0-A547-4115-908A-C61CFFFD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1B2"/>
    <w:rPr>
      <w:bCs/>
      <w:sz w:val="24"/>
    </w:rPr>
  </w:style>
  <w:style w:type="paragraph" w:styleId="Heading1">
    <w:name w:val="heading 1"/>
    <w:basedOn w:val="Normal"/>
    <w:next w:val="Normal"/>
    <w:link w:val="Heading1Char"/>
    <w:uiPriority w:val="9"/>
    <w:qFormat/>
    <w:rsid w:val="002234A3"/>
    <w:pPr>
      <w:keepNext/>
      <w:outlineLvl w:val="0"/>
    </w:pPr>
    <w:rPr>
      <w:rFonts w:ascii="Arial" w:hAnsi="Arial"/>
      <w:b/>
    </w:rPr>
  </w:style>
  <w:style w:type="paragraph" w:styleId="Heading2">
    <w:name w:val="heading 2"/>
    <w:basedOn w:val="Normal"/>
    <w:next w:val="Normal"/>
    <w:link w:val="Heading2Char"/>
    <w:uiPriority w:val="9"/>
    <w:qFormat/>
    <w:rsid w:val="002234A3"/>
    <w:pPr>
      <w:keepNext/>
      <w:tabs>
        <w:tab w:val="left" w:pos="360"/>
      </w:tabs>
      <w:ind w:hanging="360"/>
      <w:outlineLvl w:val="1"/>
    </w:pPr>
  </w:style>
  <w:style w:type="paragraph" w:styleId="Heading3">
    <w:name w:val="heading 3"/>
    <w:basedOn w:val="Normal"/>
    <w:next w:val="Normal"/>
    <w:link w:val="Heading3Char"/>
    <w:uiPriority w:val="9"/>
    <w:qFormat/>
    <w:rsid w:val="002234A3"/>
    <w:pPr>
      <w:keepNext/>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7F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107F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107F1"/>
    <w:rPr>
      <w:rFonts w:asciiTheme="majorHAnsi" w:eastAsiaTheme="majorEastAsia" w:hAnsiTheme="majorHAnsi" w:cstheme="majorBidi"/>
      <w:b/>
      <w:bCs/>
      <w:sz w:val="26"/>
      <w:szCs w:val="26"/>
    </w:rPr>
  </w:style>
  <w:style w:type="character" w:styleId="Hyperlink">
    <w:name w:val="Hyperlink"/>
    <w:basedOn w:val="DefaultParagraphFont"/>
    <w:rsid w:val="002234A3"/>
    <w:rPr>
      <w:color w:val="0000FF"/>
      <w:u w:val="single"/>
    </w:rPr>
  </w:style>
  <w:style w:type="paragraph" w:styleId="BodyTextIndent">
    <w:name w:val="Body Text Indent"/>
    <w:basedOn w:val="Normal"/>
    <w:link w:val="BodyTextIndentChar"/>
    <w:uiPriority w:val="99"/>
    <w:rsid w:val="002234A3"/>
    <w:pPr>
      <w:ind w:firstLine="720"/>
    </w:pPr>
  </w:style>
  <w:style w:type="character" w:customStyle="1" w:styleId="BodyTextIndentChar">
    <w:name w:val="Body Text Indent Char"/>
    <w:basedOn w:val="DefaultParagraphFont"/>
    <w:link w:val="BodyTextIndent"/>
    <w:uiPriority w:val="99"/>
    <w:semiHidden/>
    <w:rsid w:val="00A107F1"/>
    <w:rPr>
      <w:bCs/>
      <w:sz w:val="24"/>
    </w:rPr>
  </w:style>
  <w:style w:type="paragraph" w:styleId="BodyText">
    <w:name w:val="Body Text"/>
    <w:basedOn w:val="Normal"/>
    <w:link w:val="BodyTextChar"/>
    <w:uiPriority w:val="99"/>
    <w:rsid w:val="002234A3"/>
    <w:pPr>
      <w:tabs>
        <w:tab w:val="left" w:pos="-108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Pr>
      <w:color w:val="FF0000"/>
    </w:rPr>
  </w:style>
  <w:style w:type="character" w:customStyle="1" w:styleId="BodyTextChar">
    <w:name w:val="Body Text Char"/>
    <w:basedOn w:val="DefaultParagraphFont"/>
    <w:link w:val="BodyText"/>
    <w:uiPriority w:val="99"/>
    <w:semiHidden/>
    <w:rsid w:val="00A107F1"/>
    <w:rPr>
      <w:bCs/>
      <w:sz w:val="24"/>
    </w:rPr>
  </w:style>
  <w:style w:type="paragraph" w:styleId="BlockText">
    <w:name w:val="Block Text"/>
    <w:basedOn w:val="Normal"/>
    <w:uiPriority w:val="99"/>
    <w:rsid w:val="002234A3"/>
    <w:pPr>
      <w:ind w:left="360" w:right="288" w:hanging="360"/>
    </w:pPr>
    <w:rPr>
      <w:rFonts w:ascii="Arial" w:hAnsi="Arial"/>
    </w:rPr>
  </w:style>
  <w:style w:type="paragraph" w:styleId="BalloonText">
    <w:name w:val="Balloon Text"/>
    <w:basedOn w:val="Normal"/>
    <w:link w:val="BalloonTextChar"/>
    <w:uiPriority w:val="99"/>
    <w:semiHidden/>
    <w:rsid w:val="002234A3"/>
    <w:rPr>
      <w:rFonts w:ascii="Tahoma" w:hAnsi="Tahoma" w:cs="Tahoma"/>
      <w:sz w:val="16"/>
      <w:szCs w:val="16"/>
    </w:rPr>
  </w:style>
  <w:style w:type="character" w:customStyle="1" w:styleId="BalloonTextChar">
    <w:name w:val="Balloon Text Char"/>
    <w:basedOn w:val="DefaultParagraphFont"/>
    <w:link w:val="BalloonText"/>
    <w:uiPriority w:val="99"/>
    <w:semiHidden/>
    <w:rsid w:val="00A107F1"/>
    <w:rPr>
      <w:bCs/>
      <w:sz w:val="0"/>
      <w:szCs w:val="0"/>
    </w:rPr>
  </w:style>
  <w:style w:type="paragraph" w:customStyle="1" w:styleId="xl22">
    <w:name w:val="xl22"/>
    <w:basedOn w:val="Normal"/>
    <w:rsid w:val="002234A3"/>
    <w:pPr>
      <w:pBdr>
        <w:top w:val="single" w:sz="4" w:space="0" w:color="auto"/>
        <w:left w:val="single" w:sz="4" w:space="0" w:color="auto"/>
      </w:pBdr>
      <w:spacing w:before="100" w:beforeAutospacing="1" w:after="100" w:afterAutospacing="1"/>
    </w:pPr>
    <w:rPr>
      <w:szCs w:val="24"/>
    </w:rPr>
  </w:style>
  <w:style w:type="paragraph" w:customStyle="1" w:styleId="xl23">
    <w:name w:val="xl23"/>
    <w:basedOn w:val="Normal"/>
    <w:rsid w:val="002234A3"/>
    <w:pPr>
      <w:pBdr>
        <w:top w:val="single" w:sz="4" w:space="0" w:color="auto"/>
      </w:pBdr>
      <w:spacing w:before="100" w:beforeAutospacing="1" w:after="100" w:afterAutospacing="1"/>
    </w:pPr>
    <w:rPr>
      <w:szCs w:val="24"/>
    </w:rPr>
  </w:style>
  <w:style w:type="paragraph" w:customStyle="1" w:styleId="xl24">
    <w:name w:val="xl24"/>
    <w:basedOn w:val="Normal"/>
    <w:rsid w:val="002234A3"/>
    <w:pPr>
      <w:pBdr>
        <w:top w:val="single" w:sz="4" w:space="0" w:color="auto"/>
        <w:right w:val="single" w:sz="4" w:space="0" w:color="auto"/>
      </w:pBdr>
      <w:spacing w:before="100" w:beforeAutospacing="1" w:after="100" w:afterAutospacing="1"/>
    </w:pPr>
    <w:rPr>
      <w:szCs w:val="24"/>
    </w:rPr>
  </w:style>
  <w:style w:type="paragraph" w:customStyle="1" w:styleId="xl25">
    <w:name w:val="xl25"/>
    <w:basedOn w:val="Normal"/>
    <w:rsid w:val="002234A3"/>
    <w:pPr>
      <w:pBdr>
        <w:left w:val="single" w:sz="4" w:space="0" w:color="auto"/>
        <w:bottom w:val="single" w:sz="4" w:space="0" w:color="auto"/>
      </w:pBdr>
      <w:spacing w:before="100" w:beforeAutospacing="1" w:after="100" w:afterAutospacing="1"/>
    </w:pPr>
    <w:rPr>
      <w:szCs w:val="24"/>
    </w:rPr>
  </w:style>
  <w:style w:type="paragraph" w:customStyle="1" w:styleId="xl26">
    <w:name w:val="xl26"/>
    <w:basedOn w:val="Normal"/>
    <w:rsid w:val="002234A3"/>
    <w:pPr>
      <w:pBdr>
        <w:bottom w:val="single" w:sz="4" w:space="0" w:color="auto"/>
      </w:pBdr>
      <w:spacing w:before="100" w:beforeAutospacing="1" w:after="100" w:afterAutospacing="1"/>
    </w:pPr>
    <w:rPr>
      <w:szCs w:val="24"/>
    </w:rPr>
  </w:style>
  <w:style w:type="paragraph" w:customStyle="1" w:styleId="xl27">
    <w:name w:val="xl27"/>
    <w:basedOn w:val="Normal"/>
    <w:rsid w:val="002234A3"/>
    <w:pPr>
      <w:pBdr>
        <w:bottom w:val="single" w:sz="4" w:space="0" w:color="auto"/>
        <w:right w:val="single" w:sz="4" w:space="0" w:color="auto"/>
      </w:pBdr>
      <w:spacing w:before="100" w:beforeAutospacing="1" w:after="100" w:afterAutospacing="1"/>
    </w:pPr>
    <w:rPr>
      <w:szCs w:val="24"/>
    </w:rPr>
  </w:style>
  <w:style w:type="paragraph" w:customStyle="1" w:styleId="xl28">
    <w:name w:val="xl28"/>
    <w:basedOn w:val="Normal"/>
    <w:rsid w:val="002234A3"/>
    <w:pPr>
      <w:pBdr>
        <w:top w:val="single" w:sz="4" w:space="0" w:color="auto"/>
      </w:pBdr>
      <w:spacing w:before="100" w:beforeAutospacing="1" w:after="100" w:afterAutospacing="1"/>
    </w:pPr>
    <w:rPr>
      <w:szCs w:val="24"/>
    </w:rPr>
  </w:style>
  <w:style w:type="paragraph" w:customStyle="1" w:styleId="xl29">
    <w:name w:val="xl29"/>
    <w:basedOn w:val="Normal"/>
    <w:rsid w:val="002234A3"/>
    <w:pPr>
      <w:pBdr>
        <w:top w:val="single" w:sz="4" w:space="0" w:color="auto"/>
      </w:pBdr>
      <w:spacing w:before="100" w:beforeAutospacing="1" w:after="100" w:afterAutospacing="1"/>
    </w:pPr>
    <w:rPr>
      <w:szCs w:val="24"/>
    </w:rPr>
  </w:style>
  <w:style w:type="paragraph" w:customStyle="1" w:styleId="xl30">
    <w:name w:val="xl30"/>
    <w:basedOn w:val="Normal"/>
    <w:rsid w:val="002234A3"/>
    <w:pPr>
      <w:pBdr>
        <w:left w:val="single" w:sz="4" w:space="0" w:color="auto"/>
      </w:pBdr>
      <w:spacing w:before="100" w:beforeAutospacing="1" w:after="100" w:afterAutospacing="1"/>
    </w:pPr>
    <w:rPr>
      <w:szCs w:val="24"/>
    </w:rPr>
  </w:style>
  <w:style w:type="paragraph" w:customStyle="1" w:styleId="xl33">
    <w:name w:val="xl33"/>
    <w:basedOn w:val="Normal"/>
    <w:rsid w:val="002234A3"/>
    <w:pPr>
      <w:pBdr>
        <w:right w:val="single" w:sz="4" w:space="0" w:color="auto"/>
      </w:pBdr>
      <w:spacing w:before="100" w:beforeAutospacing="1" w:after="100" w:afterAutospacing="1"/>
    </w:pPr>
    <w:rPr>
      <w:szCs w:val="24"/>
    </w:rPr>
  </w:style>
  <w:style w:type="paragraph" w:customStyle="1" w:styleId="xl34">
    <w:name w:val="xl34"/>
    <w:basedOn w:val="Normal"/>
    <w:rsid w:val="002234A3"/>
    <w:pPr>
      <w:pBdr>
        <w:bottom w:val="single" w:sz="4" w:space="0" w:color="auto"/>
      </w:pBdr>
      <w:spacing w:before="100" w:beforeAutospacing="1" w:after="100" w:afterAutospacing="1"/>
    </w:pPr>
    <w:rPr>
      <w:szCs w:val="24"/>
    </w:rPr>
  </w:style>
  <w:style w:type="paragraph" w:customStyle="1" w:styleId="xl35">
    <w:name w:val="xl35"/>
    <w:basedOn w:val="Normal"/>
    <w:rsid w:val="002234A3"/>
    <w:pPr>
      <w:pBdr>
        <w:bottom w:val="single" w:sz="4" w:space="0" w:color="auto"/>
      </w:pBdr>
      <w:spacing w:before="100" w:beforeAutospacing="1" w:after="100" w:afterAutospacing="1"/>
    </w:pPr>
    <w:rPr>
      <w:szCs w:val="24"/>
    </w:rPr>
  </w:style>
  <w:style w:type="paragraph" w:customStyle="1" w:styleId="xl36">
    <w:name w:val="xl36"/>
    <w:basedOn w:val="Normal"/>
    <w:rsid w:val="002234A3"/>
    <w:pPr>
      <w:pBdr>
        <w:bottom w:val="single" w:sz="4" w:space="0" w:color="auto"/>
      </w:pBdr>
      <w:spacing w:before="100" w:beforeAutospacing="1" w:after="100" w:afterAutospacing="1"/>
    </w:pPr>
    <w:rPr>
      <w:szCs w:val="24"/>
    </w:rPr>
  </w:style>
  <w:style w:type="paragraph" w:styleId="BodyTextIndent2">
    <w:name w:val="Body Text Indent 2"/>
    <w:basedOn w:val="Normal"/>
    <w:link w:val="BodyTextIndent2Char"/>
    <w:uiPriority w:val="99"/>
    <w:rsid w:val="002234A3"/>
    <w:pPr>
      <w:ind w:left="360"/>
    </w:pPr>
    <w:rPr>
      <w:bCs w:val="0"/>
    </w:rPr>
  </w:style>
  <w:style w:type="character" w:customStyle="1" w:styleId="BodyTextIndent2Char">
    <w:name w:val="Body Text Indent 2 Char"/>
    <w:basedOn w:val="DefaultParagraphFont"/>
    <w:link w:val="BodyTextIndent2"/>
    <w:uiPriority w:val="99"/>
    <w:semiHidden/>
    <w:rsid w:val="00A107F1"/>
    <w:rPr>
      <w:bCs/>
      <w:sz w:val="24"/>
    </w:rPr>
  </w:style>
  <w:style w:type="character" w:styleId="FollowedHyperlink">
    <w:name w:val="FollowedHyperlink"/>
    <w:basedOn w:val="DefaultParagraphFont"/>
    <w:uiPriority w:val="99"/>
    <w:rsid w:val="002234A3"/>
    <w:rPr>
      <w:color w:val="800080"/>
      <w:u w:val="single"/>
    </w:rPr>
  </w:style>
  <w:style w:type="paragraph" w:customStyle="1" w:styleId="xl37">
    <w:name w:val="xl37"/>
    <w:basedOn w:val="Normal"/>
    <w:rsid w:val="002234A3"/>
    <w:pPr>
      <w:pBdr>
        <w:right w:val="single" w:sz="4" w:space="0" w:color="auto"/>
      </w:pBdr>
      <w:spacing w:before="100" w:beforeAutospacing="1" w:after="100" w:afterAutospacing="1"/>
    </w:pPr>
    <w:rPr>
      <w:szCs w:val="24"/>
    </w:rPr>
  </w:style>
  <w:style w:type="paragraph" w:customStyle="1" w:styleId="xl38">
    <w:name w:val="xl38"/>
    <w:basedOn w:val="Normal"/>
    <w:rsid w:val="002234A3"/>
    <w:pPr>
      <w:pBdr>
        <w:bottom w:val="single" w:sz="4" w:space="0" w:color="auto"/>
      </w:pBdr>
      <w:spacing w:before="100" w:beforeAutospacing="1" w:after="100" w:afterAutospacing="1"/>
    </w:pPr>
    <w:rPr>
      <w:szCs w:val="24"/>
    </w:rPr>
  </w:style>
  <w:style w:type="paragraph" w:customStyle="1" w:styleId="xl39">
    <w:name w:val="xl39"/>
    <w:basedOn w:val="Normal"/>
    <w:rsid w:val="002234A3"/>
    <w:pPr>
      <w:pBdr>
        <w:bottom w:val="single" w:sz="4" w:space="0" w:color="auto"/>
      </w:pBdr>
      <w:spacing w:before="100" w:beforeAutospacing="1" w:after="100" w:afterAutospacing="1"/>
    </w:pPr>
    <w:rPr>
      <w:szCs w:val="24"/>
    </w:rPr>
  </w:style>
  <w:style w:type="paragraph" w:customStyle="1" w:styleId="xl40">
    <w:name w:val="xl40"/>
    <w:basedOn w:val="Normal"/>
    <w:rsid w:val="002234A3"/>
    <w:pPr>
      <w:pBdr>
        <w:bottom w:val="single" w:sz="4" w:space="0" w:color="auto"/>
      </w:pBdr>
      <w:spacing w:before="100" w:beforeAutospacing="1" w:after="100" w:afterAutospacing="1"/>
    </w:pPr>
    <w:rPr>
      <w:szCs w:val="24"/>
    </w:rPr>
  </w:style>
  <w:style w:type="paragraph" w:customStyle="1" w:styleId="xl41">
    <w:name w:val="xl41"/>
    <w:basedOn w:val="Normal"/>
    <w:rsid w:val="002234A3"/>
    <w:pPr>
      <w:pBdr>
        <w:bottom w:val="single" w:sz="4" w:space="0" w:color="auto"/>
      </w:pBdr>
      <w:spacing w:before="100" w:beforeAutospacing="1" w:after="100" w:afterAutospacing="1"/>
    </w:pPr>
    <w:rPr>
      <w:szCs w:val="24"/>
    </w:rPr>
  </w:style>
  <w:style w:type="paragraph" w:customStyle="1" w:styleId="xl42">
    <w:name w:val="xl42"/>
    <w:basedOn w:val="Normal"/>
    <w:rsid w:val="002234A3"/>
    <w:pPr>
      <w:pBdr>
        <w:bottom w:val="single" w:sz="4" w:space="0" w:color="auto"/>
      </w:pBdr>
      <w:spacing w:before="100" w:beforeAutospacing="1" w:after="100" w:afterAutospacing="1"/>
    </w:pPr>
    <w:rPr>
      <w:szCs w:val="24"/>
    </w:rPr>
  </w:style>
  <w:style w:type="paragraph" w:customStyle="1" w:styleId="xl43">
    <w:name w:val="xl43"/>
    <w:basedOn w:val="Normal"/>
    <w:rsid w:val="002234A3"/>
    <w:pPr>
      <w:pBdr>
        <w:bottom w:val="single" w:sz="4" w:space="0" w:color="auto"/>
        <w:right w:val="single" w:sz="4" w:space="0" w:color="auto"/>
      </w:pBdr>
      <w:spacing w:before="100" w:beforeAutospacing="1" w:after="100" w:afterAutospacing="1"/>
    </w:pPr>
    <w:rPr>
      <w:szCs w:val="24"/>
    </w:rPr>
  </w:style>
  <w:style w:type="paragraph" w:customStyle="1" w:styleId="xl31">
    <w:name w:val="xl31"/>
    <w:basedOn w:val="Normal"/>
    <w:rsid w:val="002234A3"/>
    <w:pPr>
      <w:pBdr>
        <w:top w:val="single" w:sz="4" w:space="0" w:color="auto"/>
      </w:pBdr>
      <w:spacing w:before="100" w:beforeAutospacing="1" w:after="100" w:afterAutospacing="1"/>
    </w:pPr>
    <w:rPr>
      <w:szCs w:val="24"/>
    </w:rPr>
  </w:style>
  <w:style w:type="paragraph" w:customStyle="1" w:styleId="xl32">
    <w:name w:val="xl32"/>
    <w:basedOn w:val="Normal"/>
    <w:rsid w:val="002234A3"/>
    <w:pPr>
      <w:pBdr>
        <w:top w:val="single" w:sz="4" w:space="0" w:color="auto"/>
      </w:pBdr>
      <w:spacing w:before="100" w:beforeAutospacing="1" w:after="100" w:afterAutospacing="1"/>
    </w:pPr>
    <w:rPr>
      <w:szCs w:val="24"/>
    </w:rPr>
  </w:style>
  <w:style w:type="paragraph" w:customStyle="1" w:styleId="xl44">
    <w:name w:val="xl44"/>
    <w:basedOn w:val="Normal"/>
    <w:rsid w:val="002234A3"/>
    <w:pPr>
      <w:pBdr>
        <w:left w:val="single" w:sz="4" w:space="0" w:color="auto"/>
      </w:pBdr>
      <w:spacing w:before="100" w:beforeAutospacing="1" w:after="100" w:afterAutospacing="1"/>
    </w:pPr>
    <w:rPr>
      <w:szCs w:val="24"/>
    </w:rPr>
  </w:style>
  <w:style w:type="paragraph" w:customStyle="1" w:styleId="xl45">
    <w:name w:val="xl45"/>
    <w:basedOn w:val="Normal"/>
    <w:rsid w:val="002234A3"/>
    <w:pPr>
      <w:pBdr>
        <w:right w:val="single" w:sz="4" w:space="0" w:color="auto"/>
      </w:pBdr>
      <w:spacing w:before="100" w:beforeAutospacing="1" w:after="100" w:afterAutospacing="1"/>
    </w:pPr>
    <w:rPr>
      <w:szCs w:val="24"/>
    </w:rPr>
  </w:style>
  <w:style w:type="paragraph" w:customStyle="1" w:styleId="xl47">
    <w:name w:val="xl47"/>
    <w:basedOn w:val="Normal"/>
    <w:rsid w:val="002234A3"/>
    <w:pPr>
      <w:pBdr>
        <w:right w:val="single" w:sz="4" w:space="0" w:color="auto"/>
      </w:pBdr>
      <w:spacing w:before="100" w:beforeAutospacing="1" w:after="100" w:afterAutospacing="1"/>
    </w:pPr>
    <w:rPr>
      <w:szCs w:val="24"/>
    </w:rPr>
  </w:style>
  <w:style w:type="paragraph" w:customStyle="1" w:styleId="xl46">
    <w:name w:val="xl46"/>
    <w:basedOn w:val="Normal"/>
    <w:rsid w:val="002234A3"/>
    <w:pPr>
      <w:spacing w:before="100" w:beforeAutospacing="1" w:after="100" w:afterAutospacing="1"/>
    </w:pPr>
    <w:rPr>
      <w:rFonts w:ascii="Arial" w:hAnsi="Arial" w:cs="Arial"/>
      <w:szCs w:val="24"/>
    </w:rPr>
  </w:style>
  <w:style w:type="paragraph" w:customStyle="1" w:styleId="xl50">
    <w:name w:val="xl50"/>
    <w:basedOn w:val="Normal"/>
    <w:rsid w:val="002234A3"/>
    <w:pPr>
      <w:pBdr>
        <w:left w:val="single" w:sz="4" w:space="0" w:color="auto"/>
      </w:pBdr>
      <w:spacing w:before="100" w:beforeAutospacing="1" w:after="100" w:afterAutospacing="1"/>
    </w:pPr>
    <w:rPr>
      <w:rFonts w:ascii="Arial" w:hAnsi="Arial" w:cs="Arial"/>
      <w:b/>
      <w:bCs w:val="0"/>
      <w:szCs w:val="24"/>
    </w:rPr>
  </w:style>
  <w:style w:type="paragraph" w:customStyle="1" w:styleId="xl51">
    <w:name w:val="xl51"/>
    <w:basedOn w:val="Normal"/>
    <w:rsid w:val="002234A3"/>
    <w:pPr>
      <w:spacing w:before="100" w:beforeAutospacing="1" w:after="100" w:afterAutospacing="1"/>
    </w:pPr>
    <w:rPr>
      <w:rFonts w:ascii="Arial" w:hAnsi="Arial" w:cs="Arial"/>
      <w:szCs w:val="24"/>
    </w:rPr>
  </w:style>
  <w:style w:type="paragraph" w:customStyle="1" w:styleId="xl48">
    <w:name w:val="xl48"/>
    <w:basedOn w:val="Normal"/>
    <w:rsid w:val="00FA137F"/>
    <w:pPr>
      <w:pBdr>
        <w:top w:val="single" w:sz="8"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49">
    <w:name w:val="xl49"/>
    <w:basedOn w:val="Normal"/>
    <w:rsid w:val="00FA137F"/>
    <w:pPr>
      <w:pBdr>
        <w:top w:val="single" w:sz="8"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52">
    <w:name w:val="xl52"/>
    <w:basedOn w:val="Normal"/>
    <w:rsid w:val="00FA137F"/>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53">
    <w:name w:val="xl53"/>
    <w:basedOn w:val="Normal"/>
    <w:rsid w:val="00FA137F"/>
    <w:pPr>
      <w:pBdr>
        <w:top w:val="single" w:sz="4" w:space="0" w:color="auto"/>
        <w:left w:val="single" w:sz="4" w:space="0" w:color="auto"/>
        <w:right w:val="single" w:sz="4" w:space="0" w:color="auto"/>
      </w:pBdr>
      <w:spacing w:before="100" w:beforeAutospacing="1" w:after="100" w:afterAutospacing="1"/>
      <w:jc w:val="center"/>
    </w:pPr>
    <w:rPr>
      <w:rFonts w:ascii="Arial" w:hAnsi="Arial" w:cs="Arial"/>
      <w:szCs w:val="24"/>
    </w:rPr>
  </w:style>
  <w:style w:type="paragraph" w:customStyle="1" w:styleId="xl54">
    <w:name w:val="xl54"/>
    <w:basedOn w:val="Normal"/>
    <w:rsid w:val="00FA137F"/>
    <w:pPr>
      <w:pBdr>
        <w:top w:val="single" w:sz="4" w:space="0" w:color="auto"/>
        <w:left w:val="single" w:sz="4" w:space="0" w:color="auto"/>
        <w:right w:val="single" w:sz="4" w:space="0" w:color="auto"/>
      </w:pBdr>
      <w:spacing w:before="100" w:beforeAutospacing="1" w:after="100" w:afterAutospacing="1"/>
      <w:jc w:val="center"/>
    </w:pPr>
    <w:rPr>
      <w:rFonts w:ascii="Arial" w:hAnsi="Arial" w:cs="Arial"/>
      <w:szCs w:val="24"/>
    </w:rPr>
  </w:style>
  <w:style w:type="paragraph" w:customStyle="1" w:styleId="xl55">
    <w:name w:val="xl55"/>
    <w:basedOn w:val="Normal"/>
    <w:rsid w:val="00FA137F"/>
    <w:pPr>
      <w:pBdr>
        <w:top w:val="single" w:sz="4" w:space="0" w:color="auto"/>
        <w:left w:val="single" w:sz="4" w:space="0" w:color="auto"/>
        <w:right w:val="single" w:sz="4" w:space="0" w:color="auto"/>
      </w:pBdr>
      <w:spacing w:before="100" w:beforeAutospacing="1" w:after="100" w:afterAutospacing="1"/>
      <w:jc w:val="center"/>
    </w:pPr>
    <w:rPr>
      <w:rFonts w:ascii="Arial" w:hAnsi="Arial" w:cs="Arial"/>
      <w:szCs w:val="24"/>
    </w:rPr>
  </w:style>
  <w:style w:type="paragraph" w:customStyle="1" w:styleId="xl56">
    <w:name w:val="xl56"/>
    <w:basedOn w:val="Normal"/>
    <w:rsid w:val="00FA137F"/>
    <w:pPr>
      <w:pBdr>
        <w:top w:val="single" w:sz="4" w:space="0" w:color="auto"/>
        <w:left w:val="single" w:sz="4" w:space="0" w:color="auto"/>
        <w:right w:val="single" w:sz="4" w:space="0" w:color="auto"/>
      </w:pBdr>
      <w:spacing w:before="100" w:beforeAutospacing="1" w:after="100" w:afterAutospacing="1"/>
      <w:jc w:val="center"/>
    </w:pPr>
    <w:rPr>
      <w:rFonts w:ascii="Arial" w:hAnsi="Arial" w:cs="Arial"/>
      <w:szCs w:val="24"/>
    </w:rPr>
  </w:style>
  <w:style w:type="paragraph" w:customStyle="1" w:styleId="xl57">
    <w:name w:val="xl57"/>
    <w:basedOn w:val="Normal"/>
    <w:rsid w:val="00FA137F"/>
    <w:pPr>
      <w:pBdr>
        <w:top w:val="single" w:sz="4" w:space="0" w:color="auto"/>
        <w:left w:val="single" w:sz="4" w:space="0" w:color="auto"/>
        <w:right w:val="single" w:sz="8" w:space="0" w:color="auto"/>
      </w:pBdr>
      <w:spacing w:before="100" w:beforeAutospacing="1" w:after="100" w:afterAutospacing="1"/>
      <w:jc w:val="center"/>
    </w:pPr>
    <w:rPr>
      <w:rFonts w:ascii="Arial" w:hAnsi="Arial" w:cs="Arial"/>
      <w:szCs w:val="24"/>
    </w:rPr>
  </w:style>
  <w:style w:type="table" w:styleId="TableGrid">
    <w:name w:val="Table Grid"/>
    <w:basedOn w:val="TableNormal"/>
    <w:uiPriority w:val="59"/>
    <w:rsid w:val="000F51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357C16"/>
    <w:rPr>
      <w:sz w:val="16"/>
    </w:rPr>
  </w:style>
  <w:style w:type="paragraph" w:styleId="CommentText">
    <w:name w:val="annotation text"/>
    <w:basedOn w:val="Normal"/>
    <w:link w:val="CommentTextChar"/>
    <w:uiPriority w:val="99"/>
    <w:semiHidden/>
    <w:rsid w:val="00357C16"/>
  </w:style>
  <w:style w:type="character" w:customStyle="1" w:styleId="CommentTextChar">
    <w:name w:val="Comment Text Char"/>
    <w:basedOn w:val="DefaultParagraphFont"/>
    <w:link w:val="CommentText"/>
    <w:uiPriority w:val="99"/>
    <w:semiHidden/>
    <w:rsid w:val="00A107F1"/>
    <w:rPr>
      <w:bCs/>
    </w:rPr>
  </w:style>
  <w:style w:type="paragraph" w:styleId="CommentSubject">
    <w:name w:val="annotation subject"/>
    <w:basedOn w:val="CommentText"/>
    <w:next w:val="CommentText"/>
    <w:link w:val="CommentSubjectChar"/>
    <w:uiPriority w:val="99"/>
    <w:semiHidden/>
    <w:rsid w:val="00357C16"/>
    <w:rPr>
      <w:b/>
      <w:bCs w:val="0"/>
    </w:rPr>
  </w:style>
  <w:style w:type="character" w:customStyle="1" w:styleId="CommentSubjectChar">
    <w:name w:val="Comment Subject Char"/>
    <w:basedOn w:val="CommentTextChar"/>
    <w:link w:val="CommentSubject"/>
    <w:uiPriority w:val="99"/>
    <w:semiHidden/>
    <w:rsid w:val="00A107F1"/>
    <w:rPr>
      <w:b/>
      <w:bCs/>
    </w:rPr>
  </w:style>
  <w:style w:type="paragraph" w:styleId="HTMLPreformatted">
    <w:name w:val="HTML Preformatted"/>
    <w:basedOn w:val="Normal"/>
    <w:link w:val="HTMLPreformattedChar"/>
    <w:rsid w:val="007E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bCs w:val="0"/>
      <w:sz w:val="20"/>
    </w:rPr>
  </w:style>
  <w:style w:type="character" w:customStyle="1" w:styleId="HTMLPreformattedChar">
    <w:name w:val="HTML Preformatted Char"/>
    <w:basedOn w:val="DefaultParagraphFont"/>
    <w:link w:val="HTMLPreformatted"/>
    <w:locked/>
    <w:rsid w:val="007E2184"/>
    <w:rPr>
      <w:rFonts w:ascii="Arial Unicode MS" w:eastAsia="Arial Unicode MS" w:hAnsi="Arial Unicode MS"/>
    </w:rPr>
  </w:style>
  <w:style w:type="paragraph" w:styleId="ListParagraph">
    <w:name w:val="List Paragraph"/>
    <w:basedOn w:val="Normal"/>
    <w:uiPriority w:val="34"/>
    <w:qFormat/>
    <w:rsid w:val="00B62ECE"/>
    <w:pPr>
      <w:ind w:left="720"/>
      <w:contextualSpacing/>
    </w:pPr>
  </w:style>
  <w:style w:type="paragraph" w:styleId="Header">
    <w:name w:val="header"/>
    <w:basedOn w:val="Normal"/>
    <w:link w:val="HeaderChar"/>
    <w:rsid w:val="002C56AB"/>
    <w:pPr>
      <w:tabs>
        <w:tab w:val="center" w:pos="4680"/>
        <w:tab w:val="right" w:pos="9360"/>
      </w:tabs>
    </w:pPr>
  </w:style>
  <w:style w:type="character" w:customStyle="1" w:styleId="HeaderChar">
    <w:name w:val="Header Char"/>
    <w:basedOn w:val="DefaultParagraphFont"/>
    <w:link w:val="Header"/>
    <w:rsid w:val="002C56AB"/>
    <w:rPr>
      <w:bCs/>
      <w:sz w:val="24"/>
    </w:rPr>
  </w:style>
  <w:style w:type="paragraph" w:styleId="Footer">
    <w:name w:val="footer"/>
    <w:basedOn w:val="Normal"/>
    <w:link w:val="FooterChar"/>
    <w:uiPriority w:val="99"/>
    <w:rsid w:val="002C56AB"/>
    <w:pPr>
      <w:tabs>
        <w:tab w:val="center" w:pos="4680"/>
        <w:tab w:val="right" w:pos="9360"/>
      </w:tabs>
    </w:pPr>
  </w:style>
  <w:style w:type="character" w:customStyle="1" w:styleId="FooterChar">
    <w:name w:val="Footer Char"/>
    <w:basedOn w:val="DefaultParagraphFont"/>
    <w:link w:val="Footer"/>
    <w:uiPriority w:val="99"/>
    <w:rsid w:val="002C56AB"/>
    <w:rPr>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135747">
      <w:bodyDiv w:val="1"/>
      <w:marLeft w:val="0"/>
      <w:marRight w:val="0"/>
      <w:marTop w:val="0"/>
      <w:marBottom w:val="0"/>
      <w:divBdr>
        <w:top w:val="none" w:sz="0" w:space="0" w:color="auto"/>
        <w:left w:val="none" w:sz="0" w:space="0" w:color="auto"/>
        <w:bottom w:val="none" w:sz="0" w:space="0" w:color="auto"/>
        <w:right w:val="none" w:sz="0" w:space="0" w:color="auto"/>
      </w:divBdr>
    </w:div>
    <w:div w:id="1285111713">
      <w:marLeft w:val="0"/>
      <w:marRight w:val="0"/>
      <w:marTop w:val="0"/>
      <w:marBottom w:val="0"/>
      <w:divBdr>
        <w:top w:val="none" w:sz="0" w:space="0" w:color="auto"/>
        <w:left w:val="none" w:sz="0" w:space="0" w:color="auto"/>
        <w:bottom w:val="none" w:sz="0" w:space="0" w:color="auto"/>
        <w:right w:val="none" w:sz="0" w:space="0" w:color="auto"/>
      </w:divBdr>
    </w:div>
    <w:div w:id="1285111714">
      <w:marLeft w:val="0"/>
      <w:marRight w:val="0"/>
      <w:marTop w:val="0"/>
      <w:marBottom w:val="0"/>
      <w:divBdr>
        <w:top w:val="none" w:sz="0" w:space="0" w:color="auto"/>
        <w:left w:val="none" w:sz="0" w:space="0" w:color="auto"/>
        <w:bottom w:val="none" w:sz="0" w:space="0" w:color="auto"/>
        <w:right w:val="none" w:sz="0" w:space="0" w:color="auto"/>
      </w:divBdr>
    </w:div>
    <w:div w:id="1285111715">
      <w:marLeft w:val="0"/>
      <w:marRight w:val="0"/>
      <w:marTop w:val="0"/>
      <w:marBottom w:val="0"/>
      <w:divBdr>
        <w:top w:val="none" w:sz="0" w:space="0" w:color="auto"/>
        <w:left w:val="none" w:sz="0" w:space="0" w:color="auto"/>
        <w:bottom w:val="none" w:sz="0" w:space="0" w:color="auto"/>
        <w:right w:val="none" w:sz="0" w:space="0" w:color="auto"/>
      </w:divBdr>
    </w:div>
    <w:div w:id="1285111716">
      <w:marLeft w:val="0"/>
      <w:marRight w:val="0"/>
      <w:marTop w:val="0"/>
      <w:marBottom w:val="0"/>
      <w:divBdr>
        <w:top w:val="none" w:sz="0" w:space="0" w:color="auto"/>
        <w:left w:val="none" w:sz="0" w:space="0" w:color="auto"/>
        <w:bottom w:val="none" w:sz="0" w:space="0" w:color="auto"/>
        <w:right w:val="none" w:sz="0" w:space="0" w:color="auto"/>
      </w:divBdr>
    </w:div>
    <w:div w:id="1285111717">
      <w:marLeft w:val="0"/>
      <w:marRight w:val="0"/>
      <w:marTop w:val="0"/>
      <w:marBottom w:val="0"/>
      <w:divBdr>
        <w:top w:val="none" w:sz="0" w:space="0" w:color="auto"/>
        <w:left w:val="none" w:sz="0" w:space="0" w:color="auto"/>
        <w:bottom w:val="none" w:sz="0" w:space="0" w:color="auto"/>
        <w:right w:val="none" w:sz="0" w:space="0" w:color="auto"/>
      </w:divBdr>
    </w:div>
    <w:div w:id="1285111718">
      <w:marLeft w:val="0"/>
      <w:marRight w:val="0"/>
      <w:marTop w:val="0"/>
      <w:marBottom w:val="0"/>
      <w:divBdr>
        <w:top w:val="none" w:sz="0" w:space="0" w:color="auto"/>
        <w:left w:val="none" w:sz="0" w:space="0" w:color="auto"/>
        <w:bottom w:val="none" w:sz="0" w:space="0" w:color="auto"/>
        <w:right w:val="none" w:sz="0" w:space="0" w:color="auto"/>
      </w:divBdr>
    </w:div>
    <w:div w:id="1285111719">
      <w:marLeft w:val="0"/>
      <w:marRight w:val="0"/>
      <w:marTop w:val="0"/>
      <w:marBottom w:val="0"/>
      <w:divBdr>
        <w:top w:val="none" w:sz="0" w:space="0" w:color="auto"/>
        <w:left w:val="none" w:sz="0" w:space="0" w:color="auto"/>
        <w:bottom w:val="none" w:sz="0" w:space="0" w:color="auto"/>
        <w:right w:val="none" w:sz="0" w:space="0" w:color="auto"/>
      </w:divBdr>
    </w:div>
    <w:div w:id="1285111720">
      <w:marLeft w:val="0"/>
      <w:marRight w:val="0"/>
      <w:marTop w:val="0"/>
      <w:marBottom w:val="0"/>
      <w:divBdr>
        <w:top w:val="none" w:sz="0" w:space="0" w:color="auto"/>
        <w:left w:val="none" w:sz="0" w:space="0" w:color="auto"/>
        <w:bottom w:val="none" w:sz="0" w:space="0" w:color="auto"/>
        <w:right w:val="none" w:sz="0" w:space="0" w:color="auto"/>
      </w:divBdr>
    </w:div>
    <w:div w:id="1285111721">
      <w:marLeft w:val="0"/>
      <w:marRight w:val="0"/>
      <w:marTop w:val="0"/>
      <w:marBottom w:val="0"/>
      <w:divBdr>
        <w:top w:val="none" w:sz="0" w:space="0" w:color="auto"/>
        <w:left w:val="none" w:sz="0" w:space="0" w:color="auto"/>
        <w:bottom w:val="none" w:sz="0" w:space="0" w:color="auto"/>
        <w:right w:val="none" w:sz="0" w:space="0" w:color="auto"/>
      </w:divBdr>
    </w:div>
    <w:div w:id="1285111722">
      <w:marLeft w:val="0"/>
      <w:marRight w:val="0"/>
      <w:marTop w:val="0"/>
      <w:marBottom w:val="0"/>
      <w:divBdr>
        <w:top w:val="none" w:sz="0" w:space="0" w:color="auto"/>
        <w:left w:val="none" w:sz="0" w:space="0" w:color="auto"/>
        <w:bottom w:val="none" w:sz="0" w:space="0" w:color="auto"/>
        <w:right w:val="none" w:sz="0" w:space="0" w:color="auto"/>
      </w:divBdr>
    </w:div>
    <w:div w:id="1285111723">
      <w:marLeft w:val="0"/>
      <w:marRight w:val="0"/>
      <w:marTop w:val="0"/>
      <w:marBottom w:val="0"/>
      <w:divBdr>
        <w:top w:val="none" w:sz="0" w:space="0" w:color="auto"/>
        <w:left w:val="none" w:sz="0" w:space="0" w:color="auto"/>
        <w:bottom w:val="none" w:sz="0" w:space="0" w:color="auto"/>
        <w:right w:val="none" w:sz="0" w:space="0" w:color="auto"/>
      </w:divBdr>
    </w:div>
    <w:div w:id="1285111724">
      <w:marLeft w:val="0"/>
      <w:marRight w:val="0"/>
      <w:marTop w:val="0"/>
      <w:marBottom w:val="0"/>
      <w:divBdr>
        <w:top w:val="none" w:sz="0" w:space="0" w:color="auto"/>
        <w:left w:val="none" w:sz="0" w:space="0" w:color="auto"/>
        <w:bottom w:val="none" w:sz="0" w:space="0" w:color="auto"/>
        <w:right w:val="none" w:sz="0" w:space="0" w:color="auto"/>
      </w:divBdr>
    </w:div>
    <w:div w:id="1285111725">
      <w:marLeft w:val="0"/>
      <w:marRight w:val="0"/>
      <w:marTop w:val="0"/>
      <w:marBottom w:val="0"/>
      <w:divBdr>
        <w:top w:val="none" w:sz="0" w:space="0" w:color="auto"/>
        <w:left w:val="none" w:sz="0" w:space="0" w:color="auto"/>
        <w:bottom w:val="none" w:sz="0" w:space="0" w:color="auto"/>
        <w:right w:val="none" w:sz="0" w:space="0" w:color="auto"/>
      </w:divBdr>
    </w:div>
    <w:div w:id="1285111726">
      <w:marLeft w:val="0"/>
      <w:marRight w:val="0"/>
      <w:marTop w:val="0"/>
      <w:marBottom w:val="0"/>
      <w:divBdr>
        <w:top w:val="none" w:sz="0" w:space="0" w:color="auto"/>
        <w:left w:val="none" w:sz="0" w:space="0" w:color="auto"/>
        <w:bottom w:val="none" w:sz="0" w:space="0" w:color="auto"/>
        <w:right w:val="none" w:sz="0" w:space="0" w:color="auto"/>
      </w:divBdr>
    </w:div>
    <w:div w:id="1285111727">
      <w:marLeft w:val="0"/>
      <w:marRight w:val="0"/>
      <w:marTop w:val="0"/>
      <w:marBottom w:val="0"/>
      <w:divBdr>
        <w:top w:val="none" w:sz="0" w:space="0" w:color="auto"/>
        <w:left w:val="none" w:sz="0" w:space="0" w:color="auto"/>
        <w:bottom w:val="none" w:sz="0" w:space="0" w:color="auto"/>
        <w:right w:val="none" w:sz="0" w:space="0" w:color="auto"/>
      </w:divBdr>
    </w:div>
    <w:div w:id="1285111728">
      <w:marLeft w:val="0"/>
      <w:marRight w:val="0"/>
      <w:marTop w:val="0"/>
      <w:marBottom w:val="0"/>
      <w:divBdr>
        <w:top w:val="none" w:sz="0" w:space="0" w:color="auto"/>
        <w:left w:val="none" w:sz="0" w:space="0" w:color="auto"/>
        <w:bottom w:val="none" w:sz="0" w:space="0" w:color="auto"/>
        <w:right w:val="none" w:sz="0" w:space="0" w:color="auto"/>
      </w:divBdr>
    </w:div>
    <w:div w:id="1285111729">
      <w:marLeft w:val="0"/>
      <w:marRight w:val="0"/>
      <w:marTop w:val="0"/>
      <w:marBottom w:val="0"/>
      <w:divBdr>
        <w:top w:val="none" w:sz="0" w:space="0" w:color="auto"/>
        <w:left w:val="none" w:sz="0" w:space="0" w:color="auto"/>
        <w:bottom w:val="none" w:sz="0" w:space="0" w:color="auto"/>
        <w:right w:val="none" w:sz="0" w:space="0" w:color="auto"/>
      </w:divBdr>
    </w:div>
    <w:div w:id="1285111730">
      <w:marLeft w:val="0"/>
      <w:marRight w:val="0"/>
      <w:marTop w:val="0"/>
      <w:marBottom w:val="0"/>
      <w:divBdr>
        <w:top w:val="none" w:sz="0" w:space="0" w:color="auto"/>
        <w:left w:val="none" w:sz="0" w:space="0" w:color="auto"/>
        <w:bottom w:val="none" w:sz="0" w:space="0" w:color="auto"/>
        <w:right w:val="none" w:sz="0" w:space="0" w:color="auto"/>
      </w:divBdr>
    </w:div>
    <w:div w:id="1285111731">
      <w:marLeft w:val="0"/>
      <w:marRight w:val="0"/>
      <w:marTop w:val="0"/>
      <w:marBottom w:val="0"/>
      <w:divBdr>
        <w:top w:val="none" w:sz="0" w:space="0" w:color="auto"/>
        <w:left w:val="none" w:sz="0" w:space="0" w:color="auto"/>
        <w:bottom w:val="none" w:sz="0" w:space="0" w:color="auto"/>
        <w:right w:val="none" w:sz="0" w:space="0" w:color="auto"/>
      </w:divBdr>
    </w:div>
    <w:div w:id="1285111732">
      <w:marLeft w:val="0"/>
      <w:marRight w:val="0"/>
      <w:marTop w:val="0"/>
      <w:marBottom w:val="0"/>
      <w:divBdr>
        <w:top w:val="none" w:sz="0" w:space="0" w:color="auto"/>
        <w:left w:val="none" w:sz="0" w:space="0" w:color="auto"/>
        <w:bottom w:val="none" w:sz="0" w:space="0" w:color="auto"/>
        <w:right w:val="none" w:sz="0" w:space="0" w:color="auto"/>
      </w:divBdr>
    </w:div>
    <w:div w:id="1285111733">
      <w:marLeft w:val="0"/>
      <w:marRight w:val="0"/>
      <w:marTop w:val="0"/>
      <w:marBottom w:val="0"/>
      <w:divBdr>
        <w:top w:val="none" w:sz="0" w:space="0" w:color="auto"/>
        <w:left w:val="none" w:sz="0" w:space="0" w:color="auto"/>
        <w:bottom w:val="none" w:sz="0" w:space="0" w:color="auto"/>
        <w:right w:val="none" w:sz="0" w:space="0" w:color="auto"/>
      </w:divBdr>
    </w:div>
    <w:div w:id="1285111734">
      <w:marLeft w:val="0"/>
      <w:marRight w:val="0"/>
      <w:marTop w:val="0"/>
      <w:marBottom w:val="0"/>
      <w:divBdr>
        <w:top w:val="none" w:sz="0" w:space="0" w:color="auto"/>
        <w:left w:val="none" w:sz="0" w:space="0" w:color="auto"/>
        <w:bottom w:val="none" w:sz="0" w:space="0" w:color="auto"/>
        <w:right w:val="none" w:sz="0" w:space="0" w:color="auto"/>
      </w:divBdr>
    </w:div>
    <w:div w:id="1285111735">
      <w:marLeft w:val="0"/>
      <w:marRight w:val="0"/>
      <w:marTop w:val="0"/>
      <w:marBottom w:val="0"/>
      <w:divBdr>
        <w:top w:val="none" w:sz="0" w:space="0" w:color="auto"/>
        <w:left w:val="none" w:sz="0" w:space="0" w:color="auto"/>
        <w:bottom w:val="none" w:sz="0" w:space="0" w:color="auto"/>
        <w:right w:val="none" w:sz="0" w:space="0" w:color="auto"/>
      </w:divBdr>
    </w:div>
    <w:div w:id="1285111736">
      <w:marLeft w:val="0"/>
      <w:marRight w:val="0"/>
      <w:marTop w:val="0"/>
      <w:marBottom w:val="0"/>
      <w:divBdr>
        <w:top w:val="none" w:sz="0" w:space="0" w:color="auto"/>
        <w:left w:val="none" w:sz="0" w:space="0" w:color="auto"/>
        <w:bottom w:val="none" w:sz="0" w:space="0" w:color="auto"/>
        <w:right w:val="none" w:sz="0" w:space="0" w:color="auto"/>
      </w:divBdr>
    </w:div>
    <w:div w:id="1285111737">
      <w:marLeft w:val="0"/>
      <w:marRight w:val="0"/>
      <w:marTop w:val="0"/>
      <w:marBottom w:val="0"/>
      <w:divBdr>
        <w:top w:val="none" w:sz="0" w:space="0" w:color="auto"/>
        <w:left w:val="none" w:sz="0" w:space="0" w:color="auto"/>
        <w:bottom w:val="none" w:sz="0" w:space="0" w:color="auto"/>
        <w:right w:val="none" w:sz="0" w:space="0" w:color="auto"/>
      </w:divBdr>
    </w:div>
    <w:div w:id="1285111738">
      <w:marLeft w:val="0"/>
      <w:marRight w:val="0"/>
      <w:marTop w:val="0"/>
      <w:marBottom w:val="0"/>
      <w:divBdr>
        <w:top w:val="none" w:sz="0" w:space="0" w:color="auto"/>
        <w:left w:val="none" w:sz="0" w:space="0" w:color="auto"/>
        <w:bottom w:val="none" w:sz="0" w:space="0" w:color="auto"/>
        <w:right w:val="none" w:sz="0" w:space="0" w:color="auto"/>
      </w:divBdr>
    </w:div>
    <w:div w:id="1285111739">
      <w:marLeft w:val="0"/>
      <w:marRight w:val="0"/>
      <w:marTop w:val="0"/>
      <w:marBottom w:val="0"/>
      <w:divBdr>
        <w:top w:val="none" w:sz="0" w:space="0" w:color="auto"/>
        <w:left w:val="none" w:sz="0" w:space="0" w:color="auto"/>
        <w:bottom w:val="none" w:sz="0" w:space="0" w:color="auto"/>
        <w:right w:val="none" w:sz="0" w:space="0" w:color="auto"/>
      </w:divBdr>
    </w:div>
    <w:div w:id="1285111740">
      <w:marLeft w:val="0"/>
      <w:marRight w:val="0"/>
      <w:marTop w:val="0"/>
      <w:marBottom w:val="0"/>
      <w:divBdr>
        <w:top w:val="none" w:sz="0" w:space="0" w:color="auto"/>
        <w:left w:val="none" w:sz="0" w:space="0" w:color="auto"/>
        <w:bottom w:val="none" w:sz="0" w:space="0" w:color="auto"/>
        <w:right w:val="none" w:sz="0" w:space="0" w:color="auto"/>
      </w:divBdr>
    </w:div>
    <w:div w:id="1285111741">
      <w:marLeft w:val="0"/>
      <w:marRight w:val="0"/>
      <w:marTop w:val="0"/>
      <w:marBottom w:val="0"/>
      <w:divBdr>
        <w:top w:val="none" w:sz="0" w:space="0" w:color="auto"/>
        <w:left w:val="none" w:sz="0" w:space="0" w:color="auto"/>
        <w:bottom w:val="none" w:sz="0" w:space="0" w:color="auto"/>
        <w:right w:val="none" w:sz="0" w:space="0" w:color="auto"/>
      </w:divBdr>
    </w:div>
    <w:div w:id="1285111742">
      <w:marLeft w:val="0"/>
      <w:marRight w:val="0"/>
      <w:marTop w:val="0"/>
      <w:marBottom w:val="0"/>
      <w:divBdr>
        <w:top w:val="none" w:sz="0" w:space="0" w:color="auto"/>
        <w:left w:val="none" w:sz="0" w:space="0" w:color="auto"/>
        <w:bottom w:val="none" w:sz="0" w:space="0" w:color="auto"/>
        <w:right w:val="none" w:sz="0" w:space="0" w:color="auto"/>
      </w:divBdr>
    </w:div>
    <w:div w:id="1285111743">
      <w:marLeft w:val="0"/>
      <w:marRight w:val="0"/>
      <w:marTop w:val="0"/>
      <w:marBottom w:val="0"/>
      <w:divBdr>
        <w:top w:val="none" w:sz="0" w:space="0" w:color="auto"/>
        <w:left w:val="none" w:sz="0" w:space="0" w:color="auto"/>
        <w:bottom w:val="none" w:sz="0" w:space="0" w:color="auto"/>
        <w:right w:val="none" w:sz="0" w:space="0" w:color="auto"/>
      </w:divBdr>
    </w:div>
    <w:div w:id="1285111744">
      <w:marLeft w:val="0"/>
      <w:marRight w:val="0"/>
      <w:marTop w:val="0"/>
      <w:marBottom w:val="0"/>
      <w:divBdr>
        <w:top w:val="none" w:sz="0" w:space="0" w:color="auto"/>
        <w:left w:val="none" w:sz="0" w:space="0" w:color="auto"/>
        <w:bottom w:val="none" w:sz="0" w:space="0" w:color="auto"/>
        <w:right w:val="none" w:sz="0" w:space="0" w:color="auto"/>
      </w:divBdr>
    </w:div>
    <w:div w:id="1285111745">
      <w:marLeft w:val="0"/>
      <w:marRight w:val="0"/>
      <w:marTop w:val="0"/>
      <w:marBottom w:val="0"/>
      <w:divBdr>
        <w:top w:val="none" w:sz="0" w:space="0" w:color="auto"/>
        <w:left w:val="none" w:sz="0" w:space="0" w:color="auto"/>
        <w:bottom w:val="none" w:sz="0" w:space="0" w:color="auto"/>
        <w:right w:val="none" w:sz="0" w:space="0" w:color="auto"/>
      </w:divBdr>
    </w:div>
    <w:div w:id="1285111746">
      <w:marLeft w:val="0"/>
      <w:marRight w:val="0"/>
      <w:marTop w:val="0"/>
      <w:marBottom w:val="0"/>
      <w:divBdr>
        <w:top w:val="none" w:sz="0" w:space="0" w:color="auto"/>
        <w:left w:val="none" w:sz="0" w:space="0" w:color="auto"/>
        <w:bottom w:val="none" w:sz="0" w:space="0" w:color="auto"/>
        <w:right w:val="none" w:sz="0" w:space="0" w:color="auto"/>
      </w:divBdr>
    </w:div>
    <w:div w:id="1285111747">
      <w:marLeft w:val="0"/>
      <w:marRight w:val="0"/>
      <w:marTop w:val="0"/>
      <w:marBottom w:val="0"/>
      <w:divBdr>
        <w:top w:val="none" w:sz="0" w:space="0" w:color="auto"/>
        <w:left w:val="none" w:sz="0" w:space="0" w:color="auto"/>
        <w:bottom w:val="none" w:sz="0" w:space="0" w:color="auto"/>
        <w:right w:val="none" w:sz="0" w:space="0" w:color="auto"/>
      </w:divBdr>
    </w:div>
    <w:div w:id="1285111748">
      <w:marLeft w:val="0"/>
      <w:marRight w:val="0"/>
      <w:marTop w:val="0"/>
      <w:marBottom w:val="0"/>
      <w:divBdr>
        <w:top w:val="none" w:sz="0" w:space="0" w:color="auto"/>
        <w:left w:val="none" w:sz="0" w:space="0" w:color="auto"/>
        <w:bottom w:val="none" w:sz="0" w:space="0" w:color="auto"/>
        <w:right w:val="none" w:sz="0" w:space="0" w:color="auto"/>
      </w:divBdr>
    </w:div>
    <w:div w:id="1285111749">
      <w:marLeft w:val="0"/>
      <w:marRight w:val="0"/>
      <w:marTop w:val="0"/>
      <w:marBottom w:val="0"/>
      <w:divBdr>
        <w:top w:val="none" w:sz="0" w:space="0" w:color="auto"/>
        <w:left w:val="none" w:sz="0" w:space="0" w:color="auto"/>
        <w:bottom w:val="none" w:sz="0" w:space="0" w:color="auto"/>
        <w:right w:val="none" w:sz="0" w:space="0" w:color="auto"/>
      </w:divBdr>
    </w:div>
    <w:div w:id="1285111750">
      <w:marLeft w:val="0"/>
      <w:marRight w:val="0"/>
      <w:marTop w:val="0"/>
      <w:marBottom w:val="0"/>
      <w:divBdr>
        <w:top w:val="none" w:sz="0" w:space="0" w:color="auto"/>
        <w:left w:val="none" w:sz="0" w:space="0" w:color="auto"/>
        <w:bottom w:val="none" w:sz="0" w:space="0" w:color="auto"/>
        <w:right w:val="none" w:sz="0" w:space="0" w:color="auto"/>
      </w:divBdr>
    </w:div>
    <w:div w:id="1285111751">
      <w:marLeft w:val="0"/>
      <w:marRight w:val="0"/>
      <w:marTop w:val="0"/>
      <w:marBottom w:val="0"/>
      <w:divBdr>
        <w:top w:val="none" w:sz="0" w:space="0" w:color="auto"/>
        <w:left w:val="none" w:sz="0" w:space="0" w:color="auto"/>
        <w:bottom w:val="none" w:sz="0" w:space="0" w:color="auto"/>
        <w:right w:val="none" w:sz="0" w:space="0" w:color="auto"/>
      </w:divBdr>
    </w:div>
    <w:div w:id="1285111752">
      <w:marLeft w:val="0"/>
      <w:marRight w:val="0"/>
      <w:marTop w:val="0"/>
      <w:marBottom w:val="0"/>
      <w:divBdr>
        <w:top w:val="none" w:sz="0" w:space="0" w:color="auto"/>
        <w:left w:val="none" w:sz="0" w:space="0" w:color="auto"/>
        <w:bottom w:val="none" w:sz="0" w:space="0" w:color="auto"/>
        <w:right w:val="none" w:sz="0" w:space="0" w:color="auto"/>
      </w:divBdr>
    </w:div>
    <w:div w:id="1285111753">
      <w:marLeft w:val="0"/>
      <w:marRight w:val="0"/>
      <w:marTop w:val="0"/>
      <w:marBottom w:val="0"/>
      <w:divBdr>
        <w:top w:val="none" w:sz="0" w:space="0" w:color="auto"/>
        <w:left w:val="none" w:sz="0" w:space="0" w:color="auto"/>
        <w:bottom w:val="none" w:sz="0" w:space="0" w:color="auto"/>
        <w:right w:val="none" w:sz="0" w:space="0" w:color="auto"/>
      </w:divBdr>
    </w:div>
    <w:div w:id="1285111754">
      <w:marLeft w:val="0"/>
      <w:marRight w:val="0"/>
      <w:marTop w:val="0"/>
      <w:marBottom w:val="0"/>
      <w:divBdr>
        <w:top w:val="none" w:sz="0" w:space="0" w:color="auto"/>
        <w:left w:val="none" w:sz="0" w:space="0" w:color="auto"/>
        <w:bottom w:val="none" w:sz="0" w:space="0" w:color="auto"/>
        <w:right w:val="none" w:sz="0" w:space="0" w:color="auto"/>
      </w:divBdr>
    </w:div>
    <w:div w:id="1285111755">
      <w:marLeft w:val="0"/>
      <w:marRight w:val="0"/>
      <w:marTop w:val="0"/>
      <w:marBottom w:val="0"/>
      <w:divBdr>
        <w:top w:val="none" w:sz="0" w:space="0" w:color="auto"/>
        <w:left w:val="none" w:sz="0" w:space="0" w:color="auto"/>
        <w:bottom w:val="none" w:sz="0" w:space="0" w:color="auto"/>
        <w:right w:val="none" w:sz="0" w:space="0" w:color="auto"/>
      </w:divBdr>
    </w:div>
    <w:div w:id="1285111756">
      <w:marLeft w:val="0"/>
      <w:marRight w:val="0"/>
      <w:marTop w:val="0"/>
      <w:marBottom w:val="0"/>
      <w:divBdr>
        <w:top w:val="none" w:sz="0" w:space="0" w:color="auto"/>
        <w:left w:val="none" w:sz="0" w:space="0" w:color="auto"/>
        <w:bottom w:val="none" w:sz="0" w:space="0" w:color="auto"/>
        <w:right w:val="none" w:sz="0" w:space="0" w:color="auto"/>
      </w:divBdr>
    </w:div>
    <w:div w:id="1285111757">
      <w:marLeft w:val="0"/>
      <w:marRight w:val="0"/>
      <w:marTop w:val="0"/>
      <w:marBottom w:val="0"/>
      <w:divBdr>
        <w:top w:val="none" w:sz="0" w:space="0" w:color="auto"/>
        <w:left w:val="none" w:sz="0" w:space="0" w:color="auto"/>
        <w:bottom w:val="none" w:sz="0" w:space="0" w:color="auto"/>
        <w:right w:val="none" w:sz="0" w:space="0" w:color="auto"/>
      </w:divBdr>
    </w:div>
    <w:div w:id="1285111758">
      <w:marLeft w:val="0"/>
      <w:marRight w:val="0"/>
      <w:marTop w:val="0"/>
      <w:marBottom w:val="0"/>
      <w:divBdr>
        <w:top w:val="none" w:sz="0" w:space="0" w:color="auto"/>
        <w:left w:val="none" w:sz="0" w:space="0" w:color="auto"/>
        <w:bottom w:val="none" w:sz="0" w:space="0" w:color="auto"/>
        <w:right w:val="none" w:sz="0" w:space="0" w:color="auto"/>
      </w:divBdr>
    </w:div>
    <w:div w:id="1285111759">
      <w:marLeft w:val="0"/>
      <w:marRight w:val="0"/>
      <w:marTop w:val="0"/>
      <w:marBottom w:val="0"/>
      <w:divBdr>
        <w:top w:val="none" w:sz="0" w:space="0" w:color="auto"/>
        <w:left w:val="none" w:sz="0" w:space="0" w:color="auto"/>
        <w:bottom w:val="none" w:sz="0" w:space="0" w:color="auto"/>
        <w:right w:val="none" w:sz="0" w:space="0" w:color="auto"/>
      </w:divBdr>
    </w:div>
    <w:div w:id="1285111760">
      <w:marLeft w:val="0"/>
      <w:marRight w:val="0"/>
      <w:marTop w:val="0"/>
      <w:marBottom w:val="0"/>
      <w:divBdr>
        <w:top w:val="none" w:sz="0" w:space="0" w:color="auto"/>
        <w:left w:val="none" w:sz="0" w:space="0" w:color="auto"/>
        <w:bottom w:val="none" w:sz="0" w:space="0" w:color="auto"/>
        <w:right w:val="none" w:sz="0" w:space="0" w:color="auto"/>
      </w:divBdr>
    </w:div>
    <w:div w:id="1285111761">
      <w:marLeft w:val="0"/>
      <w:marRight w:val="0"/>
      <w:marTop w:val="0"/>
      <w:marBottom w:val="0"/>
      <w:divBdr>
        <w:top w:val="none" w:sz="0" w:space="0" w:color="auto"/>
        <w:left w:val="none" w:sz="0" w:space="0" w:color="auto"/>
        <w:bottom w:val="none" w:sz="0" w:space="0" w:color="auto"/>
        <w:right w:val="none" w:sz="0" w:space="0" w:color="auto"/>
      </w:divBdr>
    </w:div>
    <w:div w:id="1285111762">
      <w:marLeft w:val="0"/>
      <w:marRight w:val="0"/>
      <w:marTop w:val="0"/>
      <w:marBottom w:val="0"/>
      <w:divBdr>
        <w:top w:val="none" w:sz="0" w:space="0" w:color="auto"/>
        <w:left w:val="none" w:sz="0" w:space="0" w:color="auto"/>
        <w:bottom w:val="none" w:sz="0" w:space="0" w:color="auto"/>
        <w:right w:val="none" w:sz="0" w:space="0" w:color="auto"/>
      </w:divBdr>
    </w:div>
    <w:div w:id="1285111763">
      <w:marLeft w:val="0"/>
      <w:marRight w:val="0"/>
      <w:marTop w:val="0"/>
      <w:marBottom w:val="0"/>
      <w:divBdr>
        <w:top w:val="none" w:sz="0" w:space="0" w:color="auto"/>
        <w:left w:val="none" w:sz="0" w:space="0" w:color="auto"/>
        <w:bottom w:val="none" w:sz="0" w:space="0" w:color="auto"/>
        <w:right w:val="none" w:sz="0" w:space="0" w:color="auto"/>
      </w:divBdr>
    </w:div>
    <w:div w:id="1285111764">
      <w:marLeft w:val="0"/>
      <w:marRight w:val="0"/>
      <w:marTop w:val="0"/>
      <w:marBottom w:val="0"/>
      <w:divBdr>
        <w:top w:val="none" w:sz="0" w:space="0" w:color="auto"/>
        <w:left w:val="none" w:sz="0" w:space="0" w:color="auto"/>
        <w:bottom w:val="none" w:sz="0" w:space="0" w:color="auto"/>
        <w:right w:val="none" w:sz="0" w:space="0" w:color="auto"/>
      </w:divBdr>
    </w:div>
    <w:div w:id="1285111765">
      <w:marLeft w:val="0"/>
      <w:marRight w:val="0"/>
      <w:marTop w:val="0"/>
      <w:marBottom w:val="0"/>
      <w:divBdr>
        <w:top w:val="none" w:sz="0" w:space="0" w:color="auto"/>
        <w:left w:val="none" w:sz="0" w:space="0" w:color="auto"/>
        <w:bottom w:val="none" w:sz="0" w:space="0" w:color="auto"/>
        <w:right w:val="none" w:sz="0" w:space="0" w:color="auto"/>
      </w:divBdr>
    </w:div>
    <w:div w:id="1285111766">
      <w:marLeft w:val="0"/>
      <w:marRight w:val="0"/>
      <w:marTop w:val="0"/>
      <w:marBottom w:val="0"/>
      <w:divBdr>
        <w:top w:val="none" w:sz="0" w:space="0" w:color="auto"/>
        <w:left w:val="none" w:sz="0" w:space="0" w:color="auto"/>
        <w:bottom w:val="none" w:sz="0" w:space="0" w:color="auto"/>
        <w:right w:val="none" w:sz="0" w:space="0" w:color="auto"/>
      </w:divBdr>
    </w:div>
    <w:div w:id="1285111767">
      <w:marLeft w:val="0"/>
      <w:marRight w:val="0"/>
      <w:marTop w:val="0"/>
      <w:marBottom w:val="0"/>
      <w:divBdr>
        <w:top w:val="none" w:sz="0" w:space="0" w:color="auto"/>
        <w:left w:val="none" w:sz="0" w:space="0" w:color="auto"/>
        <w:bottom w:val="none" w:sz="0" w:space="0" w:color="auto"/>
        <w:right w:val="none" w:sz="0" w:space="0" w:color="auto"/>
      </w:divBdr>
    </w:div>
    <w:div w:id="152273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quoit.bay@state.ma.u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rrsdata.org" TargetMode="External"/><Relationship Id="rId5" Type="http://schemas.openxmlformats.org/officeDocument/2006/relationships/webSettings" Target="webSettings.xml"/><Relationship Id="rId10" Type="http://schemas.openxmlformats.org/officeDocument/2006/relationships/hyperlink" Target="http://www.nerrsdata.org" TargetMode="External"/><Relationship Id="rId4" Type="http://schemas.openxmlformats.org/officeDocument/2006/relationships/settings" Target="settings.xml"/><Relationship Id="rId9" Type="http://schemas.openxmlformats.org/officeDocument/2006/relationships/hyperlink" Target="http://cdmo.baruch.s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03DD47-76A6-4F01-ADB9-723884816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12101</Words>
  <Characters>68982</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Metadata 2003</vt:lpstr>
    </vt:vector>
  </TitlesOfParts>
  <Company>WBNERR</Company>
  <LinksUpToDate>false</LinksUpToDate>
  <CharactersWithSpaces>80922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Metadata 2003</dc:title>
  <dc:creator>kchapman</dc:creator>
  <cp:lastModifiedBy>Amber Knowles</cp:lastModifiedBy>
  <cp:revision>3</cp:revision>
  <cp:lastPrinted>2008-02-07T15:42:00Z</cp:lastPrinted>
  <dcterms:created xsi:type="dcterms:W3CDTF">2017-03-29T13:45:00Z</dcterms:created>
  <dcterms:modified xsi:type="dcterms:W3CDTF">2017-03-29T13:45:00Z</dcterms:modified>
</cp:coreProperties>
</file>