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989" w:rsidRPr="004A5989" w:rsidRDefault="004A5989" w:rsidP="004A5989">
      <w:pPr>
        <w:pStyle w:val="Nagwek2"/>
      </w:pPr>
      <w:r w:rsidRPr="004A5989">
        <w:t>Autorzy:</w:t>
      </w:r>
    </w:p>
    <w:p w:rsidR="004A5989" w:rsidRPr="004A5989" w:rsidRDefault="004A5989" w:rsidP="004A5989">
      <w:pPr>
        <w:pStyle w:val="Nagwek2"/>
        <w:rPr>
          <w:b w:val="0"/>
        </w:rPr>
      </w:pPr>
      <w:r w:rsidRPr="004A5989">
        <w:rPr>
          <w:b w:val="0"/>
        </w:rPr>
        <w:t>Mikołaj Szymczak 136814 grupa L2</w:t>
      </w:r>
      <w:r w:rsidRPr="004A5989">
        <w:rPr>
          <w:b w:val="0"/>
        </w:rPr>
        <w:br/>
        <w:t>Szymon Szczepański 136809 grupa L2</w:t>
      </w:r>
    </w:p>
    <w:p w:rsidR="004A5989" w:rsidRDefault="004A5989" w:rsidP="004A5989">
      <w:pPr>
        <w:pStyle w:val="Tytu"/>
      </w:pPr>
      <w:r>
        <w:t xml:space="preserve">RAPORT INFORMATYKA W MEDYCYNIE: </w:t>
      </w:r>
      <w:r w:rsidRPr="004A5989">
        <w:rPr>
          <w:b/>
        </w:rPr>
        <w:t>TOMOGRAF</w:t>
      </w:r>
    </w:p>
    <w:p w:rsidR="004A5989" w:rsidRDefault="00B94809" w:rsidP="00B94809">
      <w:pPr>
        <w:pStyle w:val="Nagwek1"/>
      </w:pPr>
      <w:r>
        <w:t>Zastosowany model tomografu:</w:t>
      </w:r>
    </w:p>
    <w:p w:rsidR="004A5989" w:rsidRDefault="004A5989" w:rsidP="004A5989">
      <w:pPr>
        <w:pStyle w:val="Akapitzlist"/>
      </w:pPr>
    </w:p>
    <w:p w:rsidR="004A5989" w:rsidRDefault="004A5989" w:rsidP="00B94809">
      <w:pPr>
        <w:pStyle w:val="Nagwek1"/>
      </w:pPr>
      <w:r>
        <w:t>Zastosowany język programowania</w:t>
      </w:r>
    </w:p>
    <w:p w:rsidR="004A5989" w:rsidRDefault="004A5989" w:rsidP="004A5989">
      <w:pPr>
        <w:pStyle w:val="Akapitzlist"/>
      </w:pPr>
      <w:proofErr w:type="spellStart"/>
      <w:r>
        <w:t>Python</w:t>
      </w:r>
      <w:proofErr w:type="spellEnd"/>
      <w:r>
        <w:t xml:space="preserve"> + </w:t>
      </w:r>
      <w:proofErr w:type="spellStart"/>
      <w:r>
        <w:t>Jupyter</w:t>
      </w:r>
      <w:proofErr w:type="spellEnd"/>
      <w:r>
        <w:t xml:space="preserve"> Notebook</w:t>
      </w:r>
      <w:r>
        <w:br/>
        <w:t xml:space="preserve">Wszelkie potrzebne biblioteki są wypisane w pliku projektu w zakładce </w:t>
      </w:r>
      <w:proofErr w:type="spellStart"/>
      <w:r>
        <w:t>Imports</w:t>
      </w:r>
      <w:proofErr w:type="spellEnd"/>
      <w:r>
        <w:t>.</w:t>
      </w:r>
    </w:p>
    <w:p w:rsidR="004A5989" w:rsidRDefault="004A5989" w:rsidP="004A5989">
      <w:pPr>
        <w:pStyle w:val="Akapitzlist"/>
      </w:pPr>
    </w:p>
    <w:p w:rsidR="004A5989" w:rsidRDefault="00B94809" w:rsidP="00B94809">
      <w:pPr>
        <w:pStyle w:val="Nagwek1"/>
      </w:pPr>
      <w:r>
        <w:t>Pozyskiwanie odczytów dla poszczególnych detektorów</w:t>
      </w:r>
    </w:p>
    <w:p w:rsidR="00B94809" w:rsidRDefault="00B94809" w:rsidP="00B94809"/>
    <w:p w:rsidR="00B94809" w:rsidRPr="00B94809" w:rsidRDefault="00B94809" w:rsidP="00B94809">
      <w:pPr>
        <w:pStyle w:val="Nagwek1"/>
      </w:pPr>
      <w:r>
        <w:t xml:space="preserve">Filtrowanie </w:t>
      </w:r>
      <w:proofErr w:type="spellStart"/>
      <w:r>
        <w:t>sinogramu</w:t>
      </w:r>
      <w:proofErr w:type="spellEnd"/>
      <w:r>
        <w:t xml:space="preserve"> + zastosowany  rozmiar maski</w:t>
      </w:r>
    </w:p>
    <w:p w:rsidR="00B94809" w:rsidRDefault="00B94809" w:rsidP="00B94809"/>
    <w:p w:rsidR="00B94809" w:rsidRDefault="00827DED" w:rsidP="00827DED">
      <w:pPr>
        <w:pStyle w:val="Nagwek1"/>
        <w:rPr>
          <w:rStyle w:val="fontstyle01"/>
          <w:rFonts w:asciiTheme="majorHAnsi" w:hAnsiTheme="majorHAnsi"/>
          <w:color w:val="365F91" w:themeColor="accent1" w:themeShade="BF"/>
          <w:sz w:val="28"/>
        </w:rPr>
      </w:pP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Ustalanie jasności poszczególnych punktów obrazu wynikowego oraz jego</w:t>
      </w:r>
      <w:r w:rsidRPr="00827DED">
        <w:br/>
      </w: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przetwarzanie końcowe (np. uśrednianie, normalizacja)</w:t>
      </w:r>
    </w:p>
    <w:p w:rsidR="00827DED" w:rsidRDefault="00827DED" w:rsidP="00827DED"/>
    <w:p w:rsidR="00827DED" w:rsidRPr="00827DED" w:rsidRDefault="00827DED" w:rsidP="00827DED">
      <w:pPr>
        <w:pStyle w:val="Nagwek1"/>
      </w:pP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Wyznaczanie wartości miary RMSE na podstawie obrazu źródłowego oraz</w:t>
      </w:r>
      <w:r w:rsidRPr="00827DED">
        <w:br/>
      </w: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wynikowego</w:t>
      </w:r>
    </w:p>
    <w:p w:rsidR="00B94809" w:rsidRDefault="00B94809" w:rsidP="00B94809"/>
    <w:p w:rsidR="00827DED" w:rsidRPr="00827DED" w:rsidRDefault="00827DED" w:rsidP="00827DED">
      <w:pPr>
        <w:pStyle w:val="Nagwek1"/>
      </w:pP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Odczyt i zapis plików DICOM</w:t>
      </w:r>
    </w:p>
    <w:p w:rsidR="004A5989" w:rsidRDefault="004A5989" w:rsidP="004A5989"/>
    <w:p w:rsidR="00827DED" w:rsidRDefault="00827DED" w:rsidP="004A5989"/>
    <w:p w:rsidR="00827DED" w:rsidRDefault="00827DED" w:rsidP="004A5989"/>
    <w:p w:rsidR="00827DED" w:rsidRDefault="00827DED" w:rsidP="004A5989"/>
    <w:p w:rsidR="00827DED" w:rsidRPr="00827DED" w:rsidRDefault="00827DED" w:rsidP="00827DED">
      <w:pPr>
        <w:pStyle w:val="Nagwek1"/>
      </w:pP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lastRenderedPageBreak/>
        <w:t>Wynik eksperymentu sprawdzającego wpływ poszczególnych parametrów (liczba</w:t>
      </w:r>
      <w:r>
        <w:rPr>
          <w:rStyle w:val="fontstyle01"/>
          <w:rFonts w:asciiTheme="majorHAnsi" w:hAnsiTheme="majorHAnsi"/>
          <w:color w:val="365F91" w:themeColor="accent1" w:themeShade="BF"/>
          <w:sz w:val="28"/>
        </w:rPr>
        <w:t xml:space="preserve"> </w:t>
      </w: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 xml:space="preserve">detektorów, liczba </w:t>
      </w:r>
      <w:proofErr w:type="spellStart"/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skanów</w:t>
      </w:r>
      <w:proofErr w:type="spellEnd"/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, rozpiętość stożka/wachlarza z detektorami) na jakość</w:t>
      </w:r>
      <w:r>
        <w:rPr>
          <w:rStyle w:val="fontstyle01"/>
          <w:rFonts w:asciiTheme="majorHAnsi" w:hAnsiTheme="majorHAnsi"/>
          <w:color w:val="365F91" w:themeColor="accent1" w:themeShade="BF"/>
          <w:sz w:val="28"/>
        </w:rPr>
        <w:t xml:space="preserve"> </w:t>
      </w: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obrazu wynikowego wyrażoną za pomocą miary RMSE. Jako wartości domyślne</w:t>
      </w:r>
      <w:r>
        <w:rPr>
          <w:rStyle w:val="fontstyle01"/>
          <w:rFonts w:asciiTheme="majorHAnsi" w:hAnsiTheme="majorHAnsi"/>
          <w:color w:val="365F91" w:themeColor="accent1" w:themeShade="BF"/>
          <w:sz w:val="28"/>
        </w:rPr>
        <w:t xml:space="preserve"> </w:t>
      </w: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 xml:space="preserve">proszę przyjąć 180 detektorów, 180 </w:t>
      </w:r>
      <w:proofErr w:type="spellStart"/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skanów</w:t>
      </w:r>
      <w:proofErr w:type="spellEnd"/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 xml:space="preserve"> oraz rozpiętość wachlarza równą 180</w:t>
      </w:r>
      <w:r>
        <w:rPr>
          <w:rStyle w:val="fontstyle01"/>
          <w:rFonts w:asciiTheme="majorHAnsi" w:hAnsiTheme="majorHAnsi"/>
          <w:color w:val="365F91" w:themeColor="accent1" w:themeShade="BF"/>
          <w:sz w:val="28"/>
        </w:rPr>
        <w:t xml:space="preserve"> </w:t>
      </w:r>
      <w:r w:rsidRPr="00827DED">
        <w:rPr>
          <w:rStyle w:val="fontstyle01"/>
          <w:rFonts w:asciiTheme="majorHAnsi" w:hAnsiTheme="majorHAnsi"/>
          <w:color w:val="365F91" w:themeColor="accent1" w:themeShade="BF"/>
          <w:sz w:val="28"/>
        </w:rPr>
        <w:t>stopni (PI)</w:t>
      </w:r>
    </w:p>
    <w:p w:rsidR="004A5989" w:rsidRDefault="004A5989"/>
    <w:p w:rsidR="00827DED" w:rsidRDefault="00827DED" w:rsidP="00827DED">
      <w:pPr>
        <w:pStyle w:val="Nagwek3"/>
        <w:rPr>
          <w:rStyle w:val="fontstyle01"/>
          <w:rFonts w:asciiTheme="majorHAnsi" w:hAnsiTheme="majorHAnsi"/>
          <w:color w:val="4F81BD" w:themeColor="accent1"/>
          <w:sz w:val="22"/>
        </w:rPr>
      </w:pP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Eksperyment proszę przeprowadzić na tym samym obrazie (nie może być to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jednak obraz trywialny typu kółko lub dwa kwadraty). Proszę rozważyć jego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następujące warianty (parametry, które nie są modyfikowane, powinny mieć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wartości domyślne)</w:t>
      </w:r>
    </w:p>
    <w:p w:rsidR="00827DED" w:rsidRDefault="00827DED" w:rsidP="00827DED"/>
    <w:p w:rsidR="00827DED" w:rsidRPr="00827DED" w:rsidRDefault="00827DED" w:rsidP="00827DED">
      <w:pPr>
        <w:pStyle w:val="Akapitzlist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Liczba detektorów zmienia się od 90 do 720 z krokiem 90:</w:t>
      </w:r>
    </w:p>
    <w:p w:rsidR="00827DED" w:rsidRDefault="00827DED" w:rsidP="00827DED">
      <w:pPr>
        <w:pStyle w:val="Akapitzlist"/>
        <w:rPr>
          <w:rStyle w:val="fontstyle01"/>
        </w:rPr>
      </w:pPr>
    </w:p>
    <w:p w:rsidR="00827DED" w:rsidRDefault="00F83519" w:rsidP="00827DED">
      <w:pPr>
        <w:pStyle w:val="Akapitzlist"/>
        <w:rPr>
          <w:rStyle w:val="fontstyle01"/>
        </w:rPr>
      </w:pPr>
      <w:r>
        <w:rPr>
          <w:rStyle w:val="fontstyle01"/>
        </w:rPr>
        <w:t>#</w:t>
      </w:r>
      <w:proofErr w:type="spellStart"/>
      <w:r w:rsidR="00827DED">
        <w:rPr>
          <w:rStyle w:val="fontstyle01"/>
        </w:rPr>
        <w:t>todo</w:t>
      </w:r>
      <w:proofErr w:type="spellEnd"/>
    </w:p>
    <w:p w:rsidR="00827DED" w:rsidRPr="00827DED" w:rsidRDefault="00827DED" w:rsidP="00827DED">
      <w:pPr>
        <w:pStyle w:val="Akapitzlist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:rsidR="00827DED" w:rsidRPr="00827DED" w:rsidRDefault="00827DED" w:rsidP="00827DED">
      <w:pPr>
        <w:pStyle w:val="Akapitzlist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Liczba </w:t>
      </w:r>
      <w:proofErr w:type="spellStart"/>
      <w:r>
        <w:rPr>
          <w:rStyle w:val="fontstyle01"/>
        </w:rPr>
        <w:t>skanów</w:t>
      </w:r>
      <w:proofErr w:type="spellEnd"/>
      <w:r>
        <w:rPr>
          <w:rStyle w:val="fontstyle01"/>
        </w:rPr>
        <w:t xml:space="preserve"> zmienia się od 90 do 720 z krokiem 90:</w:t>
      </w:r>
    </w:p>
    <w:p w:rsidR="00827DED" w:rsidRDefault="00827DED" w:rsidP="00827DED">
      <w:pPr>
        <w:pStyle w:val="Akapitzlist"/>
        <w:rPr>
          <w:rStyle w:val="fontstyle01"/>
        </w:rPr>
      </w:pPr>
    </w:p>
    <w:p w:rsidR="00827DED" w:rsidRDefault="00F83519" w:rsidP="00827DED">
      <w:pPr>
        <w:pStyle w:val="Akapitzlist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</w:rPr>
        <w:t>#</w:t>
      </w:r>
      <w:proofErr w:type="spellStart"/>
      <w:r w:rsidR="00827DED">
        <w:rPr>
          <w:rStyle w:val="fontstyle01"/>
          <w:rFonts w:asciiTheme="minorHAnsi" w:hAnsiTheme="minorHAnsi"/>
          <w:color w:val="auto"/>
          <w:sz w:val="22"/>
          <w:szCs w:val="22"/>
        </w:rPr>
        <w:t>todo</w:t>
      </w:r>
      <w:proofErr w:type="spellEnd"/>
    </w:p>
    <w:p w:rsidR="00827DED" w:rsidRPr="00827DED" w:rsidRDefault="00827DED" w:rsidP="00827DED">
      <w:pPr>
        <w:pStyle w:val="Akapitzlist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:rsidR="00827DED" w:rsidRPr="00827DED" w:rsidRDefault="00827DED" w:rsidP="00827DED">
      <w:pPr>
        <w:pStyle w:val="Akapitzlist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Rozpiętość wachlarza zmienia się od 45 do 270 stopni z krokiem 45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stopni:</w:t>
      </w:r>
    </w:p>
    <w:p w:rsidR="00827DED" w:rsidRDefault="00827DED" w:rsidP="00827DED">
      <w:pPr>
        <w:pStyle w:val="Akapitzlist"/>
        <w:rPr>
          <w:rStyle w:val="fontstyle01"/>
        </w:rPr>
      </w:pPr>
    </w:p>
    <w:p w:rsidR="00827DED" w:rsidRPr="00827DED" w:rsidRDefault="00F83519" w:rsidP="00827DED">
      <w:pPr>
        <w:pStyle w:val="Akapitzlist"/>
      </w:pPr>
      <w:r>
        <w:rPr>
          <w:rStyle w:val="fontstyle01"/>
        </w:rPr>
        <w:t>#</w:t>
      </w:r>
      <w:proofErr w:type="spellStart"/>
      <w:r w:rsidR="00827DED">
        <w:rPr>
          <w:rStyle w:val="fontstyle01"/>
        </w:rPr>
        <w:t>todo</w:t>
      </w:r>
      <w:proofErr w:type="spellEnd"/>
    </w:p>
    <w:p w:rsidR="00827DED" w:rsidRDefault="00827DED" w:rsidP="00827DED"/>
    <w:p w:rsidR="00827DED" w:rsidRDefault="00827DED" w:rsidP="00827DED">
      <w:pPr>
        <w:pStyle w:val="Nagwek4"/>
        <w:rPr>
          <w:rStyle w:val="fontstyle01"/>
          <w:rFonts w:asciiTheme="majorHAnsi" w:hAnsiTheme="majorHAnsi"/>
          <w:color w:val="4F81BD" w:themeColor="accent1"/>
          <w:sz w:val="22"/>
        </w:rPr>
      </w:pP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Dla każdego wariantu proszę przedstawić wykres pokazujący zależność RMSE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(oś Y) od aktualnej wartości zmienianego parametru (oś X) oraz krótko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skomentować zaobserwowany przebieg -- zwłaszcza, czy wnioski wynikające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z tego przebiegu są zgodne z oceną subiektywną jakości obrazu</w:t>
      </w:r>
    </w:p>
    <w:p w:rsidR="00827DED" w:rsidRDefault="00827DED" w:rsidP="00827DED"/>
    <w:p w:rsidR="00827DED" w:rsidRPr="00827DED" w:rsidRDefault="00827DED" w:rsidP="00827DED">
      <w:pPr>
        <w:pStyle w:val="Nagwek4"/>
      </w:pP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Dla dwóch wybranych obrazów oraz następujących parametrów: liczba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 xml:space="preserve">detektorów = 360, liczba </w:t>
      </w:r>
      <w:proofErr w:type="spellStart"/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skanów</w:t>
      </w:r>
      <w:proofErr w:type="spellEnd"/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 xml:space="preserve"> = 360, rozpiętość wachlarza = 270 stopni,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proszę wykonać dwa warianty obliczeń -- z włączonym i wyłączonym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 xml:space="preserve">filtrowaniem </w:t>
      </w:r>
      <w:proofErr w:type="spellStart"/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sinogramu</w:t>
      </w:r>
      <w:proofErr w:type="spellEnd"/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. Dla każdego obrazu proszę zaprezentować RMSE dla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obrazu bez filtrowania i z filtrowaniem oraz krótko skomentować różnice w</w:t>
      </w:r>
      <w:r w:rsidRPr="00827DED">
        <w:br/>
      </w:r>
      <w:r w:rsidRPr="00827DED">
        <w:rPr>
          <w:rStyle w:val="fontstyle01"/>
          <w:rFonts w:asciiTheme="majorHAnsi" w:hAnsiTheme="majorHAnsi"/>
          <w:color w:val="4F81BD" w:themeColor="accent1"/>
          <w:sz w:val="22"/>
        </w:rPr>
        <w:t>jakości między obrazami</w:t>
      </w:r>
    </w:p>
    <w:sectPr w:rsidR="00827DED" w:rsidRPr="00827DED" w:rsidSect="00827DED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C284D"/>
    <w:multiLevelType w:val="hybridMultilevel"/>
    <w:tmpl w:val="A1723D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93075"/>
    <w:multiLevelType w:val="hybridMultilevel"/>
    <w:tmpl w:val="4E28D6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/>
  <w:defaultTabStop w:val="708"/>
  <w:hyphenationZone w:val="425"/>
  <w:characterSpacingControl w:val="doNotCompress"/>
  <w:compat>
    <w:useFELayout/>
  </w:compat>
  <w:rsids>
    <w:rsidRoot w:val="004A5989"/>
    <w:rsid w:val="004A5989"/>
    <w:rsid w:val="00827DED"/>
    <w:rsid w:val="00B94809"/>
    <w:rsid w:val="00F8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4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7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27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A5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A5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A59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A5989"/>
    <w:rPr>
      <w:b/>
      <w:bCs/>
      <w:i/>
      <w:iCs/>
      <w:color w:val="4F81BD" w:themeColor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4A5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A598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94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omylnaczcionkaakapitu"/>
    <w:rsid w:val="00827DE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827D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27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292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2020-03-25T14:47:00Z</dcterms:created>
  <dcterms:modified xsi:type="dcterms:W3CDTF">2020-03-25T15:15:00Z</dcterms:modified>
</cp:coreProperties>
</file>