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76E4C" w14:textId="77777777" w:rsidR="005C7ADE" w:rsidRDefault="00000000">
      <w:pPr>
        <w:pStyle w:val="Title"/>
      </w:pPr>
      <w:r>
        <w:t>Root Cause Analysis of Churn in a Health Subscription App</w:t>
      </w:r>
    </w:p>
    <w:p w14:paraId="368F1E05" w14:textId="77777777" w:rsidR="005C7ADE" w:rsidRDefault="00000000">
      <w:pPr>
        <w:pStyle w:val="Heading1"/>
      </w:pPr>
      <w:r>
        <w:t>Business Problem</w:t>
      </w:r>
    </w:p>
    <w:p w14:paraId="2B7F7970" w14:textId="77777777" w:rsidR="005C7ADE" w:rsidRDefault="00000000">
      <w:r>
        <w:t>Between January and June 2024, the company observed a growing concern: churn rates among users, including paid subscribers, were higher than expected. The leadership team requested a deep-dive analysis to uncover what’s driving user churn and how to reduce it effectively.</w:t>
      </w:r>
    </w:p>
    <w:p w14:paraId="54628C70" w14:textId="77777777" w:rsidR="005C7ADE" w:rsidRDefault="00000000">
      <w:pPr>
        <w:pStyle w:val="Heading1"/>
      </w:pPr>
      <w:r>
        <w:t>Objective</w:t>
      </w:r>
    </w:p>
    <w:p w14:paraId="63B27ADA" w14:textId="77777777" w:rsidR="005C7ADE" w:rsidRDefault="00000000">
      <w:r>
        <w:t>Conduct a data-driven root cause analysis of churn, with a focus on understanding:</w:t>
      </w:r>
      <w:r>
        <w:br/>
        <w:t>- Why paid users are leaving</w:t>
      </w:r>
      <w:r>
        <w:br/>
        <w:t>- What behaviors distinguish churned users from retained ones</w:t>
      </w:r>
      <w:r>
        <w:br/>
        <w:t>- Which parts of the user journey may be broken</w:t>
      </w:r>
      <w:r>
        <w:br/>
        <w:t>- What actionable improvements the company can implement</w:t>
      </w:r>
    </w:p>
    <w:p w14:paraId="511FF90D" w14:textId="77777777" w:rsidR="005C7ADE" w:rsidRDefault="00000000">
      <w:pPr>
        <w:pStyle w:val="Heading1"/>
      </w:pPr>
      <w:r>
        <w:t>Key Findings</w:t>
      </w:r>
    </w:p>
    <w:p w14:paraId="52A24B3A" w14:textId="77777777" w:rsidR="005C7ADE" w:rsidRDefault="00000000">
      <w:pPr>
        <w:pStyle w:val="Heading2"/>
      </w:pPr>
      <w:r>
        <w:t>1. User Growth is Flat</w:t>
      </w:r>
    </w:p>
    <w:p w14:paraId="372CD24D" w14:textId="77777777" w:rsidR="005C7ADE" w:rsidRDefault="00000000">
      <w:r>
        <w:t>From January to June 2024, the app consistently acquired ~583 new users per month, with little to no growth trend. This highlights a stagnant acquisition funnel and raises the urgency to improve retention.</w:t>
      </w:r>
    </w:p>
    <w:p w14:paraId="4D8CB2D5" w14:textId="17A87B04" w:rsidR="000677E3" w:rsidRDefault="005F4504" w:rsidP="005F4504">
      <w:pPr>
        <w:jc w:val="center"/>
      </w:pPr>
      <w:r>
        <w:rPr>
          <w:noProof/>
          <w:sz w:val="24"/>
          <w:szCs w:val="24"/>
        </w:rPr>
        <w:drawing>
          <wp:inline distT="0" distB="0" distL="0" distR="0" wp14:anchorId="358416FB" wp14:editId="74C594C9">
            <wp:extent cx="5486400" cy="2042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6D92" w14:textId="77777777" w:rsidR="000677E3" w:rsidRDefault="000677E3"/>
    <w:p w14:paraId="7D37E150" w14:textId="77777777" w:rsidR="000677E3" w:rsidRDefault="000677E3"/>
    <w:p w14:paraId="63CBB8B1" w14:textId="77777777" w:rsidR="005C7ADE" w:rsidRDefault="00000000">
      <w:pPr>
        <w:pStyle w:val="Heading2"/>
      </w:pPr>
      <w:r>
        <w:lastRenderedPageBreak/>
        <w:t>2. Churn by Subscription Type</w:t>
      </w:r>
      <w:r w:rsidR="00A8266D">
        <w:t xml:space="preserve"> and Price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C7ADE" w14:paraId="40033E74" w14:textId="77777777" w:rsidTr="000677E3">
        <w:tc>
          <w:tcPr>
            <w:tcW w:w="4320" w:type="dxa"/>
          </w:tcPr>
          <w:p w14:paraId="1979373E" w14:textId="77777777" w:rsidR="005C7ADE" w:rsidRDefault="00000000">
            <w:r>
              <w:t>Subscription Type</w:t>
            </w:r>
          </w:p>
        </w:tc>
        <w:tc>
          <w:tcPr>
            <w:tcW w:w="4320" w:type="dxa"/>
          </w:tcPr>
          <w:p w14:paraId="5A49104D" w14:textId="77777777" w:rsidR="005C7ADE" w:rsidRDefault="00000000">
            <w:r>
              <w:t>Churn Rate</w:t>
            </w:r>
          </w:p>
        </w:tc>
      </w:tr>
      <w:tr w:rsidR="005C7ADE" w14:paraId="5F7C3B74" w14:textId="77777777" w:rsidTr="000677E3">
        <w:tc>
          <w:tcPr>
            <w:tcW w:w="4320" w:type="dxa"/>
          </w:tcPr>
          <w:p w14:paraId="577FB1DE" w14:textId="77777777" w:rsidR="005C7ADE" w:rsidRDefault="00000000">
            <w:r>
              <w:t>Trial</w:t>
            </w:r>
          </w:p>
        </w:tc>
        <w:tc>
          <w:tcPr>
            <w:tcW w:w="4320" w:type="dxa"/>
          </w:tcPr>
          <w:p w14:paraId="58D787A9" w14:textId="77777777" w:rsidR="005C7ADE" w:rsidRDefault="00000000">
            <w:r>
              <w:t>31%</w:t>
            </w:r>
          </w:p>
        </w:tc>
      </w:tr>
      <w:tr w:rsidR="005C7ADE" w14:paraId="76CEAD7D" w14:textId="77777777" w:rsidTr="000677E3">
        <w:tc>
          <w:tcPr>
            <w:tcW w:w="4320" w:type="dxa"/>
          </w:tcPr>
          <w:p w14:paraId="3C01C1E9" w14:textId="77777777" w:rsidR="005C7ADE" w:rsidRDefault="00000000">
            <w:r>
              <w:t>Free</w:t>
            </w:r>
          </w:p>
        </w:tc>
        <w:tc>
          <w:tcPr>
            <w:tcW w:w="4320" w:type="dxa"/>
          </w:tcPr>
          <w:p w14:paraId="2A78C949" w14:textId="77777777" w:rsidR="005C7ADE" w:rsidRDefault="00000000">
            <w:r>
              <w:t>20%</w:t>
            </w:r>
          </w:p>
        </w:tc>
      </w:tr>
      <w:tr w:rsidR="005C7ADE" w14:paraId="20534C91" w14:textId="77777777" w:rsidTr="000677E3">
        <w:tc>
          <w:tcPr>
            <w:tcW w:w="4320" w:type="dxa"/>
          </w:tcPr>
          <w:p w14:paraId="71E2888C" w14:textId="77777777" w:rsidR="005C7ADE" w:rsidRDefault="00000000">
            <w:r>
              <w:t>Paid</w:t>
            </w:r>
          </w:p>
        </w:tc>
        <w:tc>
          <w:tcPr>
            <w:tcW w:w="4320" w:type="dxa"/>
          </w:tcPr>
          <w:p w14:paraId="1A9D51AE" w14:textId="77777777" w:rsidR="005C7ADE" w:rsidRDefault="00000000">
            <w:r>
              <w:t>16%</w:t>
            </w:r>
          </w:p>
        </w:tc>
      </w:tr>
    </w:tbl>
    <w:p w14:paraId="36AD0DAD" w14:textId="77777777" w:rsidR="00FC5EB5" w:rsidRDefault="00FC5EB5"/>
    <w:p w14:paraId="27F265C3" w14:textId="77777777" w:rsidR="00A8266D" w:rsidRDefault="00000000">
      <w:r>
        <w:t>- Trial users churn the most, suggesting a weak value proposition or poor early experience.</w:t>
      </w:r>
      <w:r>
        <w:br/>
        <w:t>- While paid users churn less, their exit still represents lost revenue and dissatisfied customers.</w:t>
      </w:r>
    </w:p>
    <w:p w14:paraId="1936C15C" w14:textId="2C32BE15" w:rsidR="00F409D4" w:rsidRDefault="00F409D4">
      <w:r>
        <w:t xml:space="preserve">- In paid user who buy 499 </w:t>
      </w:r>
      <w:r w:rsidR="00953276">
        <w:t>plans</w:t>
      </w:r>
      <w:r>
        <w:t xml:space="preserve"> has lowest churn rate compare to other plans, that show poor Subscription plan planning. </w:t>
      </w:r>
    </w:p>
    <w:p w14:paraId="1A96D3E2" w14:textId="02C15126" w:rsidR="000677E3" w:rsidRDefault="005F4504" w:rsidP="00047AA6">
      <w:pPr>
        <w:jc w:val="center"/>
      </w:pPr>
      <w:r>
        <w:rPr>
          <w:noProof/>
          <w:sz w:val="24"/>
          <w:szCs w:val="24"/>
        </w:rPr>
        <w:drawing>
          <wp:inline distT="0" distB="0" distL="0" distR="0" wp14:anchorId="32EB79F4" wp14:editId="696CF2F0">
            <wp:extent cx="4752000" cy="24554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245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47B7" w14:textId="612D6465" w:rsidR="00FC5EB5" w:rsidRDefault="005F4504" w:rsidP="005F4504">
      <w:pPr>
        <w:jc w:val="center"/>
      </w:pPr>
      <w:r>
        <w:rPr>
          <w:noProof/>
          <w:sz w:val="24"/>
          <w:szCs w:val="24"/>
        </w:rPr>
        <w:drawing>
          <wp:inline distT="0" distB="0" distL="0" distR="0" wp14:anchorId="25716F2E" wp14:editId="61AFA27B">
            <wp:extent cx="4751150" cy="24688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440" cy="24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5993" w14:textId="77777777" w:rsidR="005C7ADE" w:rsidRDefault="00000000">
      <w:pPr>
        <w:pStyle w:val="Heading2"/>
      </w:pPr>
      <w:r>
        <w:lastRenderedPageBreak/>
        <w:t>3. Engagement Drives Churn</w:t>
      </w:r>
    </w:p>
    <w:p w14:paraId="0D676D0B" w14:textId="29F942D2" w:rsidR="00F409D4" w:rsidRDefault="00F409D4"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1638FD61" wp14:editId="235D24F8">
                <wp:simplePos x="0" y="0"/>
                <wp:positionH relativeFrom="column">
                  <wp:posOffset>76200</wp:posOffset>
                </wp:positionH>
                <wp:positionV relativeFrom="paragraph">
                  <wp:posOffset>3413760</wp:posOffset>
                </wp:positionV>
                <wp:extent cx="5518150" cy="2118360"/>
                <wp:effectExtent l="0" t="0" r="0" b="0"/>
                <wp:wrapTight wrapText="bothSides">
                  <wp:wrapPolygon edited="0">
                    <wp:start x="224" y="0"/>
                    <wp:lineTo x="224" y="21367"/>
                    <wp:lineTo x="21327" y="21367"/>
                    <wp:lineTo x="21327" y="0"/>
                    <wp:lineTo x="224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0" cy="211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A64477" w14:textId="77777777" w:rsidR="00FC5EB5" w:rsidRDefault="007A49B8" w:rsidP="00FC5EB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E921D8C" wp14:editId="26846797">
                                  <wp:extent cx="3741420" cy="1909445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84118" cy="19312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8FD6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6pt;margin-top:268.8pt;width:434.5pt;height:166.8pt;z-index:-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" filled="f" stroked="f" strokeweight=".5pt">
                <v:textbox>
                  <w:txbxContent>
                    <w:p w14:paraId="60A64477" w14:textId="77777777" w:rsidR="00FC5EB5" w:rsidRDefault="007A49B8" w:rsidP="00FC5EB5">
                      <w:pPr>
                        <w:jc w:val="center"/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E921D8C" wp14:editId="26846797">
                            <wp:extent cx="3741420" cy="1909445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84118" cy="19312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C5EB5">
        <w:rPr>
          <w:noProof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 wp14:anchorId="475FF072" wp14:editId="469821A7">
                <wp:simplePos x="0" y="0"/>
                <wp:positionH relativeFrom="column">
                  <wp:posOffset>68580</wp:posOffset>
                </wp:positionH>
                <wp:positionV relativeFrom="paragraph">
                  <wp:posOffset>1294130</wp:posOffset>
                </wp:positionV>
                <wp:extent cx="5518150" cy="2118360"/>
                <wp:effectExtent l="0" t="0" r="0" b="0"/>
                <wp:wrapTight wrapText="bothSides">
                  <wp:wrapPolygon edited="0">
                    <wp:start x="224" y="0"/>
                    <wp:lineTo x="224" y="21367"/>
                    <wp:lineTo x="21327" y="21367"/>
                    <wp:lineTo x="21327" y="0"/>
                    <wp:lineTo x="224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0" cy="211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A61BEA" w14:textId="77777777" w:rsidR="00FC5EB5" w:rsidRDefault="00FC5EB5" w:rsidP="00FC5EB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086DCA1" wp14:editId="10CADEFD">
                                  <wp:extent cx="3703320" cy="1910083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25452" cy="20246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FF072" id="Text Box 10" o:spid="_x0000_s1027" type="#_x0000_t202" style="position:absolute;margin-left:5.4pt;margin-top:101.9pt;width:434.5pt;height:166.8pt;z-index:-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" filled="f" stroked="f" strokeweight=".5pt">
                <v:textbox>
                  <w:txbxContent>
                    <w:p w14:paraId="64A61BEA" w14:textId="77777777" w:rsidR="00FC5EB5" w:rsidRDefault="00FC5EB5" w:rsidP="00FC5EB5">
                      <w:pPr>
                        <w:jc w:val="center"/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086DCA1" wp14:editId="10CADEFD">
                            <wp:extent cx="3703320" cy="1910083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25452" cy="20246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>- Coach Interactions:</w:t>
      </w:r>
      <w:r>
        <w:br/>
        <w:t xml:space="preserve">  - Churned users averaged 2–3 interactions with their coach</w:t>
      </w:r>
      <w:r>
        <w:br/>
        <w:t xml:space="preserve">  - Retained users averaged 3–4 interactions</w:t>
      </w:r>
      <w:r>
        <w:br/>
        <w:t>- 7-Day Activity:</w:t>
      </w:r>
      <w:r>
        <w:br/>
        <w:t xml:space="preserve">  - Churned trial users spent an average of 100 minutes in their first 7 days</w:t>
      </w:r>
      <w:r>
        <w:br/>
        <w:t xml:space="preserve">  - Retained users spent around 125 minutes</w:t>
      </w:r>
    </w:p>
    <w:p w14:paraId="4173DCF6" w14:textId="77777777" w:rsidR="00047AA6" w:rsidRDefault="00047AA6"/>
    <w:p w14:paraId="53CEEF79" w14:textId="77777777" w:rsidR="005C7ADE" w:rsidRDefault="00000000">
      <w:pPr>
        <w:pStyle w:val="Heading2"/>
      </w:pPr>
      <w:r>
        <w:t>4. Onboarding Status Matters</w:t>
      </w:r>
    </w:p>
    <w:p w14:paraId="44C5E2CD" w14:textId="77777777" w:rsidR="005C7ADE" w:rsidRDefault="00000000">
      <w:r>
        <w:t>Users who did not complete onboarding were significantly more likely to churn, suggesting that first impressions and guided setup play a crucial role in retention.</w:t>
      </w:r>
    </w:p>
    <w:p w14:paraId="2B591790" w14:textId="1D03945F" w:rsidR="00047AA6" w:rsidRDefault="00047AA6" w:rsidP="00047AA6">
      <w:pPr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2D5FCAB1" wp14:editId="0E69E07A">
            <wp:extent cx="3535680" cy="25146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181" cy="253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B740" w14:textId="57FDE8B7" w:rsidR="007A49B8" w:rsidRDefault="007A49B8"/>
    <w:p w14:paraId="2874F7DB" w14:textId="77777777" w:rsidR="005C7ADE" w:rsidRDefault="00000000">
      <w:pPr>
        <w:pStyle w:val="Heading2"/>
      </w:pPr>
      <w:r>
        <w:t>5. Average Churn Time</w:t>
      </w:r>
    </w:p>
    <w:p w14:paraId="2A554BBA" w14:textId="77777777" w:rsidR="005C7ADE" w:rsidRDefault="00000000">
      <w:r>
        <w:t>On average, users churned after 6</w:t>
      </w:r>
      <w:r w:rsidR="008123D0">
        <w:t>5</w:t>
      </w:r>
      <w:r>
        <w:t xml:space="preserve"> days, indicating that dissatisfaction builds gradually.</w:t>
      </w:r>
    </w:p>
    <w:tbl>
      <w:tblPr>
        <w:tblW w:w="45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0"/>
        <w:gridCol w:w="3196"/>
      </w:tblGrid>
      <w:tr w:rsidR="008123D0" w:rsidRPr="008123D0" w14:paraId="79CA6367" w14:textId="77777777" w:rsidTr="008123D0">
        <w:trPr>
          <w:trHeight w:val="288"/>
          <w:jc w:val="center"/>
        </w:trPr>
        <w:tc>
          <w:tcPr>
            <w:tcW w:w="1340" w:type="dxa"/>
            <w:shd w:val="clear" w:color="C0E6F5" w:fill="C0E6F5"/>
            <w:noWrap/>
            <w:vAlign w:val="bottom"/>
            <w:hideMark/>
          </w:tcPr>
          <w:p w14:paraId="2546D6C5" w14:textId="77777777" w:rsidR="008123D0" w:rsidRPr="008123D0" w:rsidRDefault="008123D0" w:rsidP="008123D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</w:pPr>
            <w:r w:rsidRPr="008123D0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  <w:t>Row Labels</w:t>
            </w:r>
          </w:p>
        </w:tc>
        <w:tc>
          <w:tcPr>
            <w:tcW w:w="3196" w:type="dxa"/>
            <w:shd w:val="clear" w:color="C0E6F5" w:fill="C0E6F5"/>
            <w:noWrap/>
            <w:vAlign w:val="bottom"/>
            <w:hideMark/>
          </w:tcPr>
          <w:p w14:paraId="29A9FFE3" w14:textId="77777777" w:rsidR="008123D0" w:rsidRPr="008123D0" w:rsidRDefault="008123D0" w:rsidP="008123D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</w:pPr>
            <w:r w:rsidRPr="008123D0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  <w:t>Average of total day spe</w:t>
            </w:r>
            <w:r w:rsidR="008E6165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  <w:t xml:space="preserve">nds </w:t>
            </w:r>
          </w:p>
        </w:tc>
      </w:tr>
      <w:tr w:rsidR="008123D0" w:rsidRPr="008123D0" w14:paraId="03829118" w14:textId="77777777" w:rsidTr="008123D0">
        <w:trPr>
          <w:trHeight w:val="288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454729B" w14:textId="77777777" w:rsidR="008123D0" w:rsidRPr="008123D0" w:rsidRDefault="008123D0" w:rsidP="008123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8123D0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Free</w:t>
            </w:r>
          </w:p>
        </w:tc>
        <w:tc>
          <w:tcPr>
            <w:tcW w:w="3196" w:type="dxa"/>
            <w:shd w:val="clear" w:color="auto" w:fill="auto"/>
            <w:noWrap/>
            <w:vAlign w:val="bottom"/>
            <w:hideMark/>
          </w:tcPr>
          <w:p w14:paraId="16BD9ED2" w14:textId="77777777" w:rsidR="008123D0" w:rsidRPr="008123D0" w:rsidRDefault="008123D0" w:rsidP="008123D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8123D0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66</w:t>
            </w:r>
          </w:p>
        </w:tc>
      </w:tr>
      <w:tr w:rsidR="008123D0" w:rsidRPr="008123D0" w14:paraId="2078629B" w14:textId="77777777" w:rsidTr="008123D0">
        <w:trPr>
          <w:trHeight w:val="288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304FF0A" w14:textId="77777777" w:rsidR="008123D0" w:rsidRPr="008123D0" w:rsidRDefault="008123D0" w:rsidP="008123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8123D0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Paid</w:t>
            </w:r>
          </w:p>
        </w:tc>
        <w:tc>
          <w:tcPr>
            <w:tcW w:w="3196" w:type="dxa"/>
            <w:shd w:val="clear" w:color="auto" w:fill="auto"/>
            <w:noWrap/>
            <w:vAlign w:val="bottom"/>
            <w:hideMark/>
          </w:tcPr>
          <w:p w14:paraId="31B8FAC0" w14:textId="77777777" w:rsidR="008123D0" w:rsidRPr="008123D0" w:rsidRDefault="008123D0" w:rsidP="008123D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8123D0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63</w:t>
            </w:r>
          </w:p>
        </w:tc>
      </w:tr>
      <w:tr w:rsidR="008123D0" w:rsidRPr="008123D0" w14:paraId="311BC2FF" w14:textId="77777777" w:rsidTr="008123D0">
        <w:trPr>
          <w:trHeight w:val="288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56B9964" w14:textId="77777777" w:rsidR="008123D0" w:rsidRPr="008123D0" w:rsidRDefault="008123D0" w:rsidP="008123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8123D0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Trial</w:t>
            </w:r>
          </w:p>
        </w:tc>
        <w:tc>
          <w:tcPr>
            <w:tcW w:w="3196" w:type="dxa"/>
            <w:shd w:val="clear" w:color="auto" w:fill="auto"/>
            <w:noWrap/>
            <w:vAlign w:val="bottom"/>
            <w:hideMark/>
          </w:tcPr>
          <w:p w14:paraId="4BE87D4D" w14:textId="77777777" w:rsidR="008123D0" w:rsidRPr="008123D0" w:rsidRDefault="008123D0" w:rsidP="008123D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8123D0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65</w:t>
            </w:r>
          </w:p>
        </w:tc>
      </w:tr>
      <w:tr w:rsidR="008123D0" w:rsidRPr="008123D0" w14:paraId="631DB119" w14:textId="77777777" w:rsidTr="008123D0">
        <w:trPr>
          <w:trHeight w:val="288"/>
          <w:jc w:val="center"/>
        </w:trPr>
        <w:tc>
          <w:tcPr>
            <w:tcW w:w="1340" w:type="dxa"/>
            <w:shd w:val="clear" w:color="C0E6F5" w:fill="C0E6F5"/>
            <w:noWrap/>
            <w:vAlign w:val="bottom"/>
            <w:hideMark/>
          </w:tcPr>
          <w:p w14:paraId="11148A2E" w14:textId="77777777" w:rsidR="008123D0" w:rsidRPr="008123D0" w:rsidRDefault="008123D0" w:rsidP="008123D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</w:pPr>
            <w:r w:rsidRPr="008123D0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  <w:t>Grand Total</w:t>
            </w:r>
          </w:p>
        </w:tc>
        <w:tc>
          <w:tcPr>
            <w:tcW w:w="3196" w:type="dxa"/>
            <w:shd w:val="clear" w:color="C0E6F5" w:fill="C0E6F5"/>
            <w:noWrap/>
            <w:vAlign w:val="bottom"/>
            <w:hideMark/>
          </w:tcPr>
          <w:p w14:paraId="5C05BC82" w14:textId="77777777" w:rsidR="008123D0" w:rsidRPr="008123D0" w:rsidRDefault="008123D0" w:rsidP="008123D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</w:pPr>
            <w:r w:rsidRPr="008123D0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  <w:t>65</w:t>
            </w:r>
          </w:p>
        </w:tc>
      </w:tr>
    </w:tbl>
    <w:p w14:paraId="051FFF2D" w14:textId="77777777" w:rsidR="00BB4127" w:rsidRDefault="00BB4127"/>
    <w:p w14:paraId="378D14D3" w14:textId="77777777" w:rsidR="005C7ADE" w:rsidRDefault="00000000">
      <w:pPr>
        <w:pStyle w:val="Heading2"/>
      </w:pPr>
      <w:r>
        <w:t>6. Cancellation Reasons</w:t>
      </w:r>
    </w:p>
    <w:p w14:paraId="3A64B453" w14:textId="22A79233" w:rsidR="008123D0" w:rsidRDefault="008123D0">
      <w:r>
        <w:t>The most frequently cited reasons for cancellation were:</w:t>
      </w:r>
      <w:r>
        <w:br/>
        <w:t>- Didn’t use enough</w:t>
      </w:r>
      <w:r>
        <w:br/>
        <w:t>- Poor experience</w:t>
      </w:r>
      <w:r>
        <w:br/>
        <w:t>- Switched app</w:t>
      </w:r>
      <w:r>
        <w:br/>
        <w:t>- Too expensive</w:t>
      </w:r>
    </w:p>
    <w:p w14:paraId="5562FDEA" w14:textId="4D78BF60" w:rsidR="005F4504" w:rsidRDefault="005F4504" w:rsidP="005F4504">
      <w:pPr>
        <w:jc w:val="center"/>
      </w:pPr>
      <w:r>
        <w:rPr>
          <w:noProof/>
          <w:sz w:val="24"/>
          <w:szCs w:val="24"/>
        </w:rPr>
        <w:drawing>
          <wp:inline distT="0" distB="0" distL="0" distR="0" wp14:anchorId="2C52A855" wp14:editId="7A109247">
            <wp:extent cx="3287984" cy="21031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959" cy="212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4812" w14:textId="77777777" w:rsidR="005F4504" w:rsidRDefault="005F4504" w:rsidP="005F4504">
      <w:pPr>
        <w:jc w:val="center"/>
      </w:pPr>
    </w:p>
    <w:p w14:paraId="4466AD8B" w14:textId="77777777" w:rsidR="005C7ADE" w:rsidRDefault="00000000">
      <w:pPr>
        <w:pStyle w:val="Heading2"/>
      </w:pPr>
      <w:r>
        <w:t>7. No Clear Pattern by Age or Gender</w:t>
      </w:r>
    </w:p>
    <w:p w14:paraId="321C7BB9" w14:textId="77777777" w:rsidR="005C7ADE" w:rsidRDefault="00000000">
      <w:r>
        <w:t>Churn rates were relatively uniform across all age groups and genders.</w:t>
      </w:r>
    </w:p>
    <w:p w14:paraId="20AD3059" w14:textId="1956AF04" w:rsidR="00A8266D" w:rsidRDefault="00047AA6" w:rsidP="00047AA6">
      <w:pPr>
        <w:jc w:val="center"/>
      </w:pPr>
      <w:r>
        <w:rPr>
          <w:noProof/>
          <w:sz w:val="24"/>
          <w:szCs w:val="24"/>
        </w:rPr>
        <w:drawing>
          <wp:inline distT="0" distB="0" distL="0" distR="0" wp14:anchorId="74E77962" wp14:editId="65731EE8">
            <wp:extent cx="2916000" cy="2274926"/>
            <wp:effectExtent l="0" t="0" r="0" b="0"/>
            <wp:docPr id="9" name="Picture 9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graph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000" cy="227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F9E0" w14:textId="0D841132" w:rsidR="00047AA6" w:rsidRDefault="00047AA6" w:rsidP="00047AA6">
      <w:pPr>
        <w:jc w:val="center"/>
      </w:pPr>
      <w:r>
        <w:rPr>
          <w:noProof/>
          <w:sz w:val="24"/>
          <w:szCs w:val="24"/>
        </w:rPr>
        <w:drawing>
          <wp:inline distT="0" distB="0" distL="0" distR="0" wp14:anchorId="52A3B2D2" wp14:editId="00F15EE6">
            <wp:extent cx="2916000" cy="221722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000" cy="221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80DA" w14:textId="77777777" w:rsidR="005C7ADE" w:rsidRDefault="00000000">
      <w:pPr>
        <w:pStyle w:val="Heading2"/>
      </w:pPr>
      <w:r>
        <w:t>8. Diet and Workout Logs – No Major Difference</w:t>
      </w:r>
    </w:p>
    <w:p w14:paraId="266FFFB7" w14:textId="06275883" w:rsidR="005C7ADE" w:rsidRDefault="00225CE0">
      <w:r>
        <w:t>Usage patterns for diet and workout logging were similar between churned and non-churned users.</w:t>
      </w:r>
    </w:p>
    <w:p w14:paraId="31B1E520" w14:textId="2E7B4F8A" w:rsidR="00A8266D" w:rsidRDefault="005F4504" w:rsidP="005F4504">
      <w:pPr>
        <w:jc w:val="center"/>
      </w:pPr>
      <w:r>
        <w:rPr>
          <w:noProof/>
          <w:sz w:val="24"/>
          <w:szCs w:val="24"/>
        </w:rPr>
        <w:drawing>
          <wp:inline distT="0" distB="0" distL="0" distR="0" wp14:anchorId="4BA73294" wp14:editId="684C429C">
            <wp:extent cx="3420000" cy="180185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80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C7B5" w14:textId="3B4DBE87" w:rsidR="00A8266D" w:rsidRDefault="005F4504" w:rsidP="005F4504">
      <w:pPr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3093077A" wp14:editId="1392A346">
            <wp:extent cx="3420000" cy="168310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68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CF6F" w14:textId="77777777" w:rsidR="005C7ADE" w:rsidRDefault="00000000">
      <w:pPr>
        <w:pStyle w:val="Heading1"/>
      </w:pPr>
      <w:r>
        <w:t>Root Cause Summary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8"/>
        <w:gridCol w:w="4010"/>
      </w:tblGrid>
      <w:tr w:rsidR="00225CE0" w14:paraId="280E8A0E" w14:textId="77777777" w:rsidTr="00884CD4">
        <w:tc>
          <w:tcPr>
            <w:tcW w:w="3928" w:type="dxa"/>
          </w:tcPr>
          <w:p w14:paraId="0E17AE58" w14:textId="77777777" w:rsidR="005C7ADE" w:rsidRDefault="00000000">
            <w:r>
              <w:t>Factor</w:t>
            </w:r>
          </w:p>
        </w:tc>
        <w:tc>
          <w:tcPr>
            <w:tcW w:w="4010" w:type="dxa"/>
          </w:tcPr>
          <w:p w14:paraId="3D88115A" w14:textId="77777777" w:rsidR="005C7ADE" w:rsidRDefault="00000000">
            <w:r>
              <w:t>Root Cause Insight</w:t>
            </w:r>
          </w:p>
        </w:tc>
      </w:tr>
      <w:tr w:rsidR="00225CE0" w14:paraId="6A1316EA" w14:textId="77777777" w:rsidTr="00884CD4">
        <w:tc>
          <w:tcPr>
            <w:tcW w:w="3928" w:type="dxa"/>
          </w:tcPr>
          <w:p w14:paraId="50D30530" w14:textId="77777777" w:rsidR="005C7ADE" w:rsidRDefault="00000000">
            <w:r>
              <w:t>Early Engagement</w:t>
            </w:r>
          </w:p>
        </w:tc>
        <w:tc>
          <w:tcPr>
            <w:tcW w:w="4010" w:type="dxa"/>
          </w:tcPr>
          <w:p w14:paraId="4A7AF4ED" w14:textId="77777777" w:rsidR="005C7ADE" w:rsidRDefault="00000000">
            <w:r>
              <w:t>Users with low activity in the first 7 days are more likely to churn</w:t>
            </w:r>
          </w:p>
        </w:tc>
      </w:tr>
      <w:tr w:rsidR="00225CE0" w14:paraId="36577E23" w14:textId="77777777" w:rsidTr="00884CD4">
        <w:tc>
          <w:tcPr>
            <w:tcW w:w="3928" w:type="dxa"/>
          </w:tcPr>
          <w:p w14:paraId="796301A5" w14:textId="77777777" w:rsidR="005C7ADE" w:rsidRDefault="00000000">
            <w:r>
              <w:t>Coach Interaction</w:t>
            </w:r>
          </w:p>
        </w:tc>
        <w:tc>
          <w:tcPr>
            <w:tcW w:w="4010" w:type="dxa"/>
          </w:tcPr>
          <w:p w14:paraId="664313B2" w14:textId="77777777" w:rsidR="005C7ADE" w:rsidRDefault="00000000">
            <w:r>
              <w:t>Low interaction levels signal disengagement</w:t>
            </w:r>
          </w:p>
        </w:tc>
      </w:tr>
      <w:tr w:rsidR="00225CE0" w14:paraId="5CEFB422" w14:textId="77777777" w:rsidTr="00884CD4">
        <w:tc>
          <w:tcPr>
            <w:tcW w:w="3928" w:type="dxa"/>
          </w:tcPr>
          <w:p w14:paraId="558EE2D3" w14:textId="77777777" w:rsidR="005C7ADE" w:rsidRDefault="00000000">
            <w:r>
              <w:t>Onboarding</w:t>
            </w:r>
          </w:p>
        </w:tc>
        <w:tc>
          <w:tcPr>
            <w:tcW w:w="4010" w:type="dxa"/>
          </w:tcPr>
          <w:p w14:paraId="65A097E2" w14:textId="77777777" w:rsidR="005C7ADE" w:rsidRDefault="00000000">
            <w:r>
              <w:t>Users who skip onboarding churn at higher rates</w:t>
            </w:r>
          </w:p>
        </w:tc>
      </w:tr>
      <w:tr w:rsidR="00225CE0" w14:paraId="6F592C21" w14:textId="77777777" w:rsidTr="00884CD4">
        <w:tc>
          <w:tcPr>
            <w:tcW w:w="3928" w:type="dxa"/>
          </w:tcPr>
          <w:p w14:paraId="72DE5FEE" w14:textId="77777777" w:rsidR="005C7ADE" w:rsidRDefault="00000000">
            <w:r>
              <w:t>Trial Experience</w:t>
            </w:r>
          </w:p>
        </w:tc>
        <w:tc>
          <w:tcPr>
            <w:tcW w:w="4010" w:type="dxa"/>
          </w:tcPr>
          <w:p w14:paraId="581316A9" w14:textId="77777777" w:rsidR="005C7ADE" w:rsidRDefault="00000000">
            <w:r>
              <w:t>Trial users often fail to convert due to unclear value or poor UX</w:t>
            </w:r>
          </w:p>
        </w:tc>
      </w:tr>
      <w:tr w:rsidR="00225CE0" w14:paraId="46BF75F2" w14:textId="77777777" w:rsidTr="00884CD4">
        <w:tc>
          <w:tcPr>
            <w:tcW w:w="3928" w:type="dxa"/>
          </w:tcPr>
          <w:p w14:paraId="4AFEECEB" w14:textId="77777777" w:rsidR="005C7ADE" w:rsidRDefault="00000000">
            <w:r>
              <w:t>Perceived Value</w:t>
            </w:r>
          </w:p>
        </w:tc>
        <w:tc>
          <w:tcPr>
            <w:tcW w:w="4010" w:type="dxa"/>
          </w:tcPr>
          <w:p w14:paraId="30D3C1D3" w14:textId="77777777" w:rsidR="005C7ADE" w:rsidRDefault="00000000">
            <w:r>
              <w:t>Cancellation reasons reflect dissatisfaction with pricing and engagement</w:t>
            </w:r>
          </w:p>
        </w:tc>
      </w:tr>
    </w:tbl>
    <w:p w14:paraId="2A54C7EF" w14:textId="7D193C0E" w:rsidR="00953276" w:rsidRPr="00953276" w:rsidRDefault="00000000" w:rsidP="00953276">
      <w:pPr>
        <w:pStyle w:val="Heading1"/>
      </w:pPr>
      <w:r>
        <w:t>Recommendations</w:t>
      </w:r>
    </w:p>
    <w:p w14:paraId="1186F0B9" w14:textId="77777777" w:rsidR="00953276" w:rsidRPr="00953276" w:rsidRDefault="00953276" w:rsidP="00953276">
      <w:pPr>
        <w:pStyle w:val="ListNumber"/>
        <w:numPr>
          <w:ilvl w:val="0"/>
          <w:numId w:val="0"/>
        </w:numPr>
        <w:rPr>
          <w:b/>
          <w:bCs/>
          <w:lang w:val="en-IN"/>
        </w:rPr>
      </w:pPr>
      <w:r w:rsidRPr="00953276">
        <w:rPr>
          <w:b/>
          <w:bCs/>
          <w:lang w:val="en-IN"/>
        </w:rPr>
        <w:t>1. Onboarding &amp; First Impressions</w:t>
      </w:r>
    </w:p>
    <w:p w14:paraId="00CD94F8" w14:textId="77777777" w:rsidR="00953276" w:rsidRPr="00953276" w:rsidRDefault="00953276" w:rsidP="00953276">
      <w:pPr>
        <w:pStyle w:val="ListNumber"/>
        <w:numPr>
          <w:ilvl w:val="0"/>
          <w:numId w:val="10"/>
        </w:numPr>
        <w:rPr>
          <w:lang w:val="en-IN"/>
        </w:rPr>
      </w:pPr>
      <w:r w:rsidRPr="00953276">
        <w:rPr>
          <w:lang w:val="en-IN"/>
        </w:rPr>
        <w:t xml:space="preserve">Make onboarding a smooth, </w:t>
      </w:r>
      <w:r w:rsidRPr="00953276">
        <w:rPr>
          <w:b/>
          <w:bCs/>
          <w:lang w:val="en-IN"/>
        </w:rPr>
        <w:t>mandatory</w:t>
      </w:r>
      <w:r w:rsidRPr="00953276">
        <w:rPr>
          <w:lang w:val="en-IN"/>
        </w:rPr>
        <w:t xml:space="preserve"> part of the user journey so that everyone gets familiar with key features from day one.</w:t>
      </w:r>
    </w:p>
    <w:p w14:paraId="69D8A490" w14:textId="77777777" w:rsidR="00953276" w:rsidRPr="00953276" w:rsidRDefault="00953276" w:rsidP="00953276">
      <w:pPr>
        <w:pStyle w:val="ListNumber"/>
        <w:numPr>
          <w:ilvl w:val="0"/>
          <w:numId w:val="10"/>
        </w:numPr>
        <w:rPr>
          <w:lang w:val="en-IN"/>
        </w:rPr>
      </w:pPr>
      <w:r w:rsidRPr="00953276">
        <w:rPr>
          <w:lang w:val="en-IN"/>
        </w:rPr>
        <w:t xml:space="preserve">Use the onboarding stage to clearly </w:t>
      </w:r>
      <w:r w:rsidRPr="00953276">
        <w:rPr>
          <w:b/>
          <w:bCs/>
          <w:lang w:val="en-IN"/>
        </w:rPr>
        <w:t>showcase the value</w:t>
      </w:r>
      <w:r w:rsidRPr="00953276">
        <w:rPr>
          <w:lang w:val="en-IN"/>
        </w:rPr>
        <w:t xml:space="preserve"> of coach support, workout tracking, and diet plans.</w:t>
      </w:r>
    </w:p>
    <w:p w14:paraId="372E2A8A" w14:textId="77777777" w:rsidR="00953276" w:rsidRPr="00953276" w:rsidRDefault="00953276" w:rsidP="00953276">
      <w:pPr>
        <w:pStyle w:val="ListNumber"/>
        <w:numPr>
          <w:ilvl w:val="0"/>
          <w:numId w:val="10"/>
        </w:numPr>
        <w:rPr>
          <w:lang w:val="en-IN"/>
        </w:rPr>
      </w:pPr>
      <w:r w:rsidRPr="00953276">
        <w:rPr>
          <w:lang w:val="en-IN"/>
        </w:rPr>
        <w:t xml:space="preserve">Share real </w:t>
      </w:r>
      <w:r w:rsidRPr="00953276">
        <w:rPr>
          <w:b/>
          <w:bCs/>
          <w:lang w:val="en-IN"/>
        </w:rPr>
        <w:t>success stories</w:t>
      </w:r>
      <w:r w:rsidRPr="00953276">
        <w:rPr>
          <w:lang w:val="en-IN"/>
        </w:rPr>
        <w:t xml:space="preserve"> from existing users to inspire confidence and motivate new users to stay engaged.</w:t>
      </w:r>
    </w:p>
    <w:p w14:paraId="0122C99A" w14:textId="4C21DCE5" w:rsidR="00953276" w:rsidRPr="00953276" w:rsidRDefault="00953276" w:rsidP="00953276">
      <w:pPr>
        <w:pStyle w:val="ListNumber"/>
        <w:numPr>
          <w:ilvl w:val="0"/>
          <w:numId w:val="0"/>
        </w:numPr>
        <w:rPr>
          <w:lang w:val="en-IN"/>
        </w:rPr>
      </w:pPr>
    </w:p>
    <w:p w14:paraId="2E9CC7C7" w14:textId="77777777" w:rsidR="00953276" w:rsidRPr="00953276" w:rsidRDefault="00953276" w:rsidP="00953276">
      <w:pPr>
        <w:pStyle w:val="ListNumber"/>
        <w:numPr>
          <w:ilvl w:val="0"/>
          <w:numId w:val="0"/>
        </w:numPr>
        <w:ind w:left="360" w:hanging="360"/>
        <w:rPr>
          <w:b/>
          <w:bCs/>
          <w:lang w:val="en-IN"/>
        </w:rPr>
      </w:pPr>
      <w:r w:rsidRPr="00953276">
        <w:rPr>
          <w:b/>
          <w:bCs/>
          <w:lang w:val="en-IN"/>
        </w:rPr>
        <w:t>2. Driving Engagement &amp; Retention</w:t>
      </w:r>
    </w:p>
    <w:p w14:paraId="1D632FF4" w14:textId="77777777" w:rsidR="00953276" w:rsidRPr="00953276" w:rsidRDefault="00953276" w:rsidP="00953276">
      <w:pPr>
        <w:pStyle w:val="ListNumber"/>
        <w:numPr>
          <w:ilvl w:val="0"/>
          <w:numId w:val="11"/>
        </w:numPr>
        <w:rPr>
          <w:lang w:val="en-IN"/>
        </w:rPr>
      </w:pPr>
      <w:r w:rsidRPr="00953276">
        <w:rPr>
          <w:lang w:val="en-IN"/>
        </w:rPr>
        <w:t xml:space="preserve">Introduce fun </w:t>
      </w:r>
      <w:r w:rsidRPr="00953276">
        <w:rPr>
          <w:b/>
          <w:bCs/>
          <w:lang w:val="en-IN"/>
        </w:rPr>
        <w:t>daily or weekly challenges</w:t>
      </w:r>
      <w:r w:rsidRPr="00953276">
        <w:rPr>
          <w:lang w:val="en-IN"/>
        </w:rPr>
        <w:t xml:space="preserve"> with small rewards and feature top performers within the app to keep users motivated.</w:t>
      </w:r>
    </w:p>
    <w:p w14:paraId="01336954" w14:textId="77777777" w:rsidR="00953276" w:rsidRPr="00953276" w:rsidRDefault="00953276" w:rsidP="00953276">
      <w:pPr>
        <w:pStyle w:val="ListNumber"/>
        <w:numPr>
          <w:ilvl w:val="0"/>
          <w:numId w:val="11"/>
        </w:numPr>
        <w:rPr>
          <w:lang w:val="en-IN"/>
        </w:rPr>
      </w:pPr>
      <w:r w:rsidRPr="00953276">
        <w:rPr>
          <w:lang w:val="en-IN"/>
        </w:rPr>
        <w:lastRenderedPageBreak/>
        <w:t xml:space="preserve">Provide </w:t>
      </w:r>
      <w:r w:rsidRPr="00953276">
        <w:rPr>
          <w:b/>
          <w:bCs/>
          <w:lang w:val="en-IN"/>
        </w:rPr>
        <w:t>personalized content and suggestions</w:t>
      </w:r>
      <w:r w:rsidRPr="00953276">
        <w:rPr>
          <w:lang w:val="en-IN"/>
        </w:rPr>
        <w:t xml:space="preserve"> that adapt to the user’s gender and age group.</w:t>
      </w:r>
    </w:p>
    <w:p w14:paraId="2C5C6C25" w14:textId="77777777" w:rsidR="00953276" w:rsidRPr="00953276" w:rsidRDefault="00953276" w:rsidP="00953276">
      <w:pPr>
        <w:pStyle w:val="ListNumber"/>
        <w:numPr>
          <w:ilvl w:val="0"/>
          <w:numId w:val="11"/>
        </w:numPr>
        <w:rPr>
          <w:lang w:val="en-IN"/>
        </w:rPr>
      </w:pPr>
      <w:r w:rsidRPr="00953276">
        <w:rPr>
          <w:lang w:val="en-IN"/>
        </w:rPr>
        <w:t xml:space="preserve">Enrich diet plans with </w:t>
      </w:r>
      <w:r w:rsidRPr="00953276">
        <w:rPr>
          <w:b/>
          <w:bCs/>
          <w:lang w:val="en-IN"/>
        </w:rPr>
        <w:t>simple, healthy recipes</w:t>
      </w:r>
      <w:r w:rsidRPr="00953276">
        <w:rPr>
          <w:lang w:val="en-IN"/>
        </w:rPr>
        <w:t xml:space="preserve"> and highlight the benefits of each recipe to make them more practical and appealing.</w:t>
      </w:r>
    </w:p>
    <w:p w14:paraId="70AD9CDC" w14:textId="4A24281D" w:rsidR="00953276" w:rsidRPr="00953276" w:rsidRDefault="00953276" w:rsidP="00953276">
      <w:pPr>
        <w:pStyle w:val="ListNumber"/>
        <w:numPr>
          <w:ilvl w:val="0"/>
          <w:numId w:val="0"/>
        </w:numPr>
        <w:ind w:left="360"/>
        <w:rPr>
          <w:lang w:val="en-IN"/>
        </w:rPr>
      </w:pPr>
    </w:p>
    <w:p w14:paraId="4F678BF6" w14:textId="77777777" w:rsidR="00953276" w:rsidRPr="00953276" w:rsidRDefault="00953276" w:rsidP="00953276">
      <w:pPr>
        <w:pStyle w:val="ListNumber"/>
        <w:numPr>
          <w:ilvl w:val="0"/>
          <w:numId w:val="0"/>
        </w:numPr>
        <w:rPr>
          <w:b/>
          <w:bCs/>
          <w:lang w:val="en-IN"/>
        </w:rPr>
      </w:pPr>
      <w:r w:rsidRPr="00953276">
        <w:rPr>
          <w:b/>
          <w:bCs/>
          <w:lang w:val="en-IN"/>
        </w:rPr>
        <w:t>3. Building Trust &amp; Credibility</w:t>
      </w:r>
    </w:p>
    <w:p w14:paraId="52712B1E" w14:textId="77777777" w:rsidR="00953276" w:rsidRPr="00953276" w:rsidRDefault="00953276" w:rsidP="00953276">
      <w:pPr>
        <w:pStyle w:val="ListNumber"/>
        <w:numPr>
          <w:ilvl w:val="0"/>
          <w:numId w:val="12"/>
        </w:numPr>
        <w:rPr>
          <w:lang w:val="en-IN"/>
        </w:rPr>
      </w:pPr>
      <w:r w:rsidRPr="00953276">
        <w:rPr>
          <w:lang w:val="en-IN"/>
        </w:rPr>
        <w:t xml:space="preserve">Display detailed </w:t>
      </w:r>
      <w:r w:rsidRPr="00953276">
        <w:rPr>
          <w:b/>
          <w:bCs/>
          <w:lang w:val="en-IN"/>
        </w:rPr>
        <w:t>coach profiles</w:t>
      </w:r>
      <w:r w:rsidRPr="00953276">
        <w:rPr>
          <w:lang w:val="en-IN"/>
        </w:rPr>
        <w:t xml:space="preserve"> including qualifications, specializations, and experience so users know they’re getting expert guidance.</w:t>
      </w:r>
    </w:p>
    <w:p w14:paraId="5A8FF411" w14:textId="77777777" w:rsidR="00953276" w:rsidRPr="00953276" w:rsidRDefault="00953276" w:rsidP="00953276">
      <w:pPr>
        <w:pStyle w:val="ListNumber"/>
        <w:numPr>
          <w:ilvl w:val="0"/>
          <w:numId w:val="12"/>
        </w:numPr>
        <w:rPr>
          <w:lang w:val="en-IN"/>
        </w:rPr>
      </w:pPr>
      <w:r w:rsidRPr="00953276">
        <w:rPr>
          <w:lang w:val="en-IN"/>
        </w:rPr>
        <w:t>Feature testimonials and positive feedback from long-term users to reassure new and hesitant members.</w:t>
      </w:r>
    </w:p>
    <w:p w14:paraId="5F9305AB" w14:textId="6823C217" w:rsidR="00953276" w:rsidRPr="00953276" w:rsidRDefault="00953276" w:rsidP="00953276">
      <w:pPr>
        <w:pStyle w:val="ListNumber"/>
        <w:numPr>
          <w:ilvl w:val="0"/>
          <w:numId w:val="0"/>
        </w:numPr>
        <w:rPr>
          <w:lang w:val="en-IN"/>
        </w:rPr>
      </w:pPr>
    </w:p>
    <w:p w14:paraId="264D54A1" w14:textId="77777777" w:rsidR="00953276" w:rsidRPr="00953276" w:rsidRDefault="00953276" w:rsidP="00953276">
      <w:pPr>
        <w:pStyle w:val="ListNumber"/>
        <w:numPr>
          <w:ilvl w:val="0"/>
          <w:numId w:val="0"/>
        </w:numPr>
        <w:rPr>
          <w:b/>
          <w:bCs/>
          <w:lang w:val="en-IN"/>
        </w:rPr>
      </w:pPr>
      <w:r w:rsidRPr="00953276">
        <w:rPr>
          <w:b/>
          <w:bCs/>
          <w:lang w:val="en-IN"/>
        </w:rPr>
        <w:t>4. Pricing &amp; Value Proposition</w:t>
      </w:r>
    </w:p>
    <w:p w14:paraId="7FB4605A" w14:textId="30978CC2" w:rsidR="00953276" w:rsidRPr="00953276" w:rsidRDefault="00953276" w:rsidP="00953276">
      <w:pPr>
        <w:pStyle w:val="ListNumber"/>
        <w:numPr>
          <w:ilvl w:val="0"/>
          <w:numId w:val="13"/>
        </w:numPr>
        <w:rPr>
          <w:lang w:val="en-IN"/>
        </w:rPr>
      </w:pPr>
      <w:r w:rsidRPr="00953276">
        <w:rPr>
          <w:lang w:val="en-IN"/>
        </w:rPr>
        <w:t xml:space="preserve">Review the </w:t>
      </w:r>
      <w:r w:rsidRPr="00953276">
        <w:rPr>
          <w:b/>
          <w:bCs/>
          <w:lang w:val="en-IN"/>
        </w:rPr>
        <w:t>current subscription plans</w:t>
      </w:r>
      <w:r w:rsidRPr="00953276">
        <w:rPr>
          <w:lang w:val="en-IN"/>
        </w:rPr>
        <w:t>.</w:t>
      </w:r>
    </w:p>
    <w:p w14:paraId="72764CB5" w14:textId="77777777" w:rsidR="00953276" w:rsidRPr="00953276" w:rsidRDefault="00953276" w:rsidP="00953276">
      <w:pPr>
        <w:pStyle w:val="ListNumber"/>
        <w:numPr>
          <w:ilvl w:val="0"/>
          <w:numId w:val="13"/>
        </w:numPr>
        <w:rPr>
          <w:lang w:val="en-IN"/>
        </w:rPr>
      </w:pPr>
      <w:r w:rsidRPr="00953276">
        <w:rPr>
          <w:lang w:val="en-IN"/>
        </w:rPr>
        <w:t xml:space="preserve">Address price-related churn by offering </w:t>
      </w:r>
      <w:r w:rsidRPr="00953276">
        <w:rPr>
          <w:b/>
          <w:bCs/>
          <w:lang w:val="en-IN"/>
        </w:rPr>
        <w:t>targeted discounts</w:t>
      </w:r>
      <w:r w:rsidRPr="00953276">
        <w:rPr>
          <w:lang w:val="en-IN"/>
        </w:rPr>
        <w:t xml:space="preserve"> to users who are showing signs of leaving.</w:t>
      </w:r>
    </w:p>
    <w:p w14:paraId="3F69C1E0" w14:textId="3ED9D93A" w:rsidR="00953276" w:rsidRPr="00953276" w:rsidRDefault="00953276" w:rsidP="00953276">
      <w:pPr>
        <w:pStyle w:val="ListNumber"/>
        <w:numPr>
          <w:ilvl w:val="0"/>
          <w:numId w:val="0"/>
        </w:numPr>
        <w:rPr>
          <w:lang w:val="en-IN"/>
        </w:rPr>
      </w:pPr>
    </w:p>
    <w:p w14:paraId="573F8D9C" w14:textId="77777777" w:rsidR="00953276" w:rsidRPr="00953276" w:rsidRDefault="00953276" w:rsidP="00953276">
      <w:pPr>
        <w:pStyle w:val="ListNumber"/>
        <w:numPr>
          <w:ilvl w:val="0"/>
          <w:numId w:val="0"/>
        </w:numPr>
        <w:ind w:left="360" w:hanging="360"/>
        <w:rPr>
          <w:b/>
          <w:bCs/>
          <w:lang w:val="en-IN"/>
        </w:rPr>
      </w:pPr>
      <w:r w:rsidRPr="00953276">
        <w:rPr>
          <w:b/>
          <w:bCs/>
          <w:lang w:val="en-IN"/>
        </w:rPr>
        <w:t>5. User Acquisition &amp; Marketing</w:t>
      </w:r>
    </w:p>
    <w:p w14:paraId="3C286E57" w14:textId="77777777" w:rsidR="00953276" w:rsidRPr="00953276" w:rsidRDefault="00953276" w:rsidP="00953276">
      <w:pPr>
        <w:pStyle w:val="ListNumber"/>
        <w:numPr>
          <w:ilvl w:val="0"/>
          <w:numId w:val="14"/>
        </w:numPr>
        <w:rPr>
          <w:lang w:val="en-IN"/>
        </w:rPr>
      </w:pPr>
      <w:r w:rsidRPr="00953276">
        <w:rPr>
          <w:lang w:val="en-IN"/>
        </w:rPr>
        <w:t xml:space="preserve">Launch a </w:t>
      </w:r>
      <w:r w:rsidRPr="00953276">
        <w:rPr>
          <w:b/>
          <w:bCs/>
          <w:lang w:val="en-IN"/>
        </w:rPr>
        <w:t>‘Refer and Earn’ program</w:t>
      </w:r>
      <w:r w:rsidRPr="00953276">
        <w:rPr>
          <w:lang w:val="en-IN"/>
        </w:rPr>
        <w:t xml:space="preserve"> to encourage satisfied users to bring in friends and family.</w:t>
      </w:r>
    </w:p>
    <w:p w14:paraId="761DE32F" w14:textId="77777777" w:rsidR="00953276" w:rsidRPr="00953276" w:rsidRDefault="00953276" w:rsidP="00953276">
      <w:pPr>
        <w:pStyle w:val="ListNumber"/>
        <w:numPr>
          <w:ilvl w:val="0"/>
          <w:numId w:val="14"/>
        </w:numPr>
        <w:rPr>
          <w:lang w:val="en-IN"/>
        </w:rPr>
      </w:pPr>
      <w:r w:rsidRPr="00953276">
        <w:rPr>
          <w:lang w:val="en-IN"/>
        </w:rPr>
        <w:t xml:space="preserve">Partner with </w:t>
      </w:r>
      <w:r w:rsidRPr="00953276">
        <w:rPr>
          <w:b/>
          <w:bCs/>
          <w:lang w:val="en-IN"/>
        </w:rPr>
        <w:t>influencers or well-known personalities</w:t>
      </w:r>
      <w:r w:rsidRPr="00953276">
        <w:rPr>
          <w:lang w:val="en-IN"/>
        </w:rPr>
        <w:t xml:space="preserve"> to raise brand awareness and attract a wider audience.</w:t>
      </w:r>
    </w:p>
    <w:p w14:paraId="73A16B45" w14:textId="77777777" w:rsidR="00953276" w:rsidRPr="00953276" w:rsidRDefault="00953276" w:rsidP="00953276">
      <w:pPr>
        <w:pStyle w:val="ListNumber"/>
        <w:numPr>
          <w:ilvl w:val="0"/>
          <w:numId w:val="14"/>
        </w:numPr>
        <w:rPr>
          <w:lang w:val="en-IN"/>
        </w:rPr>
      </w:pPr>
      <w:r w:rsidRPr="00953276">
        <w:rPr>
          <w:lang w:val="en-IN"/>
        </w:rPr>
        <w:t xml:space="preserve">Run a </w:t>
      </w:r>
      <w:r w:rsidRPr="00953276">
        <w:rPr>
          <w:b/>
          <w:bCs/>
          <w:lang w:val="en-IN"/>
        </w:rPr>
        <w:t>marketing campaign</w:t>
      </w:r>
      <w:r w:rsidRPr="00953276">
        <w:rPr>
          <w:lang w:val="en-IN"/>
        </w:rPr>
        <w:t xml:space="preserve"> to communicate recent improvements to the app, coach features, and competitive pricing.</w:t>
      </w:r>
    </w:p>
    <w:p w14:paraId="7F6B0F4B" w14:textId="77777777" w:rsidR="00953276" w:rsidRDefault="00953276" w:rsidP="00953276">
      <w:pPr>
        <w:pStyle w:val="ListNumber"/>
        <w:numPr>
          <w:ilvl w:val="0"/>
          <w:numId w:val="0"/>
        </w:numPr>
        <w:ind w:left="360"/>
      </w:pPr>
    </w:p>
    <w:p w14:paraId="43530726" w14:textId="77777777" w:rsidR="00B8471D" w:rsidRDefault="00000000">
      <w:r>
        <w:br w:type="page"/>
      </w:r>
    </w:p>
    <w:p w14:paraId="634621F5" w14:textId="77777777" w:rsidR="00B8471D" w:rsidRDefault="00000000">
      <w:pPr>
        <w:pStyle w:val="Heading1"/>
      </w:pPr>
      <w:r>
        <w:lastRenderedPageBreak/>
        <w:t>Appendix: Data Preparation &amp; Modifications</w:t>
      </w:r>
    </w:p>
    <w:p w14:paraId="14919617" w14:textId="77777777" w:rsidR="00B8471D" w:rsidRDefault="00000000">
      <w:r>
        <w:t>This section documents the data cleaning and transformation steps performed before analysis. These steps ensure that the dataset is accurate, consistent, and aligned with the analysis goals.</w:t>
      </w:r>
    </w:p>
    <w:p w14:paraId="30379AEB" w14:textId="77777777" w:rsidR="00B8471D" w:rsidRDefault="00000000">
      <w:pPr>
        <w:pStyle w:val="ListNumber"/>
      </w:pPr>
      <w:r>
        <w:t>Added '</w:t>
      </w:r>
      <w:proofErr w:type="spellStart"/>
      <w:r>
        <w:t>age_group</w:t>
      </w:r>
      <w:proofErr w:type="spellEnd"/>
      <w:r>
        <w:t>' column:</w:t>
      </w:r>
      <w:r>
        <w:br/>
        <w:t xml:space="preserve">   - Young = Age ≤ 25 years</w:t>
      </w:r>
      <w:r>
        <w:br/>
        <w:t xml:space="preserve">   - Mid = Age 26–40 years</w:t>
      </w:r>
      <w:r>
        <w:br/>
        <w:t xml:space="preserve">   - SC = Age ≥ 41 years</w:t>
      </w:r>
    </w:p>
    <w:p w14:paraId="603EE370" w14:textId="77777777" w:rsidR="00B8471D" w:rsidRDefault="00000000">
      <w:pPr>
        <w:pStyle w:val="ListNumber"/>
      </w:pPr>
      <w:r>
        <w:t>Added '</w:t>
      </w:r>
      <w:proofErr w:type="spellStart"/>
      <w:r>
        <w:t>total_days_spent</w:t>
      </w:r>
      <w:proofErr w:type="spellEnd"/>
      <w:r>
        <w:t>' column: Calculated the number of days between '</w:t>
      </w:r>
      <w:proofErr w:type="spellStart"/>
      <w:r>
        <w:t>joined_date</w:t>
      </w:r>
      <w:proofErr w:type="spellEnd"/>
      <w:r>
        <w:t>' and '</w:t>
      </w:r>
      <w:proofErr w:type="spellStart"/>
      <w:r>
        <w:t>churn_date</w:t>
      </w:r>
      <w:proofErr w:type="spellEnd"/>
      <w:r>
        <w:t>' for churned users.</w:t>
      </w:r>
    </w:p>
    <w:p w14:paraId="67A8371F" w14:textId="77777777" w:rsidR="00B8471D" w:rsidRDefault="00000000">
      <w:pPr>
        <w:pStyle w:val="ListNumber"/>
      </w:pPr>
      <w:r>
        <w:t>Corrected spelling mistakes and inconsistencies in categorical columns (e.g., 'couch' → 'coach').</w:t>
      </w:r>
    </w:p>
    <w:p w14:paraId="256BF355" w14:textId="60F3827F" w:rsidR="00B8471D" w:rsidRDefault="00B8471D" w:rsidP="009F04AB">
      <w:pPr>
        <w:pStyle w:val="ListNumber"/>
        <w:numPr>
          <w:ilvl w:val="0"/>
          <w:numId w:val="0"/>
        </w:numPr>
        <w:ind w:left="360"/>
      </w:pPr>
    </w:p>
    <w:sectPr w:rsidR="00B847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72A0E4F"/>
    <w:multiLevelType w:val="multilevel"/>
    <w:tmpl w:val="20C8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7768CA"/>
    <w:multiLevelType w:val="multilevel"/>
    <w:tmpl w:val="9EBA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34C80"/>
    <w:multiLevelType w:val="multilevel"/>
    <w:tmpl w:val="0456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380860"/>
    <w:multiLevelType w:val="multilevel"/>
    <w:tmpl w:val="08A4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075525"/>
    <w:multiLevelType w:val="multilevel"/>
    <w:tmpl w:val="76CE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556069">
    <w:abstractNumId w:val="8"/>
  </w:num>
  <w:num w:numId="2" w16cid:durableId="1360549120">
    <w:abstractNumId w:val="6"/>
  </w:num>
  <w:num w:numId="3" w16cid:durableId="215358010">
    <w:abstractNumId w:val="5"/>
  </w:num>
  <w:num w:numId="4" w16cid:durableId="643461939">
    <w:abstractNumId w:val="4"/>
  </w:num>
  <w:num w:numId="5" w16cid:durableId="1250044328">
    <w:abstractNumId w:val="7"/>
  </w:num>
  <w:num w:numId="6" w16cid:durableId="122965362">
    <w:abstractNumId w:val="3"/>
  </w:num>
  <w:num w:numId="7" w16cid:durableId="1022559302">
    <w:abstractNumId w:val="2"/>
  </w:num>
  <w:num w:numId="8" w16cid:durableId="662516402">
    <w:abstractNumId w:val="1"/>
  </w:num>
  <w:num w:numId="9" w16cid:durableId="429546216">
    <w:abstractNumId w:val="0"/>
  </w:num>
  <w:num w:numId="10" w16cid:durableId="1577283647">
    <w:abstractNumId w:val="12"/>
  </w:num>
  <w:num w:numId="11" w16cid:durableId="257056865">
    <w:abstractNumId w:val="13"/>
  </w:num>
  <w:num w:numId="12" w16cid:durableId="1246261985">
    <w:abstractNumId w:val="9"/>
  </w:num>
  <w:num w:numId="13" w16cid:durableId="413941218">
    <w:abstractNumId w:val="11"/>
  </w:num>
  <w:num w:numId="14" w16cid:durableId="2367430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690"/>
    <w:rsid w:val="00047AA6"/>
    <w:rsid w:val="0006063C"/>
    <w:rsid w:val="000677E3"/>
    <w:rsid w:val="0015074B"/>
    <w:rsid w:val="00225CE0"/>
    <w:rsid w:val="0029639D"/>
    <w:rsid w:val="00326F90"/>
    <w:rsid w:val="004A6C8A"/>
    <w:rsid w:val="005C7ADE"/>
    <w:rsid w:val="005F4504"/>
    <w:rsid w:val="00675362"/>
    <w:rsid w:val="007A49B8"/>
    <w:rsid w:val="008123D0"/>
    <w:rsid w:val="00884CD4"/>
    <w:rsid w:val="008B7255"/>
    <w:rsid w:val="008E6165"/>
    <w:rsid w:val="00953276"/>
    <w:rsid w:val="009F04AB"/>
    <w:rsid w:val="00A8266D"/>
    <w:rsid w:val="00AA1D8D"/>
    <w:rsid w:val="00B47730"/>
    <w:rsid w:val="00B8471D"/>
    <w:rsid w:val="00BB4127"/>
    <w:rsid w:val="00C47A67"/>
    <w:rsid w:val="00CB0664"/>
    <w:rsid w:val="00DE5069"/>
    <w:rsid w:val="00F409D4"/>
    <w:rsid w:val="00FC5E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6647C9"/>
  <w14:defaultImageDpi w14:val="300"/>
  <w15:docId w15:val="{8D5DE506-71F2-4747-B49A-2F7110A3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dharmanshuwalli777@gmail.com</cp:lastModifiedBy>
  <cp:revision>7</cp:revision>
  <dcterms:created xsi:type="dcterms:W3CDTF">2013-12-23T23:15:00Z</dcterms:created>
  <dcterms:modified xsi:type="dcterms:W3CDTF">2025-08-10T16:39:00Z</dcterms:modified>
  <cp:category/>
</cp:coreProperties>
</file>