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questions have been generated to support the use of polling the user for query-relevant data Questions derive from scenario list, with a question used to determine whether a user has need/use for a preparedness solution (ex If affirmative, items will be added to their checklist of recommended supplies)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This pertains to building a query, and a resulting pdf for the user Feel free to modify as needed These may be adapted into a survey (ie Google Surveys) if development allows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 All questions beginning with * have an associated map This question should be accompanied by a caption relating to the key (for example:)</w:t>
        <w:br w:type="textWrapping"/>
        <w:br w:type="textWrapping"/>
        <w:t xml:space="preserve">(see map, if moderate or above, select ‘yes’)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(?) Questions are a bit more difficult to write than anticipated… Feel free to rewrite any, the ones I couldn’t simplify have the (?) to denote such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*Droughts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in a relatively dry area with little rainfall for months at a time?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*Heatwaves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in a dry/arid region, or at a relatively high-pressure altitude?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*Wildfires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near any forests, grasslands, or shrublands?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Fog &amp; Visibility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near any natural waterways, such as river valleys or creeks?</w:t>
        <w:br w:type="textWrapping"/>
        <w:t xml:space="preserve">// possibly have this apply to everyone anyway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Dust Storms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near a desert that experiences high winds? (ie Southwestern US)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*Earthquakes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near any fault lines?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*Landslides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on or beside any mountains or cliffsides?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*High Winds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(?) Does your region experience high winds?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*Thunderstorms + Microbursts (unless we assume microbursts for any location)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(?) Does your region experience thunderstorms?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judging by map, we can probably assume this 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*Tornadoes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live in or around flatlands/plains?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misleading, the west has “plains” too..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*Hurricanes and Tropical Storms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live along the East or SE coasts, (or on an island)?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**Flooding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live along the coast and/or near a river?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*Tsunamis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live along the West coast?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*Volcanic Activity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live near any active/inactive volcanoes, (or on an island)?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*Hailstorms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(?) Do you live in a flat area region with moderate or high elevation, (ex. Great Plains)?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*Ice Storms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(?) Does this area experience regular/annual snowfall (&gt;= 12”)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*Blizzards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(?) Do you live inland (non-coastal) and experience regular/annual snowfall? (&gt;= 12”)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*Avalanches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live on/around a mountainous region that experiences regular/annual snowfall? (&gt;= 12”)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 Some of these are expected ‘no’, so we should pay attention to flip our query logic here ! </w:t>
        <w:br w:type="textWrapping"/>
        <w:t xml:space="preserve">// we may be able to rephrase..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Power Outages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own and maintain your own source of electrical power? (ie generator)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// Probably assume for everyone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Water Supply Disruptions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own and maintain your own source of water? (ie something..)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// Probably assume for everyone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Gas Leaks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own any gas appliances, to include heating?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Sewage System Failures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// we’re not building this site for people who dig their own systems -&gt; prob assume.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Chemical Spills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live in or near any cities, factories, or industrial plants?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? - Industrial Accidents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( same as above, depending on how we define industrial accidents)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Nuclear Accidents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you live near any nuclear facilities, major cities, or military installations?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