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824117" w14:textId="49343324" w:rsidR="00A04F64" w:rsidRDefault="00EB74F7" w:rsidP="00292CA4">
      <w:pPr>
        <w:pStyle w:val="Heading1"/>
        <w:spacing w:before="65"/>
        <w:ind w:right="2411"/>
        <w:rPr>
          <w:rFonts w:ascii="Times New Roman"/>
        </w:rPr>
      </w:pPr>
      <w:r>
        <w:rPr>
          <w:rFonts w:ascii="Times New Roman"/>
        </w:rPr>
        <w:t xml:space="preserve">  </w:t>
      </w:r>
      <w:r w:rsidR="00A872A1">
        <w:rPr>
          <w:rFonts w:ascii="Times New Roman"/>
        </w:rPr>
        <w:t xml:space="preserve">                              </w:t>
      </w:r>
      <w:r w:rsidR="00292CA4">
        <w:rPr>
          <w:rFonts w:ascii="Times New Roman"/>
        </w:rPr>
        <w:t xml:space="preserve">   </w:t>
      </w:r>
      <w:r w:rsidR="00525E97">
        <w:rPr>
          <w:rFonts w:ascii="Times New Roman"/>
        </w:rPr>
        <w:t xml:space="preserve">                                 </w:t>
      </w:r>
    </w:p>
    <w:p w14:paraId="30F402AA" w14:textId="2D438643" w:rsidR="00550E74" w:rsidRPr="00550E74" w:rsidRDefault="00525E97" w:rsidP="00550E74">
      <w:pPr>
        <w:pStyle w:val="Heading2"/>
        <w:tabs>
          <w:tab w:val="left" w:pos="10530"/>
        </w:tabs>
        <w:spacing w:before="1"/>
        <w:ind w:left="270" w:right="90"/>
        <w:jc w:val="right"/>
        <w:rPr>
          <w:color w:val="0070C0"/>
        </w:rPr>
      </w:pPr>
      <w:r>
        <w:rPr>
          <w:color w:val="0070C0"/>
        </w:rPr>
        <w:t xml:space="preserve">   </w:t>
      </w:r>
    </w:p>
    <w:p w14:paraId="068366B5" w14:textId="77777777" w:rsidR="00292CA4" w:rsidRDefault="00292CA4" w:rsidP="00292CA4">
      <w:pPr>
        <w:spacing w:before="3" w:line="272" w:lineRule="exact"/>
        <w:ind w:left="720"/>
        <w:jc w:val="center"/>
        <w:rPr>
          <w:rFonts w:ascii="docs-Roboto" w:eastAsia="Times New Roman" w:hAnsi="docs-Roboto" w:cs="Times New Roman"/>
          <w:b/>
          <w:bCs/>
          <w:color w:val="202124"/>
          <w:sz w:val="30"/>
          <w:szCs w:val="32"/>
          <w:shd w:val="clear" w:color="auto" w:fill="FFFFFF"/>
        </w:rPr>
      </w:pPr>
      <w:r w:rsidRPr="00292CA4">
        <w:rPr>
          <w:rFonts w:ascii="docs-Roboto" w:eastAsia="Times New Roman" w:hAnsi="docs-Roboto" w:cs="Times New Roman"/>
          <w:b/>
          <w:bCs/>
          <w:color w:val="202124"/>
          <w:sz w:val="30"/>
          <w:szCs w:val="32"/>
          <w:shd w:val="clear" w:color="auto" w:fill="FFFFFF"/>
        </w:rPr>
        <w:t xml:space="preserve">6th International Conference </w:t>
      </w:r>
    </w:p>
    <w:p w14:paraId="1F7C354D" w14:textId="7A07DA55" w:rsidR="00292CA4" w:rsidRPr="00292CA4" w:rsidRDefault="00292CA4" w:rsidP="00292CA4">
      <w:pPr>
        <w:spacing w:before="3" w:line="272" w:lineRule="exact"/>
        <w:ind w:left="720"/>
        <w:jc w:val="center"/>
        <w:rPr>
          <w:rFonts w:ascii="docs-Roboto" w:eastAsia="Times New Roman" w:hAnsi="docs-Roboto" w:cs="Times New Roman"/>
          <w:bCs/>
          <w:color w:val="202124"/>
          <w:sz w:val="30"/>
          <w:szCs w:val="32"/>
          <w:shd w:val="clear" w:color="auto" w:fill="FFFFFF"/>
        </w:rPr>
      </w:pPr>
      <w:proofErr w:type="gramStart"/>
      <w:r w:rsidRPr="00292CA4">
        <w:rPr>
          <w:rFonts w:ascii="docs-Roboto" w:eastAsia="Times New Roman" w:hAnsi="docs-Roboto" w:cs="Times New Roman"/>
          <w:bCs/>
          <w:color w:val="202124"/>
          <w:sz w:val="30"/>
          <w:szCs w:val="32"/>
          <w:shd w:val="clear" w:color="auto" w:fill="FFFFFF"/>
        </w:rPr>
        <w:t>on</w:t>
      </w:r>
      <w:proofErr w:type="gramEnd"/>
    </w:p>
    <w:p w14:paraId="354338AB" w14:textId="7B15985F" w:rsidR="00DE6ADA" w:rsidRPr="00BB695E" w:rsidRDefault="00292CA4" w:rsidP="00292CA4">
      <w:pPr>
        <w:spacing w:before="3" w:line="272" w:lineRule="exact"/>
        <w:ind w:left="720"/>
        <w:jc w:val="center"/>
        <w:rPr>
          <w:rFonts w:ascii="docs-Roboto" w:eastAsia="Times New Roman" w:hAnsi="docs-Roboto" w:cs="Times New Roman"/>
          <w:b/>
          <w:bCs/>
          <w:color w:val="202124"/>
          <w:sz w:val="30"/>
          <w:szCs w:val="32"/>
          <w:shd w:val="clear" w:color="auto" w:fill="FFFFFF"/>
        </w:rPr>
      </w:pPr>
      <w:r w:rsidRPr="00292CA4">
        <w:rPr>
          <w:rFonts w:ascii="docs-Roboto" w:eastAsia="Times New Roman" w:hAnsi="docs-Roboto" w:cs="Times New Roman"/>
          <w:b/>
          <w:bCs/>
          <w:color w:val="202124"/>
          <w:sz w:val="30"/>
          <w:szCs w:val="32"/>
          <w:shd w:val="clear" w:color="auto" w:fill="FFFFFF"/>
        </w:rPr>
        <w:t>Mobile Radio Communication &amp; 5G Networks - 2025</w:t>
      </w:r>
    </w:p>
    <w:p w14:paraId="30920CC6" w14:textId="330161A4" w:rsidR="00D35253" w:rsidRPr="00BB695E" w:rsidRDefault="00D35253" w:rsidP="00525E97">
      <w:pPr>
        <w:spacing w:before="3" w:line="272" w:lineRule="exact"/>
        <w:ind w:left="720"/>
        <w:jc w:val="center"/>
        <w:rPr>
          <w:rFonts w:ascii="docs-Roboto" w:eastAsia="Times New Roman" w:hAnsi="docs-Roboto" w:cs="Times New Roman"/>
          <w:b/>
          <w:bCs/>
          <w:color w:val="202124"/>
          <w:sz w:val="30"/>
          <w:szCs w:val="32"/>
          <w:shd w:val="clear" w:color="auto" w:fill="FFFFFF"/>
        </w:rPr>
      </w:pPr>
      <w:r w:rsidRPr="00BB695E">
        <w:rPr>
          <w:rFonts w:ascii="docs-Roboto" w:eastAsia="Times New Roman" w:hAnsi="docs-Roboto" w:cs="Times New Roman"/>
          <w:b/>
          <w:bCs/>
          <w:color w:val="202124"/>
          <w:sz w:val="30"/>
          <w:szCs w:val="32"/>
          <w:shd w:val="clear" w:color="auto" w:fill="FFFFFF"/>
        </w:rPr>
        <w:t xml:space="preserve"> (</w:t>
      </w:r>
      <w:r w:rsidR="00292CA4">
        <w:rPr>
          <w:rFonts w:ascii="docs-Roboto" w:eastAsia="Times New Roman" w:hAnsi="docs-Roboto" w:cs="Times New Roman"/>
          <w:b/>
          <w:bCs/>
          <w:color w:val="202124"/>
          <w:sz w:val="30"/>
          <w:szCs w:val="32"/>
          <w:shd w:val="clear" w:color="auto" w:fill="FFFFFF"/>
        </w:rPr>
        <w:t>MCRN</w:t>
      </w:r>
      <w:r w:rsidR="00DE6ADA" w:rsidRPr="00BB695E">
        <w:rPr>
          <w:rFonts w:ascii="docs-Roboto" w:eastAsia="Times New Roman" w:hAnsi="docs-Roboto" w:cs="Times New Roman"/>
          <w:b/>
          <w:bCs/>
          <w:color w:val="202124"/>
          <w:sz w:val="30"/>
          <w:szCs w:val="32"/>
          <w:shd w:val="clear" w:color="auto" w:fill="FFFFFF"/>
        </w:rPr>
        <w:t xml:space="preserve"> 202</w:t>
      </w:r>
      <w:r w:rsidR="00B70083" w:rsidRPr="00BB695E">
        <w:rPr>
          <w:rFonts w:ascii="docs-Roboto" w:eastAsia="Times New Roman" w:hAnsi="docs-Roboto" w:cs="Times New Roman"/>
          <w:b/>
          <w:bCs/>
          <w:color w:val="202124"/>
          <w:sz w:val="30"/>
          <w:szCs w:val="32"/>
          <w:shd w:val="clear" w:color="auto" w:fill="FFFFFF"/>
        </w:rPr>
        <w:t>5</w:t>
      </w:r>
      <w:r w:rsidRPr="00BB695E">
        <w:rPr>
          <w:rFonts w:ascii="docs-Roboto" w:eastAsia="Times New Roman" w:hAnsi="docs-Roboto" w:cs="Times New Roman"/>
          <w:b/>
          <w:bCs/>
          <w:color w:val="202124"/>
          <w:sz w:val="30"/>
          <w:szCs w:val="32"/>
          <w:shd w:val="clear" w:color="auto" w:fill="FFFFFF"/>
        </w:rPr>
        <w:t>)</w:t>
      </w:r>
    </w:p>
    <w:p w14:paraId="0BE31DB6" w14:textId="3EA3E4EC" w:rsidR="00A04F64" w:rsidRPr="00BB695E" w:rsidRDefault="00BF4DDF" w:rsidP="00525E97">
      <w:pPr>
        <w:spacing w:before="3" w:line="272" w:lineRule="exact"/>
        <w:ind w:left="720"/>
        <w:jc w:val="center"/>
        <w:rPr>
          <w:rFonts w:ascii="Times New Roman"/>
          <w:b/>
          <w:i/>
          <w:sz w:val="24"/>
        </w:rPr>
      </w:pPr>
      <w:r w:rsidRPr="00BB695E">
        <w:rPr>
          <w:rFonts w:ascii="Times New Roman"/>
          <w:b/>
          <w:i/>
          <w:sz w:val="24"/>
        </w:rPr>
        <w:t>Organized</w:t>
      </w:r>
      <w:r w:rsidRPr="00BB695E">
        <w:rPr>
          <w:rFonts w:ascii="Times New Roman"/>
          <w:b/>
          <w:i/>
          <w:spacing w:val="-5"/>
          <w:sz w:val="24"/>
        </w:rPr>
        <w:t xml:space="preserve"> </w:t>
      </w:r>
      <w:r w:rsidRPr="00BB695E">
        <w:rPr>
          <w:rFonts w:ascii="Times New Roman"/>
          <w:b/>
          <w:i/>
          <w:sz w:val="24"/>
        </w:rPr>
        <w:t>by</w:t>
      </w:r>
    </w:p>
    <w:p w14:paraId="50E13C96" w14:textId="77777777" w:rsidR="00292CA4" w:rsidRDefault="00292CA4" w:rsidP="00D95100">
      <w:pPr>
        <w:tabs>
          <w:tab w:val="left" w:pos="8640"/>
          <w:tab w:val="left" w:pos="10170"/>
        </w:tabs>
        <w:spacing w:before="6"/>
        <w:ind w:left="720" w:right="90"/>
        <w:jc w:val="center"/>
        <w:rPr>
          <w:rFonts w:ascii="Times New Roman"/>
          <w:b/>
          <w:i/>
          <w:sz w:val="24"/>
        </w:rPr>
      </w:pPr>
      <w:bookmarkStart w:id="0" w:name="Technically_Sponsored_by:_The_Smart_Soci"/>
      <w:bookmarkEnd w:id="0"/>
      <w:r w:rsidRPr="00292CA4">
        <w:rPr>
          <w:rFonts w:ascii="Times New Roman"/>
          <w:b/>
          <w:i/>
          <w:sz w:val="24"/>
        </w:rPr>
        <w:t>DEPARTMENT OF ELECTRONICS AND COMMUNICATION ENGG.</w:t>
      </w:r>
    </w:p>
    <w:p w14:paraId="08F6CE2F" w14:textId="6BDE158A" w:rsidR="00292CA4" w:rsidRDefault="00292CA4" w:rsidP="00D95100">
      <w:pPr>
        <w:tabs>
          <w:tab w:val="left" w:pos="8640"/>
          <w:tab w:val="left" w:pos="10170"/>
        </w:tabs>
        <w:spacing w:before="6"/>
        <w:ind w:left="720" w:right="90"/>
        <w:jc w:val="center"/>
        <w:rPr>
          <w:rFonts w:ascii="Times New Roman"/>
          <w:b/>
          <w:i/>
          <w:sz w:val="24"/>
        </w:rPr>
      </w:pPr>
      <w:r w:rsidRPr="00292CA4">
        <w:rPr>
          <w:rFonts w:ascii="Times New Roman"/>
          <w:b/>
          <w:i/>
          <w:sz w:val="24"/>
        </w:rPr>
        <w:t>UNIVERSITY INSTITUTE OF ENGINEERING &amp; TECHNOLOGY</w:t>
      </w:r>
    </w:p>
    <w:p w14:paraId="570B9789" w14:textId="7F509140" w:rsidR="00292CA4" w:rsidRPr="00BB695E" w:rsidRDefault="00292CA4" w:rsidP="00D95100">
      <w:pPr>
        <w:tabs>
          <w:tab w:val="left" w:pos="8640"/>
          <w:tab w:val="left" w:pos="10170"/>
        </w:tabs>
        <w:spacing w:before="6"/>
        <w:ind w:left="720" w:right="90"/>
        <w:jc w:val="center"/>
        <w:rPr>
          <w:rFonts w:ascii="Times New Roman"/>
          <w:b/>
          <w:i/>
          <w:sz w:val="24"/>
        </w:rPr>
      </w:pPr>
      <w:r w:rsidRPr="00292CA4">
        <w:rPr>
          <w:rFonts w:ascii="Times New Roman"/>
          <w:b/>
          <w:i/>
          <w:sz w:val="24"/>
        </w:rPr>
        <w:t>KURUKSHETRA UNIVERSITY, KURUKSHETRA, HARYANA</w:t>
      </w:r>
    </w:p>
    <w:p w14:paraId="16A8175A" w14:textId="77777777" w:rsidR="00EC5C55" w:rsidRPr="00BB695E" w:rsidRDefault="00EC5C55" w:rsidP="00D95100">
      <w:pPr>
        <w:tabs>
          <w:tab w:val="left" w:pos="8640"/>
          <w:tab w:val="left" w:pos="10170"/>
        </w:tabs>
        <w:spacing w:before="6"/>
        <w:ind w:left="720" w:right="90"/>
        <w:jc w:val="center"/>
        <w:rPr>
          <w:rFonts w:ascii="Arial"/>
          <w:i/>
          <w:color w:val="202429"/>
          <w:sz w:val="24"/>
        </w:rPr>
      </w:pPr>
    </w:p>
    <w:p w14:paraId="23FF2D22" w14:textId="557367B9" w:rsidR="00A872A1" w:rsidRPr="00BB695E" w:rsidRDefault="00685ACB" w:rsidP="00EB48FD">
      <w:pPr>
        <w:spacing w:before="1" w:after="240" w:line="275" w:lineRule="exact"/>
        <w:ind w:left="1440" w:right="2399" w:firstLine="720"/>
        <w:jc w:val="center"/>
        <w:rPr>
          <w:rFonts w:ascii="Arial"/>
          <w:i/>
          <w:sz w:val="24"/>
        </w:rPr>
      </w:pPr>
      <w:r w:rsidRPr="00BB695E">
        <w:rPr>
          <w:rFonts w:ascii="Times New Roman"/>
          <w:b/>
          <w:sz w:val="28"/>
        </w:rPr>
        <w:t xml:space="preserve">Date: </w:t>
      </w:r>
      <w:r w:rsidR="00292CA4">
        <w:rPr>
          <w:rFonts w:ascii="Times New Roman"/>
          <w:b/>
          <w:sz w:val="28"/>
        </w:rPr>
        <w:t>22-23</w:t>
      </w:r>
      <w:r w:rsidR="00B2485F" w:rsidRPr="00BB695E">
        <w:rPr>
          <w:rFonts w:ascii="Times New Roman"/>
          <w:b/>
          <w:sz w:val="28"/>
        </w:rPr>
        <w:t xml:space="preserve"> </w:t>
      </w:r>
      <w:r w:rsidR="00292CA4">
        <w:rPr>
          <w:rFonts w:ascii="Times New Roman"/>
          <w:b/>
          <w:sz w:val="28"/>
        </w:rPr>
        <w:t>August</w:t>
      </w:r>
      <w:r w:rsidR="00B2485F" w:rsidRPr="00BB695E">
        <w:rPr>
          <w:rFonts w:ascii="Times New Roman"/>
          <w:b/>
          <w:sz w:val="28"/>
        </w:rPr>
        <w:t xml:space="preserve">, 2024 </w:t>
      </w:r>
      <w:r w:rsidR="00BF4DDF" w:rsidRPr="00BB695E">
        <w:rPr>
          <w:rFonts w:ascii="Times New Roman"/>
          <w:b/>
          <w:sz w:val="28"/>
        </w:rPr>
        <w:t>(</w:t>
      </w:r>
      <w:r w:rsidR="001C086E" w:rsidRPr="00BB695E">
        <w:rPr>
          <w:rFonts w:ascii="Times New Roman"/>
          <w:b/>
          <w:sz w:val="28"/>
        </w:rPr>
        <w:t>Hybrid Mode</w:t>
      </w:r>
      <w:r w:rsidR="00BF4DDF" w:rsidRPr="00BB695E">
        <w:rPr>
          <w:rFonts w:ascii="Times New Roman"/>
          <w:b/>
          <w:sz w:val="28"/>
        </w:rPr>
        <w:t>)</w:t>
      </w:r>
    </w:p>
    <w:p w14:paraId="09F9FD4A" w14:textId="77777777" w:rsidR="005F1396" w:rsidRDefault="005F1396" w:rsidP="00706C88">
      <w:pPr>
        <w:spacing w:before="4"/>
        <w:ind w:left="2396" w:right="2399"/>
        <w:jc w:val="center"/>
        <w:rPr>
          <w:b/>
        </w:rPr>
      </w:pPr>
    </w:p>
    <w:p w14:paraId="5676AE90" w14:textId="77777777" w:rsidR="00A04F64" w:rsidRPr="00EB48FD" w:rsidRDefault="00706C88" w:rsidP="00706C88">
      <w:pPr>
        <w:spacing w:line="268" w:lineRule="exact"/>
        <w:ind w:left="100"/>
        <w:jc w:val="center"/>
        <w:rPr>
          <w:b/>
          <w:color w:val="F2F2F2" w:themeColor="background1" w:themeShade="F2"/>
          <w:sz w:val="28"/>
          <w:szCs w:val="28"/>
        </w:rPr>
      </w:pPr>
      <w:r w:rsidRPr="00EB48FD">
        <w:rPr>
          <w:b/>
          <w:color w:val="F2F2F2" w:themeColor="background1" w:themeShade="F2"/>
          <w:sz w:val="28"/>
          <w:szCs w:val="28"/>
        </w:rPr>
        <w:t xml:space="preserve">  </w:t>
      </w:r>
      <w:r w:rsidR="00BF4DDF" w:rsidRPr="00EB48FD">
        <w:rPr>
          <w:b/>
          <w:color w:val="F2F2F2" w:themeColor="background1" w:themeShade="F2"/>
          <w:sz w:val="28"/>
          <w:szCs w:val="28"/>
          <w:highlight w:val="darkBlue"/>
        </w:rPr>
        <w:t>SPECIAL</w:t>
      </w:r>
      <w:r w:rsidR="00BF4DDF" w:rsidRPr="00EB48FD">
        <w:rPr>
          <w:b/>
          <w:color w:val="F2F2F2" w:themeColor="background1" w:themeShade="F2"/>
          <w:spacing w:val="-3"/>
          <w:sz w:val="28"/>
          <w:szCs w:val="28"/>
          <w:highlight w:val="darkBlue"/>
        </w:rPr>
        <w:t xml:space="preserve"> </w:t>
      </w:r>
      <w:r w:rsidR="00BF4DDF" w:rsidRPr="00EB48FD">
        <w:rPr>
          <w:b/>
          <w:color w:val="F2F2F2" w:themeColor="background1" w:themeShade="F2"/>
          <w:sz w:val="28"/>
          <w:szCs w:val="28"/>
          <w:highlight w:val="darkBlue"/>
        </w:rPr>
        <w:t>SESSION</w:t>
      </w:r>
    </w:p>
    <w:p w14:paraId="677BD31B" w14:textId="234BA6B9" w:rsidR="006C70C3" w:rsidRPr="00BB695E" w:rsidRDefault="00AA69EA" w:rsidP="00706C88">
      <w:pPr>
        <w:spacing w:line="319" w:lineRule="exact"/>
        <w:ind w:left="100"/>
        <w:jc w:val="center"/>
        <w:rPr>
          <w:rFonts w:ascii="Segoe UI Semibold"/>
          <w:sz w:val="28"/>
          <w:szCs w:val="28"/>
        </w:rPr>
      </w:pPr>
      <w:r w:rsidRPr="00BB695E">
        <w:rPr>
          <w:rFonts w:ascii="Segoe UI Semibold"/>
          <w:sz w:val="28"/>
          <w:szCs w:val="28"/>
        </w:rPr>
        <w:t>Trans</w:t>
      </w:r>
      <w:r w:rsidR="00463FC6" w:rsidRPr="00BB695E">
        <w:rPr>
          <w:rFonts w:ascii="Segoe UI Semibold"/>
          <w:sz w:val="28"/>
          <w:szCs w:val="28"/>
        </w:rPr>
        <w:t>forming the Future with IoT</w:t>
      </w:r>
      <w:r w:rsidR="00E01896">
        <w:rPr>
          <w:rFonts w:ascii="Segoe UI Semibold"/>
          <w:sz w:val="28"/>
          <w:szCs w:val="28"/>
        </w:rPr>
        <w:t>, AI</w:t>
      </w:r>
      <w:r w:rsidRPr="00BB695E">
        <w:rPr>
          <w:rFonts w:ascii="Segoe UI Semibold"/>
          <w:sz w:val="28"/>
          <w:szCs w:val="28"/>
        </w:rPr>
        <w:t xml:space="preserve"> and Emerging Intelligent Technologies</w:t>
      </w:r>
    </w:p>
    <w:p w14:paraId="145E8F6C" w14:textId="77777777" w:rsidR="00D4240C" w:rsidRDefault="00D4240C" w:rsidP="00706C88">
      <w:pPr>
        <w:spacing w:line="319" w:lineRule="exact"/>
        <w:ind w:left="100"/>
        <w:jc w:val="center"/>
        <w:rPr>
          <w:rFonts w:ascii="Segoe UI Semibold"/>
          <w:sz w:val="24"/>
        </w:rPr>
      </w:pPr>
    </w:p>
    <w:p w14:paraId="0AB0E932" w14:textId="77777777" w:rsidR="00A04F64" w:rsidRDefault="00BF4DDF">
      <w:pPr>
        <w:pStyle w:val="Heading3"/>
        <w:spacing w:before="4"/>
        <w:rPr>
          <w:color w:val="FF6600"/>
        </w:rPr>
      </w:pPr>
      <w:r>
        <w:rPr>
          <w:color w:val="FF6600"/>
        </w:rPr>
        <w:t>SESSION ORGANIZERS:</w:t>
      </w:r>
    </w:p>
    <w:p w14:paraId="3FEED72A" w14:textId="77777777" w:rsidR="006C70C3" w:rsidRDefault="006C70C3">
      <w:pPr>
        <w:pStyle w:val="Heading3"/>
        <w:spacing w:before="4"/>
      </w:pPr>
      <w:r>
        <w:t xml:space="preserve">  </w:t>
      </w:r>
    </w:p>
    <w:tbl>
      <w:tblPr>
        <w:tblStyle w:val="TableGrid"/>
        <w:tblW w:w="100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gridCol w:w="4849"/>
      </w:tblGrid>
      <w:tr w:rsidR="00AA69EA" w14:paraId="1F936A2C" w14:textId="2A9423A5" w:rsidTr="00BB695E">
        <w:trPr>
          <w:trHeight w:val="2217"/>
          <w:jc w:val="center"/>
        </w:trPr>
        <w:tc>
          <w:tcPr>
            <w:tcW w:w="5172" w:type="dxa"/>
          </w:tcPr>
          <w:p w14:paraId="48C14258" w14:textId="757252AA" w:rsidR="00AA69EA" w:rsidRDefault="00BB695E" w:rsidP="00B54E0C">
            <w:pPr>
              <w:pStyle w:val="Heading3"/>
              <w:spacing w:before="4"/>
              <w:ind w:left="0"/>
              <w:jc w:val="center"/>
            </w:pPr>
            <w:r>
              <w:rPr>
                <w:noProof/>
              </w:rPr>
              <w:drawing>
                <wp:inline distT="0" distB="0" distL="0" distR="0" wp14:anchorId="3DDA35CD" wp14:editId="099BC269">
                  <wp:extent cx="2033752" cy="2226650"/>
                  <wp:effectExtent l="0" t="0" r="508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epali.jpeg"/>
                          <pic:cNvPicPr/>
                        </pic:nvPicPr>
                        <pic:blipFill rotWithShape="1">
                          <a:blip r:embed="rId5" cstate="print">
                            <a:extLst>
                              <a:ext uri="{28A0092B-C50C-407E-A947-70E740481C1C}">
                                <a14:useLocalDpi xmlns:a14="http://schemas.microsoft.com/office/drawing/2010/main" val="0"/>
                              </a:ext>
                            </a:extLst>
                          </a:blip>
                          <a:srcRect l="16134" r="22370" b="46936"/>
                          <a:stretch/>
                        </pic:blipFill>
                        <pic:spPr bwMode="auto">
                          <a:xfrm>
                            <a:off x="0" y="0"/>
                            <a:ext cx="2041019" cy="2234606"/>
                          </a:xfrm>
                          <a:prstGeom prst="rect">
                            <a:avLst/>
                          </a:prstGeom>
                          <a:ln>
                            <a:noFill/>
                          </a:ln>
                          <a:extLst>
                            <a:ext uri="{53640926-AAD7-44D8-BBD7-CCE9431645EC}">
                              <a14:shadowObscured xmlns:a14="http://schemas.microsoft.com/office/drawing/2010/main"/>
                            </a:ext>
                          </a:extLst>
                        </pic:spPr>
                      </pic:pic>
                    </a:graphicData>
                  </a:graphic>
                </wp:inline>
              </w:drawing>
            </w:r>
          </w:p>
        </w:tc>
        <w:tc>
          <w:tcPr>
            <w:tcW w:w="4849" w:type="dxa"/>
          </w:tcPr>
          <w:p w14:paraId="391B0CE0" w14:textId="052116E8" w:rsidR="00AA69EA" w:rsidRDefault="00BB695E" w:rsidP="00B54E0C">
            <w:pPr>
              <w:pStyle w:val="Heading3"/>
              <w:spacing w:before="4"/>
              <w:ind w:left="0"/>
              <w:jc w:val="center"/>
            </w:pPr>
            <w:r>
              <w:rPr>
                <w:noProof/>
              </w:rPr>
              <w:drawing>
                <wp:inline distT="0" distB="0" distL="0" distR="0" wp14:anchorId="617863FF" wp14:editId="6DE84D96">
                  <wp:extent cx="2355011" cy="2204133"/>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 - Copy.jpeg"/>
                          <pic:cNvPicPr/>
                        </pic:nvPicPr>
                        <pic:blipFill>
                          <a:blip r:embed="rId6">
                            <a:extLst>
                              <a:ext uri="{28A0092B-C50C-407E-A947-70E740481C1C}">
                                <a14:useLocalDpi xmlns:a14="http://schemas.microsoft.com/office/drawing/2010/main" val="0"/>
                              </a:ext>
                            </a:extLst>
                          </a:blip>
                          <a:stretch>
                            <a:fillRect/>
                          </a:stretch>
                        </pic:blipFill>
                        <pic:spPr>
                          <a:xfrm>
                            <a:off x="0" y="0"/>
                            <a:ext cx="2376694" cy="2224427"/>
                          </a:xfrm>
                          <a:prstGeom prst="rect">
                            <a:avLst/>
                          </a:prstGeom>
                        </pic:spPr>
                      </pic:pic>
                    </a:graphicData>
                  </a:graphic>
                </wp:inline>
              </w:drawing>
            </w:r>
          </w:p>
        </w:tc>
      </w:tr>
      <w:tr w:rsidR="00AA69EA" w:rsidRPr="00BB695E" w14:paraId="36475F3B" w14:textId="701B0DC1" w:rsidTr="00BB695E">
        <w:trPr>
          <w:trHeight w:val="1263"/>
          <w:jc w:val="center"/>
        </w:trPr>
        <w:tc>
          <w:tcPr>
            <w:tcW w:w="5172" w:type="dxa"/>
            <w:shd w:val="clear" w:color="auto" w:fill="auto"/>
          </w:tcPr>
          <w:p w14:paraId="57C7E954" w14:textId="77777777" w:rsidR="00BB695E" w:rsidRDefault="00BB695E" w:rsidP="00AA69EA">
            <w:pPr>
              <w:ind w:right="194"/>
              <w:jc w:val="center"/>
              <w:rPr>
                <w:rFonts w:cs="Arial"/>
                <w:b/>
                <w:bCs/>
                <w:szCs w:val="18"/>
              </w:rPr>
            </w:pPr>
          </w:p>
          <w:p w14:paraId="1E8A3382" w14:textId="77777777" w:rsidR="00AA69EA" w:rsidRPr="00BB695E" w:rsidRDefault="00AA69EA" w:rsidP="00AA69EA">
            <w:pPr>
              <w:ind w:right="194"/>
              <w:jc w:val="center"/>
              <w:rPr>
                <w:rFonts w:cs="Arial"/>
                <w:b/>
                <w:bCs/>
                <w:szCs w:val="18"/>
              </w:rPr>
            </w:pPr>
            <w:r w:rsidRPr="00BB695E">
              <w:rPr>
                <w:rFonts w:cs="Arial"/>
                <w:b/>
                <w:bCs/>
                <w:szCs w:val="18"/>
              </w:rPr>
              <w:t xml:space="preserve">Dr. Deepali Gupta </w:t>
            </w:r>
          </w:p>
          <w:p w14:paraId="25A60425" w14:textId="36E6CFC7" w:rsidR="00AA69EA" w:rsidRPr="00BB695E" w:rsidRDefault="00AA69EA" w:rsidP="00AA69EA">
            <w:pPr>
              <w:ind w:right="194"/>
              <w:jc w:val="center"/>
              <w:rPr>
                <w:rFonts w:cs="Arial"/>
                <w:bCs/>
                <w:szCs w:val="18"/>
              </w:rPr>
            </w:pPr>
            <w:r w:rsidRPr="00BB695E">
              <w:rPr>
                <w:rFonts w:cs="Arial"/>
                <w:bCs/>
                <w:szCs w:val="18"/>
              </w:rPr>
              <w:t>Chitkara University Institute of Engineering and Technology, Chitkara University, Punjab, India</w:t>
            </w:r>
          </w:p>
          <w:p w14:paraId="184B83AF" w14:textId="04D5EEBA" w:rsidR="00AA69EA" w:rsidRDefault="00E01896" w:rsidP="00AA69EA">
            <w:pPr>
              <w:ind w:right="194"/>
              <w:jc w:val="center"/>
              <w:rPr>
                <w:rFonts w:cs="Arial"/>
                <w:bCs/>
                <w:szCs w:val="18"/>
              </w:rPr>
            </w:pPr>
            <w:hyperlink r:id="rId7" w:history="1">
              <w:r w:rsidR="00BB695E" w:rsidRPr="00F40AC6">
                <w:rPr>
                  <w:rStyle w:val="Hyperlink"/>
                  <w:rFonts w:cs="Arial"/>
                  <w:bCs/>
                  <w:szCs w:val="18"/>
                </w:rPr>
                <w:t>deepali.gupta@chitkara.edu.in</w:t>
              </w:r>
            </w:hyperlink>
          </w:p>
          <w:p w14:paraId="4DE86A26" w14:textId="46E03857" w:rsidR="00BB695E" w:rsidRPr="00BB695E" w:rsidRDefault="00BB695E" w:rsidP="00AA69EA">
            <w:pPr>
              <w:ind w:right="194"/>
              <w:jc w:val="center"/>
              <w:rPr>
                <w:b/>
                <w:szCs w:val="18"/>
                <w:highlight w:val="yellow"/>
              </w:rPr>
            </w:pPr>
          </w:p>
        </w:tc>
        <w:tc>
          <w:tcPr>
            <w:tcW w:w="4849" w:type="dxa"/>
            <w:shd w:val="clear" w:color="auto" w:fill="auto"/>
          </w:tcPr>
          <w:p w14:paraId="2B4F325A" w14:textId="77777777" w:rsidR="00BB695E" w:rsidRDefault="00BB695E" w:rsidP="00AA69EA">
            <w:pPr>
              <w:ind w:right="194"/>
              <w:jc w:val="center"/>
              <w:rPr>
                <w:rFonts w:cs="Arial"/>
                <w:b/>
                <w:bCs/>
                <w:szCs w:val="18"/>
              </w:rPr>
            </w:pPr>
          </w:p>
          <w:p w14:paraId="4FBDDF0E" w14:textId="612DE302" w:rsidR="00AA69EA" w:rsidRPr="00BB695E" w:rsidRDefault="00AA69EA" w:rsidP="00AA69EA">
            <w:pPr>
              <w:ind w:right="194"/>
              <w:jc w:val="center"/>
              <w:rPr>
                <w:rFonts w:cs="Arial"/>
                <w:b/>
                <w:bCs/>
                <w:szCs w:val="18"/>
              </w:rPr>
            </w:pPr>
            <w:r w:rsidRPr="00BB695E">
              <w:rPr>
                <w:rFonts w:cs="Arial"/>
                <w:b/>
                <w:bCs/>
                <w:szCs w:val="18"/>
              </w:rPr>
              <w:t xml:space="preserve">Dr. Mudita </w:t>
            </w:r>
          </w:p>
          <w:p w14:paraId="46C83F08" w14:textId="42230D27" w:rsidR="00AA69EA" w:rsidRPr="00BB695E" w:rsidRDefault="00AA69EA" w:rsidP="00AA69EA">
            <w:pPr>
              <w:ind w:right="194"/>
              <w:jc w:val="center"/>
              <w:rPr>
                <w:rFonts w:cs="Arial"/>
                <w:bCs/>
                <w:szCs w:val="18"/>
              </w:rPr>
            </w:pPr>
            <w:r w:rsidRPr="00BB695E">
              <w:rPr>
                <w:rFonts w:cs="Arial"/>
                <w:bCs/>
                <w:szCs w:val="18"/>
              </w:rPr>
              <w:t>Chitkara University Institute of Engineering and Technology, Chitkara University, Punjab, India</w:t>
            </w:r>
          </w:p>
          <w:p w14:paraId="1E33FAAA" w14:textId="2B4E6624" w:rsidR="00AA69EA" w:rsidRDefault="00E01896" w:rsidP="00AA69EA">
            <w:pPr>
              <w:pStyle w:val="Heading3"/>
              <w:spacing w:before="4"/>
              <w:ind w:left="0"/>
              <w:jc w:val="center"/>
              <w:rPr>
                <w:rFonts w:cs="Arial"/>
                <w:b w:val="0"/>
                <w:bCs w:val="0"/>
                <w:szCs w:val="18"/>
              </w:rPr>
            </w:pPr>
            <w:hyperlink r:id="rId8" w:history="1">
              <w:r w:rsidR="00BB695E" w:rsidRPr="00F40AC6">
                <w:rPr>
                  <w:rStyle w:val="Hyperlink"/>
                  <w:rFonts w:cs="Arial"/>
                  <w:b w:val="0"/>
                  <w:bCs w:val="0"/>
                  <w:szCs w:val="18"/>
                </w:rPr>
                <w:t>mudita@chitkara.edu.in</w:t>
              </w:r>
            </w:hyperlink>
          </w:p>
          <w:p w14:paraId="371B09E3" w14:textId="7953CA70" w:rsidR="00BB695E" w:rsidRPr="00BB695E" w:rsidRDefault="00BB695E" w:rsidP="00AA69EA">
            <w:pPr>
              <w:pStyle w:val="Heading3"/>
              <w:spacing w:before="4"/>
              <w:ind w:left="0"/>
              <w:jc w:val="center"/>
              <w:rPr>
                <w:b w:val="0"/>
                <w:szCs w:val="18"/>
                <w:highlight w:val="yellow"/>
              </w:rPr>
            </w:pPr>
          </w:p>
        </w:tc>
      </w:tr>
    </w:tbl>
    <w:p w14:paraId="6B1D261C" w14:textId="77777777" w:rsidR="006C70C3" w:rsidRPr="00E01896" w:rsidRDefault="006C70C3">
      <w:pPr>
        <w:pStyle w:val="Heading3"/>
        <w:spacing w:before="4"/>
        <w:rPr>
          <w:sz w:val="16"/>
        </w:rPr>
      </w:pPr>
    </w:p>
    <w:p w14:paraId="584BEB8B" w14:textId="77777777" w:rsidR="00A04F64" w:rsidRDefault="00BF4DDF" w:rsidP="00A539B6">
      <w:pPr>
        <w:spacing w:before="1"/>
        <w:ind w:right="4043"/>
        <w:rPr>
          <w:b/>
        </w:rPr>
      </w:pPr>
      <w:r>
        <w:rPr>
          <w:b/>
          <w:color w:val="FF6600"/>
        </w:rPr>
        <w:t>SESSION</w:t>
      </w:r>
      <w:r>
        <w:rPr>
          <w:b/>
          <w:color w:val="FF6600"/>
          <w:spacing w:val="1"/>
        </w:rPr>
        <w:t xml:space="preserve"> </w:t>
      </w:r>
      <w:r>
        <w:rPr>
          <w:b/>
          <w:color w:val="FF6600"/>
        </w:rPr>
        <w:t>DESCRIPTION:</w:t>
      </w:r>
    </w:p>
    <w:p w14:paraId="19F58910" w14:textId="485EFE2B" w:rsidR="00414DF4" w:rsidRPr="00463FC6" w:rsidRDefault="00AA69EA" w:rsidP="00E01896">
      <w:pPr>
        <w:spacing w:line="276" w:lineRule="auto"/>
        <w:jc w:val="both"/>
        <w:rPr>
          <w:rFonts w:cs="Arial"/>
          <w:szCs w:val="18"/>
        </w:rPr>
      </w:pPr>
      <w:r w:rsidRPr="00463FC6">
        <w:rPr>
          <w:rFonts w:cs="Arial"/>
          <w:szCs w:val="18"/>
        </w:rPr>
        <w:t>This session will explore how Internet of Things</w:t>
      </w:r>
      <w:r w:rsidR="00E01896">
        <w:rPr>
          <w:rFonts w:cs="Arial"/>
          <w:szCs w:val="18"/>
        </w:rPr>
        <w:t>, artificial intelligence</w:t>
      </w:r>
      <w:bookmarkStart w:id="1" w:name="_GoBack"/>
      <w:bookmarkEnd w:id="1"/>
      <w:r w:rsidRPr="00463FC6">
        <w:rPr>
          <w:rFonts w:cs="Arial"/>
          <w:szCs w:val="18"/>
        </w:rPr>
        <w:t xml:space="preserve"> and other cutting-edge technologies are revolutionizing industries and driving innovation. As AI-powered analytics, smart automation, and real-time data processing become more advanced, these technologies are reshaping sectors such as healthcare, agriculture, manufacturing, and smart cities. This session aims to bring together researchers, industry experts, and academicians to discuss the latest advancements, challenges, and future directions in AI and IoT integration. Topics include AI-driven decision-making, IoT-enabled automation, security and privacy concerns, and the role of intelligent computing in optimizing efficiency and sustainability. Attendees will gain insights into how these technologies are fostering smarter, more connected ecosystems. The session will also provide a platform for collaboration, knowledge sharing, and discussions on practical applications that are shaping the future of intelligent systems.</w:t>
      </w:r>
    </w:p>
    <w:p w14:paraId="2150DDD5" w14:textId="77777777" w:rsidR="00AA69EA" w:rsidRDefault="00AA69EA" w:rsidP="00AA69EA">
      <w:pPr>
        <w:jc w:val="both"/>
      </w:pPr>
    </w:p>
    <w:p w14:paraId="187B8F00" w14:textId="77777777" w:rsidR="00A04F64" w:rsidRDefault="00BF4DDF" w:rsidP="00064323">
      <w:pPr>
        <w:pStyle w:val="Heading3"/>
        <w:spacing w:before="2" w:line="276" w:lineRule="auto"/>
        <w:ind w:left="0"/>
      </w:pPr>
      <w:r>
        <w:rPr>
          <w:color w:val="FF6600"/>
        </w:rPr>
        <w:t>RECOMMENDED</w:t>
      </w:r>
      <w:r>
        <w:rPr>
          <w:color w:val="FF6600"/>
          <w:spacing w:val="-3"/>
        </w:rPr>
        <w:t xml:space="preserve"> </w:t>
      </w:r>
      <w:r>
        <w:rPr>
          <w:color w:val="FF6600"/>
        </w:rPr>
        <w:t>TOPICS:</w:t>
      </w:r>
    </w:p>
    <w:p w14:paraId="5729ACB2" w14:textId="77777777" w:rsidR="00A04F64" w:rsidRPr="00463FC6" w:rsidRDefault="00BF4DDF" w:rsidP="00064323">
      <w:pPr>
        <w:pStyle w:val="BodyText"/>
        <w:spacing w:before="0" w:line="276" w:lineRule="auto"/>
        <w:ind w:left="0" w:firstLine="0"/>
        <w:jc w:val="both"/>
        <w:rPr>
          <w:sz w:val="22"/>
        </w:rPr>
      </w:pPr>
      <w:r w:rsidRPr="00463FC6">
        <w:rPr>
          <w:sz w:val="22"/>
        </w:rPr>
        <w:t>Topics</w:t>
      </w:r>
      <w:r w:rsidRPr="00463FC6">
        <w:rPr>
          <w:spacing w:val="-3"/>
          <w:sz w:val="22"/>
        </w:rPr>
        <w:t xml:space="preserve"> </w:t>
      </w:r>
      <w:r w:rsidRPr="00463FC6">
        <w:rPr>
          <w:sz w:val="22"/>
        </w:rPr>
        <w:t>to</w:t>
      </w:r>
      <w:r w:rsidRPr="00463FC6">
        <w:rPr>
          <w:spacing w:val="-4"/>
          <w:sz w:val="22"/>
        </w:rPr>
        <w:t xml:space="preserve"> </w:t>
      </w:r>
      <w:r w:rsidRPr="00463FC6">
        <w:rPr>
          <w:sz w:val="22"/>
        </w:rPr>
        <w:t>be</w:t>
      </w:r>
      <w:r w:rsidRPr="00463FC6">
        <w:rPr>
          <w:spacing w:val="-1"/>
          <w:sz w:val="22"/>
        </w:rPr>
        <w:t xml:space="preserve"> </w:t>
      </w:r>
      <w:r w:rsidRPr="00463FC6">
        <w:rPr>
          <w:sz w:val="22"/>
        </w:rPr>
        <w:t>discussed</w:t>
      </w:r>
      <w:r w:rsidRPr="00463FC6">
        <w:rPr>
          <w:spacing w:val="-3"/>
          <w:sz w:val="22"/>
        </w:rPr>
        <w:t xml:space="preserve"> </w:t>
      </w:r>
      <w:r w:rsidRPr="00463FC6">
        <w:rPr>
          <w:sz w:val="22"/>
        </w:rPr>
        <w:t>in</w:t>
      </w:r>
      <w:r w:rsidRPr="00463FC6">
        <w:rPr>
          <w:spacing w:val="-2"/>
          <w:sz w:val="22"/>
        </w:rPr>
        <w:t xml:space="preserve"> </w:t>
      </w:r>
      <w:r w:rsidRPr="00463FC6">
        <w:rPr>
          <w:sz w:val="22"/>
        </w:rPr>
        <w:t>this</w:t>
      </w:r>
      <w:r w:rsidRPr="00463FC6">
        <w:rPr>
          <w:spacing w:val="-3"/>
          <w:sz w:val="22"/>
        </w:rPr>
        <w:t xml:space="preserve"> </w:t>
      </w:r>
      <w:r w:rsidRPr="00463FC6">
        <w:rPr>
          <w:sz w:val="22"/>
        </w:rPr>
        <w:t>special session</w:t>
      </w:r>
      <w:r w:rsidRPr="00463FC6">
        <w:rPr>
          <w:spacing w:val="-2"/>
          <w:sz w:val="22"/>
        </w:rPr>
        <w:t xml:space="preserve"> </w:t>
      </w:r>
      <w:r w:rsidRPr="00463FC6">
        <w:rPr>
          <w:sz w:val="22"/>
        </w:rPr>
        <w:t>include (but</w:t>
      </w:r>
      <w:r w:rsidRPr="00463FC6">
        <w:rPr>
          <w:spacing w:val="-2"/>
          <w:sz w:val="22"/>
        </w:rPr>
        <w:t xml:space="preserve"> </w:t>
      </w:r>
      <w:r w:rsidRPr="00463FC6">
        <w:rPr>
          <w:sz w:val="22"/>
        </w:rPr>
        <w:t>are</w:t>
      </w:r>
      <w:r w:rsidRPr="00463FC6">
        <w:rPr>
          <w:spacing w:val="-2"/>
          <w:sz w:val="22"/>
        </w:rPr>
        <w:t xml:space="preserve"> </w:t>
      </w:r>
      <w:r w:rsidRPr="00463FC6">
        <w:rPr>
          <w:sz w:val="22"/>
        </w:rPr>
        <w:t>not</w:t>
      </w:r>
      <w:r w:rsidRPr="00463FC6">
        <w:rPr>
          <w:spacing w:val="-6"/>
          <w:sz w:val="22"/>
        </w:rPr>
        <w:t xml:space="preserve"> </w:t>
      </w:r>
      <w:r w:rsidRPr="00463FC6">
        <w:rPr>
          <w:sz w:val="22"/>
        </w:rPr>
        <w:t>limited</w:t>
      </w:r>
      <w:r w:rsidRPr="00463FC6">
        <w:rPr>
          <w:spacing w:val="-3"/>
          <w:sz w:val="22"/>
        </w:rPr>
        <w:t xml:space="preserve"> </w:t>
      </w:r>
      <w:r w:rsidRPr="00463FC6">
        <w:rPr>
          <w:sz w:val="22"/>
        </w:rPr>
        <w:t>to)</w:t>
      </w:r>
      <w:r w:rsidRPr="00463FC6">
        <w:rPr>
          <w:spacing w:val="-5"/>
          <w:sz w:val="22"/>
        </w:rPr>
        <w:t xml:space="preserve"> </w:t>
      </w:r>
      <w:r w:rsidRPr="00463FC6">
        <w:rPr>
          <w:sz w:val="22"/>
        </w:rPr>
        <w:t>the</w:t>
      </w:r>
      <w:r w:rsidRPr="00463FC6">
        <w:rPr>
          <w:spacing w:val="-1"/>
          <w:sz w:val="22"/>
        </w:rPr>
        <w:t xml:space="preserve"> </w:t>
      </w:r>
      <w:r w:rsidRPr="00463FC6">
        <w:rPr>
          <w:sz w:val="22"/>
        </w:rPr>
        <w:t>following:</w:t>
      </w:r>
    </w:p>
    <w:p w14:paraId="56E44299" w14:textId="77777777" w:rsidR="009F116F" w:rsidRDefault="009F116F" w:rsidP="00064323">
      <w:pPr>
        <w:pStyle w:val="ListParagraph"/>
        <w:widowControl/>
        <w:numPr>
          <w:ilvl w:val="0"/>
          <w:numId w:val="7"/>
        </w:numPr>
        <w:autoSpaceDE/>
        <w:autoSpaceDN/>
        <w:spacing w:after="200" w:line="276" w:lineRule="auto"/>
        <w:contextualSpacing/>
      </w:pPr>
      <w:r>
        <w:t>Edge AI and Federated Learning for Intelligent Systems</w:t>
      </w:r>
    </w:p>
    <w:p w14:paraId="41EBA5AA" w14:textId="77777777" w:rsidR="009F116F" w:rsidRDefault="009F116F" w:rsidP="00064323">
      <w:pPr>
        <w:pStyle w:val="ListParagraph"/>
        <w:widowControl/>
        <w:numPr>
          <w:ilvl w:val="0"/>
          <w:numId w:val="7"/>
        </w:numPr>
        <w:autoSpaceDE/>
        <w:autoSpaceDN/>
        <w:spacing w:after="200" w:line="276" w:lineRule="auto"/>
        <w:contextualSpacing/>
      </w:pPr>
      <w:r>
        <w:t>Predictive Maintenance using IoT and AI</w:t>
      </w:r>
    </w:p>
    <w:p w14:paraId="00B5968C" w14:textId="77777777" w:rsidR="009F116F" w:rsidRDefault="009F116F" w:rsidP="00064323">
      <w:pPr>
        <w:pStyle w:val="ListParagraph"/>
        <w:widowControl/>
        <w:numPr>
          <w:ilvl w:val="0"/>
          <w:numId w:val="7"/>
        </w:numPr>
        <w:autoSpaceDE/>
        <w:autoSpaceDN/>
        <w:spacing w:after="200" w:line="276" w:lineRule="auto"/>
        <w:contextualSpacing/>
      </w:pPr>
      <w:r>
        <w:t>AI and IoT in Smart Healthcare and Remote Patient Monitoring</w:t>
      </w:r>
    </w:p>
    <w:p w14:paraId="7F49A79A" w14:textId="4A5A18F4" w:rsidR="009F116F" w:rsidRDefault="009F116F" w:rsidP="00064323">
      <w:pPr>
        <w:pStyle w:val="ListParagraph"/>
        <w:widowControl/>
        <w:numPr>
          <w:ilvl w:val="0"/>
          <w:numId w:val="7"/>
        </w:numPr>
        <w:autoSpaceDE/>
        <w:autoSpaceDN/>
        <w:spacing w:after="200" w:line="276" w:lineRule="auto"/>
        <w:contextualSpacing/>
      </w:pPr>
      <w:r>
        <w:t>Cyber security, Privacy and Trust in AI-Driven IoT</w:t>
      </w:r>
    </w:p>
    <w:p w14:paraId="39B2A43E" w14:textId="77777777" w:rsidR="009F116F" w:rsidRDefault="009F116F" w:rsidP="00064323">
      <w:pPr>
        <w:pStyle w:val="ListParagraph"/>
        <w:widowControl/>
        <w:numPr>
          <w:ilvl w:val="0"/>
          <w:numId w:val="7"/>
        </w:numPr>
        <w:autoSpaceDE/>
        <w:autoSpaceDN/>
        <w:spacing w:after="200" w:line="276" w:lineRule="auto"/>
        <w:contextualSpacing/>
      </w:pPr>
      <w:r>
        <w:t>Autonomous Vehicles and Intelligent Transportation Systems</w:t>
      </w:r>
    </w:p>
    <w:p w14:paraId="478CBCB1" w14:textId="77777777" w:rsidR="009F116F" w:rsidRDefault="009F116F" w:rsidP="00064323">
      <w:pPr>
        <w:pStyle w:val="ListParagraph"/>
        <w:widowControl/>
        <w:numPr>
          <w:ilvl w:val="0"/>
          <w:numId w:val="7"/>
        </w:numPr>
        <w:autoSpaceDE/>
        <w:autoSpaceDN/>
        <w:spacing w:after="200" w:line="276" w:lineRule="auto"/>
        <w:contextualSpacing/>
      </w:pPr>
      <w:r>
        <w:t>AI and IoT for Smart Farming and Precision Agriculture</w:t>
      </w:r>
    </w:p>
    <w:p w14:paraId="270BA859" w14:textId="77777777" w:rsidR="009F116F" w:rsidRDefault="009F116F" w:rsidP="00064323">
      <w:pPr>
        <w:pStyle w:val="ListParagraph"/>
        <w:widowControl/>
        <w:numPr>
          <w:ilvl w:val="0"/>
          <w:numId w:val="7"/>
        </w:numPr>
        <w:autoSpaceDE/>
        <w:autoSpaceDN/>
        <w:spacing w:after="200" w:line="276" w:lineRule="auto"/>
        <w:contextualSpacing/>
      </w:pPr>
      <w:r>
        <w:t>Environmental Monitoring and Disaster Management</w:t>
      </w:r>
    </w:p>
    <w:p w14:paraId="717E464F" w14:textId="77777777" w:rsidR="009F116F" w:rsidRDefault="009F116F" w:rsidP="00064323">
      <w:pPr>
        <w:pStyle w:val="ListParagraph"/>
        <w:widowControl/>
        <w:numPr>
          <w:ilvl w:val="0"/>
          <w:numId w:val="7"/>
        </w:numPr>
        <w:autoSpaceDE/>
        <w:autoSpaceDN/>
        <w:spacing w:after="200" w:line="276" w:lineRule="auto"/>
        <w:contextualSpacing/>
      </w:pPr>
      <w:r>
        <w:t>Human-Computer Interaction, Virtual and Augmented Reality</w:t>
      </w:r>
    </w:p>
    <w:p w14:paraId="31F76D3C" w14:textId="77777777" w:rsidR="009F116F" w:rsidRDefault="009F116F" w:rsidP="00064323">
      <w:pPr>
        <w:pStyle w:val="ListParagraph"/>
        <w:widowControl/>
        <w:numPr>
          <w:ilvl w:val="0"/>
          <w:numId w:val="7"/>
        </w:numPr>
        <w:autoSpaceDE/>
        <w:autoSpaceDN/>
        <w:spacing w:after="200" w:line="276" w:lineRule="auto"/>
        <w:contextualSpacing/>
      </w:pPr>
      <w:r>
        <w:t>Smart Cities: AI and IoT for Sustainable Development</w:t>
      </w:r>
    </w:p>
    <w:p w14:paraId="6A6B46FF" w14:textId="77777777" w:rsidR="009F116F" w:rsidRDefault="009F116F" w:rsidP="00064323">
      <w:pPr>
        <w:pStyle w:val="ListParagraph"/>
        <w:widowControl/>
        <w:numPr>
          <w:ilvl w:val="0"/>
          <w:numId w:val="7"/>
        </w:numPr>
        <w:autoSpaceDE/>
        <w:autoSpaceDN/>
        <w:spacing w:after="200" w:line="276" w:lineRule="auto"/>
        <w:contextualSpacing/>
      </w:pPr>
      <w:r>
        <w:t>Cloud and Edge Computing for Scalable AI Applications</w:t>
      </w:r>
    </w:p>
    <w:p w14:paraId="51D25F82" w14:textId="0E77C307" w:rsidR="009F116F" w:rsidRPr="00463FC6" w:rsidRDefault="009F116F" w:rsidP="00064323">
      <w:pPr>
        <w:pStyle w:val="ListParagraph"/>
        <w:widowControl/>
        <w:numPr>
          <w:ilvl w:val="0"/>
          <w:numId w:val="7"/>
        </w:numPr>
        <w:autoSpaceDE/>
        <w:autoSpaceDN/>
        <w:spacing w:after="200" w:line="276" w:lineRule="auto"/>
        <w:contextualSpacing/>
      </w:pPr>
      <w:r>
        <w:t>AI-Driven Industrial Automation and Industry 4.0 Innovations</w:t>
      </w:r>
    </w:p>
    <w:sectPr w:rsidR="009F116F" w:rsidRPr="00463FC6" w:rsidSect="00AE4C3D">
      <w:type w:val="continuous"/>
      <w:pgSz w:w="12240" w:h="15840"/>
      <w:pgMar w:top="540" w:right="900" w:bottom="90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docs-Robo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36.5pt;height:40.5pt;visibility:visible;mso-wrap-style:square" o:bullet="t">
        <v:imagedata r:id="rId1" o:title=""/>
      </v:shape>
    </w:pict>
  </w:numPicBullet>
  <w:abstractNum w:abstractNumId="0">
    <w:nsid w:val="07A74313"/>
    <w:multiLevelType w:val="hybridMultilevel"/>
    <w:tmpl w:val="EA1CD468"/>
    <w:lvl w:ilvl="0" w:tplc="2CB68A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FE1705"/>
    <w:multiLevelType w:val="multilevel"/>
    <w:tmpl w:val="9F1E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8A3BA4"/>
    <w:multiLevelType w:val="hybridMultilevel"/>
    <w:tmpl w:val="95AE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A564EA"/>
    <w:multiLevelType w:val="hybridMultilevel"/>
    <w:tmpl w:val="8446FFA0"/>
    <w:lvl w:ilvl="0" w:tplc="2EDAB26A">
      <w:numFmt w:val="bullet"/>
      <w:lvlText w:val=""/>
      <w:lvlJc w:val="left"/>
      <w:pPr>
        <w:ind w:left="820" w:hanging="360"/>
      </w:pPr>
      <w:rPr>
        <w:rFonts w:ascii="Symbol" w:eastAsia="Symbol" w:hAnsi="Symbol" w:cs="Symbol" w:hint="default"/>
        <w:w w:val="101"/>
        <w:sz w:val="18"/>
        <w:szCs w:val="18"/>
        <w:lang w:val="en-US" w:eastAsia="en-US" w:bidi="ar-SA"/>
      </w:rPr>
    </w:lvl>
    <w:lvl w:ilvl="1" w:tplc="FE72E4E6">
      <w:numFmt w:val="bullet"/>
      <w:lvlText w:val="•"/>
      <w:lvlJc w:val="left"/>
      <w:pPr>
        <w:ind w:left="1902" w:hanging="360"/>
      </w:pPr>
      <w:rPr>
        <w:rFonts w:hint="default"/>
        <w:lang w:val="en-US" w:eastAsia="en-US" w:bidi="ar-SA"/>
      </w:rPr>
    </w:lvl>
    <w:lvl w:ilvl="2" w:tplc="05249AC4">
      <w:numFmt w:val="bullet"/>
      <w:lvlText w:val="•"/>
      <w:lvlJc w:val="left"/>
      <w:pPr>
        <w:ind w:left="2984" w:hanging="360"/>
      </w:pPr>
      <w:rPr>
        <w:rFonts w:hint="default"/>
        <w:lang w:val="en-US" w:eastAsia="en-US" w:bidi="ar-SA"/>
      </w:rPr>
    </w:lvl>
    <w:lvl w:ilvl="3" w:tplc="D8EC6556">
      <w:numFmt w:val="bullet"/>
      <w:lvlText w:val="•"/>
      <w:lvlJc w:val="left"/>
      <w:pPr>
        <w:ind w:left="4066" w:hanging="360"/>
      </w:pPr>
      <w:rPr>
        <w:rFonts w:hint="default"/>
        <w:lang w:val="en-US" w:eastAsia="en-US" w:bidi="ar-SA"/>
      </w:rPr>
    </w:lvl>
    <w:lvl w:ilvl="4" w:tplc="313C5AB8">
      <w:numFmt w:val="bullet"/>
      <w:lvlText w:val="•"/>
      <w:lvlJc w:val="left"/>
      <w:pPr>
        <w:ind w:left="5148" w:hanging="360"/>
      </w:pPr>
      <w:rPr>
        <w:rFonts w:hint="default"/>
        <w:lang w:val="en-US" w:eastAsia="en-US" w:bidi="ar-SA"/>
      </w:rPr>
    </w:lvl>
    <w:lvl w:ilvl="5" w:tplc="D99A85DE">
      <w:numFmt w:val="bullet"/>
      <w:lvlText w:val="•"/>
      <w:lvlJc w:val="left"/>
      <w:pPr>
        <w:ind w:left="6230" w:hanging="360"/>
      </w:pPr>
      <w:rPr>
        <w:rFonts w:hint="default"/>
        <w:lang w:val="en-US" w:eastAsia="en-US" w:bidi="ar-SA"/>
      </w:rPr>
    </w:lvl>
    <w:lvl w:ilvl="6" w:tplc="1012E8B4">
      <w:numFmt w:val="bullet"/>
      <w:lvlText w:val="•"/>
      <w:lvlJc w:val="left"/>
      <w:pPr>
        <w:ind w:left="7312" w:hanging="360"/>
      </w:pPr>
      <w:rPr>
        <w:rFonts w:hint="default"/>
        <w:lang w:val="en-US" w:eastAsia="en-US" w:bidi="ar-SA"/>
      </w:rPr>
    </w:lvl>
    <w:lvl w:ilvl="7" w:tplc="D3BEBCE0">
      <w:numFmt w:val="bullet"/>
      <w:lvlText w:val="•"/>
      <w:lvlJc w:val="left"/>
      <w:pPr>
        <w:ind w:left="8394" w:hanging="360"/>
      </w:pPr>
      <w:rPr>
        <w:rFonts w:hint="default"/>
        <w:lang w:val="en-US" w:eastAsia="en-US" w:bidi="ar-SA"/>
      </w:rPr>
    </w:lvl>
    <w:lvl w:ilvl="8" w:tplc="601CAFB8">
      <w:numFmt w:val="bullet"/>
      <w:lvlText w:val="•"/>
      <w:lvlJc w:val="left"/>
      <w:pPr>
        <w:ind w:left="9476" w:hanging="360"/>
      </w:pPr>
      <w:rPr>
        <w:rFonts w:hint="default"/>
        <w:lang w:val="en-US" w:eastAsia="en-US" w:bidi="ar-SA"/>
      </w:rPr>
    </w:lvl>
  </w:abstractNum>
  <w:abstractNum w:abstractNumId="4">
    <w:nsid w:val="1EB96175"/>
    <w:multiLevelType w:val="hybridMultilevel"/>
    <w:tmpl w:val="2646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A72C31"/>
    <w:multiLevelType w:val="hybridMultilevel"/>
    <w:tmpl w:val="FD5C4E96"/>
    <w:lvl w:ilvl="0" w:tplc="40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2EE6267"/>
    <w:multiLevelType w:val="hybridMultilevel"/>
    <w:tmpl w:val="8662C0E6"/>
    <w:lvl w:ilvl="0" w:tplc="C556EE0A">
      <w:numFmt w:val="bullet"/>
      <w:lvlText w:val=""/>
      <w:lvlJc w:val="left"/>
      <w:pPr>
        <w:ind w:left="820" w:hanging="360"/>
      </w:pPr>
      <w:rPr>
        <w:rFonts w:ascii="Symbol" w:eastAsia="Symbol" w:hAnsi="Symbol" w:cs="Symbol" w:hint="default"/>
        <w:w w:val="101"/>
        <w:sz w:val="18"/>
        <w:szCs w:val="18"/>
        <w:lang w:val="en-US" w:eastAsia="en-US" w:bidi="ar-SA"/>
      </w:rPr>
    </w:lvl>
    <w:lvl w:ilvl="1" w:tplc="9E62A4A2">
      <w:numFmt w:val="bullet"/>
      <w:lvlText w:val="•"/>
      <w:lvlJc w:val="left"/>
      <w:pPr>
        <w:ind w:left="1902" w:hanging="360"/>
      </w:pPr>
      <w:rPr>
        <w:rFonts w:hint="default"/>
        <w:lang w:val="en-US" w:eastAsia="en-US" w:bidi="ar-SA"/>
      </w:rPr>
    </w:lvl>
    <w:lvl w:ilvl="2" w:tplc="8E18C802">
      <w:numFmt w:val="bullet"/>
      <w:lvlText w:val="•"/>
      <w:lvlJc w:val="left"/>
      <w:pPr>
        <w:ind w:left="2984" w:hanging="360"/>
      </w:pPr>
      <w:rPr>
        <w:rFonts w:hint="default"/>
        <w:lang w:val="en-US" w:eastAsia="en-US" w:bidi="ar-SA"/>
      </w:rPr>
    </w:lvl>
    <w:lvl w:ilvl="3" w:tplc="9EF0E11A">
      <w:numFmt w:val="bullet"/>
      <w:lvlText w:val="•"/>
      <w:lvlJc w:val="left"/>
      <w:pPr>
        <w:ind w:left="4066" w:hanging="360"/>
      </w:pPr>
      <w:rPr>
        <w:rFonts w:hint="default"/>
        <w:lang w:val="en-US" w:eastAsia="en-US" w:bidi="ar-SA"/>
      </w:rPr>
    </w:lvl>
    <w:lvl w:ilvl="4" w:tplc="24E026D8">
      <w:numFmt w:val="bullet"/>
      <w:lvlText w:val="•"/>
      <w:lvlJc w:val="left"/>
      <w:pPr>
        <w:ind w:left="5148" w:hanging="360"/>
      </w:pPr>
      <w:rPr>
        <w:rFonts w:hint="default"/>
        <w:lang w:val="en-US" w:eastAsia="en-US" w:bidi="ar-SA"/>
      </w:rPr>
    </w:lvl>
    <w:lvl w:ilvl="5" w:tplc="8E32B9DA">
      <w:numFmt w:val="bullet"/>
      <w:lvlText w:val="•"/>
      <w:lvlJc w:val="left"/>
      <w:pPr>
        <w:ind w:left="6230" w:hanging="360"/>
      </w:pPr>
      <w:rPr>
        <w:rFonts w:hint="default"/>
        <w:lang w:val="en-US" w:eastAsia="en-US" w:bidi="ar-SA"/>
      </w:rPr>
    </w:lvl>
    <w:lvl w:ilvl="6" w:tplc="77B4CCB8">
      <w:numFmt w:val="bullet"/>
      <w:lvlText w:val="•"/>
      <w:lvlJc w:val="left"/>
      <w:pPr>
        <w:ind w:left="7312" w:hanging="360"/>
      </w:pPr>
      <w:rPr>
        <w:rFonts w:hint="default"/>
        <w:lang w:val="en-US" w:eastAsia="en-US" w:bidi="ar-SA"/>
      </w:rPr>
    </w:lvl>
    <w:lvl w:ilvl="7" w:tplc="5D46C6B4">
      <w:numFmt w:val="bullet"/>
      <w:lvlText w:val="•"/>
      <w:lvlJc w:val="left"/>
      <w:pPr>
        <w:ind w:left="8394" w:hanging="360"/>
      </w:pPr>
      <w:rPr>
        <w:rFonts w:hint="default"/>
        <w:lang w:val="en-US" w:eastAsia="en-US" w:bidi="ar-SA"/>
      </w:rPr>
    </w:lvl>
    <w:lvl w:ilvl="8" w:tplc="5A0E1FF2">
      <w:numFmt w:val="bullet"/>
      <w:lvlText w:val="•"/>
      <w:lvlJc w:val="left"/>
      <w:pPr>
        <w:ind w:left="9476" w:hanging="360"/>
      </w:pPr>
      <w:rPr>
        <w:rFonts w:hint="default"/>
        <w:lang w:val="en-US" w:eastAsia="en-US" w:bidi="ar-SA"/>
      </w:rPr>
    </w:lvl>
  </w:abstractNum>
  <w:num w:numId="1">
    <w:abstractNumId w:val="3"/>
  </w:num>
  <w:num w:numId="2">
    <w:abstractNumId w:val="6"/>
  </w:num>
  <w:num w:numId="3">
    <w:abstractNumId w:val="4"/>
  </w:num>
  <w:num w:numId="4">
    <w:abstractNumId w:val="1"/>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04F64"/>
    <w:rsid w:val="00011AA6"/>
    <w:rsid w:val="00055384"/>
    <w:rsid w:val="00064323"/>
    <w:rsid w:val="00095B86"/>
    <w:rsid w:val="000B0894"/>
    <w:rsid w:val="00124414"/>
    <w:rsid w:val="00162238"/>
    <w:rsid w:val="001C086E"/>
    <w:rsid w:val="00241E93"/>
    <w:rsid w:val="00285F80"/>
    <w:rsid w:val="00292CA4"/>
    <w:rsid w:val="002C7570"/>
    <w:rsid w:val="002E404F"/>
    <w:rsid w:val="002F573B"/>
    <w:rsid w:val="003A3CEE"/>
    <w:rsid w:val="003B2F46"/>
    <w:rsid w:val="003B6C9B"/>
    <w:rsid w:val="003C3F11"/>
    <w:rsid w:val="00414DF4"/>
    <w:rsid w:val="0042051A"/>
    <w:rsid w:val="00460E6E"/>
    <w:rsid w:val="00460F3E"/>
    <w:rsid w:val="00463FC6"/>
    <w:rsid w:val="004D3B8A"/>
    <w:rsid w:val="004F4040"/>
    <w:rsid w:val="00525E97"/>
    <w:rsid w:val="00540B3A"/>
    <w:rsid w:val="00550E74"/>
    <w:rsid w:val="005B6F40"/>
    <w:rsid w:val="005E39C5"/>
    <w:rsid w:val="005F1396"/>
    <w:rsid w:val="006323FB"/>
    <w:rsid w:val="00663D74"/>
    <w:rsid w:val="00682EBF"/>
    <w:rsid w:val="00685ACB"/>
    <w:rsid w:val="006C70C3"/>
    <w:rsid w:val="00705EF7"/>
    <w:rsid w:val="00706C88"/>
    <w:rsid w:val="00711B67"/>
    <w:rsid w:val="0076430F"/>
    <w:rsid w:val="00816746"/>
    <w:rsid w:val="00823B17"/>
    <w:rsid w:val="00894159"/>
    <w:rsid w:val="008F64D7"/>
    <w:rsid w:val="00902E98"/>
    <w:rsid w:val="009F116F"/>
    <w:rsid w:val="00A04F64"/>
    <w:rsid w:val="00A0703A"/>
    <w:rsid w:val="00A37A4F"/>
    <w:rsid w:val="00A539B6"/>
    <w:rsid w:val="00A7016C"/>
    <w:rsid w:val="00A872A1"/>
    <w:rsid w:val="00AA69EA"/>
    <w:rsid w:val="00AE4C3D"/>
    <w:rsid w:val="00AE7E5B"/>
    <w:rsid w:val="00B2485F"/>
    <w:rsid w:val="00B4023C"/>
    <w:rsid w:val="00B54E0C"/>
    <w:rsid w:val="00B70083"/>
    <w:rsid w:val="00B712D4"/>
    <w:rsid w:val="00B7576A"/>
    <w:rsid w:val="00BA42C9"/>
    <w:rsid w:val="00BB695E"/>
    <w:rsid w:val="00BF4DDF"/>
    <w:rsid w:val="00C1758F"/>
    <w:rsid w:val="00CE199B"/>
    <w:rsid w:val="00CE39F7"/>
    <w:rsid w:val="00D0678F"/>
    <w:rsid w:val="00D35253"/>
    <w:rsid w:val="00D4240C"/>
    <w:rsid w:val="00D47302"/>
    <w:rsid w:val="00D61246"/>
    <w:rsid w:val="00D8796B"/>
    <w:rsid w:val="00D95100"/>
    <w:rsid w:val="00DA505A"/>
    <w:rsid w:val="00DE6ADA"/>
    <w:rsid w:val="00E01896"/>
    <w:rsid w:val="00EB48FD"/>
    <w:rsid w:val="00EB74F7"/>
    <w:rsid w:val="00EC5C55"/>
    <w:rsid w:val="00EE641B"/>
    <w:rsid w:val="00EF4AE7"/>
    <w:rsid w:val="00FA6998"/>
    <w:rsid w:val="00FB1590"/>
    <w:rsid w:val="00FE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2E61E"/>
  <w15:docId w15:val="{3F3329FC-E2D8-44E3-8ECE-52E8FAE4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A69EA"/>
    <w:rPr>
      <w:rFonts w:ascii="Candara" w:eastAsia="Candara" w:hAnsi="Candara" w:cs="Candara"/>
    </w:rPr>
  </w:style>
  <w:style w:type="paragraph" w:styleId="Heading1">
    <w:name w:val="heading 1"/>
    <w:basedOn w:val="Normal"/>
    <w:uiPriority w:val="1"/>
    <w:qFormat/>
    <w:pPr>
      <w:spacing w:before="9"/>
      <w:ind w:left="387" w:right="2403"/>
      <w:jc w:val="center"/>
      <w:outlineLvl w:val="0"/>
    </w:pPr>
    <w:rPr>
      <w:b/>
      <w:bCs/>
      <w:sz w:val="32"/>
      <w:szCs w:val="32"/>
    </w:rPr>
  </w:style>
  <w:style w:type="paragraph" w:styleId="Heading2">
    <w:name w:val="heading 2"/>
    <w:basedOn w:val="Normal"/>
    <w:uiPriority w:val="1"/>
    <w:qFormat/>
    <w:pPr>
      <w:ind w:left="2396" w:right="542" w:hanging="1163"/>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ind w:left="10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820" w:hanging="361"/>
    </w:pPr>
    <w:rPr>
      <w:sz w:val="18"/>
      <w:szCs w:val="18"/>
    </w:rPr>
  </w:style>
  <w:style w:type="paragraph" w:styleId="ListParagraph">
    <w:name w:val="List Paragraph"/>
    <w:basedOn w:val="Normal"/>
    <w:uiPriority w:val="34"/>
    <w:qFormat/>
    <w:pPr>
      <w:spacing w:before="1"/>
      <w:ind w:left="820"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872A1"/>
    <w:rPr>
      <w:rFonts w:ascii="Tahoma" w:hAnsi="Tahoma" w:cs="Tahoma"/>
      <w:sz w:val="16"/>
      <w:szCs w:val="16"/>
    </w:rPr>
  </w:style>
  <w:style w:type="character" w:customStyle="1" w:styleId="BalloonTextChar">
    <w:name w:val="Balloon Text Char"/>
    <w:basedOn w:val="DefaultParagraphFont"/>
    <w:link w:val="BalloonText"/>
    <w:uiPriority w:val="99"/>
    <w:semiHidden/>
    <w:rsid w:val="00A872A1"/>
    <w:rPr>
      <w:rFonts w:ascii="Tahoma" w:eastAsia="Candara" w:hAnsi="Tahoma" w:cs="Tahoma"/>
      <w:sz w:val="16"/>
      <w:szCs w:val="16"/>
    </w:rPr>
  </w:style>
  <w:style w:type="character" w:styleId="Emphasis">
    <w:name w:val="Emphasis"/>
    <w:basedOn w:val="DefaultParagraphFont"/>
    <w:uiPriority w:val="20"/>
    <w:qFormat/>
    <w:rsid w:val="00A872A1"/>
    <w:rPr>
      <w:i/>
      <w:iCs/>
    </w:rPr>
  </w:style>
  <w:style w:type="table" w:styleId="TableGrid">
    <w:name w:val="Table Grid"/>
    <w:basedOn w:val="TableNormal"/>
    <w:uiPriority w:val="59"/>
    <w:rsid w:val="006C70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C70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642606">
      <w:bodyDiv w:val="1"/>
      <w:marLeft w:val="0"/>
      <w:marRight w:val="0"/>
      <w:marTop w:val="0"/>
      <w:marBottom w:val="0"/>
      <w:divBdr>
        <w:top w:val="none" w:sz="0" w:space="0" w:color="auto"/>
        <w:left w:val="none" w:sz="0" w:space="0" w:color="auto"/>
        <w:bottom w:val="none" w:sz="0" w:space="0" w:color="auto"/>
        <w:right w:val="none" w:sz="0" w:space="0" w:color="auto"/>
      </w:divBdr>
    </w:div>
    <w:div w:id="27460213">
      <w:bodyDiv w:val="1"/>
      <w:marLeft w:val="0"/>
      <w:marRight w:val="0"/>
      <w:marTop w:val="0"/>
      <w:marBottom w:val="0"/>
      <w:divBdr>
        <w:top w:val="none" w:sz="0" w:space="0" w:color="auto"/>
        <w:left w:val="none" w:sz="0" w:space="0" w:color="auto"/>
        <w:bottom w:val="none" w:sz="0" w:space="0" w:color="auto"/>
        <w:right w:val="none" w:sz="0" w:space="0" w:color="auto"/>
      </w:divBdr>
    </w:div>
    <w:div w:id="1002469003">
      <w:bodyDiv w:val="1"/>
      <w:marLeft w:val="0"/>
      <w:marRight w:val="0"/>
      <w:marTop w:val="0"/>
      <w:marBottom w:val="0"/>
      <w:divBdr>
        <w:top w:val="none" w:sz="0" w:space="0" w:color="auto"/>
        <w:left w:val="none" w:sz="0" w:space="0" w:color="auto"/>
        <w:bottom w:val="none" w:sz="0" w:space="0" w:color="auto"/>
        <w:right w:val="none" w:sz="0" w:space="0" w:color="auto"/>
      </w:divBdr>
    </w:div>
    <w:div w:id="1677033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dita@chitkara.edu.in" TargetMode="External"/><Relationship Id="rId3" Type="http://schemas.openxmlformats.org/officeDocument/2006/relationships/settings" Target="settings.xml"/><Relationship Id="rId7" Type="http://schemas.openxmlformats.org/officeDocument/2006/relationships/hyperlink" Target="mailto:deepali.gupta@chitkara.edu.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1514</TotalTime>
  <Pages>2</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hprobst</dc:creator>
  <cp:lastModifiedBy>Microsoft account</cp:lastModifiedBy>
  <cp:revision>57</cp:revision>
  <dcterms:created xsi:type="dcterms:W3CDTF">2022-06-01T07:25:00Z</dcterms:created>
  <dcterms:modified xsi:type="dcterms:W3CDTF">2025-04-17T14:43:00Z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2021-07-03T00:00:00Z</vt:filetime>
  </property>
  <property fmtid="{D5CDD505-2E9C-101B-9397-08002B2CF9AE}" pid="3" name="Creator">
    <vt:lpwstr>Microsoft® Word 2016</vt:lpwstr>
  </property>
  <property fmtid="{D5CDD505-2E9C-101B-9397-08002B2CF9AE}" pid="4" name="LastSaved">
    <vt:filetime>2021-07-03T00:00:00Z</vt:filetime>
  </property>
</Properties>
</file>