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C61166">
        <w:rPr>
          <w:color w:val="0E101A"/>
          <w:sz w:val="20"/>
          <w:szCs w:val="20"/>
        </w:rPr>
        <w:t xml:space="preserve">a. Session </w:t>
      </w:r>
      <w:r w:rsidR="00C61166" w:rsidRPr="00C61166">
        <w:rPr>
          <w:color w:val="0E101A"/>
          <w:sz w:val="20"/>
          <w:szCs w:val="20"/>
        </w:rPr>
        <w:t>Title: ---</w:t>
      </w:r>
      <w:r w:rsidRPr="00C61166">
        <w:rPr>
          <w:sz w:val="20"/>
          <w:szCs w:val="20"/>
        </w:rPr>
        <w:t xml:space="preserve"> "Integrating Machine Learning into SDN (Software-Defined Networking)"</w:t>
      </w:r>
    </w:p>
    <w:p w:rsidR="003A3F74" w:rsidRPr="00C61166" w:rsidRDefault="003A3F74" w:rsidP="00C61166">
      <w:pPr>
        <w:jc w:val="both"/>
        <w:rPr>
          <w:rFonts w:ascii="Times New Roman" w:hAnsi="Times New Roman" w:cs="Times New Roman"/>
          <w:color w:val="0E101A"/>
          <w:sz w:val="20"/>
          <w:szCs w:val="20"/>
        </w:rPr>
      </w:pPr>
      <w:r w:rsidRPr="00C61166">
        <w:rPr>
          <w:rFonts w:ascii="Times New Roman" w:hAnsi="Times New Roman" w:cs="Times New Roman"/>
          <w:color w:val="0E101A"/>
          <w:sz w:val="20"/>
          <w:szCs w:val="20"/>
        </w:rPr>
        <w:t xml:space="preserve">b. Name(s), designation, and affiliation of session chair(s) and session-committee members :- </w:t>
      </w:r>
    </w:p>
    <w:p w:rsidR="003A3F74" w:rsidRPr="00C61166" w:rsidRDefault="003A3F74" w:rsidP="00C61166">
      <w:pPr>
        <w:jc w:val="both"/>
        <w:rPr>
          <w:rFonts w:ascii="Times New Roman" w:eastAsia="Candara" w:hAnsi="Times New Roman" w:cs="Times New Roman"/>
          <w:b/>
          <w:color w:val="FF6600"/>
          <w:sz w:val="20"/>
          <w:szCs w:val="20"/>
        </w:rPr>
      </w:pPr>
      <w:r w:rsidRPr="00C61166">
        <w:rPr>
          <w:rFonts w:ascii="Times New Roman" w:hAnsi="Times New Roman" w:cs="Times New Roman"/>
          <w:color w:val="0E101A"/>
          <w:sz w:val="20"/>
          <w:szCs w:val="20"/>
        </w:rPr>
        <w:t xml:space="preserve">1. </w:t>
      </w:r>
      <w:r w:rsidRPr="00C61166">
        <w:rPr>
          <w:rFonts w:ascii="Times New Roman" w:hAnsi="Times New Roman" w:cs="Times New Roman"/>
          <w:w w:val="90"/>
          <w:sz w:val="20"/>
          <w:szCs w:val="20"/>
        </w:rPr>
        <w:t>[</w:t>
      </w:r>
      <w:r w:rsidRPr="00C61166">
        <w:rPr>
          <w:rFonts w:ascii="Times New Roman" w:hAnsi="Times New Roman" w:cs="Times New Roman"/>
          <w:sz w:val="20"/>
          <w:szCs w:val="20"/>
        </w:rPr>
        <w:t>Associate Professor (Dr.)</w:t>
      </w:r>
      <w:r w:rsidRPr="00C6116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61166">
        <w:rPr>
          <w:rFonts w:ascii="Times New Roman" w:hAnsi="Times New Roman" w:cs="Times New Roman"/>
          <w:sz w:val="20"/>
          <w:szCs w:val="20"/>
        </w:rPr>
        <w:t xml:space="preserve">Tejinder Kaur , </w:t>
      </w:r>
      <w:r w:rsidRPr="00C61166">
        <w:rPr>
          <w:rFonts w:ascii="Times New Roman" w:hAnsi="Times New Roman" w:cs="Times New Roman"/>
          <w:i/>
          <w:sz w:val="20"/>
          <w:szCs w:val="20"/>
        </w:rPr>
        <w:t>Department of MMICTBM, Maharishi Markandeshwar  (Deemed To Be University), Mullana, Ambala-Haryana 133207, India</w:t>
      </w:r>
      <w:r w:rsidRPr="00C61166">
        <w:rPr>
          <w:rFonts w:ascii="Times New Roman" w:hAnsi="Times New Roman" w:cs="Times New Roman"/>
          <w:sz w:val="20"/>
          <w:szCs w:val="20"/>
        </w:rPr>
        <w:t>, 7696779388)</w:t>
      </w:r>
    </w:p>
    <w:p w:rsidR="003A3F74" w:rsidRPr="00C61166" w:rsidRDefault="003A3F74" w:rsidP="00C61166">
      <w:pPr>
        <w:pStyle w:val="Heading3"/>
        <w:spacing w:before="4"/>
        <w:jc w:val="both"/>
        <w:rPr>
          <w:i w:val="0"/>
          <w:color w:val="000000" w:themeColor="text1"/>
        </w:rPr>
      </w:pPr>
      <w:r w:rsidRPr="00C61166">
        <w:rPr>
          <w:color w:val="000000" w:themeColor="text1"/>
        </w:rPr>
        <w:t xml:space="preserve">2. Assistant Professor Dr. </w:t>
      </w:r>
      <w:r w:rsidRPr="00C61166">
        <w:rPr>
          <w:rStyle w:val="il"/>
          <w:color w:val="000000" w:themeColor="text1"/>
          <w:shd w:val="clear" w:color="auto" w:fill="FFFFFF"/>
        </w:rPr>
        <w:t>Pradosh</w:t>
      </w:r>
      <w:r w:rsidRPr="00C61166">
        <w:rPr>
          <w:rStyle w:val="Strong"/>
          <w:rFonts w:eastAsia="Tahoma"/>
          <w:color w:val="000000" w:themeColor="text1"/>
          <w:shd w:val="clear" w:color="auto" w:fill="FFFFFF"/>
        </w:rPr>
        <w:t> Kumar Gantayat</w:t>
      </w:r>
      <w:r w:rsidRPr="00C61166">
        <w:rPr>
          <w:color w:val="000000" w:themeColor="text1"/>
          <w:shd w:val="clear" w:color="auto" w:fill="FFFFFF"/>
        </w:rPr>
        <w:t> </w:t>
      </w:r>
      <w:r w:rsidRPr="00C61166">
        <w:rPr>
          <w:color w:val="000000" w:themeColor="text1"/>
        </w:rPr>
        <w:t>, Department of Artificial Intelligence and Data Science, Faculty of Science and Technology (IcfaiTech), The ICFAI Foundation for Higher Education, Hyderabad, Telangana, INDIA. 501203</w:t>
      </w:r>
    </w:p>
    <w:p w:rsidR="003A3F74" w:rsidRPr="00C61166" w:rsidRDefault="009C17D1" w:rsidP="00C61166">
      <w:pPr>
        <w:pStyle w:val="Heading3"/>
        <w:spacing w:before="4"/>
        <w:jc w:val="both"/>
        <w:rPr>
          <w:color w:val="000000" w:themeColor="text1"/>
        </w:rPr>
      </w:pPr>
      <w:hyperlink r:id="rId7" w:tgtFrame="_blank" w:history="1">
        <w:r w:rsidR="003A3F74" w:rsidRPr="00C61166">
          <w:rPr>
            <w:rStyle w:val="Hyperlink"/>
            <w:color w:val="000000" w:themeColor="text1"/>
            <w:shd w:val="clear" w:color="auto" w:fill="FFFFFF"/>
          </w:rPr>
          <w:t>drpradosh@ifheindia.org</w:t>
        </w:r>
      </w:hyperlink>
      <w:r w:rsidR="003A3F74" w:rsidRPr="00C61166">
        <w:rPr>
          <w:color w:val="000000" w:themeColor="text1"/>
        </w:rPr>
        <w:t xml:space="preserve"> 8339901079</w:t>
      </w: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C61166">
        <w:rPr>
          <w:color w:val="0E101A"/>
          <w:sz w:val="20"/>
          <w:szCs w:val="20"/>
        </w:rPr>
        <w:t>c. Aims and Objective [200 words]</w:t>
      </w: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C61166">
        <w:rPr>
          <w:sz w:val="20"/>
          <w:szCs w:val="20"/>
        </w:rPr>
        <w:t xml:space="preserve">The aim of the session </w:t>
      </w:r>
      <w:r w:rsidRPr="00C61166">
        <w:rPr>
          <w:rStyle w:val="Strong"/>
          <w:sz w:val="20"/>
          <w:szCs w:val="20"/>
        </w:rPr>
        <w:t>"Integrating Machine Learning into SDN (Software-Defined Networking)"</w:t>
      </w:r>
      <w:r w:rsidRPr="00C61166">
        <w:rPr>
          <w:sz w:val="20"/>
          <w:szCs w:val="20"/>
        </w:rPr>
        <w:t xml:space="preserve"> is to explore how machine learning (ML) techniques can be seamlessly incorporated into Software-Defined Networking (SDN) architectures to improve network automation, optimization, and management. The session will provide a comprehensive understanding of how ML algorithms can enhance the performance, security, and efficiency of SDN environments, driving innovation in network management.</w:t>
      </w: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C61166">
        <w:rPr>
          <w:color w:val="0E101A"/>
          <w:sz w:val="20"/>
          <w:szCs w:val="20"/>
        </w:rPr>
        <w:t>d. Topics of Interest [120 words]</w:t>
      </w:r>
    </w:p>
    <w:p w:rsidR="003A3F74" w:rsidRPr="00C61166" w:rsidRDefault="003A3F74" w:rsidP="00C61166">
      <w:pPr>
        <w:pStyle w:val="BodyText"/>
        <w:spacing w:before="1" w:line="234" w:lineRule="exact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:rsidR="003A3F74" w:rsidRPr="00C61166" w:rsidRDefault="003A3F74" w:rsidP="00C61166">
      <w:pPr>
        <w:pStyle w:val="BodyText"/>
        <w:spacing w:before="1" w:line="234" w:lineRule="exact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61166">
        <w:rPr>
          <w:rFonts w:ascii="Times New Roman" w:hAnsi="Times New Roman" w:cs="Times New Roman"/>
          <w:sz w:val="20"/>
          <w:szCs w:val="20"/>
        </w:rPr>
        <w:t xml:space="preserve">Topics to be discussed in this special session include(but are not limited to)the </w:t>
      </w:r>
      <w:r w:rsidRPr="00C61166">
        <w:rPr>
          <w:rFonts w:ascii="Times New Roman" w:hAnsi="Times New Roman" w:cs="Times New Roman"/>
          <w:spacing w:val="-2"/>
          <w:sz w:val="20"/>
          <w:szCs w:val="20"/>
        </w:rPr>
        <w:t>following:</w:t>
      </w: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"Optimizing Network Traffic with Deep Learning: The Future of Intelligent Networks"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"AI-Powered Network Management: Revolutionizing Performance and Security"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"Machine Learning for Network Traffic Analysis: Insights and Applications"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"Integrating Machine Learning into SDN (Software-Defined Networking)"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"Predictive Network Analytics: Using Machine Learning to Forecast and Optimize Network Behavior"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"The Convergence of AI and Networking: A New Era of Autonomous Systems"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"Leveraging Deep Learning for Intrusion Detection in Networks"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"Data-Driven Networking: How Machine Learning Can Enhance QoS (Quality of Service)"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"End-to-End Optimization: Using AI to Improve Network Reliability and Efficiency"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"From Packets to Predictions: Machine Learning for Network Traffic Classification"</w:t>
      </w:r>
    </w:p>
    <w:p w:rsidR="003A3F74" w:rsidRPr="00C61166" w:rsidRDefault="003A3F74" w:rsidP="00C61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116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"Machine Learning at the Edge: Enhancing IoT and Network Performance"</w:t>
      </w: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C61166">
        <w:rPr>
          <w:color w:val="0E101A"/>
          <w:sz w:val="20"/>
          <w:szCs w:val="20"/>
        </w:rPr>
        <w:t>e. Expected number of articles to receive:- 30</w:t>
      </w:r>
    </w:p>
    <w:p w:rsidR="003A3F74" w:rsidRPr="00C61166" w:rsidRDefault="003A3F74" w:rsidP="00C6116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C61166">
        <w:rPr>
          <w:color w:val="0E101A"/>
          <w:sz w:val="20"/>
          <w:szCs w:val="20"/>
        </w:rPr>
        <w:t>f. List of names, affiliations, and email of 50 target researchers who can submit articles to this session.</w:t>
      </w:r>
    </w:p>
    <w:p w:rsidR="003A3F74" w:rsidRPr="00C61166" w:rsidRDefault="003A3F74" w:rsidP="00C61166">
      <w:pPr>
        <w:jc w:val="both"/>
        <w:rPr>
          <w:rFonts w:ascii="Times New Roman" w:eastAsia="Candara" w:hAnsi="Times New Roman" w:cs="Times New Roman"/>
          <w:b/>
          <w:color w:val="FF6600"/>
          <w:sz w:val="20"/>
          <w:szCs w:val="20"/>
        </w:rPr>
      </w:pPr>
      <w:r w:rsidRPr="00C61166">
        <w:rPr>
          <w:rFonts w:ascii="Times New Roman" w:hAnsi="Times New Roman" w:cs="Times New Roman"/>
          <w:color w:val="0E101A"/>
          <w:sz w:val="20"/>
          <w:szCs w:val="20"/>
        </w:rPr>
        <w:t xml:space="preserve">1. </w:t>
      </w:r>
      <w:r w:rsidRPr="00C61166">
        <w:rPr>
          <w:rFonts w:ascii="Times New Roman" w:hAnsi="Times New Roman" w:cs="Times New Roman"/>
          <w:w w:val="90"/>
          <w:sz w:val="20"/>
          <w:szCs w:val="20"/>
        </w:rPr>
        <w:t>[</w:t>
      </w:r>
      <w:r w:rsidRPr="00C61166">
        <w:rPr>
          <w:rFonts w:ascii="Times New Roman" w:hAnsi="Times New Roman" w:cs="Times New Roman"/>
          <w:sz w:val="20"/>
          <w:szCs w:val="20"/>
        </w:rPr>
        <w:t>Associate Professor (Dr.)</w:t>
      </w:r>
      <w:r w:rsidRPr="00C6116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61166">
        <w:rPr>
          <w:rFonts w:ascii="Times New Roman" w:hAnsi="Times New Roman" w:cs="Times New Roman"/>
          <w:sz w:val="20"/>
          <w:szCs w:val="20"/>
        </w:rPr>
        <w:t xml:space="preserve">Tejinder Kaur , </w:t>
      </w:r>
      <w:r w:rsidRPr="00C61166">
        <w:rPr>
          <w:rFonts w:ascii="Times New Roman" w:hAnsi="Times New Roman" w:cs="Times New Roman"/>
          <w:i/>
          <w:sz w:val="20"/>
          <w:szCs w:val="20"/>
        </w:rPr>
        <w:t>Department of MMICTBM, Maharishi Markandeshwar  (Deemed To Be University), Mullana, Ambala-Haryana 133207, India</w:t>
      </w:r>
      <w:r w:rsidRPr="00C61166">
        <w:rPr>
          <w:rFonts w:ascii="Times New Roman" w:hAnsi="Times New Roman" w:cs="Times New Roman"/>
          <w:sz w:val="20"/>
          <w:szCs w:val="20"/>
        </w:rPr>
        <w:t>, 7696779388)</w:t>
      </w:r>
    </w:p>
    <w:p w:rsidR="003A3F74" w:rsidRPr="00C61166" w:rsidRDefault="003A3F74" w:rsidP="00C61166">
      <w:pPr>
        <w:pStyle w:val="Heading3"/>
        <w:spacing w:before="4"/>
        <w:jc w:val="both"/>
        <w:rPr>
          <w:i w:val="0"/>
          <w:color w:val="000000" w:themeColor="text1"/>
        </w:rPr>
      </w:pPr>
      <w:r w:rsidRPr="00C61166">
        <w:rPr>
          <w:color w:val="000000" w:themeColor="text1"/>
        </w:rPr>
        <w:t xml:space="preserve">2. Assistant Professor Dr. </w:t>
      </w:r>
      <w:r w:rsidRPr="00C61166">
        <w:rPr>
          <w:rStyle w:val="il"/>
          <w:color w:val="000000" w:themeColor="text1"/>
          <w:shd w:val="clear" w:color="auto" w:fill="FFFFFF"/>
        </w:rPr>
        <w:t>Pradosh</w:t>
      </w:r>
      <w:r w:rsidRPr="00C61166">
        <w:rPr>
          <w:rStyle w:val="Strong"/>
          <w:rFonts w:eastAsia="Tahoma"/>
          <w:color w:val="000000" w:themeColor="text1"/>
          <w:shd w:val="clear" w:color="auto" w:fill="FFFFFF"/>
        </w:rPr>
        <w:t> Kumar Gantayat</w:t>
      </w:r>
      <w:r w:rsidRPr="00C61166">
        <w:rPr>
          <w:color w:val="000000" w:themeColor="text1"/>
          <w:shd w:val="clear" w:color="auto" w:fill="FFFFFF"/>
        </w:rPr>
        <w:t> </w:t>
      </w:r>
      <w:r w:rsidRPr="00C61166">
        <w:rPr>
          <w:color w:val="000000" w:themeColor="text1"/>
        </w:rPr>
        <w:t>, Department of Artificial Intelligence and Data Science, Faculty of Science and Technology (IcfaiTech), The ICFAI Foundation for Higher Education, Hyderabad, Telangana, INDIA. 501203</w:t>
      </w:r>
    </w:p>
    <w:p w:rsidR="003A3F74" w:rsidRPr="00C61166" w:rsidRDefault="009C17D1" w:rsidP="00C61166">
      <w:pPr>
        <w:pStyle w:val="Heading3"/>
        <w:spacing w:before="4"/>
        <w:jc w:val="both"/>
        <w:rPr>
          <w:color w:val="000000" w:themeColor="text1"/>
        </w:rPr>
      </w:pPr>
      <w:hyperlink r:id="rId8" w:tgtFrame="_blank" w:history="1">
        <w:r w:rsidR="003A3F74" w:rsidRPr="00C61166">
          <w:rPr>
            <w:rStyle w:val="Hyperlink"/>
            <w:color w:val="000000" w:themeColor="text1"/>
            <w:shd w:val="clear" w:color="auto" w:fill="FFFFFF"/>
          </w:rPr>
          <w:t>drpradosh@ifheindia.org</w:t>
        </w:r>
      </w:hyperlink>
      <w:r w:rsidR="003A3F74" w:rsidRPr="00C61166">
        <w:rPr>
          <w:color w:val="000000" w:themeColor="text1"/>
        </w:rPr>
        <w:t xml:space="preserve"> 8339901079</w:t>
      </w:r>
    </w:p>
    <w:p w:rsidR="00D56268" w:rsidRPr="00C61166" w:rsidRDefault="00D56268" w:rsidP="00C6116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B54BA" w:rsidRPr="007B54BA" w:rsidRDefault="007B54BA" w:rsidP="007B54B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Dr. Tejinder Kaur is a distinguished Associate Professor in the Department of MMICTBM at Maharishi Markandeshwar Engineering College (MMEC), a part of the esteemed Maharishi Markandeshwar (Deemed to be University), Mullana, Ambala, Haryana. With an extensive academic background and a strong dedication to research and teaching, Dr. Kaur has made remarkable contributions to the field of Computer engineering.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</w:t>
      </w: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Throughout her career, Dr. Kaur has actively engaged in high-impact research, publishing papers in SCI and Scopus-indexed journals, and presenting her work at international conferences. DR.Kaur has published papers in Q2 journal. Dr.Kaur's patents are 60+. Book is also published on Computer Architecture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, </w:t>
      </w: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(Cyber security: A comprehensive perspective)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.</w:t>
      </w:r>
      <w:r w:rsidRPr="007B54BA">
        <w:t xml:space="preserve"> </w:t>
      </w: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Dr. Tejinder Kaur is deeply involved in student development, having organized various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</w:t>
      </w: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technical events, industrial visits, workshops, and job fests aimed at enhancing learning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</w:t>
      </w: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experiences. His international exposure includes visits to the USA, Dubai, where he has collaborated with professors to explore performance testing tools and software project management.</w:t>
      </w:r>
    </w:p>
    <w:p w:rsidR="007B54BA" w:rsidRPr="007B54BA" w:rsidRDefault="007B54BA" w:rsidP="007B54B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7B54BA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lastRenderedPageBreak/>
        <w:t>Guided 4 students of PHD, Guided 3 international students in M.TECH. Beyond research, Dr. Kaur is deeply involved in academic administration, skillfully managing various responsibilities while also fostering a dynamic learning environment for students. She has been instrumental in organizing student events, industrial visits, and technical workshops, thereby bridging the gap between theoretical knowledge and practical applications.</w:t>
      </w:r>
    </w:p>
    <w:p w:rsidR="003A3F74" w:rsidRDefault="003A3F74"/>
    <w:sectPr w:rsidR="003A3F74" w:rsidSect="00D5626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6599" w:rsidRDefault="00536599" w:rsidP="003A3F74">
      <w:pPr>
        <w:spacing w:after="0" w:line="240" w:lineRule="auto"/>
      </w:pPr>
      <w:r>
        <w:separator/>
      </w:r>
    </w:p>
  </w:endnote>
  <w:endnote w:type="continuationSeparator" w:id="1">
    <w:p w:rsidR="00536599" w:rsidRDefault="00536599" w:rsidP="003A3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6599" w:rsidRDefault="00536599" w:rsidP="003A3F74">
      <w:pPr>
        <w:spacing w:after="0" w:line="240" w:lineRule="auto"/>
      </w:pPr>
      <w:r>
        <w:separator/>
      </w:r>
    </w:p>
  </w:footnote>
  <w:footnote w:type="continuationSeparator" w:id="1">
    <w:p w:rsidR="00536599" w:rsidRDefault="00536599" w:rsidP="003A3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3F74" w:rsidRDefault="003A3F74" w:rsidP="003A3F74">
    <w:pPr>
      <w:jc w:val="center"/>
      <w:rPr>
        <w:rFonts w:ascii="Candara" w:eastAsia="Candara" w:hAnsi="Candara" w:cs="Candara"/>
        <w:b/>
        <w:color w:val="FF6600"/>
      </w:rPr>
    </w:pPr>
    <w:r>
      <w:rPr>
        <w:rFonts w:ascii="Candara" w:eastAsia="Candara" w:hAnsi="Candara" w:cs="Candara"/>
        <w:b/>
        <w:color w:val="FF6600"/>
      </w:rPr>
      <w:t>SPECIAL SESSION ON</w:t>
    </w:r>
  </w:p>
  <w:p w:rsidR="003A3F74" w:rsidRDefault="003A3F7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04FB8"/>
    <w:multiLevelType w:val="hybridMultilevel"/>
    <w:tmpl w:val="04F8DE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3F74"/>
    <w:rsid w:val="003A3F74"/>
    <w:rsid w:val="004D537C"/>
    <w:rsid w:val="00536599"/>
    <w:rsid w:val="007B54BA"/>
    <w:rsid w:val="009C17D1"/>
    <w:rsid w:val="00C61166"/>
    <w:rsid w:val="00D56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268"/>
  </w:style>
  <w:style w:type="paragraph" w:styleId="Heading3">
    <w:name w:val="heading 3"/>
    <w:basedOn w:val="Normal"/>
    <w:next w:val="Normal"/>
    <w:link w:val="Heading3Char"/>
    <w:rsid w:val="003A3F74"/>
    <w:pPr>
      <w:keepNext/>
      <w:spacing w:before="40"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3A3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3F74"/>
  </w:style>
  <w:style w:type="paragraph" w:styleId="Footer">
    <w:name w:val="footer"/>
    <w:basedOn w:val="Normal"/>
    <w:link w:val="FooterChar"/>
    <w:uiPriority w:val="99"/>
    <w:semiHidden/>
    <w:unhideWhenUsed/>
    <w:rsid w:val="003A3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3F74"/>
  </w:style>
  <w:style w:type="character" w:customStyle="1" w:styleId="Heading3Char">
    <w:name w:val="Heading 3 Char"/>
    <w:basedOn w:val="DefaultParagraphFont"/>
    <w:link w:val="Heading3"/>
    <w:rsid w:val="003A3F74"/>
    <w:rPr>
      <w:rFonts w:ascii="Times New Roman" w:eastAsia="Times New Roman" w:hAnsi="Times New Roman" w:cs="Times New Roman"/>
      <w:i/>
      <w:sz w:val="20"/>
      <w:szCs w:val="20"/>
      <w:lang w:val="en-US" w:eastAsia="en-IN"/>
    </w:rPr>
  </w:style>
  <w:style w:type="character" w:styleId="Hyperlink">
    <w:name w:val="Hyperlink"/>
    <w:basedOn w:val="DefaultParagraphFont"/>
    <w:uiPriority w:val="99"/>
    <w:unhideWhenUsed/>
    <w:rsid w:val="003A3F7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A3F74"/>
    <w:rPr>
      <w:b/>
      <w:bCs/>
    </w:rPr>
  </w:style>
  <w:style w:type="character" w:customStyle="1" w:styleId="il">
    <w:name w:val="il"/>
    <w:basedOn w:val="DefaultParagraphFont"/>
    <w:rsid w:val="003A3F74"/>
  </w:style>
  <w:style w:type="paragraph" w:styleId="ListParagraph">
    <w:name w:val="List Paragraph"/>
    <w:basedOn w:val="Normal"/>
    <w:uiPriority w:val="34"/>
    <w:qFormat/>
    <w:rsid w:val="003A3F7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A3F7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A3F74"/>
    <w:rPr>
      <w:rFonts w:ascii="Tahoma" w:eastAsia="Tahoma" w:hAnsi="Tahoma" w:cs="Tahoma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pradosh@ifheindia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rpradosh@ifheindi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657</Words>
  <Characters>3747</Characters>
  <Application>Microsoft Office Word</Application>
  <DocSecurity>0</DocSecurity>
  <Lines>31</Lines>
  <Paragraphs>8</Paragraphs>
  <ScaleCrop>false</ScaleCrop>
  <Company>Hewlett-Packard</Company>
  <LinksUpToDate>false</LinksUpToDate>
  <CharactersWithSpaces>4396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2025-04-07T15:16:00Z</dcterms:created>
  <dcterms:modified xsi:type="dcterms:W3CDTF">2025-04-07T15:39:00Z</dcterms:modified>
</cp:coreProperties>
</file>