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A80" w:rsidRDefault="00A90ED9">
      <w:pPr>
        <w:rPr>
          <w:rFonts w:cs="Arial"/>
        </w:rPr>
      </w:pPr>
      <w:r>
        <w:rPr>
          <w:rFonts w:cs="Arial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788160" cy="781050"/>
            <wp:effectExtent l="19050" t="0" r="2540" b="0"/>
            <wp:wrapTopAndBottom/>
            <wp:docPr id="9" name="Picture 14" descr="Repor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por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3A80" w:rsidRDefault="00FA3A80">
      <w:pPr>
        <w:rPr>
          <w:rFonts w:cs="Arial"/>
        </w:rPr>
      </w:pPr>
    </w:p>
    <w:p w:rsidR="00FA3A80" w:rsidRDefault="00FA3A80">
      <w:pPr>
        <w:rPr>
          <w:rFonts w:cs="Arial"/>
        </w:rPr>
      </w:pPr>
    </w:p>
    <w:p w:rsidR="00FA3A80" w:rsidRDefault="00FA3A80">
      <w:pPr>
        <w:rPr>
          <w:rFonts w:cs="Arial"/>
        </w:rPr>
      </w:pPr>
    </w:p>
    <w:p w:rsidR="00FA3A80" w:rsidRDefault="00FA3A80">
      <w:pPr>
        <w:rPr>
          <w:rFonts w:cs="Arial"/>
        </w:rPr>
      </w:pPr>
    </w:p>
    <w:p w:rsidR="00FA3A80" w:rsidRDefault="00FA3A80">
      <w:pPr>
        <w:rPr>
          <w:rFonts w:cs="Arial"/>
        </w:rPr>
      </w:pPr>
    </w:p>
    <w:p w:rsidR="00FA3A80" w:rsidRDefault="00FA3A80">
      <w:pPr>
        <w:rPr>
          <w:rFonts w:cs="Arial"/>
        </w:rPr>
      </w:pPr>
    </w:p>
    <w:p w:rsidR="00FA3A80" w:rsidRDefault="00FA3A80">
      <w:pPr>
        <w:rPr>
          <w:rFonts w:cs="Arial"/>
        </w:rPr>
      </w:pPr>
    </w:p>
    <w:p w:rsidR="00FA3A80" w:rsidRDefault="00FA3A80">
      <w:pPr>
        <w:rPr>
          <w:rFonts w:cs="Arial"/>
        </w:rPr>
      </w:pPr>
    </w:p>
    <w:p w:rsidR="00FA3A80" w:rsidRDefault="00FA3A80">
      <w:pPr>
        <w:rPr>
          <w:rFonts w:cs="Arial"/>
        </w:rPr>
      </w:pPr>
    </w:p>
    <w:p w:rsidR="00FA3A80" w:rsidRDefault="00FA3A80">
      <w:pPr>
        <w:pStyle w:val="Title"/>
      </w:pPr>
      <w:bookmarkStart w:id="0" w:name="_Toc9853307"/>
      <w:bookmarkStart w:id="1" w:name="_Toc9854552"/>
    </w:p>
    <w:p w:rsidR="00FA3A80" w:rsidRDefault="00FA3A80">
      <w:pPr>
        <w:pStyle w:val="Title"/>
      </w:pPr>
    </w:p>
    <w:p w:rsidR="00FA3A80" w:rsidRDefault="00FA3A80">
      <w:pPr>
        <w:pStyle w:val="Title"/>
      </w:pPr>
    </w:p>
    <w:p w:rsidR="00691F92" w:rsidRPr="0077765E" w:rsidRDefault="00EA499A" w:rsidP="00691F92">
      <w:pPr>
        <w:jc w:val="center"/>
        <w:rPr>
          <w:rFonts w:cs="Arial"/>
          <w:b/>
          <w:sz w:val="36"/>
          <w:szCs w:val="36"/>
        </w:rPr>
      </w:pPr>
      <w:bookmarkStart w:id="2" w:name="_Toc138061923"/>
      <w:bookmarkEnd w:id="0"/>
      <w:bookmarkEnd w:id="1"/>
      <w:r>
        <w:rPr>
          <w:rFonts w:cs="Arial"/>
          <w:b/>
          <w:sz w:val="36"/>
          <w:szCs w:val="36"/>
        </w:rPr>
        <w:t>Support Guide</w:t>
      </w:r>
      <w:r w:rsidR="008960C2" w:rsidRPr="0077765E">
        <w:rPr>
          <w:rFonts w:cs="Arial"/>
          <w:b/>
          <w:sz w:val="36"/>
          <w:szCs w:val="36"/>
        </w:rPr>
        <w:t xml:space="preserve"> </w:t>
      </w:r>
    </w:p>
    <w:bookmarkEnd w:id="2"/>
    <w:p w:rsidR="0049421A" w:rsidRPr="0077765E" w:rsidRDefault="00EA499A" w:rsidP="00691F92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Order Tracking</w:t>
      </w:r>
    </w:p>
    <w:p w:rsidR="0049421A" w:rsidRPr="0077765E" w:rsidRDefault="0049421A" w:rsidP="00691F92">
      <w:pPr>
        <w:jc w:val="center"/>
        <w:rPr>
          <w:rFonts w:cs="Arial"/>
          <w:b/>
          <w:sz w:val="36"/>
          <w:szCs w:val="36"/>
        </w:rPr>
      </w:pPr>
    </w:p>
    <w:p w:rsidR="00FA3A80" w:rsidRDefault="00FA3A80"/>
    <w:p w:rsidR="00FA3A80" w:rsidRDefault="00FA3A80">
      <w:pPr>
        <w:pStyle w:val="TOC1"/>
      </w:pPr>
    </w:p>
    <w:p w:rsidR="00FA3A80" w:rsidRDefault="00FA3A80">
      <w:pPr>
        <w:rPr>
          <w:rFonts w:cs="Arial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</w:p>
    <w:p w:rsidR="00FA3A80" w:rsidRPr="0049421A" w:rsidRDefault="00FA3A80">
      <w:pPr>
        <w:rPr>
          <w:rFonts w:cs="Arial"/>
          <w:sz w:val="18"/>
          <w:szCs w:val="18"/>
        </w:rPr>
      </w:pPr>
      <w:r w:rsidRPr="0049421A">
        <w:rPr>
          <w:rFonts w:cs="Arial"/>
          <w:sz w:val="18"/>
          <w:szCs w:val="18"/>
        </w:rPr>
        <w:t xml:space="preserve">Prepared by: </w:t>
      </w:r>
      <w:r w:rsidRPr="0049421A">
        <w:rPr>
          <w:rFonts w:cs="Arial"/>
          <w:sz w:val="18"/>
          <w:szCs w:val="18"/>
        </w:rPr>
        <w:tab/>
      </w:r>
      <w:r w:rsidR="008960C2">
        <w:rPr>
          <w:rFonts w:cs="Arial"/>
          <w:sz w:val="18"/>
          <w:szCs w:val="18"/>
        </w:rPr>
        <w:t>Andromeda</w:t>
      </w:r>
      <w:r w:rsidR="00903755">
        <w:rPr>
          <w:rFonts w:cs="Arial"/>
          <w:sz w:val="18"/>
          <w:szCs w:val="18"/>
        </w:rPr>
        <w:t xml:space="preserve"> Trading</w:t>
      </w:r>
      <w:r w:rsidR="008960C2">
        <w:rPr>
          <w:rFonts w:cs="Arial"/>
          <w:sz w:val="18"/>
          <w:szCs w:val="18"/>
        </w:rPr>
        <w:t xml:space="preserve"> Ltd</w:t>
      </w:r>
    </w:p>
    <w:p w:rsidR="00FA3A80" w:rsidRPr="0049421A" w:rsidRDefault="00FA3A80">
      <w:pPr>
        <w:rPr>
          <w:rFonts w:cs="Arial"/>
          <w:sz w:val="18"/>
          <w:szCs w:val="18"/>
        </w:rPr>
      </w:pPr>
      <w:r w:rsidRPr="0049421A">
        <w:rPr>
          <w:rFonts w:cs="Arial"/>
          <w:sz w:val="18"/>
          <w:szCs w:val="18"/>
        </w:rPr>
        <w:t>Date:</w:t>
      </w:r>
      <w:r w:rsidRPr="0049421A">
        <w:rPr>
          <w:rFonts w:cs="Arial"/>
          <w:sz w:val="18"/>
          <w:szCs w:val="18"/>
        </w:rPr>
        <w:tab/>
      </w:r>
      <w:r w:rsidRPr="0049421A">
        <w:rPr>
          <w:rFonts w:cs="Arial"/>
          <w:sz w:val="18"/>
          <w:szCs w:val="18"/>
        </w:rPr>
        <w:tab/>
      </w:r>
    </w:p>
    <w:p w:rsidR="00FA3A80" w:rsidRPr="0049421A" w:rsidRDefault="00C71116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Version: </w:t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</w:p>
    <w:p w:rsidR="00FA3A80" w:rsidRDefault="00FA3A80">
      <w:pPr>
        <w:rPr>
          <w:rFonts w:cs="Arial"/>
        </w:rPr>
      </w:pPr>
      <w:r w:rsidRPr="0049421A">
        <w:rPr>
          <w:rFonts w:cs="Arial"/>
          <w:sz w:val="18"/>
          <w:szCs w:val="18"/>
        </w:rPr>
        <w:br w:type="page"/>
      </w:r>
      <w:r>
        <w:rPr>
          <w:rFonts w:cs="Arial"/>
        </w:rPr>
        <w:lastRenderedPageBreak/>
        <w:t xml:space="preserve"> </w:t>
      </w:r>
    </w:p>
    <w:p w:rsidR="00FA3A80" w:rsidRDefault="00FA3A80">
      <w:pPr>
        <w:pStyle w:val="Title"/>
      </w:pPr>
      <w:bookmarkStart w:id="3" w:name="_Toc9853308"/>
      <w:bookmarkStart w:id="4" w:name="_Toc9854553"/>
      <w:bookmarkStart w:id="5" w:name="_Toc53302942"/>
      <w:bookmarkStart w:id="6" w:name="_Toc53550684"/>
      <w:bookmarkStart w:id="7" w:name="_Toc55981017"/>
      <w:bookmarkStart w:id="8" w:name="_Toc56229322"/>
      <w:bookmarkStart w:id="9" w:name="_Toc62271006"/>
      <w:bookmarkStart w:id="10" w:name="_Toc138061924"/>
      <w:bookmarkStart w:id="11" w:name="_Toc253742806"/>
      <w:r>
        <w:t>INDEX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4265A8" w:rsidRDefault="00C12AC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C12AC1">
        <w:rPr>
          <w:rStyle w:val="PageNumber"/>
        </w:rPr>
        <w:fldChar w:fldCharType="begin"/>
      </w:r>
      <w:r w:rsidR="00FA3A80">
        <w:rPr>
          <w:rStyle w:val="PageNumber"/>
        </w:rPr>
        <w:instrText xml:space="preserve"> TOC \o "1-3" \h \z </w:instrText>
      </w:r>
      <w:r w:rsidRPr="00C12AC1">
        <w:rPr>
          <w:rStyle w:val="PageNumber"/>
        </w:rPr>
        <w:fldChar w:fldCharType="separate"/>
      </w:r>
      <w:hyperlink w:anchor="_Toc253742806" w:history="1">
        <w:r w:rsidR="004265A8" w:rsidRPr="00E344A5">
          <w:rPr>
            <w:rStyle w:val="Hyperlink"/>
            <w:noProof/>
          </w:rPr>
          <w:t>INDEX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53742807" w:history="1">
        <w:r w:rsidR="004265A8" w:rsidRPr="00E344A5">
          <w:rPr>
            <w:rStyle w:val="Hyperlink"/>
            <w:noProof/>
          </w:rPr>
          <w:t>1</w:t>
        </w:r>
        <w:r w:rsidR="004265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Revision Control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08" w:history="1">
        <w:r w:rsidR="004265A8" w:rsidRPr="00E344A5">
          <w:rPr>
            <w:rStyle w:val="Hyperlink"/>
            <w:noProof/>
          </w:rPr>
          <w:t>1.1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Document Approval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53742809" w:history="1">
        <w:r w:rsidR="004265A8" w:rsidRPr="00E344A5">
          <w:rPr>
            <w:rStyle w:val="Hyperlink"/>
            <w:noProof/>
          </w:rPr>
          <w:t>2</w:t>
        </w:r>
        <w:r w:rsidR="004265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Introduction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10" w:history="1">
        <w:r w:rsidR="004265A8" w:rsidRPr="00E344A5">
          <w:rPr>
            <w:rStyle w:val="Hyperlink"/>
            <w:noProof/>
          </w:rPr>
          <w:t>2.1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Purpose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11" w:history="1">
        <w:r w:rsidR="004265A8" w:rsidRPr="00E344A5">
          <w:rPr>
            <w:rStyle w:val="Hyperlink"/>
            <w:noProof/>
          </w:rPr>
          <w:t>2.2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Scope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12" w:history="1">
        <w:r w:rsidR="004265A8" w:rsidRPr="00E344A5">
          <w:rPr>
            <w:rStyle w:val="Hyperlink"/>
            <w:noProof/>
          </w:rPr>
          <w:t>2.3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Definitions and Abbreviations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13" w:history="1">
        <w:r w:rsidR="004265A8" w:rsidRPr="00E344A5">
          <w:rPr>
            <w:rStyle w:val="Hyperlink"/>
            <w:noProof/>
          </w:rPr>
          <w:t>2.4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References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14" w:history="1">
        <w:r w:rsidR="004265A8" w:rsidRPr="00E344A5">
          <w:rPr>
            <w:rStyle w:val="Hyperlink"/>
            <w:noProof/>
          </w:rPr>
          <w:t>2.5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Overview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15" w:history="1">
        <w:r w:rsidR="004265A8" w:rsidRPr="00E344A5">
          <w:rPr>
            <w:rStyle w:val="Hyperlink"/>
            <w:noProof/>
          </w:rPr>
          <w:t>2.6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Contact Details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53742816" w:history="1">
        <w:r w:rsidR="004265A8" w:rsidRPr="00E344A5">
          <w:rPr>
            <w:rStyle w:val="Hyperlink"/>
            <w:noProof/>
          </w:rPr>
          <w:t>3</w:t>
        </w:r>
        <w:r w:rsidR="004265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Terminology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53742817" w:history="1">
        <w:r w:rsidR="004265A8" w:rsidRPr="00E344A5">
          <w:rPr>
            <w:rStyle w:val="Hyperlink"/>
            <w:noProof/>
          </w:rPr>
          <w:t>4</w:t>
        </w:r>
        <w:r w:rsidR="004265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Order tracking overview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18" w:history="1">
        <w:r w:rsidR="004265A8" w:rsidRPr="00E344A5">
          <w:rPr>
            <w:rStyle w:val="Hyperlink"/>
            <w:noProof/>
          </w:rPr>
          <w:t>4.1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Order tracking, Rameses and the central Andromeda server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19" w:history="1">
        <w:r w:rsidR="004265A8" w:rsidRPr="00E344A5">
          <w:rPr>
            <w:rStyle w:val="Hyperlink"/>
            <w:noProof/>
          </w:rPr>
          <w:t>4.2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The GPS tracking map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53742820" w:history="1">
        <w:r w:rsidR="004265A8" w:rsidRPr="00E344A5">
          <w:rPr>
            <w:rStyle w:val="Hyperlink"/>
            <w:noProof/>
          </w:rPr>
          <w:t>5</w:t>
        </w:r>
        <w:r w:rsidR="004265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The central Andromeda server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21" w:history="1">
        <w:r w:rsidR="004265A8" w:rsidRPr="00E344A5">
          <w:rPr>
            <w:rStyle w:val="Hyperlink"/>
            <w:noProof/>
          </w:rPr>
          <w:t>5.1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Overview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53742822" w:history="1">
        <w:r w:rsidR="004265A8" w:rsidRPr="00E344A5">
          <w:rPr>
            <w:rStyle w:val="Hyperlink"/>
            <w:noProof/>
          </w:rPr>
          <w:t>5.1.1</w:t>
        </w:r>
        <w:r w:rsidR="004265A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Administration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53742823" w:history="1">
        <w:r w:rsidR="004265A8" w:rsidRPr="00E344A5">
          <w:rPr>
            <w:rStyle w:val="Hyperlink"/>
            <w:noProof/>
          </w:rPr>
          <w:t>5.1.2</w:t>
        </w:r>
        <w:r w:rsidR="004265A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Geo-coding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53742824" w:history="1">
        <w:r w:rsidR="004265A8" w:rsidRPr="00E344A5">
          <w:rPr>
            <w:rStyle w:val="Hyperlink"/>
            <w:noProof/>
          </w:rPr>
          <w:t>5.1.3</w:t>
        </w:r>
        <w:r w:rsidR="004265A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Proximity delivery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53742825" w:history="1">
        <w:r w:rsidR="004265A8" w:rsidRPr="00E344A5">
          <w:rPr>
            <w:rStyle w:val="Hyperlink"/>
            <w:noProof/>
          </w:rPr>
          <w:t>5.1.4</w:t>
        </w:r>
        <w:r w:rsidR="004265A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Client Services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26" w:history="1">
        <w:r w:rsidR="004265A8" w:rsidRPr="00E344A5">
          <w:rPr>
            <w:rStyle w:val="Hyperlink"/>
            <w:noProof/>
          </w:rPr>
          <w:t>5.2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Communications overview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53742827" w:history="1">
        <w:r w:rsidR="004265A8" w:rsidRPr="00E344A5">
          <w:rPr>
            <w:rStyle w:val="Hyperlink"/>
            <w:noProof/>
          </w:rPr>
          <w:t>6</w:t>
        </w:r>
        <w:r w:rsidR="004265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Rameses Integration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53742828" w:history="1">
        <w:r w:rsidR="004265A8" w:rsidRPr="00E344A5">
          <w:rPr>
            <w:rStyle w:val="Hyperlink"/>
            <w:noProof/>
          </w:rPr>
          <w:t>7</w:t>
        </w:r>
        <w:r w:rsidR="004265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Logs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29" w:history="1">
        <w:r w:rsidR="004265A8" w:rsidRPr="00E344A5">
          <w:rPr>
            <w:rStyle w:val="Hyperlink"/>
            <w:noProof/>
          </w:rPr>
          <w:t>7.1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The log viewer application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30" w:history="1">
        <w:r w:rsidR="004265A8" w:rsidRPr="00E344A5">
          <w:rPr>
            <w:rStyle w:val="Hyperlink"/>
            <w:noProof/>
          </w:rPr>
          <w:t>7.2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Event types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31" w:history="1">
        <w:r w:rsidR="004265A8" w:rsidRPr="00E344A5">
          <w:rPr>
            <w:rStyle w:val="Hyperlink"/>
            <w:noProof/>
          </w:rPr>
          <w:t>7.3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Configuring Logging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53742832" w:history="1">
        <w:r w:rsidR="004265A8" w:rsidRPr="00E344A5">
          <w:rPr>
            <w:rStyle w:val="Hyperlink"/>
            <w:noProof/>
          </w:rPr>
          <w:t>7.3.1</w:t>
        </w:r>
        <w:r w:rsidR="004265A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Enabling and disabling DEBUG events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53742833" w:history="1">
        <w:r w:rsidR="004265A8" w:rsidRPr="00E344A5">
          <w:rPr>
            <w:rStyle w:val="Hyperlink"/>
            <w:noProof/>
          </w:rPr>
          <w:t>7.3.2</w:t>
        </w:r>
        <w:r w:rsidR="004265A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Order tracking events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53742834" w:history="1">
        <w:r w:rsidR="004265A8" w:rsidRPr="00E344A5">
          <w:rPr>
            <w:rStyle w:val="Hyperlink"/>
            <w:noProof/>
          </w:rPr>
          <w:t>8</w:t>
        </w:r>
        <w:r w:rsidR="004265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Comms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35" w:history="1">
        <w:r w:rsidR="004265A8" w:rsidRPr="00E344A5">
          <w:rPr>
            <w:rStyle w:val="Hyperlink"/>
            <w:noProof/>
          </w:rPr>
          <w:t>8.1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Overview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36" w:history="1">
        <w:r w:rsidR="004265A8" w:rsidRPr="00E344A5">
          <w:rPr>
            <w:rStyle w:val="Hyperlink"/>
            <w:noProof/>
          </w:rPr>
          <w:t>8.2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SQLite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37" w:history="1">
        <w:r w:rsidR="004265A8" w:rsidRPr="00E344A5">
          <w:rPr>
            <w:rStyle w:val="Hyperlink"/>
            <w:noProof/>
          </w:rPr>
          <w:t>8.3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The comms database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53742838" w:history="1">
        <w:r w:rsidR="004265A8" w:rsidRPr="00E344A5">
          <w:rPr>
            <w:rStyle w:val="Hyperlink"/>
            <w:noProof/>
          </w:rPr>
          <w:t>8.3.2</w:t>
        </w:r>
        <w:r w:rsidR="004265A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Messages to the central Andromeda server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53742839" w:history="1">
        <w:r w:rsidR="004265A8" w:rsidRPr="00E344A5">
          <w:rPr>
            <w:rStyle w:val="Hyperlink"/>
            <w:noProof/>
          </w:rPr>
          <w:t>8.3.3</w:t>
        </w:r>
        <w:r w:rsidR="004265A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Data retrieved from the central Andromeda server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53742840" w:history="1">
        <w:r w:rsidR="004265A8" w:rsidRPr="00E344A5">
          <w:rPr>
            <w:rStyle w:val="Hyperlink"/>
            <w:noProof/>
          </w:rPr>
          <w:t>8.3.4</w:t>
        </w:r>
        <w:r w:rsidR="004265A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Troubleshooting Comms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53742841" w:history="1">
        <w:r w:rsidR="004265A8" w:rsidRPr="00E344A5">
          <w:rPr>
            <w:rStyle w:val="Hyperlink"/>
            <w:noProof/>
          </w:rPr>
          <w:t>9</w:t>
        </w:r>
        <w:r w:rsidR="004265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Andro Admin Area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42" w:history="1">
        <w:r w:rsidR="004265A8" w:rsidRPr="00E344A5">
          <w:rPr>
            <w:rStyle w:val="Hyperlink"/>
            <w:noProof/>
          </w:rPr>
          <w:t>9.1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Overview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43" w:history="1">
        <w:r w:rsidR="004265A8" w:rsidRPr="00E344A5">
          <w:rPr>
            <w:rStyle w:val="Hyperlink"/>
            <w:noProof/>
          </w:rPr>
          <w:t>9.2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Edit a Store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53742844" w:history="1">
        <w:r w:rsidR="004265A8" w:rsidRPr="00E344A5">
          <w:rPr>
            <w:rStyle w:val="Hyperlink"/>
            <w:noProof/>
          </w:rPr>
          <w:t>9.2.1</w:t>
        </w:r>
        <w:r w:rsidR="004265A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Store Details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53742845" w:history="1">
        <w:r w:rsidR="004265A8" w:rsidRPr="00E344A5">
          <w:rPr>
            <w:rStyle w:val="Hyperlink"/>
            <w:noProof/>
          </w:rPr>
          <w:t>9.2.2</w:t>
        </w:r>
        <w:r w:rsidR="004265A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Current Details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53742846" w:history="1">
        <w:r w:rsidR="004265A8" w:rsidRPr="00E344A5">
          <w:rPr>
            <w:rStyle w:val="Hyperlink"/>
            <w:noProof/>
          </w:rPr>
          <w:t>9.2.3</w:t>
        </w:r>
        <w:r w:rsidR="004265A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Account Details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53742847" w:history="1">
        <w:r w:rsidR="004265A8" w:rsidRPr="00E344A5">
          <w:rPr>
            <w:rStyle w:val="Hyperlink"/>
            <w:noProof/>
          </w:rPr>
          <w:t>9.2.4</w:t>
        </w:r>
        <w:r w:rsidR="004265A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Site Logs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48" w:history="1">
        <w:r w:rsidR="004265A8" w:rsidRPr="00E344A5">
          <w:rPr>
            <w:rStyle w:val="Hyperlink"/>
            <w:noProof/>
          </w:rPr>
          <w:t>9.3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Client Tracking Map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265A8" w:rsidRDefault="00C12AC1">
      <w:pPr>
        <w:pStyle w:val="TOC2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53742849" w:history="1">
        <w:r w:rsidR="004265A8" w:rsidRPr="00E344A5">
          <w:rPr>
            <w:rStyle w:val="Hyperlink"/>
            <w:noProof/>
          </w:rPr>
          <w:t>9.4</w:t>
        </w:r>
        <w:r w:rsidR="004265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4265A8" w:rsidRPr="00E344A5">
          <w:rPr>
            <w:rStyle w:val="Hyperlink"/>
            <w:noProof/>
          </w:rPr>
          <w:t>Future Development</w:t>
        </w:r>
        <w:r w:rsidR="004265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A8">
          <w:rPr>
            <w:noProof/>
            <w:webHidden/>
          </w:rPr>
          <w:instrText xml:space="preserve"> PAGEREF _Toc253742849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65A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A3A80" w:rsidRDefault="00C12AC1">
      <w:pPr>
        <w:pStyle w:val="TOC8"/>
        <w:rPr>
          <w:rStyle w:val="PageNumber"/>
        </w:rPr>
      </w:pPr>
      <w:r>
        <w:rPr>
          <w:rStyle w:val="PageNumber"/>
        </w:rPr>
        <w:fldChar w:fldCharType="end"/>
      </w:r>
    </w:p>
    <w:p w:rsidR="00FA3A80" w:rsidRDefault="00FA3A80">
      <w:pPr>
        <w:pStyle w:val="Heading1"/>
        <w:rPr>
          <w:kern w:val="0"/>
        </w:rPr>
      </w:pPr>
      <w:bookmarkStart w:id="12" w:name="_Toc508084155"/>
      <w:bookmarkStart w:id="13" w:name="_Toc518356869"/>
      <w:bookmarkStart w:id="14" w:name="_Toc56229323"/>
      <w:bookmarkStart w:id="15" w:name="_Toc253742807"/>
      <w:bookmarkStart w:id="16" w:name="_Toc9853309"/>
      <w:bookmarkStart w:id="17" w:name="_Toc9854554"/>
      <w:r>
        <w:rPr>
          <w:kern w:val="0"/>
        </w:rPr>
        <w:lastRenderedPageBreak/>
        <w:t>Revision Control</w:t>
      </w:r>
      <w:bookmarkEnd w:id="12"/>
      <w:bookmarkEnd w:id="13"/>
      <w:bookmarkEnd w:id="14"/>
      <w:bookmarkEnd w:id="15"/>
    </w:p>
    <w:p w:rsidR="00FA3A80" w:rsidRDefault="00FA3A80"/>
    <w:tbl>
      <w:tblPr>
        <w:tblW w:w="837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29"/>
        <w:gridCol w:w="3724"/>
        <w:gridCol w:w="1347"/>
        <w:gridCol w:w="900"/>
        <w:gridCol w:w="1173"/>
      </w:tblGrid>
      <w:tr w:rsidR="00FA3A80">
        <w:trPr>
          <w:cantSplit/>
          <w:tblHeader/>
        </w:trPr>
        <w:tc>
          <w:tcPr>
            <w:tcW w:w="1229" w:type="dxa"/>
            <w:shd w:val="solid" w:color="auto" w:fill="auto"/>
          </w:tcPr>
          <w:p w:rsidR="00FA3A80" w:rsidRDefault="00FA3A80">
            <w:pPr>
              <w:pStyle w:val="TableText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br w:type="page"/>
              <w:t>Revision</w:t>
            </w:r>
          </w:p>
        </w:tc>
        <w:tc>
          <w:tcPr>
            <w:tcW w:w="3724" w:type="dxa"/>
            <w:shd w:val="solid" w:color="auto" w:fill="auto"/>
          </w:tcPr>
          <w:p w:rsidR="00FA3A80" w:rsidRDefault="00FA3A80">
            <w:pPr>
              <w:pStyle w:val="TableTex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Description of Changes</w:t>
            </w:r>
          </w:p>
        </w:tc>
        <w:tc>
          <w:tcPr>
            <w:tcW w:w="1347" w:type="dxa"/>
            <w:shd w:val="solid" w:color="auto" w:fill="auto"/>
          </w:tcPr>
          <w:p w:rsidR="00FA3A80" w:rsidRDefault="00FA3A80">
            <w:pPr>
              <w:pStyle w:val="TableText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Revised By</w:t>
            </w:r>
          </w:p>
        </w:tc>
        <w:tc>
          <w:tcPr>
            <w:tcW w:w="900" w:type="dxa"/>
            <w:shd w:val="solid" w:color="auto" w:fill="auto"/>
          </w:tcPr>
          <w:p w:rsidR="00FA3A80" w:rsidRDefault="00FA3A80">
            <w:pPr>
              <w:pStyle w:val="TableText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Signed Off</w:t>
            </w:r>
          </w:p>
        </w:tc>
        <w:tc>
          <w:tcPr>
            <w:tcW w:w="1173" w:type="dxa"/>
            <w:shd w:val="solid" w:color="auto" w:fill="auto"/>
          </w:tcPr>
          <w:p w:rsidR="00FA3A80" w:rsidRDefault="00FA3A80">
            <w:pPr>
              <w:pStyle w:val="TableText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Date</w:t>
            </w:r>
          </w:p>
        </w:tc>
      </w:tr>
      <w:tr w:rsidR="00FA3A80">
        <w:trPr>
          <w:cantSplit/>
        </w:trPr>
        <w:tc>
          <w:tcPr>
            <w:tcW w:w="1229" w:type="dxa"/>
          </w:tcPr>
          <w:p w:rsidR="00FA3A80" w:rsidRPr="0049421A" w:rsidRDefault="00FA3A80">
            <w:pPr>
              <w:pStyle w:val="wfxRecipient2"/>
              <w:rPr>
                <w:rFonts w:cs="Arial"/>
                <w:szCs w:val="24"/>
                <w:lang w:val="en-GB" w:eastAsia="en-ZA"/>
              </w:rPr>
            </w:pPr>
            <w:r w:rsidRPr="0049421A">
              <w:rPr>
                <w:rFonts w:cs="Arial"/>
                <w:szCs w:val="24"/>
                <w:lang w:val="en-GB" w:eastAsia="en-ZA"/>
              </w:rPr>
              <w:t>1</w:t>
            </w:r>
            <w:r w:rsidR="0049421A">
              <w:rPr>
                <w:rFonts w:cs="Arial"/>
                <w:szCs w:val="24"/>
                <w:lang w:val="en-GB" w:eastAsia="en-ZA"/>
              </w:rPr>
              <w:t>.0</w:t>
            </w:r>
          </w:p>
        </w:tc>
        <w:tc>
          <w:tcPr>
            <w:tcW w:w="3724" w:type="dxa"/>
          </w:tcPr>
          <w:p w:rsidR="00FA3A80" w:rsidRPr="0049421A" w:rsidRDefault="00FA3A80">
            <w:pPr>
              <w:rPr>
                <w:rFonts w:cs="Arial"/>
                <w:sz w:val="18"/>
              </w:rPr>
            </w:pPr>
          </w:p>
        </w:tc>
        <w:tc>
          <w:tcPr>
            <w:tcW w:w="1347" w:type="dxa"/>
          </w:tcPr>
          <w:p w:rsidR="00FA3A80" w:rsidRPr="0049421A" w:rsidRDefault="00E74B91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AuthorName</w:t>
            </w:r>
          </w:p>
        </w:tc>
        <w:tc>
          <w:tcPr>
            <w:tcW w:w="900" w:type="dxa"/>
          </w:tcPr>
          <w:p w:rsidR="00FA3A80" w:rsidRPr="0049421A" w:rsidRDefault="00FA3A80">
            <w:pPr>
              <w:jc w:val="center"/>
              <w:rPr>
                <w:rFonts w:cs="Arial"/>
                <w:sz w:val="18"/>
              </w:rPr>
            </w:pPr>
            <w:r w:rsidRPr="0049421A">
              <w:rPr>
                <w:rFonts w:cs="Arial"/>
                <w:sz w:val="18"/>
              </w:rPr>
              <w:t>No</w:t>
            </w:r>
          </w:p>
        </w:tc>
        <w:tc>
          <w:tcPr>
            <w:tcW w:w="1173" w:type="dxa"/>
          </w:tcPr>
          <w:p w:rsidR="00FA3A80" w:rsidRPr="0049421A" w:rsidRDefault="00FA3A80">
            <w:pPr>
              <w:jc w:val="center"/>
              <w:rPr>
                <w:rFonts w:cs="Arial"/>
                <w:sz w:val="18"/>
              </w:rPr>
            </w:pPr>
          </w:p>
        </w:tc>
      </w:tr>
      <w:tr w:rsidR="002D6028">
        <w:trPr>
          <w:cantSplit/>
        </w:trPr>
        <w:tc>
          <w:tcPr>
            <w:tcW w:w="1229" w:type="dxa"/>
          </w:tcPr>
          <w:p w:rsidR="002D6028" w:rsidRPr="00C71116" w:rsidRDefault="002D6028" w:rsidP="00E47855">
            <w:pPr>
              <w:rPr>
                <w:rFonts w:cs="Arial"/>
                <w:color w:val="0000FF"/>
                <w:sz w:val="18"/>
              </w:rPr>
            </w:pPr>
          </w:p>
        </w:tc>
        <w:tc>
          <w:tcPr>
            <w:tcW w:w="3724" w:type="dxa"/>
          </w:tcPr>
          <w:p w:rsidR="002D6028" w:rsidRPr="00C71116" w:rsidRDefault="002D6028" w:rsidP="00E47855">
            <w:pPr>
              <w:rPr>
                <w:rFonts w:cs="Arial"/>
                <w:color w:val="0000FF"/>
                <w:sz w:val="18"/>
              </w:rPr>
            </w:pPr>
          </w:p>
        </w:tc>
        <w:tc>
          <w:tcPr>
            <w:tcW w:w="1347" w:type="dxa"/>
          </w:tcPr>
          <w:p w:rsidR="002D6028" w:rsidRPr="00C71116" w:rsidRDefault="002D6028" w:rsidP="00E47855">
            <w:pPr>
              <w:jc w:val="center"/>
              <w:rPr>
                <w:rFonts w:cs="Arial"/>
                <w:color w:val="0000FF"/>
                <w:sz w:val="18"/>
              </w:rPr>
            </w:pPr>
          </w:p>
        </w:tc>
        <w:tc>
          <w:tcPr>
            <w:tcW w:w="900" w:type="dxa"/>
          </w:tcPr>
          <w:p w:rsidR="002D6028" w:rsidRPr="00C71116" w:rsidRDefault="002D6028" w:rsidP="00E47855">
            <w:pPr>
              <w:jc w:val="center"/>
              <w:rPr>
                <w:rFonts w:cs="Arial"/>
                <w:color w:val="0000FF"/>
                <w:sz w:val="18"/>
              </w:rPr>
            </w:pPr>
          </w:p>
        </w:tc>
        <w:tc>
          <w:tcPr>
            <w:tcW w:w="1173" w:type="dxa"/>
          </w:tcPr>
          <w:p w:rsidR="002D6028" w:rsidRPr="00C71116" w:rsidRDefault="002D6028" w:rsidP="00E47855">
            <w:pPr>
              <w:jc w:val="center"/>
              <w:rPr>
                <w:rFonts w:cs="Arial"/>
                <w:color w:val="0000FF"/>
                <w:sz w:val="18"/>
              </w:rPr>
            </w:pPr>
          </w:p>
        </w:tc>
      </w:tr>
      <w:tr w:rsidR="002D6028">
        <w:trPr>
          <w:cantSplit/>
        </w:trPr>
        <w:tc>
          <w:tcPr>
            <w:tcW w:w="1229" w:type="dxa"/>
          </w:tcPr>
          <w:p w:rsidR="002D6028" w:rsidRPr="00C71116" w:rsidRDefault="002D6028" w:rsidP="0049421A">
            <w:pPr>
              <w:rPr>
                <w:rFonts w:cs="Arial"/>
                <w:color w:val="0000FF"/>
                <w:sz w:val="18"/>
              </w:rPr>
            </w:pPr>
          </w:p>
        </w:tc>
        <w:tc>
          <w:tcPr>
            <w:tcW w:w="3724" w:type="dxa"/>
          </w:tcPr>
          <w:p w:rsidR="002D6028" w:rsidRPr="00C71116" w:rsidRDefault="002D6028">
            <w:pPr>
              <w:rPr>
                <w:rFonts w:cs="Arial"/>
                <w:color w:val="0000FF"/>
                <w:sz w:val="18"/>
              </w:rPr>
            </w:pPr>
          </w:p>
        </w:tc>
        <w:tc>
          <w:tcPr>
            <w:tcW w:w="1347" w:type="dxa"/>
          </w:tcPr>
          <w:p w:rsidR="002D6028" w:rsidRPr="00C71116" w:rsidRDefault="002D6028">
            <w:pPr>
              <w:jc w:val="center"/>
              <w:rPr>
                <w:rFonts w:cs="Arial"/>
                <w:color w:val="0000FF"/>
                <w:sz w:val="18"/>
              </w:rPr>
            </w:pPr>
          </w:p>
        </w:tc>
        <w:tc>
          <w:tcPr>
            <w:tcW w:w="900" w:type="dxa"/>
          </w:tcPr>
          <w:p w:rsidR="002D6028" w:rsidRPr="00C71116" w:rsidRDefault="002D6028">
            <w:pPr>
              <w:jc w:val="center"/>
              <w:rPr>
                <w:rFonts w:cs="Arial"/>
                <w:color w:val="0000FF"/>
                <w:sz w:val="18"/>
              </w:rPr>
            </w:pPr>
          </w:p>
        </w:tc>
        <w:tc>
          <w:tcPr>
            <w:tcW w:w="1173" w:type="dxa"/>
          </w:tcPr>
          <w:p w:rsidR="002D6028" w:rsidRPr="00C71116" w:rsidRDefault="002D6028">
            <w:pPr>
              <w:jc w:val="center"/>
              <w:rPr>
                <w:rFonts w:cs="Arial"/>
                <w:color w:val="0000FF"/>
                <w:sz w:val="18"/>
              </w:rPr>
            </w:pPr>
          </w:p>
        </w:tc>
      </w:tr>
    </w:tbl>
    <w:p w:rsidR="00052E67" w:rsidRDefault="00052E67" w:rsidP="00052E67">
      <w:pPr>
        <w:pStyle w:val="Heading2"/>
      </w:pPr>
      <w:bookmarkStart w:id="18" w:name="_Toc253742808"/>
      <w:bookmarkEnd w:id="16"/>
      <w:bookmarkEnd w:id="17"/>
      <w:r>
        <w:t>Document Approval</w:t>
      </w:r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21"/>
        <w:gridCol w:w="2191"/>
        <w:gridCol w:w="2288"/>
        <w:gridCol w:w="1220"/>
      </w:tblGrid>
      <w:tr w:rsidR="00052E67" w:rsidRPr="00B8384E" w:rsidTr="003E4281">
        <w:tc>
          <w:tcPr>
            <w:tcW w:w="2721" w:type="dxa"/>
            <w:shd w:val="solid" w:color="auto" w:fill="auto"/>
          </w:tcPr>
          <w:p w:rsidR="00052E67" w:rsidRPr="003E4281" w:rsidRDefault="00052E67" w:rsidP="003E4281">
            <w:pPr>
              <w:jc w:val="center"/>
              <w:rPr>
                <w:rFonts w:cs="Arial"/>
                <w:b/>
                <w:sz w:val="18"/>
                <w:szCs w:val="18"/>
                <w:u w:val="single"/>
              </w:rPr>
            </w:pPr>
            <w:r w:rsidRPr="003E4281">
              <w:rPr>
                <w:rFonts w:cs="Arial"/>
                <w:b/>
                <w:sz w:val="18"/>
                <w:szCs w:val="18"/>
                <w:u w:val="single"/>
              </w:rPr>
              <w:t>Signatory</w:t>
            </w:r>
          </w:p>
        </w:tc>
        <w:tc>
          <w:tcPr>
            <w:tcW w:w="2191" w:type="dxa"/>
            <w:shd w:val="solid" w:color="auto" w:fill="auto"/>
          </w:tcPr>
          <w:p w:rsidR="00052E67" w:rsidRPr="003E4281" w:rsidRDefault="00052E67" w:rsidP="003E4281">
            <w:pPr>
              <w:jc w:val="center"/>
              <w:rPr>
                <w:rFonts w:cs="Arial"/>
                <w:b/>
                <w:sz w:val="18"/>
                <w:szCs w:val="18"/>
                <w:u w:val="single"/>
              </w:rPr>
            </w:pPr>
            <w:r w:rsidRPr="003E4281">
              <w:rPr>
                <w:rFonts w:cs="Arial"/>
                <w:b/>
                <w:sz w:val="18"/>
                <w:szCs w:val="18"/>
                <w:u w:val="single"/>
              </w:rPr>
              <w:t>Designation</w:t>
            </w:r>
          </w:p>
        </w:tc>
        <w:tc>
          <w:tcPr>
            <w:tcW w:w="2288" w:type="dxa"/>
            <w:shd w:val="solid" w:color="auto" w:fill="auto"/>
          </w:tcPr>
          <w:p w:rsidR="00052E67" w:rsidRPr="003E4281" w:rsidRDefault="00052E67" w:rsidP="003E4281">
            <w:pPr>
              <w:jc w:val="center"/>
              <w:rPr>
                <w:rFonts w:cs="Arial"/>
                <w:b/>
                <w:sz w:val="18"/>
                <w:szCs w:val="18"/>
                <w:u w:val="single"/>
              </w:rPr>
            </w:pPr>
            <w:r w:rsidRPr="003E4281">
              <w:rPr>
                <w:rFonts w:cs="Arial"/>
                <w:b/>
                <w:sz w:val="18"/>
                <w:szCs w:val="18"/>
                <w:u w:val="single"/>
              </w:rPr>
              <w:t>Signature</w:t>
            </w:r>
          </w:p>
        </w:tc>
        <w:tc>
          <w:tcPr>
            <w:tcW w:w="1220" w:type="dxa"/>
            <w:shd w:val="solid" w:color="auto" w:fill="auto"/>
          </w:tcPr>
          <w:p w:rsidR="00052E67" w:rsidRPr="003E4281" w:rsidRDefault="00052E67" w:rsidP="003E4281">
            <w:pPr>
              <w:jc w:val="center"/>
              <w:rPr>
                <w:rFonts w:cs="Arial"/>
                <w:b/>
                <w:sz w:val="18"/>
                <w:szCs w:val="18"/>
                <w:u w:val="single"/>
              </w:rPr>
            </w:pPr>
            <w:r w:rsidRPr="003E4281">
              <w:rPr>
                <w:rFonts w:cs="Arial"/>
                <w:b/>
                <w:sz w:val="18"/>
                <w:szCs w:val="18"/>
                <w:u w:val="single"/>
              </w:rPr>
              <w:t>Date</w:t>
            </w:r>
          </w:p>
        </w:tc>
      </w:tr>
      <w:tr w:rsidR="00052E67" w:rsidRPr="00B8384E" w:rsidTr="003E4281">
        <w:tc>
          <w:tcPr>
            <w:tcW w:w="2721" w:type="dxa"/>
          </w:tcPr>
          <w:p w:rsidR="00052E67" w:rsidRPr="003E4281" w:rsidRDefault="008960C2" w:rsidP="006D06AC">
            <w:pPr>
              <w:rPr>
                <w:rFonts w:cs="Arial"/>
                <w:sz w:val="18"/>
                <w:szCs w:val="18"/>
              </w:rPr>
            </w:pPr>
            <w:r w:rsidRPr="003E4281">
              <w:rPr>
                <w:rFonts w:cs="Arial"/>
                <w:sz w:val="18"/>
                <w:szCs w:val="18"/>
              </w:rPr>
              <w:t>Ben Cole</w:t>
            </w:r>
          </w:p>
        </w:tc>
        <w:tc>
          <w:tcPr>
            <w:tcW w:w="2191" w:type="dxa"/>
          </w:tcPr>
          <w:p w:rsidR="00052E67" w:rsidRPr="003E4281" w:rsidRDefault="008960C2" w:rsidP="006D06AC">
            <w:pPr>
              <w:rPr>
                <w:rFonts w:cs="Arial"/>
                <w:sz w:val="18"/>
                <w:szCs w:val="18"/>
              </w:rPr>
            </w:pPr>
            <w:r w:rsidRPr="003E4281">
              <w:rPr>
                <w:rFonts w:cs="Arial"/>
                <w:color w:val="000000"/>
                <w:sz w:val="18"/>
                <w:szCs w:val="18"/>
              </w:rPr>
              <w:t>CIO</w:t>
            </w:r>
          </w:p>
        </w:tc>
        <w:tc>
          <w:tcPr>
            <w:tcW w:w="2288" w:type="dxa"/>
          </w:tcPr>
          <w:p w:rsidR="00052E67" w:rsidRPr="003E4281" w:rsidRDefault="00052E67" w:rsidP="006D06A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20" w:type="dxa"/>
          </w:tcPr>
          <w:p w:rsidR="00052E67" w:rsidRPr="003E4281" w:rsidRDefault="00052E67" w:rsidP="006D06AC">
            <w:pPr>
              <w:rPr>
                <w:rFonts w:cs="Arial"/>
                <w:sz w:val="18"/>
                <w:szCs w:val="18"/>
              </w:rPr>
            </w:pPr>
          </w:p>
        </w:tc>
      </w:tr>
      <w:tr w:rsidR="0049421A" w:rsidRPr="00B8384E" w:rsidTr="003E4281">
        <w:tc>
          <w:tcPr>
            <w:tcW w:w="2721" w:type="dxa"/>
          </w:tcPr>
          <w:p w:rsidR="0049421A" w:rsidRPr="003E4281" w:rsidRDefault="008960C2" w:rsidP="006D06AC">
            <w:pPr>
              <w:rPr>
                <w:rFonts w:cs="Arial"/>
                <w:sz w:val="18"/>
                <w:szCs w:val="18"/>
              </w:rPr>
            </w:pPr>
            <w:r w:rsidRPr="003E4281">
              <w:rPr>
                <w:rFonts w:cs="Arial"/>
                <w:sz w:val="18"/>
                <w:szCs w:val="18"/>
              </w:rPr>
              <w:t>Ben Portsmouth</w:t>
            </w:r>
          </w:p>
        </w:tc>
        <w:tc>
          <w:tcPr>
            <w:tcW w:w="2191" w:type="dxa"/>
          </w:tcPr>
          <w:p w:rsidR="0049421A" w:rsidRPr="003E4281" w:rsidRDefault="008960C2" w:rsidP="006D06AC">
            <w:pPr>
              <w:rPr>
                <w:rFonts w:cs="Arial"/>
                <w:color w:val="000000"/>
                <w:sz w:val="18"/>
                <w:szCs w:val="18"/>
              </w:rPr>
            </w:pPr>
            <w:r w:rsidRPr="003E4281">
              <w:rPr>
                <w:rFonts w:cs="Arial"/>
                <w:color w:val="000000"/>
                <w:sz w:val="18"/>
                <w:szCs w:val="18"/>
              </w:rPr>
              <w:t>CEO</w:t>
            </w:r>
          </w:p>
        </w:tc>
        <w:tc>
          <w:tcPr>
            <w:tcW w:w="2288" w:type="dxa"/>
          </w:tcPr>
          <w:p w:rsidR="0049421A" w:rsidRPr="003E4281" w:rsidRDefault="0049421A" w:rsidP="006D06A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20" w:type="dxa"/>
          </w:tcPr>
          <w:p w:rsidR="0049421A" w:rsidRPr="003E4281" w:rsidRDefault="0049421A" w:rsidP="006D06AC">
            <w:pPr>
              <w:rPr>
                <w:rFonts w:cs="Arial"/>
                <w:sz w:val="18"/>
                <w:szCs w:val="18"/>
              </w:rPr>
            </w:pPr>
          </w:p>
        </w:tc>
      </w:tr>
    </w:tbl>
    <w:p w:rsidR="00FA3A80" w:rsidRDefault="00FA3A80">
      <w:pPr>
        <w:ind w:left="720"/>
        <w:rPr>
          <w:rFonts w:cs="Arial"/>
        </w:rPr>
      </w:pPr>
    </w:p>
    <w:p w:rsidR="00FA3A80" w:rsidRDefault="00FA3A80">
      <w:pPr>
        <w:pStyle w:val="Heading1"/>
      </w:pPr>
      <w:bookmarkStart w:id="19" w:name="_Toc503835335"/>
      <w:bookmarkStart w:id="20" w:name="_Toc510856220"/>
      <w:bookmarkStart w:id="21" w:name="_Toc535050588"/>
      <w:bookmarkStart w:id="22" w:name="_Toc536800609"/>
      <w:bookmarkStart w:id="23" w:name="_Toc166895"/>
      <w:bookmarkStart w:id="24" w:name="_Toc166991"/>
      <w:bookmarkStart w:id="25" w:name="_Toc15791665"/>
      <w:bookmarkStart w:id="26" w:name="_Toc56229324"/>
      <w:bookmarkStart w:id="27" w:name="_Toc253742809"/>
      <w:bookmarkStart w:id="28" w:name="_Toc502113359"/>
      <w:bookmarkStart w:id="29" w:name="_Toc507404830"/>
      <w:bookmarkStart w:id="30" w:name="_Toc508084156"/>
      <w:bookmarkStart w:id="31" w:name="_Toc518356870"/>
      <w:r>
        <w:lastRenderedPageBreak/>
        <w:t>Introduction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FA3A80" w:rsidRDefault="00FA3A80">
      <w:pPr>
        <w:pStyle w:val="Heading2"/>
      </w:pPr>
      <w:bookmarkStart w:id="32" w:name="_Toc536800610"/>
      <w:bookmarkStart w:id="33" w:name="_Toc166896"/>
      <w:bookmarkStart w:id="34" w:name="_Toc166992"/>
      <w:bookmarkStart w:id="35" w:name="_Toc15791666"/>
      <w:bookmarkStart w:id="36" w:name="_Toc56229325"/>
      <w:bookmarkStart w:id="37" w:name="_Toc253742810"/>
      <w:r>
        <w:t>Purpose</w:t>
      </w:r>
      <w:bookmarkEnd w:id="32"/>
      <w:bookmarkEnd w:id="33"/>
      <w:bookmarkEnd w:id="34"/>
      <w:bookmarkEnd w:id="35"/>
      <w:bookmarkEnd w:id="36"/>
      <w:bookmarkEnd w:id="37"/>
    </w:p>
    <w:p w:rsidR="0049421A" w:rsidRPr="0049421A" w:rsidRDefault="009E26B9" w:rsidP="0049421A">
      <w:pPr>
        <w:rPr>
          <w:sz w:val="18"/>
          <w:szCs w:val="18"/>
        </w:rPr>
      </w:pPr>
      <w:r>
        <w:rPr>
          <w:sz w:val="18"/>
          <w:szCs w:val="18"/>
        </w:rPr>
        <w:t>The purpose of this documentati</w:t>
      </w:r>
      <w:r w:rsidR="00A87B60">
        <w:rPr>
          <w:sz w:val="18"/>
          <w:szCs w:val="18"/>
        </w:rPr>
        <w:t>on is to guide users through</w:t>
      </w:r>
      <w:r>
        <w:rPr>
          <w:sz w:val="18"/>
          <w:szCs w:val="18"/>
        </w:rPr>
        <w:t xml:space="preserve"> </w:t>
      </w:r>
      <w:r w:rsidR="00EA499A">
        <w:rPr>
          <w:sz w:val="18"/>
          <w:szCs w:val="18"/>
        </w:rPr>
        <w:t>Order Tracking</w:t>
      </w:r>
      <w:r>
        <w:rPr>
          <w:sz w:val="18"/>
          <w:szCs w:val="18"/>
        </w:rPr>
        <w:t xml:space="preserve"> and to be used for training purposes for clients</w:t>
      </w:r>
    </w:p>
    <w:p w:rsidR="0049421A" w:rsidRPr="0049421A" w:rsidRDefault="0049421A" w:rsidP="0049421A">
      <w:pPr>
        <w:rPr>
          <w:sz w:val="18"/>
          <w:szCs w:val="18"/>
        </w:rPr>
      </w:pPr>
      <w:r w:rsidRPr="0049421A">
        <w:rPr>
          <w:sz w:val="18"/>
          <w:szCs w:val="18"/>
        </w:rPr>
        <w:t xml:space="preserve"> </w:t>
      </w:r>
    </w:p>
    <w:p w:rsidR="0049421A" w:rsidRPr="0049421A" w:rsidRDefault="0049421A" w:rsidP="0049421A">
      <w:pPr>
        <w:rPr>
          <w:sz w:val="18"/>
          <w:szCs w:val="18"/>
        </w:rPr>
      </w:pPr>
      <w:r w:rsidRPr="0049421A">
        <w:rPr>
          <w:sz w:val="18"/>
          <w:szCs w:val="18"/>
        </w:rPr>
        <w:t>The following details that will be included in this document:</w:t>
      </w:r>
    </w:p>
    <w:p w:rsidR="0049421A" w:rsidRPr="0049421A" w:rsidRDefault="0049421A" w:rsidP="00166FD8">
      <w:pPr>
        <w:numPr>
          <w:ilvl w:val="0"/>
          <w:numId w:val="2"/>
        </w:numPr>
        <w:rPr>
          <w:sz w:val="18"/>
          <w:szCs w:val="18"/>
        </w:rPr>
      </w:pPr>
      <w:r w:rsidRPr="0049421A">
        <w:rPr>
          <w:sz w:val="18"/>
          <w:szCs w:val="18"/>
        </w:rPr>
        <w:t xml:space="preserve">Process flows for the </w:t>
      </w:r>
      <w:r w:rsidR="009E26B9">
        <w:rPr>
          <w:sz w:val="18"/>
          <w:szCs w:val="18"/>
        </w:rPr>
        <w:t>system</w:t>
      </w:r>
    </w:p>
    <w:p w:rsidR="0049421A" w:rsidRPr="0049421A" w:rsidRDefault="00792553" w:rsidP="00166FD8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Explanation of </w:t>
      </w:r>
      <w:r w:rsidR="0049421A" w:rsidRPr="0049421A">
        <w:rPr>
          <w:sz w:val="18"/>
          <w:szCs w:val="18"/>
        </w:rPr>
        <w:t>process</w:t>
      </w:r>
      <w:r>
        <w:rPr>
          <w:sz w:val="18"/>
          <w:szCs w:val="18"/>
        </w:rPr>
        <w:t>es</w:t>
      </w:r>
    </w:p>
    <w:p w:rsidR="0049421A" w:rsidRPr="0049421A" w:rsidRDefault="0049421A" w:rsidP="00166FD8">
      <w:pPr>
        <w:numPr>
          <w:ilvl w:val="0"/>
          <w:numId w:val="2"/>
        </w:numPr>
        <w:rPr>
          <w:sz w:val="18"/>
          <w:szCs w:val="18"/>
        </w:rPr>
      </w:pPr>
      <w:r w:rsidRPr="0049421A">
        <w:rPr>
          <w:sz w:val="18"/>
          <w:szCs w:val="18"/>
        </w:rPr>
        <w:t xml:space="preserve">Screen </w:t>
      </w:r>
      <w:r w:rsidR="009E26B9">
        <w:rPr>
          <w:sz w:val="18"/>
          <w:szCs w:val="18"/>
        </w:rPr>
        <w:t>Explanations</w:t>
      </w:r>
    </w:p>
    <w:p w:rsidR="0049421A" w:rsidRPr="0049421A" w:rsidRDefault="0049421A" w:rsidP="00166FD8">
      <w:pPr>
        <w:numPr>
          <w:ilvl w:val="1"/>
          <w:numId w:val="2"/>
        </w:numPr>
        <w:rPr>
          <w:sz w:val="18"/>
          <w:szCs w:val="18"/>
        </w:rPr>
      </w:pPr>
      <w:r w:rsidRPr="0049421A">
        <w:rPr>
          <w:sz w:val="18"/>
          <w:szCs w:val="18"/>
        </w:rPr>
        <w:t>Detailing each field</w:t>
      </w:r>
      <w:r w:rsidR="00792553">
        <w:rPr>
          <w:sz w:val="18"/>
          <w:szCs w:val="18"/>
        </w:rPr>
        <w:t xml:space="preserve"> </w:t>
      </w:r>
    </w:p>
    <w:p w:rsidR="0049421A" w:rsidRPr="0049421A" w:rsidRDefault="00792553" w:rsidP="00166FD8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Detailing buttons/commands that can be run from  screen</w:t>
      </w:r>
    </w:p>
    <w:p w:rsidR="0049421A" w:rsidRPr="0049421A" w:rsidRDefault="00792553" w:rsidP="00166FD8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Definitions of Data Headings</w:t>
      </w:r>
    </w:p>
    <w:p w:rsidR="00FA3A80" w:rsidRDefault="00FA3A80">
      <w:pPr>
        <w:pStyle w:val="Heading2"/>
      </w:pPr>
      <w:bookmarkStart w:id="38" w:name="BM1_2_______________Scope"/>
      <w:bookmarkStart w:id="39" w:name="_Toc536800611"/>
      <w:bookmarkStart w:id="40" w:name="_Toc166897"/>
      <w:bookmarkStart w:id="41" w:name="_Toc166993"/>
      <w:bookmarkStart w:id="42" w:name="_Toc15791667"/>
      <w:bookmarkStart w:id="43" w:name="_Toc56229326"/>
      <w:bookmarkStart w:id="44" w:name="_Toc253742811"/>
      <w:r>
        <w:t>Scope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FA3A80" w:rsidRPr="0049421A" w:rsidRDefault="0049421A" w:rsidP="00BF7A3D">
      <w:pPr>
        <w:pStyle w:val="BodyTextIndent"/>
        <w:ind w:left="0"/>
        <w:rPr>
          <w:color w:val="0000FF"/>
          <w:sz w:val="18"/>
          <w:szCs w:val="18"/>
        </w:rPr>
      </w:pPr>
      <w:r w:rsidRPr="0049421A">
        <w:rPr>
          <w:sz w:val="18"/>
          <w:szCs w:val="18"/>
        </w:rPr>
        <w:t xml:space="preserve">This document </w:t>
      </w:r>
      <w:r w:rsidR="00812C60">
        <w:rPr>
          <w:sz w:val="18"/>
          <w:szCs w:val="18"/>
        </w:rPr>
        <w:t>will cover the</w:t>
      </w:r>
      <w:r w:rsidR="006C7FB5">
        <w:rPr>
          <w:sz w:val="18"/>
          <w:szCs w:val="18"/>
        </w:rPr>
        <w:t xml:space="preserve"> available</w:t>
      </w:r>
      <w:r w:rsidR="00812C60">
        <w:rPr>
          <w:sz w:val="18"/>
          <w:szCs w:val="18"/>
        </w:rPr>
        <w:t xml:space="preserve"> </w:t>
      </w:r>
      <w:r w:rsidR="00EA499A">
        <w:rPr>
          <w:sz w:val="18"/>
          <w:szCs w:val="18"/>
        </w:rPr>
        <w:t>Order Tracking</w:t>
      </w:r>
      <w:r w:rsidR="00812C60">
        <w:rPr>
          <w:sz w:val="18"/>
          <w:szCs w:val="18"/>
        </w:rPr>
        <w:t xml:space="preserve"> functionality</w:t>
      </w:r>
      <w:r w:rsidR="00D97D36">
        <w:rPr>
          <w:sz w:val="18"/>
          <w:szCs w:val="18"/>
        </w:rPr>
        <w:t xml:space="preserve"> in version X.X</w:t>
      </w:r>
      <w:r>
        <w:rPr>
          <w:sz w:val="18"/>
          <w:szCs w:val="18"/>
        </w:rPr>
        <w:t>.</w:t>
      </w:r>
    </w:p>
    <w:p w:rsidR="00FA3A80" w:rsidRDefault="00FA3A80">
      <w:pPr>
        <w:pStyle w:val="Heading2"/>
      </w:pPr>
      <w:bookmarkStart w:id="45" w:name="_Toc15791668"/>
      <w:bookmarkStart w:id="46" w:name="_Toc56229327"/>
      <w:bookmarkStart w:id="47" w:name="_Toc253742812"/>
      <w:r>
        <w:t>Definitions and Abbreviations</w:t>
      </w:r>
      <w:bookmarkEnd w:id="45"/>
      <w:bookmarkEnd w:id="46"/>
      <w:bookmarkEnd w:id="47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4"/>
        <w:gridCol w:w="6764"/>
      </w:tblGrid>
      <w:tr w:rsidR="00BF7A3D" w:rsidRPr="00BD5F89">
        <w:tc>
          <w:tcPr>
            <w:tcW w:w="1804" w:type="dxa"/>
            <w:shd w:val="solid" w:color="auto" w:fill="000000"/>
          </w:tcPr>
          <w:p w:rsidR="00BF7A3D" w:rsidRPr="00BD5F89" w:rsidRDefault="00BF7A3D" w:rsidP="00160E3C">
            <w:pPr>
              <w:rPr>
                <w:b/>
                <w:bCs/>
                <w:sz w:val="18"/>
                <w:szCs w:val="18"/>
              </w:rPr>
            </w:pPr>
            <w:r w:rsidRPr="00BD5F89">
              <w:rPr>
                <w:b/>
                <w:bCs/>
                <w:sz w:val="18"/>
                <w:szCs w:val="18"/>
              </w:rPr>
              <w:t>Abbreviation</w:t>
            </w:r>
          </w:p>
        </w:tc>
        <w:tc>
          <w:tcPr>
            <w:tcW w:w="6764" w:type="dxa"/>
            <w:shd w:val="solid" w:color="auto" w:fill="000000"/>
          </w:tcPr>
          <w:p w:rsidR="00BF7A3D" w:rsidRPr="00BD5F89" w:rsidRDefault="00BF7A3D" w:rsidP="00160E3C">
            <w:pPr>
              <w:rPr>
                <w:b/>
                <w:bCs/>
                <w:sz w:val="18"/>
                <w:szCs w:val="18"/>
              </w:rPr>
            </w:pPr>
            <w:r w:rsidRPr="00BD5F89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F7A3D" w:rsidRPr="00BD5F89">
        <w:tc>
          <w:tcPr>
            <w:tcW w:w="1804" w:type="dxa"/>
          </w:tcPr>
          <w:p w:rsidR="00BF7A3D" w:rsidRPr="00BD5F89" w:rsidRDefault="00EA499A" w:rsidP="00160E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Tracking</w:t>
            </w:r>
          </w:p>
        </w:tc>
        <w:tc>
          <w:tcPr>
            <w:tcW w:w="6764" w:type="dxa"/>
          </w:tcPr>
          <w:p w:rsidR="00BF7A3D" w:rsidRPr="00BD5F89" w:rsidRDefault="00BF7A3D" w:rsidP="00160E3C">
            <w:pPr>
              <w:rPr>
                <w:sz w:val="18"/>
                <w:szCs w:val="18"/>
              </w:rPr>
            </w:pPr>
          </w:p>
        </w:tc>
      </w:tr>
      <w:tr w:rsidR="00BF7A3D" w:rsidRPr="00BD5F89">
        <w:tc>
          <w:tcPr>
            <w:tcW w:w="1804" w:type="dxa"/>
          </w:tcPr>
          <w:p w:rsidR="00BF7A3D" w:rsidRPr="00BD5F89" w:rsidRDefault="00792553" w:rsidP="00160E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Rameses</w:t>
            </w:r>
          </w:p>
        </w:tc>
        <w:tc>
          <w:tcPr>
            <w:tcW w:w="6764" w:type="dxa"/>
          </w:tcPr>
          <w:p w:rsidR="00BF7A3D" w:rsidRPr="00BD5F89" w:rsidRDefault="00792553" w:rsidP="00160E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Andromeda’s POS system</w:t>
            </w:r>
          </w:p>
        </w:tc>
      </w:tr>
      <w:tr w:rsidR="00BF7A3D" w:rsidRPr="00BD5F89">
        <w:tc>
          <w:tcPr>
            <w:tcW w:w="1804" w:type="dxa"/>
          </w:tcPr>
          <w:p w:rsidR="00BF7A3D" w:rsidRPr="00BD5F89" w:rsidRDefault="00BF7A3D" w:rsidP="00160E3C">
            <w:pPr>
              <w:rPr>
                <w:sz w:val="18"/>
                <w:szCs w:val="18"/>
              </w:rPr>
            </w:pPr>
          </w:p>
        </w:tc>
        <w:tc>
          <w:tcPr>
            <w:tcW w:w="6764" w:type="dxa"/>
          </w:tcPr>
          <w:p w:rsidR="00BF7A3D" w:rsidRPr="00BD5F89" w:rsidRDefault="00BF7A3D" w:rsidP="00160E3C">
            <w:pPr>
              <w:rPr>
                <w:sz w:val="18"/>
                <w:szCs w:val="18"/>
              </w:rPr>
            </w:pPr>
          </w:p>
        </w:tc>
      </w:tr>
    </w:tbl>
    <w:p w:rsidR="00BF7A3D" w:rsidRPr="00BD5F89" w:rsidRDefault="00BF7A3D" w:rsidP="00BF7A3D"/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4"/>
        <w:gridCol w:w="6764"/>
      </w:tblGrid>
      <w:tr w:rsidR="00BF7A3D" w:rsidRPr="00984AFD">
        <w:tc>
          <w:tcPr>
            <w:tcW w:w="1804" w:type="dxa"/>
            <w:shd w:val="solid" w:color="auto" w:fill="000000"/>
          </w:tcPr>
          <w:p w:rsidR="00BF7A3D" w:rsidRPr="00984AFD" w:rsidRDefault="00BF7A3D" w:rsidP="00160E3C">
            <w:pPr>
              <w:rPr>
                <w:b/>
                <w:bCs/>
                <w:sz w:val="18"/>
                <w:szCs w:val="18"/>
              </w:rPr>
            </w:pPr>
            <w:r w:rsidRPr="00984AFD">
              <w:rPr>
                <w:b/>
                <w:bCs/>
                <w:sz w:val="18"/>
                <w:szCs w:val="18"/>
              </w:rPr>
              <w:t>Concept</w:t>
            </w:r>
          </w:p>
        </w:tc>
        <w:tc>
          <w:tcPr>
            <w:tcW w:w="6764" w:type="dxa"/>
            <w:shd w:val="solid" w:color="auto" w:fill="000000"/>
          </w:tcPr>
          <w:p w:rsidR="00BF7A3D" w:rsidRPr="00984AFD" w:rsidRDefault="00BF7A3D" w:rsidP="00160E3C">
            <w:pPr>
              <w:rPr>
                <w:b/>
                <w:bCs/>
                <w:sz w:val="18"/>
                <w:szCs w:val="18"/>
              </w:rPr>
            </w:pPr>
            <w:r w:rsidRPr="00984AFD">
              <w:rPr>
                <w:b/>
                <w:bCs/>
                <w:sz w:val="18"/>
                <w:szCs w:val="18"/>
              </w:rPr>
              <w:t>Definition</w:t>
            </w:r>
          </w:p>
        </w:tc>
      </w:tr>
      <w:tr w:rsidR="00BF7A3D" w:rsidRPr="00984AFD">
        <w:tc>
          <w:tcPr>
            <w:tcW w:w="1804" w:type="dxa"/>
          </w:tcPr>
          <w:p w:rsidR="00BF7A3D" w:rsidRPr="00984AFD" w:rsidRDefault="00BF7A3D" w:rsidP="00160E3C">
            <w:pPr>
              <w:rPr>
                <w:sz w:val="18"/>
                <w:szCs w:val="18"/>
              </w:rPr>
            </w:pPr>
          </w:p>
        </w:tc>
        <w:tc>
          <w:tcPr>
            <w:tcW w:w="6764" w:type="dxa"/>
          </w:tcPr>
          <w:p w:rsidR="00BF7A3D" w:rsidRPr="00984AFD" w:rsidRDefault="00BF7A3D" w:rsidP="00160E3C">
            <w:pPr>
              <w:rPr>
                <w:sz w:val="18"/>
                <w:szCs w:val="18"/>
              </w:rPr>
            </w:pPr>
          </w:p>
        </w:tc>
      </w:tr>
      <w:tr w:rsidR="00BF7A3D" w:rsidRPr="00984AFD">
        <w:tc>
          <w:tcPr>
            <w:tcW w:w="1804" w:type="dxa"/>
          </w:tcPr>
          <w:p w:rsidR="00BF7A3D" w:rsidRPr="00984AFD" w:rsidRDefault="00BF7A3D" w:rsidP="00160E3C">
            <w:pPr>
              <w:rPr>
                <w:sz w:val="18"/>
                <w:szCs w:val="18"/>
              </w:rPr>
            </w:pPr>
          </w:p>
        </w:tc>
        <w:tc>
          <w:tcPr>
            <w:tcW w:w="6764" w:type="dxa"/>
          </w:tcPr>
          <w:p w:rsidR="00BF7A3D" w:rsidRPr="00984AFD" w:rsidRDefault="00BF7A3D" w:rsidP="00160E3C">
            <w:pPr>
              <w:rPr>
                <w:sz w:val="18"/>
                <w:szCs w:val="18"/>
              </w:rPr>
            </w:pPr>
          </w:p>
        </w:tc>
      </w:tr>
      <w:tr w:rsidR="00BF7A3D" w:rsidRPr="00984AFD">
        <w:tc>
          <w:tcPr>
            <w:tcW w:w="1804" w:type="dxa"/>
          </w:tcPr>
          <w:p w:rsidR="00BF7A3D" w:rsidRPr="00984AFD" w:rsidRDefault="00BF7A3D" w:rsidP="00160E3C">
            <w:pPr>
              <w:rPr>
                <w:sz w:val="18"/>
                <w:szCs w:val="18"/>
              </w:rPr>
            </w:pPr>
          </w:p>
        </w:tc>
        <w:tc>
          <w:tcPr>
            <w:tcW w:w="6764" w:type="dxa"/>
          </w:tcPr>
          <w:p w:rsidR="006C7FB5" w:rsidRPr="00984AFD" w:rsidRDefault="006C7FB5" w:rsidP="006C7FB5">
            <w:pPr>
              <w:rPr>
                <w:sz w:val="18"/>
                <w:szCs w:val="18"/>
              </w:rPr>
            </w:pPr>
          </w:p>
        </w:tc>
      </w:tr>
      <w:tr w:rsidR="00BF7A3D" w:rsidRPr="00984AFD">
        <w:tc>
          <w:tcPr>
            <w:tcW w:w="1804" w:type="dxa"/>
          </w:tcPr>
          <w:p w:rsidR="00BF7A3D" w:rsidRPr="00984AFD" w:rsidRDefault="00BF7A3D" w:rsidP="00160E3C">
            <w:pPr>
              <w:rPr>
                <w:sz w:val="18"/>
                <w:szCs w:val="18"/>
              </w:rPr>
            </w:pPr>
          </w:p>
        </w:tc>
        <w:tc>
          <w:tcPr>
            <w:tcW w:w="6764" w:type="dxa"/>
          </w:tcPr>
          <w:p w:rsidR="00BF7A3D" w:rsidRPr="00984AFD" w:rsidRDefault="00BF7A3D" w:rsidP="006C7FB5">
            <w:pPr>
              <w:rPr>
                <w:sz w:val="18"/>
                <w:szCs w:val="18"/>
              </w:rPr>
            </w:pPr>
          </w:p>
        </w:tc>
      </w:tr>
      <w:tr w:rsidR="0049421A" w:rsidRPr="00984AFD">
        <w:tc>
          <w:tcPr>
            <w:tcW w:w="1804" w:type="dxa"/>
          </w:tcPr>
          <w:p w:rsidR="0049421A" w:rsidRPr="00984AFD" w:rsidRDefault="0049421A" w:rsidP="00160E3C">
            <w:pPr>
              <w:rPr>
                <w:sz w:val="18"/>
                <w:szCs w:val="18"/>
              </w:rPr>
            </w:pPr>
          </w:p>
        </w:tc>
        <w:tc>
          <w:tcPr>
            <w:tcW w:w="6764" w:type="dxa"/>
          </w:tcPr>
          <w:p w:rsidR="0049421A" w:rsidRPr="00984AFD" w:rsidRDefault="0049421A" w:rsidP="00160E3C">
            <w:pPr>
              <w:rPr>
                <w:sz w:val="18"/>
                <w:szCs w:val="18"/>
              </w:rPr>
            </w:pPr>
          </w:p>
        </w:tc>
      </w:tr>
      <w:tr w:rsidR="00984AFD" w:rsidRPr="00984AFD">
        <w:tc>
          <w:tcPr>
            <w:tcW w:w="1804" w:type="dxa"/>
          </w:tcPr>
          <w:p w:rsidR="00984AFD" w:rsidRPr="00984AFD" w:rsidRDefault="00984AFD" w:rsidP="00160E3C">
            <w:pPr>
              <w:rPr>
                <w:sz w:val="18"/>
                <w:szCs w:val="18"/>
              </w:rPr>
            </w:pPr>
          </w:p>
        </w:tc>
        <w:tc>
          <w:tcPr>
            <w:tcW w:w="6764" w:type="dxa"/>
          </w:tcPr>
          <w:p w:rsidR="00984AFD" w:rsidRPr="00984AFD" w:rsidRDefault="00984AFD" w:rsidP="00160E3C">
            <w:pPr>
              <w:rPr>
                <w:rFonts w:cs="Arial"/>
                <w:sz w:val="18"/>
                <w:szCs w:val="18"/>
              </w:rPr>
            </w:pPr>
          </w:p>
        </w:tc>
      </w:tr>
      <w:tr w:rsidR="0049421A" w:rsidRPr="00984AFD">
        <w:tc>
          <w:tcPr>
            <w:tcW w:w="1804" w:type="dxa"/>
          </w:tcPr>
          <w:p w:rsidR="0049421A" w:rsidRPr="00984AFD" w:rsidRDefault="0049421A" w:rsidP="00160E3C">
            <w:pPr>
              <w:rPr>
                <w:sz w:val="18"/>
                <w:szCs w:val="18"/>
              </w:rPr>
            </w:pPr>
          </w:p>
        </w:tc>
        <w:tc>
          <w:tcPr>
            <w:tcW w:w="6764" w:type="dxa"/>
          </w:tcPr>
          <w:p w:rsidR="0049421A" w:rsidRPr="00984AFD" w:rsidRDefault="0049421A" w:rsidP="00160E3C">
            <w:pPr>
              <w:rPr>
                <w:sz w:val="18"/>
                <w:szCs w:val="18"/>
              </w:rPr>
            </w:pPr>
          </w:p>
        </w:tc>
      </w:tr>
    </w:tbl>
    <w:p w:rsidR="00FA3A80" w:rsidRDefault="00FA3A80">
      <w:pPr>
        <w:pStyle w:val="Heading2"/>
      </w:pPr>
      <w:bookmarkStart w:id="48" w:name="BM1_4_______________References"/>
      <w:bookmarkStart w:id="49" w:name="_Toc536800613"/>
      <w:bookmarkStart w:id="50" w:name="_Toc166899"/>
      <w:bookmarkStart w:id="51" w:name="_Toc166995"/>
      <w:bookmarkStart w:id="52" w:name="_Toc15791669"/>
      <w:bookmarkStart w:id="53" w:name="_Toc56229328"/>
      <w:bookmarkStart w:id="54" w:name="_Toc253742813"/>
      <w:r>
        <w:t>References</w:t>
      </w:r>
      <w:bookmarkEnd w:id="48"/>
      <w:bookmarkEnd w:id="49"/>
      <w:bookmarkEnd w:id="50"/>
      <w:bookmarkEnd w:id="51"/>
      <w:bookmarkEnd w:id="52"/>
      <w:bookmarkEnd w:id="53"/>
      <w:bookmarkEnd w:id="54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2"/>
        <w:gridCol w:w="2843"/>
        <w:gridCol w:w="2843"/>
      </w:tblGrid>
      <w:tr w:rsidR="00BF7A3D" w:rsidRPr="00BE11E9" w:rsidTr="003E4281">
        <w:tc>
          <w:tcPr>
            <w:tcW w:w="2842" w:type="dxa"/>
            <w:shd w:val="solid" w:color="auto" w:fill="000000"/>
          </w:tcPr>
          <w:p w:rsidR="00BF7A3D" w:rsidRPr="003E4281" w:rsidRDefault="00BF7A3D" w:rsidP="00160E3C">
            <w:pPr>
              <w:rPr>
                <w:b/>
                <w:sz w:val="18"/>
                <w:szCs w:val="18"/>
              </w:rPr>
            </w:pPr>
            <w:bookmarkStart w:id="55" w:name="BM1_5_______________Overview"/>
            <w:bookmarkStart w:id="56" w:name="_Toc536800614"/>
            <w:bookmarkStart w:id="57" w:name="_Toc166900"/>
            <w:bookmarkStart w:id="58" w:name="_Toc166996"/>
            <w:bookmarkStart w:id="59" w:name="_Toc15791670"/>
            <w:bookmarkStart w:id="60" w:name="_Toc56229329"/>
            <w:r w:rsidRPr="003E4281">
              <w:rPr>
                <w:b/>
                <w:sz w:val="18"/>
                <w:szCs w:val="18"/>
              </w:rPr>
              <w:t>Document Name</w:t>
            </w:r>
          </w:p>
        </w:tc>
        <w:tc>
          <w:tcPr>
            <w:tcW w:w="2843" w:type="dxa"/>
            <w:shd w:val="solid" w:color="auto" w:fill="000000"/>
          </w:tcPr>
          <w:p w:rsidR="00BF7A3D" w:rsidRPr="003E4281" w:rsidRDefault="00BF7A3D" w:rsidP="00160E3C">
            <w:pPr>
              <w:rPr>
                <w:b/>
                <w:sz w:val="18"/>
                <w:szCs w:val="18"/>
              </w:rPr>
            </w:pPr>
            <w:r w:rsidRPr="003E4281">
              <w:rPr>
                <w:b/>
                <w:sz w:val="18"/>
                <w:szCs w:val="18"/>
              </w:rPr>
              <w:t>Version</w:t>
            </w:r>
          </w:p>
        </w:tc>
        <w:tc>
          <w:tcPr>
            <w:tcW w:w="2843" w:type="dxa"/>
            <w:shd w:val="solid" w:color="auto" w:fill="000000"/>
          </w:tcPr>
          <w:p w:rsidR="00BF7A3D" w:rsidRPr="003E4281" w:rsidRDefault="00BF7A3D" w:rsidP="00160E3C">
            <w:pPr>
              <w:rPr>
                <w:b/>
                <w:sz w:val="18"/>
                <w:szCs w:val="18"/>
              </w:rPr>
            </w:pPr>
            <w:r w:rsidRPr="003E4281">
              <w:rPr>
                <w:b/>
                <w:sz w:val="18"/>
                <w:szCs w:val="18"/>
              </w:rPr>
              <w:t>Date</w:t>
            </w:r>
          </w:p>
        </w:tc>
      </w:tr>
      <w:tr w:rsidR="00BF7A3D" w:rsidRPr="00BE11E9" w:rsidTr="003E4281">
        <w:tc>
          <w:tcPr>
            <w:tcW w:w="2842" w:type="dxa"/>
          </w:tcPr>
          <w:p w:rsidR="00BF7A3D" w:rsidRPr="003E4281" w:rsidRDefault="00BF7A3D" w:rsidP="00160E3C">
            <w:pPr>
              <w:rPr>
                <w:sz w:val="18"/>
                <w:szCs w:val="18"/>
              </w:rPr>
            </w:pPr>
          </w:p>
        </w:tc>
        <w:tc>
          <w:tcPr>
            <w:tcW w:w="2843" w:type="dxa"/>
          </w:tcPr>
          <w:p w:rsidR="00BF7A3D" w:rsidRPr="003E4281" w:rsidRDefault="00BF7A3D" w:rsidP="00160E3C">
            <w:pPr>
              <w:rPr>
                <w:sz w:val="18"/>
                <w:szCs w:val="18"/>
              </w:rPr>
            </w:pPr>
          </w:p>
        </w:tc>
        <w:tc>
          <w:tcPr>
            <w:tcW w:w="2843" w:type="dxa"/>
          </w:tcPr>
          <w:p w:rsidR="00BF7A3D" w:rsidRPr="003E4281" w:rsidRDefault="00BF7A3D" w:rsidP="00160E3C">
            <w:pPr>
              <w:rPr>
                <w:sz w:val="18"/>
                <w:szCs w:val="18"/>
              </w:rPr>
            </w:pPr>
          </w:p>
        </w:tc>
      </w:tr>
      <w:tr w:rsidR="00BE11E9" w:rsidRPr="00BE11E9" w:rsidTr="003E4281">
        <w:tc>
          <w:tcPr>
            <w:tcW w:w="2842" w:type="dxa"/>
          </w:tcPr>
          <w:p w:rsidR="00BE11E9" w:rsidRPr="003E4281" w:rsidRDefault="00BE11E9" w:rsidP="00160E3C">
            <w:pPr>
              <w:rPr>
                <w:sz w:val="18"/>
                <w:szCs w:val="18"/>
              </w:rPr>
            </w:pPr>
          </w:p>
        </w:tc>
        <w:tc>
          <w:tcPr>
            <w:tcW w:w="2843" w:type="dxa"/>
          </w:tcPr>
          <w:p w:rsidR="00BE11E9" w:rsidRPr="003E4281" w:rsidRDefault="00BE11E9" w:rsidP="00160E3C">
            <w:pPr>
              <w:rPr>
                <w:sz w:val="18"/>
                <w:szCs w:val="18"/>
              </w:rPr>
            </w:pPr>
          </w:p>
        </w:tc>
        <w:tc>
          <w:tcPr>
            <w:tcW w:w="2843" w:type="dxa"/>
          </w:tcPr>
          <w:p w:rsidR="00BE11E9" w:rsidRPr="003E4281" w:rsidRDefault="00BE11E9" w:rsidP="00160E3C">
            <w:pPr>
              <w:rPr>
                <w:sz w:val="18"/>
                <w:szCs w:val="18"/>
              </w:rPr>
            </w:pPr>
          </w:p>
        </w:tc>
      </w:tr>
    </w:tbl>
    <w:p w:rsidR="00FA3A80" w:rsidRDefault="00FA3A80">
      <w:pPr>
        <w:pStyle w:val="Heading2"/>
      </w:pPr>
      <w:bookmarkStart w:id="61" w:name="_Toc253742814"/>
      <w:r>
        <w:t>Overview</w:t>
      </w:r>
      <w:bookmarkEnd w:id="55"/>
      <w:bookmarkEnd w:id="56"/>
      <w:bookmarkEnd w:id="57"/>
      <w:bookmarkEnd w:id="58"/>
      <w:bookmarkEnd w:id="59"/>
      <w:bookmarkEnd w:id="60"/>
      <w:bookmarkEnd w:id="61"/>
      <w:r>
        <w:t xml:space="preserve"> </w:t>
      </w:r>
    </w:p>
    <w:p w:rsidR="006C7FB5" w:rsidRDefault="006F4963" w:rsidP="006C7FB5">
      <w:pPr>
        <w:rPr>
          <w:sz w:val="18"/>
          <w:szCs w:val="18"/>
        </w:rPr>
      </w:pPr>
      <w:r w:rsidRPr="006F4963">
        <w:rPr>
          <w:sz w:val="18"/>
          <w:szCs w:val="18"/>
        </w:rPr>
        <w:t xml:space="preserve">This document is designed to </w:t>
      </w:r>
      <w:r w:rsidR="006C7FB5">
        <w:rPr>
          <w:sz w:val="18"/>
          <w:szCs w:val="18"/>
        </w:rPr>
        <w:t>be used for user reference and training</w:t>
      </w:r>
      <w:r w:rsidRPr="006F4963">
        <w:rPr>
          <w:sz w:val="18"/>
          <w:szCs w:val="18"/>
        </w:rPr>
        <w:t xml:space="preserve"> </w:t>
      </w:r>
    </w:p>
    <w:p w:rsidR="00A87B60" w:rsidRDefault="00A87B60" w:rsidP="006C7FB5">
      <w:pPr>
        <w:rPr>
          <w:sz w:val="18"/>
          <w:szCs w:val="18"/>
        </w:rPr>
      </w:pPr>
    </w:p>
    <w:p w:rsidR="00A87B60" w:rsidRDefault="00A87B60" w:rsidP="00A87B60">
      <w:pPr>
        <w:pStyle w:val="Heading2"/>
      </w:pPr>
      <w:bookmarkStart w:id="62" w:name="_Toc253742815"/>
      <w:r>
        <w:t>Contact Details</w:t>
      </w:r>
      <w:bookmarkEnd w:id="62"/>
    </w:p>
    <w:p w:rsidR="00512357" w:rsidRDefault="00A87B60" w:rsidP="00A87B60">
      <w:r>
        <w:t xml:space="preserve">For further information please contact Andromeda Trading Ltd on </w:t>
      </w:r>
    </w:p>
    <w:p w:rsidR="00512357" w:rsidRDefault="00512357" w:rsidP="00A87B60"/>
    <w:p w:rsidR="00512357" w:rsidRPr="00D97D36" w:rsidRDefault="00A87B60" w:rsidP="00A87B60">
      <w:r w:rsidRPr="00D97D36">
        <w:t>+44 (0)870</w:t>
      </w:r>
      <w:r w:rsidR="00512357" w:rsidRPr="00D97D36">
        <w:t xml:space="preserve"> </w:t>
      </w:r>
      <w:r w:rsidRPr="00D97D36">
        <w:t>118</w:t>
      </w:r>
      <w:r w:rsidR="00512357" w:rsidRPr="00D97D36">
        <w:t xml:space="preserve"> </w:t>
      </w:r>
      <w:r w:rsidRPr="00D97D36">
        <w:t>8010</w:t>
      </w:r>
      <w:r w:rsidR="002C2E8D" w:rsidRPr="00D97D36">
        <w:t xml:space="preserve"> </w:t>
      </w:r>
    </w:p>
    <w:p w:rsidR="00512357" w:rsidRDefault="00512357" w:rsidP="00A87B60"/>
    <w:p w:rsidR="00512357" w:rsidRDefault="002C2E8D" w:rsidP="00A87B60">
      <w:r>
        <w:t xml:space="preserve">or visit </w:t>
      </w:r>
    </w:p>
    <w:p w:rsidR="00512357" w:rsidRDefault="00512357" w:rsidP="00A87B60"/>
    <w:p w:rsidR="00A87B60" w:rsidRPr="00A87B60" w:rsidRDefault="00C12AC1" w:rsidP="00A87B60">
      <w:hyperlink r:id="rId9" w:history="1">
        <w:r w:rsidR="00512357" w:rsidRPr="00512357">
          <w:rPr>
            <w:rStyle w:val="Hyperlink"/>
          </w:rPr>
          <w:t>http://www.androtech.com</w:t>
        </w:r>
      </w:hyperlink>
    </w:p>
    <w:p w:rsidR="00FA3A80" w:rsidRPr="006F4963" w:rsidRDefault="00FA3A80" w:rsidP="006F4963">
      <w:pPr>
        <w:rPr>
          <w:rFonts w:cs="Arial"/>
          <w:color w:val="0000FF"/>
          <w:sz w:val="18"/>
          <w:szCs w:val="18"/>
        </w:rPr>
      </w:pPr>
    </w:p>
    <w:p w:rsidR="00EA499A" w:rsidRDefault="00EA499A" w:rsidP="00EA499A">
      <w:pPr>
        <w:pStyle w:val="Heading1"/>
      </w:pPr>
      <w:bookmarkStart w:id="63" w:name="_Toc250970879"/>
      <w:bookmarkStart w:id="64" w:name="_Toc253742816"/>
      <w:bookmarkStart w:id="65" w:name="_Toc56229334"/>
      <w:bookmarkStart w:id="66" w:name="_Toc9853311"/>
      <w:bookmarkStart w:id="67" w:name="_Toc9854556"/>
      <w:bookmarkEnd w:id="28"/>
      <w:bookmarkEnd w:id="29"/>
      <w:bookmarkEnd w:id="30"/>
      <w:bookmarkEnd w:id="31"/>
      <w:r>
        <w:lastRenderedPageBreak/>
        <w:t>Terminology</w:t>
      </w:r>
      <w:bookmarkEnd w:id="63"/>
      <w:bookmarkEnd w:id="64"/>
    </w:p>
    <w:p w:rsidR="00EA499A" w:rsidRDefault="00EA499A" w:rsidP="00EA499A">
      <w:pPr>
        <w:rPr>
          <w:b/>
        </w:rPr>
      </w:pPr>
    </w:p>
    <w:p w:rsidR="00EA499A" w:rsidRDefault="00851795" w:rsidP="00EA499A">
      <w:r>
        <w:rPr>
          <w:b/>
        </w:rPr>
        <w:t>TBD</w:t>
      </w:r>
    </w:p>
    <w:p w:rsidR="00EA499A" w:rsidRDefault="00EA499A" w:rsidP="00EA499A">
      <w:r>
        <w:br w:type="page"/>
      </w:r>
    </w:p>
    <w:p w:rsidR="00EA499A" w:rsidRDefault="00EA499A" w:rsidP="00EA499A">
      <w:pPr>
        <w:pStyle w:val="Heading1"/>
      </w:pPr>
      <w:bookmarkStart w:id="68" w:name="_Toc250970880"/>
      <w:bookmarkStart w:id="69" w:name="_Toc253742817"/>
      <w:r>
        <w:lastRenderedPageBreak/>
        <w:t>Order tracking overview</w:t>
      </w:r>
      <w:bookmarkEnd w:id="68"/>
      <w:bookmarkEnd w:id="69"/>
    </w:p>
    <w:p w:rsidR="00EA499A" w:rsidRPr="00553AFB" w:rsidRDefault="00EA499A" w:rsidP="00EA499A"/>
    <w:p w:rsidR="00EA499A" w:rsidRDefault="00851795" w:rsidP="00EA499A">
      <w:r>
        <w:t>TBD</w:t>
      </w:r>
    </w:p>
    <w:bookmarkEnd w:id="65"/>
    <w:bookmarkEnd w:id="66"/>
    <w:bookmarkEnd w:id="67"/>
    <w:p w:rsidR="008124B3" w:rsidRDefault="008124B3" w:rsidP="00FD3B07"/>
    <w:p w:rsidR="001E2140" w:rsidRDefault="001E2140" w:rsidP="004265A8">
      <w:pPr>
        <w:pStyle w:val="Heading3"/>
      </w:pPr>
      <w:bookmarkStart w:id="70" w:name="_Toc253742848"/>
      <w:r>
        <w:t>Client Tracking Map</w:t>
      </w:r>
      <w:bookmarkEnd w:id="70"/>
    </w:p>
    <w:p w:rsidR="001E2140" w:rsidRDefault="001E2140" w:rsidP="00FD3B07"/>
    <w:p w:rsidR="001E2140" w:rsidRDefault="001E2140" w:rsidP="00FD3B07">
      <w:r>
        <w:t xml:space="preserve">This area </w:t>
      </w:r>
      <w:r w:rsidR="00124332">
        <w:t xml:space="preserve">was created to cater for </w:t>
      </w:r>
      <w:r>
        <w:t>a store or chain would like to display the order tracking process to their customers.</w:t>
      </w:r>
    </w:p>
    <w:p w:rsidR="00124332" w:rsidRDefault="00124332" w:rsidP="00FD3B07"/>
    <w:p w:rsidR="00124332" w:rsidRDefault="00124332" w:rsidP="00FD3B07">
      <w:r>
        <w:t xml:space="preserve">This can be completed in two ways.  </w:t>
      </w:r>
      <w:r w:rsidR="00F422B1">
        <w:t>The f</w:t>
      </w:r>
      <w:r>
        <w:t>irst</w:t>
      </w:r>
      <w:r w:rsidR="00F422B1">
        <w:t xml:space="preserve"> option</w:t>
      </w:r>
      <w:r>
        <w:t>, by using the current website hosted on androtechnology.co.uk.  The store or chain would have link</w:t>
      </w:r>
      <w:r w:rsidR="007A5CE3">
        <w:t xml:space="preserve"> t</w:t>
      </w:r>
      <w:r>
        <w:t>hat would open a popup window such as:</w:t>
      </w:r>
    </w:p>
    <w:p w:rsidR="00124332" w:rsidRDefault="00124332" w:rsidP="00FD3B07"/>
    <w:p w:rsidR="00124332" w:rsidRDefault="00124332" w:rsidP="00FD3B07">
      <w:r>
        <w:rPr>
          <w:noProof/>
          <w:lang w:val="en-US" w:eastAsia="en-US"/>
        </w:rPr>
        <w:drawing>
          <wp:inline distT="0" distB="0" distL="0" distR="0">
            <wp:extent cx="5731510" cy="2135505"/>
            <wp:effectExtent l="19050" t="0" r="2540" b="0"/>
            <wp:docPr id="12" name="Picture 11" descr="ClientFi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Find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40" w:rsidRDefault="001E2140" w:rsidP="00FD3B07"/>
    <w:p w:rsidR="001E2140" w:rsidRDefault="007A5CE3" w:rsidP="00FD3B07">
      <w:r>
        <w:t>Each area can be manually branded for each store/chain. Please refer to the ‘Future Development’ section</w:t>
      </w:r>
      <w:r w:rsidR="00FD715C">
        <w:t xml:space="preserve"> of this document</w:t>
      </w:r>
      <w:r>
        <w:t>.</w:t>
      </w:r>
    </w:p>
    <w:p w:rsidR="007A5CE3" w:rsidRDefault="007A5CE3" w:rsidP="00FD3B07"/>
    <w:p w:rsidR="007A5CE3" w:rsidRDefault="007A5CE3" w:rsidP="00FD3B07">
      <w:r>
        <w:t>Once the client has entered the Tracking Number, they are presented with a view that contains their current tracking information.  This view is updated automatically every 10 seconds.</w:t>
      </w:r>
      <w:r w:rsidR="00006E2A">
        <w:t xml:space="preserve">  Again the graphics in this area can be modified for each store/chain.</w:t>
      </w:r>
    </w:p>
    <w:p w:rsidR="00006E2A" w:rsidRDefault="00006E2A">
      <w:r>
        <w:br w:type="page"/>
      </w:r>
    </w:p>
    <w:p w:rsidR="007A5CE3" w:rsidRDefault="007A5CE3" w:rsidP="00FD3B07"/>
    <w:p w:rsidR="007A5CE3" w:rsidRDefault="007A5CE3" w:rsidP="00FD3B07">
      <w:r>
        <w:t>If GPS is enabled, the stores location, the client</w:t>
      </w:r>
      <w:r w:rsidR="00006E2A">
        <w:t>’</w:t>
      </w:r>
      <w:r>
        <w:t>s location, and the driver (if the tracker is Alive) will be shown a map.</w:t>
      </w:r>
    </w:p>
    <w:p w:rsidR="007A5CE3" w:rsidRDefault="007A5CE3" w:rsidP="00FD3B07"/>
    <w:p w:rsidR="007A5CE3" w:rsidRDefault="007A5CE3" w:rsidP="00FD3B07">
      <w:r>
        <w:rPr>
          <w:noProof/>
          <w:lang w:val="en-US" w:eastAsia="en-US"/>
        </w:rPr>
        <w:drawing>
          <wp:inline distT="0" distB="0" distL="0" distR="0">
            <wp:extent cx="5731510" cy="5694680"/>
            <wp:effectExtent l="19050" t="0" r="2540" b="0"/>
            <wp:docPr id="13" name="Picture 12" descr="Client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Map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5C" w:rsidRDefault="00FD715C" w:rsidP="00FD3B07"/>
    <w:p w:rsidR="00FD715C" w:rsidRDefault="00FD715C" w:rsidP="00FD3B07">
      <w:r>
        <w:t>The store is displayed as a branded icon, the driver as a scooter, and the customer is the blue target.</w:t>
      </w:r>
    </w:p>
    <w:p w:rsidR="007A5CE3" w:rsidRDefault="007A5CE3" w:rsidP="00FD3B07"/>
    <w:p w:rsidR="00006E2A" w:rsidRDefault="00006E2A">
      <w:r>
        <w:br w:type="page"/>
      </w:r>
    </w:p>
    <w:p w:rsidR="00006E2A" w:rsidRDefault="00006E2A" w:rsidP="00FD3B07"/>
    <w:p w:rsidR="007A5CE3" w:rsidRDefault="007A5CE3" w:rsidP="00FD3B07">
      <w:r>
        <w:t>Once a driver is within 100 metres, the order is considered to be ‘proximity delivered’ and the client is displayed a view such as:</w:t>
      </w:r>
    </w:p>
    <w:p w:rsidR="007A5CE3" w:rsidRDefault="007A5CE3" w:rsidP="00FD3B07"/>
    <w:p w:rsidR="00006E2A" w:rsidRDefault="00006E2A" w:rsidP="00FD3B07">
      <w:r>
        <w:rPr>
          <w:noProof/>
          <w:lang w:val="en-US" w:eastAsia="en-US"/>
        </w:rPr>
        <w:drawing>
          <wp:inline distT="0" distB="0" distL="0" distR="0">
            <wp:extent cx="5731510" cy="5457190"/>
            <wp:effectExtent l="19050" t="0" r="2540" b="0"/>
            <wp:docPr id="14" name="Picture 13" descr="ClientOn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OnWay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35" w:rsidRDefault="00D17D35" w:rsidP="00FD3B07"/>
    <w:p w:rsidR="00D17D35" w:rsidRDefault="00D17D35" w:rsidP="00FD3B07">
      <w:r>
        <w:t>Once an order is cashed off, it will displayed as Delivered.</w:t>
      </w:r>
    </w:p>
    <w:p w:rsidR="00006E2A" w:rsidRDefault="00006E2A" w:rsidP="00FD3B07"/>
    <w:p w:rsidR="00006E2A" w:rsidRDefault="00006E2A" w:rsidP="00FD3B07"/>
    <w:p w:rsidR="00FD715C" w:rsidRDefault="00FD715C" w:rsidP="00FD3B07">
      <w:r>
        <w:t>The second option</w:t>
      </w:r>
      <w:r w:rsidR="008F5A92">
        <w:t xml:space="preserve">, which </w:t>
      </w:r>
      <w:r w:rsidR="00F422B1">
        <w:t>is</w:t>
      </w:r>
      <w:r w:rsidR="008F5A92">
        <w:t xml:space="preserve"> the preferred,</w:t>
      </w:r>
      <w:r>
        <w:t xml:space="preserve"> for the client tracking is that the store/chain integrate</w:t>
      </w:r>
      <w:r w:rsidR="0024791A">
        <w:t>s</w:t>
      </w:r>
      <w:r>
        <w:t xml:space="preserve"> the map onto their </w:t>
      </w:r>
      <w:r w:rsidR="0024791A">
        <w:t>website directly.  An example call for Herbies would be:</w:t>
      </w:r>
    </w:p>
    <w:p w:rsidR="0024791A" w:rsidRDefault="0024791A" w:rsidP="00FD3B07"/>
    <w:p w:rsidR="0024791A" w:rsidRDefault="00C12AC1" w:rsidP="0024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 w:eastAsia="en-US"/>
        </w:rPr>
      </w:pPr>
      <w:hyperlink r:id="rId13" w:history="1">
        <w:r w:rsidR="0024791A" w:rsidRPr="00F56BD5">
          <w:rPr>
            <w:rStyle w:val="Hyperlink"/>
            <w:rFonts w:ascii="Courier New" w:hAnsi="Courier New" w:cs="Courier New"/>
            <w:szCs w:val="20"/>
            <w:lang w:val="en-US" w:eastAsia="en-US"/>
          </w:rPr>
          <w:t>http://ordertracking.androtechnology.co.uk/Track/Herbies/GetOrder/07859817181</w:t>
        </w:r>
      </w:hyperlink>
    </w:p>
    <w:p w:rsidR="009B3A2C" w:rsidRDefault="009B3A2C">
      <w:pPr>
        <w:rPr>
          <w:rFonts w:ascii="Courier New" w:hAnsi="Courier New" w:cs="Courier New"/>
          <w:szCs w:val="20"/>
          <w:lang w:val="en-US" w:eastAsia="en-US"/>
        </w:rPr>
      </w:pPr>
    </w:p>
    <w:p w:rsidR="009B3A2C" w:rsidRDefault="009B3A2C">
      <w:pPr>
        <w:rPr>
          <w:rFonts w:ascii="Courier New" w:hAnsi="Courier New" w:cs="Courier New"/>
          <w:szCs w:val="20"/>
          <w:lang w:val="en-US" w:eastAsia="en-US"/>
        </w:rPr>
      </w:pPr>
    </w:p>
    <w:p w:rsidR="009B3A2C" w:rsidRDefault="009B3A2C" w:rsidP="009B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This URL should be called no more the once every 10 seconds, the trackers send data every 10 seconds, so it is pointless to call more often.</w:t>
      </w:r>
    </w:p>
    <w:p w:rsidR="0024791A" w:rsidRDefault="0024791A">
      <w:pPr>
        <w:rPr>
          <w:rFonts w:ascii="Courier New" w:hAnsi="Courier New" w:cs="Courier New"/>
          <w:szCs w:val="20"/>
          <w:lang w:val="en-US" w:eastAsia="en-US"/>
        </w:rPr>
      </w:pPr>
      <w:r>
        <w:rPr>
          <w:rFonts w:ascii="Courier New" w:hAnsi="Courier New" w:cs="Courier New"/>
          <w:szCs w:val="20"/>
          <w:lang w:val="en-US" w:eastAsia="en-US"/>
        </w:rPr>
        <w:br w:type="page"/>
      </w:r>
    </w:p>
    <w:p w:rsidR="0024791A" w:rsidRDefault="0024791A" w:rsidP="0024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 w:eastAsia="en-US"/>
        </w:rPr>
      </w:pPr>
    </w:p>
    <w:p w:rsidR="0024791A" w:rsidRDefault="0024791A" w:rsidP="0024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This call would returns a json request such as this:</w:t>
      </w:r>
    </w:p>
    <w:p w:rsidR="0024791A" w:rsidRDefault="0024791A" w:rsidP="0024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4791A" w:rsidRDefault="00F14793" w:rsidP="0024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 w:eastAsia="en-US"/>
        </w:rPr>
      </w:pPr>
      <w:r>
        <w:rPr>
          <w:rFonts w:ascii="Courier New" w:hAnsi="Courier New" w:cs="Courier New"/>
          <w:noProof/>
          <w:szCs w:val="20"/>
          <w:lang w:val="en-US" w:eastAsia="en-US"/>
        </w:rPr>
        <w:drawing>
          <wp:inline distT="0" distB="0" distL="0" distR="0">
            <wp:extent cx="4352925" cy="5133975"/>
            <wp:effectExtent l="19050" t="0" r="9525" b="0"/>
            <wp:docPr id="21" name="Picture 20" descr="js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on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1A" w:rsidRDefault="0024791A" w:rsidP="0024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 w:eastAsia="en-US"/>
        </w:rPr>
      </w:pPr>
    </w:p>
    <w:p w:rsidR="0024791A" w:rsidRDefault="0024791A" w:rsidP="00FD3B07">
      <w:r>
        <w:t>DeliverDriver is set to null once the order has been proximity delivered.  This is to prevent driver tracking once the order has been delivered.</w:t>
      </w:r>
    </w:p>
    <w:p w:rsidR="0024791A" w:rsidRDefault="0024791A" w:rsidP="00FD3B07"/>
    <w:p w:rsidR="00F14793" w:rsidRDefault="00F14793" w:rsidP="00FD3B07">
      <w:r>
        <w:t xml:space="preserve">If a Delivery Driver’s fix is lost, the last known fix is returned </w:t>
      </w:r>
      <w:r w:rsidR="00F422B1">
        <w:t>as</w:t>
      </w:r>
      <w:r>
        <w:t xml:space="preserve"> the coordinates.</w:t>
      </w:r>
      <w:r w:rsidR="00F422B1">
        <w:t xml:space="preserve"> It is best to remove the driver from the map if this occurs (or at least display a different icon) as the trackers are notoriously ‘sensitive’ and may not return a fix for days.</w:t>
      </w:r>
    </w:p>
    <w:p w:rsidR="00FD715C" w:rsidRDefault="00FD715C" w:rsidP="00FD3B07"/>
    <w:p w:rsidR="001E2140" w:rsidRDefault="001E2140" w:rsidP="004265A8">
      <w:pPr>
        <w:pStyle w:val="Heading3"/>
      </w:pPr>
      <w:bookmarkStart w:id="71" w:name="_Toc253742849"/>
      <w:r w:rsidRPr="00684707">
        <w:t>Future Development</w:t>
      </w:r>
      <w:bookmarkEnd w:id="71"/>
    </w:p>
    <w:p w:rsidR="001E2140" w:rsidRDefault="001E2140" w:rsidP="001E2140">
      <w:r>
        <w:t>Blackberry/IPhone enabled admin area.</w:t>
      </w:r>
    </w:p>
    <w:p w:rsidR="001E2140" w:rsidRDefault="001E2140" w:rsidP="001E2140"/>
    <w:p w:rsidR="00282A3E" w:rsidRDefault="00282A3E" w:rsidP="001E2140">
      <w:r>
        <w:t xml:space="preserve">Error handling in the Admin </w:t>
      </w:r>
      <w:r w:rsidR="00F14793">
        <w:t>A</w:t>
      </w:r>
      <w:r>
        <w:t>rea, currently there aren’t any data checks on the fields.</w:t>
      </w:r>
    </w:p>
    <w:p w:rsidR="00712408" w:rsidRDefault="00712408" w:rsidP="001E2140"/>
    <w:p w:rsidR="00712408" w:rsidRDefault="00712408" w:rsidP="001E2140">
      <w:r>
        <w:t>Translations</w:t>
      </w:r>
      <w:r w:rsidR="00F14793">
        <w:t xml:space="preserve"> to different languages</w:t>
      </w:r>
      <w:r>
        <w:t xml:space="preserve"> for all the fields</w:t>
      </w:r>
      <w:r w:rsidR="00F14793">
        <w:t xml:space="preserve"> in the Admin Area</w:t>
      </w:r>
      <w:r>
        <w:t>.</w:t>
      </w:r>
    </w:p>
    <w:p w:rsidR="00282A3E" w:rsidRDefault="00282A3E" w:rsidP="001E2140"/>
    <w:p w:rsidR="001E2140" w:rsidRDefault="001E2140" w:rsidP="001E2140">
      <w:r>
        <w:t>When a new store that is going to have GPS Trackers, it requires a long undocumented process with BlueTree, and a server re-boot on their end</w:t>
      </w:r>
      <w:r w:rsidR="00712408">
        <w:t>, which takes down all sites with order tracking</w:t>
      </w:r>
      <w:r>
        <w:t xml:space="preserve">.  Ideally this should be part of the setup area, we are waiting on a webservice call </w:t>
      </w:r>
      <w:r w:rsidR="00712408">
        <w:t xml:space="preserve">from BlueTree </w:t>
      </w:r>
      <w:r>
        <w:t>to facilitate.</w:t>
      </w:r>
    </w:p>
    <w:p w:rsidR="001E2140" w:rsidRDefault="001E2140" w:rsidP="001E2140"/>
    <w:p w:rsidR="001E2140" w:rsidRDefault="001E2140" w:rsidP="001E2140">
      <w:r>
        <w:lastRenderedPageBreak/>
        <w:t>Currently under development is the external ‘Client Tracking Area’, an example of this is:</w:t>
      </w:r>
    </w:p>
    <w:p w:rsidR="001E2140" w:rsidRDefault="001E2140" w:rsidP="001E2140"/>
    <w:p w:rsidR="001E2140" w:rsidRDefault="00C12AC1" w:rsidP="001E2140">
      <w:hyperlink r:id="rId15" w:history="1">
        <w:r w:rsidR="001E2140" w:rsidRPr="00F56BD5">
          <w:rPr>
            <w:rStyle w:val="Hyperlink"/>
          </w:rPr>
          <w:t>http://ordertracking.androtechnology.co.uk/Track/Herbies/</w:t>
        </w:r>
      </w:hyperlink>
    </w:p>
    <w:p w:rsidR="001E2140" w:rsidRDefault="001E2140" w:rsidP="001E2140"/>
    <w:p w:rsidR="001E2140" w:rsidRDefault="001E2140" w:rsidP="001E2140">
      <w:r>
        <w:t>The admin area will contain all the necessary information to create new tracking areas based on chains (eg. Herbies, TBBC, PapaJohns).  This process at the moment is a 20 minute job for a developer.</w:t>
      </w:r>
    </w:p>
    <w:p w:rsidR="001E2140" w:rsidRDefault="001E2140" w:rsidP="001E2140"/>
    <w:p w:rsidR="001E2140" w:rsidRDefault="001E2140" w:rsidP="001E2140">
      <w:r>
        <w:t>This area can be integrated into existing sites via a popup, or external developers can create their own client order tracking area using an example call below:</w:t>
      </w:r>
    </w:p>
    <w:p w:rsidR="001E2140" w:rsidRDefault="001E2140" w:rsidP="001E2140"/>
    <w:p w:rsidR="001E2140" w:rsidRDefault="00C12AC1" w:rsidP="001E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 w:eastAsia="en-US"/>
        </w:rPr>
      </w:pPr>
      <w:hyperlink r:id="rId16" w:history="1">
        <w:r w:rsidR="001E2140" w:rsidRPr="00F56BD5">
          <w:rPr>
            <w:rStyle w:val="Hyperlink"/>
            <w:rFonts w:ascii="Courier New" w:hAnsi="Courier New" w:cs="Courier New"/>
            <w:szCs w:val="20"/>
            <w:lang w:val="en-US" w:eastAsia="en-US"/>
          </w:rPr>
          <w:t>http://ordertracking.androtechnology.co.uk/Track/{ChainName}/GetOrder/{Client_Order_Tracking_Number}</w:t>
        </w:r>
      </w:hyperlink>
    </w:p>
    <w:p w:rsidR="001E2140" w:rsidRDefault="001E2140" w:rsidP="00FD3B07"/>
    <w:p w:rsidR="00CF4D87" w:rsidRDefault="00CF4D87" w:rsidP="00FD3B07"/>
    <w:p w:rsidR="008124B3" w:rsidRDefault="00CC71B6" w:rsidP="00FD3B07">
      <w:r>
        <w:t>Order Statuses, it is the id that is returned</w:t>
      </w:r>
    </w:p>
    <w:p w:rsidR="00CF4D87" w:rsidRDefault="00CF4D87" w:rsidP="00CF4D87">
      <w:r>
        <w:t>id</w:t>
      </w:r>
      <w:r>
        <w:tab/>
      </w:r>
    </w:p>
    <w:p w:rsidR="00CF4D87" w:rsidRDefault="00CF4D87" w:rsidP="00CF4D87">
      <w:r>
        <w:t>1</w:t>
      </w:r>
      <w:r>
        <w:tab/>
        <w:t>Order taken</w:t>
      </w:r>
    </w:p>
    <w:p w:rsidR="00CF4D87" w:rsidRDefault="00CF4D87" w:rsidP="00CF4D87">
      <w:r>
        <w:t>2</w:t>
      </w:r>
      <w:r>
        <w:tab/>
        <w:t>In oven</w:t>
      </w:r>
    </w:p>
    <w:p w:rsidR="00CF4D87" w:rsidRDefault="00CF4D87" w:rsidP="00CF4D87">
      <w:r>
        <w:t>3</w:t>
      </w:r>
      <w:r>
        <w:tab/>
        <w:t>Being prepared</w:t>
      </w:r>
    </w:p>
    <w:p w:rsidR="00CF4D87" w:rsidRDefault="00CF4D87" w:rsidP="00CF4D87">
      <w:r>
        <w:t>4</w:t>
      </w:r>
      <w:r>
        <w:tab/>
        <w:t>Out for delivery</w:t>
      </w:r>
    </w:p>
    <w:p w:rsidR="00CF4D87" w:rsidRDefault="00CF4D87" w:rsidP="00CF4D87">
      <w:r>
        <w:t>5</w:t>
      </w:r>
      <w:r>
        <w:tab/>
        <w:t>Cashed off</w:t>
      </w:r>
    </w:p>
    <w:p w:rsidR="00CF4D87" w:rsidRDefault="00CF4D87" w:rsidP="00CF4D87">
      <w:r>
        <w:t>6</w:t>
      </w:r>
      <w:r>
        <w:tab/>
        <w:t>Cancelled</w:t>
      </w:r>
    </w:p>
    <w:p w:rsidR="008124B3" w:rsidRPr="00FD3B07" w:rsidRDefault="008124B3" w:rsidP="00CF4D87"/>
    <w:sectPr w:rsidR="008124B3" w:rsidRPr="00FD3B07" w:rsidSect="00C9583E">
      <w:headerReference w:type="default" r:id="rId17"/>
      <w:footerReference w:type="default" r:id="rId18"/>
      <w:footerReference w:type="first" r:id="rId19"/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7C5" w:rsidRDefault="00E227C5">
      <w:r>
        <w:separator/>
      </w:r>
    </w:p>
  </w:endnote>
  <w:endnote w:type="continuationSeparator" w:id="1">
    <w:p w:rsidR="00E227C5" w:rsidRDefault="00E22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92" w:rsidRPr="0049421A" w:rsidRDefault="008F5A92">
    <w:pPr>
      <w:pStyle w:val="Footer"/>
      <w:pBdr>
        <w:top w:val="single" w:sz="4" w:space="1" w:color="auto"/>
      </w:pBdr>
      <w:jc w:val="both"/>
      <w:rPr>
        <w:rFonts w:cs="Arial"/>
        <w:sz w:val="18"/>
        <w:szCs w:val="18"/>
      </w:rPr>
    </w:pPr>
    <w:r w:rsidRPr="0049421A">
      <w:rPr>
        <w:rStyle w:val="PageNumber"/>
        <w:rFonts w:cs="Arial"/>
        <w:sz w:val="18"/>
        <w:szCs w:val="18"/>
      </w:rPr>
      <w:t xml:space="preserve">Page </w:t>
    </w:r>
    <w:r w:rsidR="00C12AC1" w:rsidRPr="0049421A">
      <w:rPr>
        <w:rStyle w:val="PageNumber"/>
        <w:rFonts w:cs="Arial"/>
        <w:sz w:val="18"/>
        <w:szCs w:val="18"/>
      </w:rPr>
      <w:fldChar w:fldCharType="begin"/>
    </w:r>
    <w:r w:rsidRPr="0049421A">
      <w:rPr>
        <w:rStyle w:val="PageNumber"/>
        <w:rFonts w:cs="Arial"/>
        <w:sz w:val="18"/>
        <w:szCs w:val="18"/>
      </w:rPr>
      <w:instrText xml:space="preserve"> PAGE </w:instrText>
    </w:r>
    <w:r w:rsidR="00C12AC1" w:rsidRPr="0049421A">
      <w:rPr>
        <w:rStyle w:val="PageNumber"/>
        <w:rFonts w:cs="Arial"/>
        <w:sz w:val="18"/>
        <w:szCs w:val="18"/>
      </w:rPr>
      <w:fldChar w:fldCharType="separate"/>
    </w:r>
    <w:r w:rsidR="00CC71B6">
      <w:rPr>
        <w:rStyle w:val="PageNumber"/>
        <w:rFonts w:cs="Arial"/>
        <w:noProof/>
        <w:sz w:val="18"/>
        <w:szCs w:val="18"/>
      </w:rPr>
      <w:t>10</w:t>
    </w:r>
    <w:r w:rsidR="00C12AC1" w:rsidRPr="0049421A">
      <w:rPr>
        <w:rStyle w:val="PageNumber"/>
        <w:rFonts w:cs="Arial"/>
        <w:sz w:val="18"/>
        <w:szCs w:val="18"/>
      </w:rPr>
      <w:fldChar w:fldCharType="end"/>
    </w:r>
    <w:r w:rsidRPr="0049421A">
      <w:rPr>
        <w:rStyle w:val="PageNumber"/>
        <w:rFonts w:cs="Arial"/>
        <w:sz w:val="18"/>
        <w:szCs w:val="18"/>
      </w:rPr>
      <w:t xml:space="preserve"> of </w:t>
    </w:r>
    <w:r w:rsidR="00C12AC1" w:rsidRPr="0049421A">
      <w:rPr>
        <w:rStyle w:val="PageNumber"/>
        <w:rFonts w:cs="Arial"/>
        <w:sz w:val="18"/>
        <w:szCs w:val="18"/>
      </w:rPr>
      <w:fldChar w:fldCharType="begin"/>
    </w:r>
    <w:r w:rsidRPr="0049421A">
      <w:rPr>
        <w:rStyle w:val="PageNumber"/>
        <w:rFonts w:cs="Arial"/>
        <w:sz w:val="18"/>
        <w:szCs w:val="18"/>
      </w:rPr>
      <w:instrText xml:space="preserve"> NUMPAGES </w:instrText>
    </w:r>
    <w:r w:rsidR="00C12AC1" w:rsidRPr="0049421A">
      <w:rPr>
        <w:rStyle w:val="PageNumber"/>
        <w:rFonts w:cs="Arial"/>
        <w:sz w:val="18"/>
        <w:szCs w:val="18"/>
      </w:rPr>
      <w:fldChar w:fldCharType="separate"/>
    </w:r>
    <w:r w:rsidR="00CC71B6">
      <w:rPr>
        <w:rStyle w:val="PageNumber"/>
        <w:rFonts w:cs="Arial"/>
        <w:noProof/>
        <w:sz w:val="18"/>
        <w:szCs w:val="18"/>
      </w:rPr>
      <w:t>10</w:t>
    </w:r>
    <w:r w:rsidR="00C12AC1" w:rsidRPr="0049421A">
      <w:rPr>
        <w:rStyle w:val="PageNumber"/>
        <w:rFonts w:cs="Arial"/>
        <w:sz w:val="18"/>
        <w:szCs w:val="18"/>
      </w:rPr>
      <w:fldChar w:fldCharType="end"/>
    </w:r>
    <w:r w:rsidRPr="0049421A">
      <w:rPr>
        <w:rStyle w:val="PageNumber"/>
        <w:rFonts w:cs="Arial"/>
        <w:sz w:val="18"/>
        <w:szCs w:val="18"/>
      </w:rPr>
      <w:tab/>
    </w:r>
    <w:r w:rsidRPr="0049421A">
      <w:rPr>
        <w:rStyle w:val="PageNumber"/>
        <w:rFonts w:cs="Arial"/>
        <w:sz w:val="18"/>
        <w:szCs w:val="18"/>
      </w:rPr>
      <w:tab/>
    </w:r>
    <w:r w:rsidR="00C12AC1" w:rsidRPr="0049421A">
      <w:rPr>
        <w:rStyle w:val="PageNumber"/>
        <w:rFonts w:cs="Arial"/>
        <w:sz w:val="18"/>
        <w:szCs w:val="18"/>
      </w:rPr>
      <w:fldChar w:fldCharType="begin"/>
    </w:r>
    <w:r w:rsidRPr="0049421A">
      <w:rPr>
        <w:rStyle w:val="PageNumber"/>
        <w:rFonts w:cs="Arial"/>
        <w:sz w:val="18"/>
        <w:szCs w:val="18"/>
      </w:rPr>
      <w:instrText xml:space="preserve"> SAVEDATE  \@ "dddd, dd MMMM yyyy"  \* MERGEFORMAT </w:instrText>
    </w:r>
    <w:r w:rsidR="00C12AC1" w:rsidRPr="0049421A">
      <w:rPr>
        <w:rStyle w:val="PageNumber"/>
        <w:rFonts w:cs="Arial"/>
        <w:sz w:val="18"/>
        <w:szCs w:val="18"/>
      </w:rPr>
      <w:fldChar w:fldCharType="separate"/>
    </w:r>
    <w:r w:rsidR="006674A9" w:rsidRPr="006674A9">
      <w:rPr>
        <w:rStyle w:val="PageNumber"/>
        <w:noProof/>
        <w:sz w:val="18"/>
        <w:szCs w:val="18"/>
      </w:rPr>
      <w:t>Friday, 12 February 2010</w:t>
    </w:r>
    <w:r w:rsidR="00C12AC1" w:rsidRPr="0049421A">
      <w:rPr>
        <w:rStyle w:val="PageNumber"/>
        <w:rFonts w:cs="Arial"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92" w:rsidRPr="00A87B60" w:rsidRDefault="008F5A92">
    <w:pPr>
      <w:pStyle w:val="Footer"/>
      <w:rPr>
        <w:sz w:val="18"/>
        <w:szCs w:val="18"/>
      </w:rPr>
    </w:pPr>
    <w:r>
      <w:rPr>
        <w:sz w:val="18"/>
        <w:szCs w:val="18"/>
      </w:rPr>
      <w:t>Copyright Andromeda Trading Ltd 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7C5" w:rsidRDefault="00E227C5">
      <w:r>
        <w:separator/>
      </w:r>
    </w:p>
  </w:footnote>
  <w:footnote w:type="continuationSeparator" w:id="1">
    <w:p w:rsidR="00E227C5" w:rsidRDefault="00E227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92" w:rsidRDefault="008F5A92" w:rsidP="008267E7">
    <w:pPr>
      <w:pStyle w:val="Header"/>
      <w:pBdr>
        <w:bottom w:val="single" w:sz="4" w:space="1" w:color="auto"/>
      </w:pBdr>
      <w:jc w:val="right"/>
      <w:rPr>
        <w:rFonts w:cs="Arial"/>
        <w:sz w:val="18"/>
      </w:rPr>
    </w:pPr>
    <w:r>
      <w:rPr>
        <w:rFonts w:cs="Arial"/>
        <w:noProof/>
        <w:sz w:val="18"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-49530</wp:posOffset>
          </wp:positionV>
          <wp:extent cx="580390" cy="580390"/>
          <wp:effectExtent l="19050" t="0" r="0" b="0"/>
          <wp:wrapTopAndBottom/>
          <wp:docPr id="1" name="Picture 2" descr="sahl 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ahl 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0390" cy="580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F5A92" w:rsidRPr="0049421A" w:rsidRDefault="008F5A92" w:rsidP="0049421A">
    <w:pPr>
      <w:pStyle w:val="Header"/>
      <w:pBdr>
        <w:bottom w:val="single" w:sz="4" w:space="1" w:color="auto"/>
      </w:pBdr>
      <w:jc w:val="center"/>
      <w:rPr>
        <w:rFonts w:cs="Arial"/>
        <w:sz w:val="18"/>
        <w:szCs w:val="18"/>
      </w:rPr>
    </w:pPr>
    <w:r>
      <w:rPr>
        <w:rFonts w:cs="Arial"/>
        <w:sz w:val="18"/>
        <w:szCs w:val="18"/>
      </w:rPr>
      <w:t>Support Guide – Order Tracking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CloseForm.gif" style="width:12pt;height:11.25pt;visibility:visible" o:bullet="t">
        <v:imagedata r:id="rId1" o:title="CloseForm"/>
      </v:shape>
    </w:pict>
  </w:numPicBullet>
  <w:numPicBullet w:numPicBulletId="1">
    <w:pict>
      <v:shape id="_x0000_i1051" type="#_x0000_t75" alt="Save.GIF" style="width:12pt;height:12pt;visibility:visible" o:bullet="t">
        <v:imagedata r:id="rId2" o:title="Save"/>
      </v:shape>
    </w:pict>
  </w:numPicBullet>
  <w:numPicBullet w:numPicBulletId="2">
    <w:pict>
      <v:shape id="_x0000_i1052" type="#_x0000_t75" style="width:9pt;height:9pt" o:bullet="t">
        <v:imagedata r:id="rId3" o:title="BD15136_"/>
      </v:shape>
    </w:pict>
  </w:numPicBullet>
  <w:abstractNum w:abstractNumId="0">
    <w:nsid w:val="02DD7E25"/>
    <w:multiLevelType w:val="hybridMultilevel"/>
    <w:tmpl w:val="6930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2E61"/>
    <w:multiLevelType w:val="hybridMultilevel"/>
    <w:tmpl w:val="D166B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A815E8"/>
    <w:multiLevelType w:val="hybridMultilevel"/>
    <w:tmpl w:val="19423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751A4"/>
    <w:multiLevelType w:val="hybridMultilevel"/>
    <w:tmpl w:val="85E62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50C74"/>
    <w:multiLevelType w:val="hybridMultilevel"/>
    <w:tmpl w:val="E5F6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1474"/>
    <w:multiLevelType w:val="multilevel"/>
    <w:tmpl w:val="23B64A76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64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32C1648"/>
    <w:multiLevelType w:val="hybridMultilevel"/>
    <w:tmpl w:val="0BF2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A2772"/>
    <w:multiLevelType w:val="hybridMultilevel"/>
    <w:tmpl w:val="DDB6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334AF1"/>
    <w:multiLevelType w:val="hybridMultilevel"/>
    <w:tmpl w:val="AA30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E4504A"/>
    <w:multiLevelType w:val="hybridMultilevel"/>
    <w:tmpl w:val="BB6A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C159C"/>
    <w:multiLevelType w:val="hybridMultilevel"/>
    <w:tmpl w:val="5074CA40"/>
    <w:lvl w:ilvl="0" w:tplc="6C14A0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FC5B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0EFF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7815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5CDE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AAB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248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58C2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6C11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35F6258"/>
    <w:multiLevelType w:val="hybridMultilevel"/>
    <w:tmpl w:val="4ACA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5574A7"/>
    <w:multiLevelType w:val="hybridMultilevel"/>
    <w:tmpl w:val="FD8C8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E019B5"/>
    <w:multiLevelType w:val="hybridMultilevel"/>
    <w:tmpl w:val="D7289990"/>
    <w:lvl w:ilvl="0" w:tplc="13A052D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793E1A"/>
    <w:multiLevelType w:val="hybridMultilevel"/>
    <w:tmpl w:val="4D1A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520FA0"/>
    <w:multiLevelType w:val="hybridMultilevel"/>
    <w:tmpl w:val="607E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4B10EF"/>
    <w:multiLevelType w:val="hybridMultilevel"/>
    <w:tmpl w:val="CA26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296F03"/>
    <w:multiLevelType w:val="hybridMultilevel"/>
    <w:tmpl w:val="1AB6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8773D0"/>
    <w:multiLevelType w:val="hybridMultilevel"/>
    <w:tmpl w:val="6B9E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16"/>
  </w:num>
  <w:num w:numId="6">
    <w:abstractNumId w:val="15"/>
  </w:num>
  <w:num w:numId="7">
    <w:abstractNumId w:val="9"/>
  </w:num>
  <w:num w:numId="8">
    <w:abstractNumId w:val="17"/>
  </w:num>
  <w:num w:numId="9">
    <w:abstractNumId w:val="6"/>
  </w:num>
  <w:num w:numId="10">
    <w:abstractNumId w:val="1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2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0"/>
  </w:num>
  <w:num w:numId="17">
    <w:abstractNumId w:val="18"/>
  </w:num>
  <w:num w:numId="18">
    <w:abstractNumId w:val="7"/>
  </w:num>
  <w:num w:numId="19">
    <w:abstractNumId w:val="0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ZA" w:vendorID="64" w:dllVersion="131078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ttachedTemplate r:id="rId1"/>
  <w:stylePaneFormatFilter w:val="3F01"/>
  <w:defaultTabStop w:val="720"/>
  <w:noPunctuationKerning/>
  <w:characterSpacingControl w:val="doNotCompress"/>
  <w:hdrShapeDefaults>
    <o:shapedefaults v:ext="edit" spidmax="19458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B50942"/>
    <w:rsid w:val="00006E2A"/>
    <w:rsid w:val="000141BB"/>
    <w:rsid w:val="000148E5"/>
    <w:rsid w:val="000221EC"/>
    <w:rsid w:val="00031315"/>
    <w:rsid w:val="00034DB0"/>
    <w:rsid w:val="00036E1A"/>
    <w:rsid w:val="0004270A"/>
    <w:rsid w:val="00042B3F"/>
    <w:rsid w:val="00045F19"/>
    <w:rsid w:val="00052E67"/>
    <w:rsid w:val="00056F43"/>
    <w:rsid w:val="0006112F"/>
    <w:rsid w:val="000629AF"/>
    <w:rsid w:val="00067E42"/>
    <w:rsid w:val="000750F8"/>
    <w:rsid w:val="00081D32"/>
    <w:rsid w:val="00087423"/>
    <w:rsid w:val="000A4374"/>
    <w:rsid w:val="000A5CB2"/>
    <w:rsid w:val="000B5B6A"/>
    <w:rsid w:val="000C1028"/>
    <w:rsid w:val="000C2399"/>
    <w:rsid w:val="000C4C79"/>
    <w:rsid w:val="000D1159"/>
    <w:rsid w:val="000D448F"/>
    <w:rsid w:val="000E3261"/>
    <w:rsid w:val="000E7314"/>
    <w:rsid w:val="00111878"/>
    <w:rsid w:val="00117276"/>
    <w:rsid w:val="00124332"/>
    <w:rsid w:val="001248E7"/>
    <w:rsid w:val="00130963"/>
    <w:rsid w:val="00135C56"/>
    <w:rsid w:val="00145277"/>
    <w:rsid w:val="00156B84"/>
    <w:rsid w:val="00160E3C"/>
    <w:rsid w:val="00166FD8"/>
    <w:rsid w:val="00167D19"/>
    <w:rsid w:val="00171FE3"/>
    <w:rsid w:val="00172C7E"/>
    <w:rsid w:val="0017300A"/>
    <w:rsid w:val="00186D00"/>
    <w:rsid w:val="001951B1"/>
    <w:rsid w:val="001A7E3D"/>
    <w:rsid w:val="001B16E6"/>
    <w:rsid w:val="001B1825"/>
    <w:rsid w:val="001B64A0"/>
    <w:rsid w:val="001E2140"/>
    <w:rsid w:val="001F257B"/>
    <w:rsid w:val="001F7923"/>
    <w:rsid w:val="00202A93"/>
    <w:rsid w:val="00205785"/>
    <w:rsid w:val="00235A97"/>
    <w:rsid w:val="002363BC"/>
    <w:rsid w:val="00237CDD"/>
    <w:rsid w:val="00245A1B"/>
    <w:rsid w:val="0024791A"/>
    <w:rsid w:val="00271228"/>
    <w:rsid w:val="002742EA"/>
    <w:rsid w:val="00282A3E"/>
    <w:rsid w:val="002910E8"/>
    <w:rsid w:val="0029215A"/>
    <w:rsid w:val="002957AB"/>
    <w:rsid w:val="002A227E"/>
    <w:rsid w:val="002A5AAD"/>
    <w:rsid w:val="002A6D5D"/>
    <w:rsid w:val="002A6F06"/>
    <w:rsid w:val="002B0AC7"/>
    <w:rsid w:val="002B3142"/>
    <w:rsid w:val="002B5EB3"/>
    <w:rsid w:val="002C2E8D"/>
    <w:rsid w:val="002C3E41"/>
    <w:rsid w:val="002D2018"/>
    <w:rsid w:val="002D3DD5"/>
    <w:rsid w:val="002D5429"/>
    <w:rsid w:val="002D6028"/>
    <w:rsid w:val="002D64C8"/>
    <w:rsid w:val="002D728F"/>
    <w:rsid w:val="002E08FC"/>
    <w:rsid w:val="002F322F"/>
    <w:rsid w:val="003006E6"/>
    <w:rsid w:val="003062A4"/>
    <w:rsid w:val="00317A41"/>
    <w:rsid w:val="00322400"/>
    <w:rsid w:val="003318BC"/>
    <w:rsid w:val="00333C16"/>
    <w:rsid w:val="0035010C"/>
    <w:rsid w:val="00350194"/>
    <w:rsid w:val="00357A08"/>
    <w:rsid w:val="00362E59"/>
    <w:rsid w:val="00370138"/>
    <w:rsid w:val="00370E9C"/>
    <w:rsid w:val="0037782F"/>
    <w:rsid w:val="00386D48"/>
    <w:rsid w:val="003B23F3"/>
    <w:rsid w:val="003B3D66"/>
    <w:rsid w:val="003C4077"/>
    <w:rsid w:val="003D4B07"/>
    <w:rsid w:val="003E147E"/>
    <w:rsid w:val="003E2278"/>
    <w:rsid w:val="003E4281"/>
    <w:rsid w:val="00410618"/>
    <w:rsid w:val="00417902"/>
    <w:rsid w:val="00420C63"/>
    <w:rsid w:val="0042462E"/>
    <w:rsid w:val="004265A8"/>
    <w:rsid w:val="004416B7"/>
    <w:rsid w:val="00441FC2"/>
    <w:rsid w:val="0044280E"/>
    <w:rsid w:val="00444B61"/>
    <w:rsid w:val="004521E6"/>
    <w:rsid w:val="00462EBB"/>
    <w:rsid w:val="0047049A"/>
    <w:rsid w:val="00474969"/>
    <w:rsid w:val="0048118E"/>
    <w:rsid w:val="0049421A"/>
    <w:rsid w:val="004A068D"/>
    <w:rsid w:val="004B0A2F"/>
    <w:rsid w:val="004B1676"/>
    <w:rsid w:val="004B6CCF"/>
    <w:rsid w:val="004C20EF"/>
    <w:rsid w:val="004C41E2"/>
    <w:rsid w:val="004C6E27"/>
    <w:rsid w:val="004D3090"/>
    <w:rsid w:val="004D401D"/>
    <w:rsid w:val="004D4B38"/>
    <w:rsid w:val="004F7AC8"/>
    <w:rsid w:val="004F7C05"/>
    <w:rsid w:val="00510361"/>
    <w:rsid w:val="00512357"/>
    <w:rsid w:val="005133BA"/>
    <w:rsid w:val="00514AB2"/>
    <w:rsid w:val="005203D2"/>
    <w:rsid w:val="00522FA2"/>
    <w:rsid w:val="00527574"/>
    <w:rsid w:val="00545B39"/>
    <w:rsid w:val="00553DDC"/>
    <w:rsid w:val="0056276D"/>
    <w:rsid w:val="00573EAA"/>
    <w:rsid w:val="00574BF1"/>
    <w:rsid w:val="00585688"/>
    <w:rsid w:val="005864F3"/>
    <w:rsid w:val="00595581"/>
    <w:rsid w:val="005A5371"/>
    <w:rsid w:val="005A7BA5"/>
    <w:rsid w:val="005B09D7"/>
    <w:rsid w:val="005B2E09"/>
    <w:rsid w:val="005B3041"/>
    <w:rsid w:val="005B3D81"/>
    <w:rsid w:val="005C0F1C"/>
    <w:rsid w:val="005C44DD"/>
    <w:rsid w:val="005C796F"/>
    <w:rsid w:val="005E30E3"/>
    <w:rsid w:val="005F0CDE"/>
    <w:rsid w:val="005F318B"/>
    <w:rsid w:val="005F3AAE"/>
    <w:rsid w:val="005F66E0"/>
    <w:rsid w:val="00621170"/>
    <w:rsid w:val="006223D8"/>
    <w:rsid w:val="00627AD9"/>
    <w:rsid w:val="00631AEF"/>
    <w:rsid w:val="00642859"/>
    <w:rsid w:val="006475A1"/>
    <w:rsid w:val="00647CC6"/>
    <w:rsid w:val="00651E31"/>
    <w:rsid w:val="00657AE5"/>
    <w:rsid w:val="006674A9"/>
    <w:rsid w:val="006678A8"/>
    <w:rsid w:val="00682311"/>
    <w:rsid w:val="00683CE1"/>
    <w:rsid w:val="00691F92"/>
    <w:rsid w:val="006B0A89"/>
    <w:rsid w:val="006B7692"/>
    <w:rsid w:val="006C7FB5"/>
    <w:rsid w:val="006D06AC"/>
    <w:rsid w:val="006D09E5"/>
    <w:rsid w:val="006E366B"/>
    <w:rsid w:val="006E4A8A"/>
    <w:rsid w:val="006F0947"/>
    <w:rsid w:val="006F4963"/>
    <w:rsid w:val="007065AA"/>
    <w:rsid w:val="00712408"/>
    <w:rsid w:val="00715499"/>
    <w:rsid w:val="0071726A"/>
    <w:rsid w:val="007301EF"/>
    <w:rsid w:val="007309BC"/>
    <w:rsid w:val="007510B7"/>
    <w:rsid w:val="007703CB"/>
    <w:rsid w:val="00776D7C"/>
    <w:rsid w:val="0077765E"/>
    <w:rsid w:val="00792553"/>
    <w:rsid w:val="007948D6"/>
    <w:rsid w:val="007A5483"/>
    <w:rsid w:val="007A5CE3"/>
    <w:rsid w:val="007A7496"/>
    <w:rsid w:val="007B265C"/>
    <w:rsid w:val="007B5AB6"/>
    <w:rsid w:val="007B5CBF"/>
    <w:rsid w:val="007C7D9E"/>
    <w:rsid w:val="007D5608"/>
    <w:rsid w:val="007D6787"/>
    <w:rsid w:val="007F3301"/>
    <w:rsid w:val="007F6511"/>
    <w:rsid w:val="00806EB1"/>
    <w:rsid w:val="0081033A"/>
    <w:rsid w:val="008124B3"/>
    <w:rsid w:val="00812C60"/>
    <w:rsid w:val="00814BDA"/>
    <w:rsid w:val="00821B39"/>
    <w:rsid w:val="00821D7C"/>
    <w:rsid w:val="008267E7"/>
    <w:rsid w:val="00833A17"/>
    <w:rsid w:val="008430EE"/>
    <w:rsid w:val="00845CA9"/>
    <w:rsid w:val="00847D21"/>
    <w:rsid w:val="00851795"/>
    <w:rsid w:val="00854CB1"/>
    <w:rsid w:val="0085788F"/>
    <w:rsid w:val="00866DAD"/>
    <w:rsid w:val="00873556"/>
    <w:rsid w:val="008758C3"/>
    <w:rsid w:val="00893929"/>
    <w:rsid w:val="00895C3F"/>
    <w:rsid w:val="008960C2"/>
    <w:rsid w:val="008A3685"/>
    <w:rsid w:val="008B0F7A"/>
    <w:rsid w:val="008C4B04"/>
    <w:rsid w:val="008E67D1"/>
    <w:rsid w:val="008E6CB7"/>
    <w:rsid w:val="008F4CC0"/>
    <w:rsid w:val="008F5A92"/>
    <w:rsid w:val="00903755"/>
    <w:rsid w:val="0090686E"/>
    <w:rsid w:val="00916E2F"/>
    <w:rsid w:val="0091738E"/>
    <w:rsid w:val="00921D4E"/>
    <w:rsid w:val="00922861"/>
    <w:rsid w:val="009309DD"/>
    <w:rsid w:val="00932E30"/>
    <w:rsid w:val="00933E0D"/>
    <w:rsid w:val="00935DF5"/>
    <w:rsid w:val="009425C3"/>
    <w:rsid w:val="0098105B"/>
    <w:rsid w:val="00984AFD"/>
    <w:rsid w:val="009B3A2C"/>
    <w:rsid w:val="009B4F61"/>
    <w:rsid w:val="009B5A25"/>
    <w:rsid w:val="009B6B16"/>
    <w:rsid w:val="009C02E3"/>
    <w:rsid w:val="009D3CA2"/>
    <w:rsid w:val="009D6802"/>
    <w:rsid w:val="009E0407"/>
    <w:rsid w:val="009E26B9"/>
    <w:rsid w:val="009E5B50"/>
    <w:rsid w:val="009F7B9D"/>
    <w:rsid w:val="00A21DAA"/>
    <w:rsid w:val="00A3512A"/>
    <w:rsid w:val="00A56172"/>
    <w:rsid w:val="00A562B3"/>
    <w:rsid w:val="00A62255"/>
    <w:rsid w:val="00A74760"/>
    <w:rsid w:val="00A839BC"/>
    <w:rsid w:val="00A87303"/>
    <w:rsid w:val="00A87B60"/>
    <w:rsid w:val="00A90ED9"/>
    <w:rsid w:val="00AA5251"/>
    <w:rsid w:val="00AA6B62"/>
    <w:rsid w:val="00AB3CAE"/>
    <w:rsid w:val="00AB47F2"/>
    <w:rsid w:val="00AD1605"/>
    <w:rsid w:val="00AD1B8B"/>
    <w:rsid w:val="00AD2792"/>
    <w:rsid w:val="00AD62E3"/>
    <w:rsid w:val="00AE234D"/>
    <w:rsid w:val="00AE2EF1"/>
    <w:rsid w:val="00AF0195"/>
    <w:rsid w:val="00AF0644"/>
    <w:rsid w:val="00AF555E"/>
    <w:rsid w:val="00AF6252"/>
    <w:rsid w:val="00B01D8C"/>
    <w:rsid w:val="00B12A8D"/>
    <w:rsid w:val="00B3085E"/>
    <w:rsid w:val="00B34E7E"/>
    <w:rsid w:val="00B3645B"/>
    <w:rsid w:val="00B36E5F"/>
    <w:rsid w:val="00B43A34"/>
    <w:rsid w:val="00B50942"/>
    <w:rsid w:val="00B5557F"/>
    <w:rsid w:val="00B61C09"/>
    <w:rsid w:val="00B646C5"/>
    <w:rsid w:val="00B663C3"/>
    <w:rsid w:val="00B8179F"/>
    <w:rsid w:val="00B82E42"/>
    <w:rsid w:val="00B8490F"/>
    <w:rsid w:val="00B87D1A"/>
    <w:rsid w:val="00B96F18"/>
    <w:rsid w:val="00BA20EB"/>
    <w:rsid w:val="00BA7024"/>
    <w:rsid w:val="00BB1380"/>
    <w:rsid w:val="00BB1C0C"/>
    <w:rsid w:val="00BC0156"/>
    <w:rsid w:val="00BC3989"/>
    <w:rsid w:val="00BC4098"/>
    <w:rsid w:val="00BE11E9"/>
    <w:rsid w:val="00BE1F19"/>
    <w:rsid w:val="00BE3504"/>
    <w:rsid w:val="00BE75DA"/>
    <w:rsid w:val="00BF07C4"/>
    <w:rsid w:val="00BF3FC2"/>
    <w:rsid w:val="00BF4DE0"/>
    <w:rsid w:val="00BF789C"/>
    <w:rsid w:val="00BF7A3D"/>
    <w:rsid w:val="00C12AC1"/>
    <w:rsid w:val="00C15537"/>
    <w:rsid w:val="00C23776"/>
    <w:rsid w:val="00C317FB"/>
    <w:rsid w:val="00C32718"/>
    <w:rsid w:val="00C53C30"/>
    <w:rsid w:val="00C55CE8"/>
    <w:rsid w:val="00C71116"/>
    <w:rsid w:val="00C71C8E"/>
    <w:rsid w:val="00C8432F"/>
    <w:rsid w:val="00C879BA"/>
    <w:rsid w:val="00C91A91"/>
    <w:rsid w:val="00C9583E"/>
    <w:rsid w:val="00CB67C7"/>
    <w:rsid w:val="00CC71B6"/>
    <w:rsid w:val="00CC731C"/>
    <w:rsid w:val="00CD1A09"/>
    <w:rsid w:val="00CD1D0F"/>
    <w:rsid w:val="00CD53E2"/>
    <w:rsid w:val="00CF263A"/>
    <w:rsid w:val="00CF4D56"/>
    <w:rsid w:val="00CF4D87"/>
    <w:rsid w:val="00D00E4F"/>
    <w:rsid w:val="00D01005"/>
    <w:rsid w:val="00D033F6"/>
    <w:rsid w:val="00D05C29"/>
    <w:rsid w:val="00D17D35"/>
    <w:rsid w:val="00D40B99"/>
    <w:rsid w:val="00D47E82"/>
    <w:rsid w:val="00D52A72"/>
    <w:rsid w:val="00D54A15"/>
    <w:rsid w:val="00D64C5D"/>
    <w:rsid w:val="00D72E2C"/>
    <w:rsid w:val="00D74309"/>
    <w:rsid w:val="00D81223"/>
    <w:rsid w:val="00D85B60"/>
    <w:rsid w:val="00D861DB"/>
    <w:rsid w:val="00D8655D"/>
    <w:rsid w:val="00D97D36"/>
    <w:rsid w:val="00DA103B"/>
    <w:rsid w:val="00DB1DB5"/>
    <w:rsid w:val="00DB3259"/>
    <w:rsid w:val="00DB7CD3"/>
    <w:rsid w:val="00DC11F4"/>
    <w:rsid w:val="00DC3FB5"/>
    <w:rsid w:val="00DC5570"/>
    <w:rsid w:val="00DC7052"/>
    <w:rsid w:val="00DD36FD"/>
    <w:rsid w:val="00DD6C7B"/>
    <w:rsid w:val="00DE279F"/>
    <w:rsid w:val="00DE2935"/>
    <w:rsid w:val="00DE2EEF"/>
    <w:rsid w:val="00DF5BC7"/>
    <w:rsid w:val="00E04C68"/>
    <w:rsid w:val="00E13CE5"/>
    <w:rsid w:val="00E218D9"/>
    <w:rsid w:val="00E227C5"/>
    <w:rsid w:val="00E25966"/>
    <w:rsid w:val="00E304ED"/>
    <w:rsid w:val="00E44182"/>
    <w:rsid w:val="00E47855"/>
    <w:rsid w:val="00E5242C"/>
    <w:rsid w:val="00E65A09"/>
    <w:rsid w:val="00E65B96"/>
    <w:rsid w:val="00E66FAE"/>
    <w:rsid w:val="00E74B91"/>
    <w:rsid w:val="00E85486"/>
    <w:rsid w:val="00E93751"/>
    <w:rsid w:val="00EA499A"/>
    <w:rsid w:val="00EB6D57"/>
    <w:rsid w:val="00EC295D"/>
    <w:rsid w:val="00EC46C9"/>
    <w:rsid w:val="00EF5A43"/>
    <w:rsid w:val="00F01E22"/>
    <w:rsid w:val="00F03195"/>
    <w:rsid w:val="00F1312E"/>
    <w:rsid w:val="00F14793"/>
    <w:rsid w:val="00F16F2E"/>
    <w:rsid w:val="00F24C3A"/>
    <w:rsid w:val="00F2745E"/>
    <w:rsid w:val="00F41DB8"/>
    <w:rsid w:val="00F422B1"/>
    <w:rsid w:val="00F55239"/>
    <w:rsid w:val="00F56EAB"/>
    <w:rsid w:val="00F60C01"/>
    <w:rsid w:val="00F66B49"/>
    <w:rsid w:val="00F80B4D"/>
    <w:rsid w:val="00F81F46"/>
    <w:rsid w:val="00F85524"/>
    <w:rsid w:val="00F91847"/>
    <w:rsid w:val="00F932FC"/>
    <w:rsid w:val="00FA0B45"/>
    <w:rsid w:val="00FA3A80"/>
    <w:rsid w:val="00FC21DA"/>
    <w:rsid w:val="00FD2B80"/>
    <w:rsid w:val="00FD3B07"/>
    <w:rsid w:val="00FD715C"/>
    <w:rsid w:val="00FE10B2"/>
    <w:rsid w:val="00FE6ED7"/>
    <w:rsid w:val="00FF3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1AEF"/>
    <w:rPr>
      <w:rFonts w:ascii="Arial" w:hAnsi="Arial"/>
      <w:szCs w:val="24"/>
      <w:lang w:eastAsia="en-ZA"/>
    </w:rPr>
  </w:style>
  <w:style w:type="paragraph" w:styleId="Heading1">
    <w:name w:val="heading 1"/>
    <w:aliases w:val="Heading,2,Heading1,21,Heading2,22,Heading11,211,Heading3,23,Heading12,212,Heading21,221,Heading111,2111,Heading4,24,Heading13,213,Heading22,222,Heading112,2112,Heading5,25,Heading14,214,Heading23,223,Heading113,2113,Heading6,26,Heading15,215"/>
    <w:basedOn w:val="Normal"/>
    <w:next w:val="Normal"/>
    <w:qFormat/>
    <w:rsid w:val="002F322F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caps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qFormat/>
    <w:rsid w:val="002F322F"/>
    <w:pPr>
      <w:keepNext/>
      <w:numPr>
        <w:ilvl w:val="1"/>
        <w:numId w:val="1"/>
      </w:numPr>
      <w:spacing w:before="240" w:after="60" w:line="480" w:lineRule="auto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F322F"/>
    <w:pPr>
      <w:keepNext/>
      <w:numPr>
        <w:ilvl w:val="2"/>
        <w:numId w:val="1"/>
      </w:numPr>
      <w:spacing w:before="240" w:after="60" w:line="480" w:lineRule="auto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2F322F"/>
    <w:pPr>
      <w:keepNext/>
      <w:numPr>
        <w:ilvl w:val="3"/>
        <w:numId w:val="1"/>
      </w:numPr>
      <w:spacing w:before="240" w:after="60" w:line="480" w:lineRule="auto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2F322F"/>
    <w:pPr>
      <w:numPr>
        <w:ilvl w:val="4"/>
        <w:numId w:val="1"/>
      </w:numPr>
      <w:spacing w:before="240" w:after="60" w:line="480" w:lineRule="auto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2F322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F32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F32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F322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F322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Heading3Char">
    <w:name w:val="Heading 3 Char"/>
    <w:basedOn w:val="DefaultParagraphFont"/>
    <w:rsid w:val="002F322F"/>
    <w:rPr>
      <w:rFonts w:ascii="Arial" w:hAnsi="Arial" w:cs="Arial"/>
      <w:b/>
      <w:bCs/>
      <w:sz w:val="26"/>
      <w:szCs w:val="26"/>
      <w:lang w:val="en-ZA" w:eastAsia="en-ZA" w:bidi="ar-SA"/>
    </w:rPr>
  </w:style>
  <w:style w:type="paragraph" w:styleId="TOC1">
    <w:name w:val="toc 1"/>
    <w:basedOn w:val="Normal"/>
    <w:next w:val="Normal"/>
    <w:autoRedefine/>
    <w:uiPriority w:val="39"/>
    <w:rsid w:val="002F322F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2F322F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rsid w:val="002F322F"/>
    <w:pPr>
      <w:ind w:left="400"/>
    </w:pPr>
    <w:rPr>
      <w:rFonts w:ascii="Times New Roman" w:hAnsi="Times New Roman"/>
      <w:i/>
      <w:iCs/>
    </w:rPr>
  </w:style>
  <w:style w:type="character" w:styleId="Hyperlink">
    <w:name w:val="Hyperlink"/>
    <w:basedOn w:val="DefaultParagraphFont"/>
    <w:uiPriority w:val="99"/>
    <w:rsid w:val="002F322F"/>
    <w:rPr>
      <w:rFonts w:ascii="Arial" w:hAnsi="Arial"/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2F322F"/>
    <w:pPr>
      <w:ind w:left="600"/>
    </w:pPr>
    <w:rPr>
      <w:rFonts w:ascii="Times New Roman" w:hAnsi="Times New Roman"/>
      <w:szCs w:val="21"/>
    </w:rPr>
  </w:style>
  <w:style w:type="paragraph" w:styleId="Header">
    <w:name w:val="header"/>
    <w:basedOn w:val="Normal"/>
    <w:rsid w:val="002F322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F322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F322F"/>
    <w:rPr>
      <w:rFonts w:ascii="Arial" w:hAnsi="Arial"/>
    </w:rPr>
  </w:style>
  <w:style w:type="paragraph" w:customStyle="1" w:styleId="TableText">
    <w:name w:val="Table Text"/>
    <w:basedOn w:val="Normal"/>
    <w:rsid w:val="002F322F"/>
    <w:pPr>
      <w:widowControl w:val="0"/>
      <w:spacing w:after="120"/>
      <w:jc w:val="both"/>
    </w:pPr>
    <w:rPr>
      <w:color w:val="000000"/>
      <w:sz w:val="18"/>
      <w:lang w:eastAsia="en-US"/>
    </w:rPr>
  </w:style>
  <w:style w:type="paragraph" w:customStyle="1" w:styleId="CommentText1">
    <w:name w:val="Comment Text1"/>
    <w:basedOn w:val="Normal"/>
    <w:rsid w:val="002F322F"/>
    <w:pPr>
      <w:widowControl w:val="0"/>
      <w:jc w:val="both"/>
    </w:pPr>
    <w:rPr>
      <w:szCs w:val="20"/>
      <w:lang w:val="en-AU" w:eastAsia="en-US"/>
    </w:rPr>
  </w:style>
  <w:style w:type="paragraph" w:customStyle="1" w:styleId="wfxRecipient2">
    <w:name w:val="wfxRecipient2"/>
    <w:basedOn w:val="Normal"/>
    <w:rsid w:val="002F322F"/>
    <w:rPr>
      <w:sz w:val="18"/>
      <w:szCs w:val="20"/>
      <w:lang w:val="en-US" w:eastAsia="en-US"/>
    </w:rPr>
  </w:style>
  <w:style w:type="paragraph" w:styleId="BodyText">
    <w:name w:val="Body Text"/>
    <w:basedOn w:val="Normal"/>
    <w:rsid w:val="002F322F"/>
    <w:rPr>
      <w:rFonts w:cs="Arial"/>
      <w:sz w:val="22"/>
    </w:rPr>
  </w:style>
  <w:style w:type="paragraph" w:styleId="BodyTextIndent">
    <w:name w:val="Body Text Indent"/>
    <w:basedOn w:val="Normal"/>
    <w:rsid w:val="002F322F"/>
    <w:pPr>
      <w:ind w:left="432"/>
    </w:pPr>
    <w:rPr>
      <w:rFonts w:cs="Arial"/>
    </w:rPr>
  </w:style>
  <w:style w:type="paragraph" w:styleId="BodyText3">
    <w:name w:val="Body Text 3"/>
    <w:basedOn w:val="Normal"/>
    <w:rsid w:val="002F322F"/>
    <w:rPr>
      <w:rFonts w:cs="Arial"/>
      <w:b/>
      <w:snapToGrid w:val="0"/>
      <w:color w:val="000000"/>
      <w:sz w:val="18"/>
      <w:szCs w:val="20"/>
    </w:rPr>
  </w:style>
  <w:style w:type="paragraph" w:styleId="BodyTextIndent2">
    <w:name w:val="Body Text Indent 2"/>
    <w:aliases w:val="Heading1 Text"/>
    <w:basedOn w:val="Normal"/>
    <w:rsid w:val="002F322F"/>
    <w:pPr>
      <w:ind w:left="720"/>
    </w:pPr>
    <w:rPr>
      <w:rFonts w:cs="Arial"/>
      <w:bCs/>
      <w:snapToGrid w:val="0"/>
      <w:color w:val="000000"/>
      <w:szCs w:val="20"/>
    </w:rPr>
  </w:style>
  <w:style w:type="paragraph" w:styleId="BodyTextIndent3">
    <w:name w:val="Body Text Indent 3"/>
    <w:basedOn w:val="Normal"/>
    <w:rsid w:val="002F322F"/>
    <w:pPr>
      <w:ind w:left="284"/>
    </w:pPr>
    <w:rPr>
      <w:rFonts w:cs="Arial"/>
    </w:rPr>
  </w:style>
  <w:style w:type="paragraph" w:customStyle="1" w:styleId="InfoBlue">
    <w:name w:val="InfoBlue"/>
    <w:basedOn w:val="Normal"/>
    <w:next w:val="BodyText"/>
    <w:autoRedefine/>
    <w:rsid w:val="002F322F"/>
    <w:pPr>
      <w:widowControl w:val="0"/>
      <w:spacing w:after="120" w:line="240" w:lineRule="atLeast"/>
      <w:ind w:left="284" w:right="-334"/>
      <w:jc w:val="both"/>
    </w:pPr>
    <w:rPr>
      <w:rFonts w:cs="Arial"/>
      <w:i/>
      <w:color w:val="999999"/>
      <w:szCs w:val="20"/>
      <w:lang w:val="en-US" w:eastAsia="en-US"/>
    </w:rPr>
  </w:style>
  <w:style w:type="paragraph" w:styleId="BodyText2">
    <w:name w:val="Body Text 2"/>
    <w:basedOn w:val="Normal"/>
    <w:rsid w:val="002F322F"/>
    <w:rPr>
      <w:color w:val="999999"/>
    </w:rPr>
  </w:style>
  <w:style w:type="paragraph" w:styleId="TOC7">
    <w:name w:val="toc 7"/>
    <w:basedOn w:val="Normal"/>
    <w:next w:val="Normal"/>
    <w:autoRedefine/>
    <w:semiHidden/>
    <w:rsid w:val="002F322F"/>
    <w:pPr>
      <w:ind w:left="1200"/>
    </w:pPr>
    <w:rPr>
      <w:rFonts w:ascii="Times New Roman" w:hAnsi="Times New Roman"/>
      <w:szCs w:val="21"/>
    </w:rPr>
  </w:style>
  <w:style w:type="character" w:styleId="FollowedHyperlink">
    <w:name w:val="FollowedHyperlink"/>
    <w:basedOn w:val="DefaultParagraphFont"/>
    <w:rsid w:val="002F322F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2F322F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2F322F"/>
    <w:pPr>
      <w:ind w:left="10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2F322F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2F322F"/>
    <w:pPr>
      <w:ind w:left="1600"/>
    </w:pPr>
    <w:rPr>
      <w:rFonts w:ascii="Times New Roman" w:hAnsi="Times New Roman"/>
      <w:szCs w:val="21"/>
    </w:rPr>
  </w:style>
  <w:style w:type="paragraph" w:styleId="DocumentMap">
    <w:name w:val="Document Map"/>
    <w:basedOn w:val="Normal"/>
    <w:semiHidden/>
    <w:rsid w:val="00FA3A80"/>
    <w:pPr>
      <w:shd w:val="clear" w:color="auto" w:fill="000080"/>
    </w:pPr>
    <w:rPr>
      <w:rFonts w:ascii="Tahoma" w:hAnsi="Tahoma" w:cs="Tahoma"/>
      <w:szCs w:val="20"/>
    </w:rPr>
  </w:style>
  <w:style w:type="table" w:styleId="TableGrid">
    <w:name w:val="Table Grid"/>
    <w:basedOn w:val="TableNormal"/>
    <w:uiPriority w:val="59"/>
    <w:rsid w:val="00052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F7A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33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71FE3"/>
    <w:rPr>
      <w:rFonts w:ascii="Arial" w:hAnsi="Arial" w:cs="Arial"/>
      <w:b/>
      <w:bCs/>
      <w:i/>
      <w:iCs/>
      <w:szCs w:val="28"/>
      <w:lang w:val="en-GB" w:eastAsia="en-ZA"/>
    </w:rPr>
  </w:style>
  <w:style w:type="paragraph" w:customStyle="1" w:styleId="notepad">
    <w:name w:val="notepad"/>
    <w:basedOn w:val="Normal"/>
    <w:link w:val="notepadChar"/>
    <w:qFormat/>
    <w:rsid w:val="00EA499A"/>
    <w:rPr>
      <w:rFonts w:ascii="Courier New" w:hAnsi="Courier New" w:cs="Courier New"/>
      <w:noProof/>
      <w:color w:val="0000FF"/>
      <w:szCs w:val="20"/>
      <w:lang w:eastAsia="en-US"/>
    </w:rPr>
  </w:style>
  <w:style w:type="character" w:customStyle="1" w:styleId="notepadChar">
    <w:name w:val="notepad Char"/>
    <w:basedOn w:val="DefaultParagraphFont"/>
    <w:link w:val="notepad"/>
    <w:rsid w:val="00EA499A"/>
    <w:rPr>
      <w:rFonts w:ascii="Courier New" w:hAnsi="Courier New" w:cs="Courier New"/>
      <w:noProof/>
      <w:color w:val="0000FF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91A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ordertracking.androtechnology.co.uk/Track/Herbies/GetOrder/0785981718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gi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ordertracking.androtechnology.co.uk/Track/%7bChainName%7d/GetOrder/%7bClient_Order_Tracking_Number%7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hyperlink" Target="http://ordertracking.androtechnology.co.uk/Track/Herbies/" TargetMode="External"/><Relationship Id="rId10" Type="http://schemas.openxmlformats.org/officeDocument/2006/relationships/image" Target="media/image5.gi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androtech.com" TargetMode="External"/><Relationship Id="rId14" Type="http://schemas.openxmlformats.org/officeDocument/2006/relationships/image" Target="media/image8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bert%20Dunn.ANDROMEDA\Desktop\UserGuid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99862-7F33-4041-AF75-606D0446B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UserGuideTemplate.dotx</Template>
  <TotalTime>14</TotalTime>
  <Pages>10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Design Document</vt:lpstr>
    </vt:vector>
  </TitlesOfParts>
  <Company/>
  <LinksUpToDate>false</LinksUpToDate>
  <CharactersWithSpaces>8702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Design Document</dc:title>
  <dc:creator>Robert Dunn</dc:creator>
  <cp:lastModifiedBy>acidhorse</cp:lastModifiedBy>
  <cp:revision>4</cp:revision>
  <cp:lastPrinted>2007-11-19T15:06:00Z</cp:lastPrinted>
  <dcterms:created xsi:type="dcterms:W3CDTF">2010-02-19T16:52:00Z</dcterms:created>
  <dcterms:modified xsi:type="dcterms:W3CDTF">2010-02-19T17:06:00Z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