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p>
    <w:p>
      <w:pPr>
        <w:spacing w:after="60"/>
        <w:jc w:val="center"/>
      </w:pPr>
      <w:r>
        <w:rPr>
          <w:rFonts w:ascii="Arial" w:cs="Arial" w:eastAsia="Arial" w:hAnsi="Arial"/>
          <w:b/>
          <w:bCs/>
          <w:caps/>
          <w:color w:val="0E7490"/>
          <w:sz w:val="22"/>
          <w:szCs w:val="22"/>
        </w:rPr>
        <w:t xml:space="preserve">TRINITY PROJECT  —  COLLINS AEROSPACE</w:t>
      </w:r>
    </w:p>
    <w:p>
      <w:pPr>
        <w:pBdr>
          <w:bottom w:val="single" w:color="1B3A6B" w:sz="10" w:space="6"/>
        </w:pBdr>
        <w:spacing w:after="220"/>
        <w:jc w:val="center"/>
      </w:pPr>
      <w:r>
        <w:rPr>
          <w:rFonts w:ascii="Arial" w:cs="Arial" w:eastAsia="Arial" w:hAnsi="Arial"/>
          <w:b/>
          <w:bCs/>
          <w:color w:val="1B3A6B"/>
          <w:sz w:val="44"/>
          <w:szCs w:val="44"/>
        </w:rPr>
        <w:t xml:space="preserve">Network Security Fundamentals</w:t>
      </w:r>
    </w:p>
    <w:p>
      <w:pPr>
        <w:spacing w:after="140"/>
      </w:pPr>
    </w:p>
    <w:p>
      <w:pPr>
        <w:spacing w:after="80"/>
        <w:jc w:val="center"/>
      </w:pPr>
      <w:r>
        <w:rPr>
          <w:rFonts w:ascii="Arial" w:cs="Arial" w:eastAsia="Arial" w:hAnsi="Arial"/>
          <w:b/>
          <w:bCs/>
          <w:color w:val="0D2240"/>
          <w:sz w:val="28"/>
          <w:szCs w:val="28"/>
        </w:rPr>
        <w:t xml:space="preserve">Implementation Report</w:t>
      </w:r>
    </w:p>
    <w:p>
      <w:pPr>
        <w:spacing w:after="40"/>
        <w:jc w:val="center"/>
      </w:pPr>
      <w:r>
        <w:rPr>
          <w:rFonts w:ascii="Arial" w:cs="Arial" w:eastAsia="Arial" w:hAnsi="Arial"/>
          <w:color w:val="374151"/>
          <w:sz w:val="21"/>
          <w:szCs w:val="21"/>
        </w:rPr>
        <w:t xml:space="preserve">Firewall Rule  |  IDS Configuration  |  IPS Configuration  |  Detected Event Analysis</w:t>
      </w:r>
    </w:p>
    <w:p>
      <w:pPr>
        <w:spacing w:after="280"/>
      </w:pP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Program</w:t>
            </w:r>
          </w:p>
        </w:tc>
        <w:tc>
          <w:tcPr>
            <w:tcW w:type="dxa" w:w="3800"/>
            <w:tcBorders>
              <w:top w:val="single" w:color="1B3A6B" w:sz="1"/>
              <w:left w:val="single" w:color="1B3A6B" w:sz="1"/>
              <w:bottom w:val="single" w:color="1B3A6B" w:sz="1"/>
              <w:right w:val="single" w:color="1B3A6B" w:sz="1"/>
            </w:tcBorders>
            <w:shd w:fill="F5F6FA" w:val="clear"/>
            <w:tcMar>
              <w:top w:type="dxa" w:w="80"/>
              <w:left w:type="dxa" w:w="140"/>
              <w:bottom w:type="dxa" w:w="80"/>
              <w:right w:type="dxa" w:w="140"/>
            </w:tcMar>
          </w:tcPr>
          <w:p>
            <w:r>
              <w:rPr>
                <w:rFonts w:ascii="Arial" w:cs="Arial" w:eastAsia="Arial" w:hAnsi="Arial"/>
                <w:sz w:val="18"/>
                <w:szCs w:val="18"/>
              </w:rPr>
              <w:t xml:space="preserve">DAE Cybersecurity &amp; Networking</w:t>
            </w:r>
          </w:p>
        </w:tc>
      </w:tr>
      <w:tr>
        <w:tc>
          <w:tcPr>
            <w:tcW w:type="dxa" w:w="2400"/>
            <w:tcBorders>
              <w:top w:val="single" w:color="1B3A6B" w:sz="1"/>
              <w:left w:val="single" w:color="1B3A6B" w:sz="1"/>
              <w:bottom w:val="single" w:color="1B3A6B" w:sz="1"/>
              <w:right w:val="single" w:color="1B3A6B" w:sz="1"/>
            </w:tcBorders>
            <w:shd w:fill="2E5FA3" w:val="clear"/>
            <w:tcMar>
              <w:top w:type="dxa" w:w="80"/>
              <w:left w:type="dxa" w:w="140"/>
              <w:bottom w:type="dxa" w:w="80"/>
              <w:right w:type="dxa" w:w="140"/>
            </w:tcMar>
          </w:tcPr>
          <w:p>
            <w:r>
              <w:rPr>
                <w:rFonts w:ascii="Arial" w:cs="Arial" w:eastAsia="Arial" w:hAnsi="Arial"/>
                <w:b/>
                <w:bCs/>
                <w:color w:val="FFFFFF"/>
                <w:sz w:val="18"/>
                <w:szCs w:val="18"/>
              </w:rPr>
              <w:t xml:space="preserve">Organization</w:t>
            </w:r>
          </w:p>
        </w:tc>
        <w:tc>
          <w:tcPr>
            <w:tcW w:type="dxa" w:w="38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sz w:val="18"/>
                <w:szCs w:val="18"/>
              </w:rPr>
              <w:t xml:space="preserve">Collins Aerospace (Trinity Project Scenario)</w:t>
            </w:r>
          </w:p>
        </w:tc>
      </w:tr>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Scope</w:t>
            </w:r>
          </w:p>
        </w:tc>
        <w:tc>
          <w:tcPr>
            <w:tcW w:type="dxa" w:w="3800"/>
            <w:tcBorders>
              <w:top w:val="single" w:color="1B3A6B" w:sz="1"/>
              <w:left w:val="single" w:color="1B3A6B" w:sz="1"/>
              <w:bottom w:val="single" w:color="1B3A6B" w:sz="1"/>
              <w:right w:val="single" w:color="1B3A6B" w:sz="1"/>
            </w:tcBorders>
            <w:shd w:fill="F5F6FA" w:val="clear"/>
            <w:tcMar>
              <w:top w:type="dxa" w:w="80"/>
              <w:left w:type="dxa" w:w="140"/>
              <w:bottom w:type="dxa" w:w="80"/>
              <w:right w:type="dxa" w:w="140"/>
            </w:tcMar>
          </w:tcPr>
          <w:p>
            <w:r>
              <w:rPr>
                <w:rFonts w:ascii="Arial" w:cs="Arial" w:eastAsia="Arial" w:hAnsi="Arial"/>
                <w:sz w:val="18"/>
                <w:szCs w:val="18"/>
              </w:rPr>
              <w:t xml:space="preserve">Firewall | IDS | IPS | Event Detection</w:t>
            </w:r>
          </w:p>
        </w:tc>
      </w:tr>
      <w:tr>
        <w:tc>
          <w:tcPr>
            <w:tcW w:type="dxa" w:w="2400"/>
            <w:tcBorders>
              <w:top w:val="single" w:color="1B3A6B" w:sz="1"/>
              <w:left w:val="single" w:color="1B3A6B" w:sz="1"/>
              <w:bottom w:val="single" w:color="1B3A6B" w:sz="1"/>
              <w:right w:val="single" w:color="1B3A6B" w:sz="1"/>
            </w:tcBorders>
            <w:shd w:fill="2E5FA3" w:val="clear"/>
            <w:tcMar>
              <w:top w:type="dxa" w:w="80"/>
              <w:left w:type="dxa" w:w="140"/>
              <w:bottom w:type="dxa" w:w="80"/>
              <w:right w:type="dxa" w:w="140"/>
            </w:tcMar>
          </w:tcPr>
          <w:p>
            <w:r>
              <w:rPr>
                <w:rFonts w:ascii="Arial" w:cs="Arial" w:eastAsia="Arial" w:hAnsi="Arial"/>
                <w:b/>
                <w:bCs/>
                <w:color w:val="FFFFFF"/>
                <w:sz w:val="18"/>
                <w:szCs w:val="18"/>
              </w:rPr>
              <w:t xml:space="preserve">WAN Context</w:t>
            </w:r>
          </w:p>
        </w:tc>
        <w:tc>
          <w:tcPr>
            <w:tcW w:type="dxa" w:w="38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sz w:val="18"/>
                <w:szCs w:val="18"/>
              </w:rPr>
              <w:t xml:space="preserve">N-01 SOC Hub — Windsor Locks, CT</w:t>
            </w:r>
          </w:p>
        </w:tc>
      </w:tr>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Tools Referenced</w:t>
            </w:r>
          </w:p>
        </w:tc>
        <w:tc>
          <w:tcPr>
            <w:tcW w:type="dxa" w:w="3800"/>
            <w:tcBorders>
              <w:top w:val="single" w:color="1B3A6B" w:sz="1"/>
              <w:left w:val="single" w:color="1B3A6B" w:sz="1"/>
              <w:bottom w:val="single" w:color="1B3A6B" w:sz="1"/>
              <w:right w:val="single" w:color="1B3A6B" w:sz="1"/>
            </w:tcBorders>
            <w:shd w:fill="F5F6FA" w:val="clear"/>
            <w:tcMar>
              <w:top w:type="dxa" w:w="80"/>
              <w:left w:type="dxa" w:w="140"/>
              <w:bottom w:type="dxa" w:w="80"/>
              <w:right w:type="dxa" w:w="140"/>
            </w:tcMar>
          </w:tcPr>
          <w:p>
            <w:r>
              <w:rPr>
                <w:rFonts w:ascii="Arial" w:cs="Arial" w:eastAsia="Arial" w:hAnsi="Arial"/>
                <w:sz w:val="18"/>
                <w:szCs w:val="18"/>
              </w:rPr>
              <w:t xml:space="preserve">Palo Alto NGFW  |  Snort IDS  |  Suricata IPS</w:t>
            </w:r>
          </w:p>
        </w:tc>
      </w:tr>
      <w:tr>
        <w:tc>
          <w:tcPr>
            <w:tcW w:type="dxa" w:w="2400"/>
            <w:tcBorders>
              <w:top w:val="single" w:color="1B3A6B" w:sz="1"/>
              <w:left w:val="single" w:color="1B3A6B" w:sz="1"/>
              <w:bottom w:val="single" w:color="1B3A6B" w:sz="1"/>
              <w:right w:val="single" w:color="1B3A6B" w:sz="1"/>
            </w:tcBorders>
            <w:shd w:fill="2E5FA3" w:val="clear"/>
            <w:tcMar>
              <w:top w:type="dxa" w:w="80"/>
              <w:left w:type="dxa" w:w="140"/>
              <w:bottom w:type="dxa" w:w="80"/>
              <w:right w:type="dxa" w:w="140"/>
            </w:tcMar>
          </w:tcPr>
          <w:p>
            <w:r>
              <w:rPr>
                <w:rFonts w:ascii="Arial" w:cs="Arial" w:eastAsia="Arial" w:hAnsi="Arial"/>
                <w:b/>
                <w:bCs/>
                <w:color w:val="FFFFFF"/>
                <w:sz w:val="18"/>
                <w:szCs w:val="18"/>
              </w:rPr>
              <w:t xml:space="preserve">Frameworks</w:t>
            </w:r>
          </w:p>
        </w:tc>
        <w:tc>
          <w:tcPr>
            <w:tcW w:type="dxa" w:w="38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sz w:val="18"/>
                <w:szCs w:val="18"/>
              </w:rPr>
              <w:t xml:space="preserve">NIST SP 800-53  |  CMMC 2.0  |  ITAR</w:t>
            </w:r>
          </w:p>
        </w:tc>
      </w:tr>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Classification</w:t>
            </w:r>
          </w:p>
        </w:tc>
        <w:tc>
          <w:tcPr>
            <w:tcW w:type="dxa" w:w="3800"/>
            <w:tcBorders>
              <w:top w:val="single" w:color="1B3A6B" w:sz="1"/>
              <w:left w:val="single" w:color="1B3A6B" w:sz="1"/>
              <w:bottom w:val="single" w:color="1B3A6B" w:sz="1"/>
              <w:right w:val="single" w:color="1B3A6B" w:sz="1"/>
            </w:tcBorders>
            <w:shd w:fill="F5F6FA" w:val="clear"/>
            <w:tcMar>
              <w:top w:type="dxa" w:w="80"/>
              <w:left w:type="dxa" w:w="140"/>
              <w:bottom w:type="dxa" w:w="80"/>
              <w:right w:type="dxa" w:w="140"/>
            </w:tcMar>
          </w:tcPr>
          <w:p>
            <w:r>
              <w:rPr>
                <w:rFonts w:ascii="Arial" w:cs="Arial" w:eastAsia="Arial" w:hAnsi="Arial"/>
                <w:sz w:val="18"/>
                <w:szCs w:val="18"/>
              </w:rPr>
              <w:t xml:space="preserve">Confidential — Internal Use Only</w:t>
            </w:r>
          </w:p>
        </w:tc>
      </w:tr>
      <w:tr>
        <w:tc>
          <w:tcPr>
            <w:tcW w:type="dxa" w:w="2400"/>
            <w:tcBorders>
              <w:top w:val="single" w:color="1B3A6B" w:sz="1"/>
              <w:left w:val="single" w:color="1B3A6B" w:sz="1"/>
              <w:bottom w:val="single" w:color="1B3A6B" w:sz="1"/>
              <w:right w:val="single" w:color="1B3A6B" w:sz="1"/>
            </w:tcBorders>
            <w:shd w:fill="2E5FA3" w:val="clear"/>
            <w:tcMar>
              <w:top w:type="dxa" w:w="80"/>
              <w:left w:type="dxa" w:w="140"/>
              <w:bottom w:type="dxa" w:w="80"/>
              <w:right w:type="dxa" w:w="140"/>
            </w:tcMar>
          </w:tcPr>
          <w:p>
            <w:r>
              <w:rPr>
                <w:rFonts w:ascii="Arial" w:cs="Arial" w:eastAsia="Arial" w:hAnsi="Arial"/>
                <w:b/>
                <w:bCs/>
                <w:color w:val="FFFFFF"/>
                <w:sz w:val="18"/>
                <w:szCs w:val="18"/>
              </w:rPr>
              <w:t xml:space="preserve">Version / Date</w:t>
            </w:r>
          </w:p>
        </w:tc>
        <w:tc>
          <w:tcPr>
            <w:tcW w:type="dxa" w:w="38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sz w:val="18"/>
                <w:szCs w:val="18"/>
              </w:rPr>
              <w:t xml:space="preserve">1.0 Final  |  April 2026</w:t>
            </w:r>
          </w:p>
        </w:tc>
      </w:tr>
    </w:tbl>
    <w:p>
      <w:pPr>
        <w:spacing w:after="560"/>
      </w:pPr>
    </w:p>
    <w:p>
      <w:r>
        <w:br w:type="page"/>
      </w:r>
    </w:p>
    <w:p>
      <w:pPr>
        <w:pStyle w:val="Heading1"/>
        <w:pBdr>
          <w:bottom w:val="single" w:color="1B3A6B" w:sz="8" w:space="4"/>
        </w:pBdr>
        <w:spacing w:after="160" w:before="420"/>
      </w:pPr>
      <w:r>
        <w:rPr>
          <w:rFonts w:ascii="Arial" w:cs="Arial" w:eastAsia="Arial" w:hAnsi="Arial"/>
          <w:b/>
          <w:bCs/>
          <w:color w:val="1B3A6B"/>
          <w:sz w:val="30"/>
          <w:szCs w:val="30"/>
        </w:rPr>
        <w:t xml:space="preserve">1. Executive Summary</w:t>
      </w:r>
    </w:p>
    <w:p>
      <w:pPr>
        <w:spacing w:after="140"/>
      </w:pPr>
      <w:r>
        <w:rPr>
          <w:rFonts w:ascii="Arial" w:cs="Arial" w:eastAsia="Arial" w:hAnsi="Arial"/>
          <w:sz w:val="20"/>
          <w:szCs w:val="20"/>
        </w:rPr>
        <w:t xml:space="preserve">This report documents the implementation of core network security controls for Collins Aerospace within the Trinity Project cybersecurity program. Collins Aerospace, a defense and aerospace systems contractor under RTX Corporation, operates a Hybrid Star-Mesh Wide Area Network (WAN) spanning six geographically distributed sites. As a Cybersecurity Maturity Model Certification (CMMC) Level 2 organization handling Controlled Unclassified Information (CUI) and ITAR-regulated technical data, Collins Aerospace requires a layered security architecture that enforces strict perimeter controls, continuous traffic inspection, and rapid threat response.</w:t>
      </w:r>
    </w:p>
    <w:p>
      <w:pPr>
        <w:spacing w:after="140"/>
      </w:pPr>
    </w:p>
    <w:p>
      <w:pPr>
        <w:spacing w:after="140"/>
      </w:pPr>
      <w:r>
        <w:rPr>
          <w:rFonts w:ascii="Arial" w:cs="Arial" w:eastAsia="Arial" w:hAnsi="Arial"/>
          <w:sz w:val="20"/>
          <w:szCs w:val="20"/>
        </w:rPr>
        <w:t xml:space="preserve">This report details the implementation of three foundational network security components deployed across the Collins Aerospace WAN: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Component</w:t>
            </w:r>
          </w:p>
        </w:tc>
        <w:tc>
          <w:tcPr>
            <w:tcW w:type="dxa" w:w="456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Implementation</w:t>
            </w:r>
          </w:p>
        </w:tc>
        <w:tc>
          <w:tcPr>
            <w:tcW w:type="dxa" w:w="340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Platform</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Firewall Rule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Deny all inbound traffic from untrusted external sources to VLAN 10 (CUI segment) except for authorized ZTNA gateway connections on TCP/443</w:t>
            </w:r>
          </w:p>
        </w:tc>
        <w:tc>
          <w:tcPr>
            <w:tcW w:type="dxa" w:w="3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Palo Alto PA-5250 NGFW — Node N-01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IDS Configuration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Snort 3 ruleset tuned for reconnaissance and lateral movement detection across enterprise VLAN 20 traffic at N-01 hub ingress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Snort 3.0 — N-01 SOC Hub (passive tap)</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IPS Configuration</w:t>
            </w:r>
          </w:p>
        </w:tc>
        <w:tc>
          <w:tcPr>
            <w:tcW w:type="dxa" w:w="4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Suricata inline IPS blocking exploit attempts and command-and-control beaconing on all WAN inter-site links at N-01 and N-06</w:t>
            </w:r>
          </w:p>
        </w:tc>
        <w:tc>
          <w:tcPr>
            <w:tcW w:type="dxa" w:w="3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Suricata 7.x — Inline on L-01 inter-hub link</w:t>
            </w:r>
          </w:p>
        </w:tc>
      </w:tr>
    </w:tbl>
    <w:p>
      <w:pPr>
        <w:spacing w:after="140"/>
      </w:pPr>
    </w:p>
    <w:p>
      <w:pPr>
        <w:spacing w:after="140"/>
      </w:pPr>
      <w:r>
        <w:rPr>
          <w:rFonts w:ascii="Arial" w:cs="Arial" w:eastAsia="Arial" w:hAnsi="Arial"/>
          <w:sz w:val="20"/>
          <w:szCs w:val="20"/>
        </w:rPr>
        <w:t xml:space="preserve">The report concludes with a fully documented detected event — a real-world scenario in which all three controls acted in concert to identify, alert on, and block a port-scanning reconnaissance attempt originating from a compromised external IP targeting the Collins Aerospace CUI network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COMPLIANCE CONTEXT</w:t>
            </w:r>
          </w:p>
        </w:tc>
        <w:tc>
          <w:tcPr>
            <w:tcW w:type="dxa" w:w="7920"/>
            <w:tcBorders>
              <w:top w:val="single" w:color="1B3A6B" w:sz="1"/>
              <w:left w:val="single" w:color="1B3A6B" w:sz="1"/>
              <w:bottom w:val="single" w:color="1B3A6B" w:sz="1"/>
              <w:right w:val="single" w:color="1B3A6B" w:sz="1"/>
            </w:tcBorders>
            <w:shd w:fill="D6E4F0" w:val="clear"/>
            <w:tcMar>
              <w:top w:type="dxa" w:w="100"/>
              <w:left w:type="dxa" w:w="150"/>
              <w:bottom w:type="dxa" w:w="100"/>
              <w:right w:type="dxa" w:w="150"/>
            </w:tcMar>
          </w:tcPr>
          <w:p>
            <w:r>
              <w:rPr>
                <w:rFonts w:ascii="Arial" w:cs="Arial" w:eastAsia="Arial" w:hAnsi="Arial"/>
                <w:sz w:val="19"/>
                <w:szCs w:val="19"/>
              </w:rPr>
              <w:t xml:space="preserve">All controls implemented in this report satisfy NIST SP 800-53 controls SC-7 (Boundary Protection), SI-3 (Malicious Code Protection), SI-4 (System Monitoring), and CMMC 2.0 practices SC.L2-3.13.1 and AU.L2-3.3.1.</w:t>
            </w:r>
          </w:p>
        </w:tc>
      </w:tr>
    </w:tbl>
    <w:p>
      <w:r>
        <w:br w:type="page"/>
      </w:r>
    </w:p>
    <w:p>
      <w:pPr>
        <w:pStyle w:val="Heading1"/>
        <w:pBdr>
          <w:bottom w:val="single" w:color="1B3A6B" w:sz="8" w:space="4"/>
        </w:pBdr>
        <w:spacing w:after="160" w:before="420"/>
      </w:pPr>
      <w:r>
        <w:rPr>
          <w:rFonts w:ascii="Arial" w:cs="Arial" w:eastAsia="Arial" w:hAnsi="Arial"/>
          <w:b/>
          <w:bCs/>
          <w:color w:val="1B3A6B"/>
          <w:sz w:val="30"/>
          <w:szCs w:val="30"/>
        </w:rPr>
        <w:t xml:space="preserve">2. Organizational and Network Context</w:t>
      </w:r>
    </w:p>
    <w:p>
      <w:pPr>
        <w:pStyle w:val="Heading2"/>
        <w:spacing w:after="120" w:before="300"/>
      </w:pPr>
      <w:r>
        <w:rPr>
          <w:rFonts w:ascii="Arial" w:cs="Arial" w:eastAsia="Arial" w:hAnsi="Arial"/>
          <w:b/>
          <w:bCs/>
          <w:color w:val="2E5FA3"/>
          <w:sz w:val="24"/>
          <w:szCs w:val="24"/>
        </w:rPr>
        <w:t xml:space="preserve">2.1 Collins Aerospace Security Posture</w:t>
      </w:r>
    </w:p>
    <w:p>
      <w:pPr>
        <w:spacing w:after="140"/>
      </w:pPr>
      <w:r>
        <w:rPr>
          <w:rFonts w:ascii="Arial" w:cs="Arial" w:eastAsia="Arial" w:hAnsi="Arial"/>
          <w:sz w:val="20"/>
          <w:szCs w:val="20"/>
        </w:rPr>
        <w:t xml:space="preserve">Collins Aerospace operates under a high-threat environment characteristic of defense industrial base (DIB) organizations. The combination of valuable intellectual property, classified and CUI data, and exposure to nation-state advanced persistent threat (APT) actors places the organization in a category requiring defense-in-depth security controls applied at every layer of the network stack.</w:t>
      </w:r>
    </w:p>
    <w:p>
      <w:pPr>
        <w:spacing w:after="140"/>
      </w:pPr>
    </w:p>
    <w:p>
      <w:pPr>
        <w:spacing w:after="140"/>
      </w:pPr>
      <w:r>
        <w:rPr>
          <w:rFonts w:ascii="Arial" w:cs="Arial" w:eastAsia="Arial" w:hAnsi="Arial"/>
          <w:sz w:val="20"/>
          <w:szCs w:val="20"/>
        </w:rPr>
        <w:t xml:space="preserve">The security controls documented in this report are implemented at the WAN boundary layer — specifically at the N-01 SOC Hub node (Windsor Locks, CT), which serves as the centralized ingress/egress point for all inter-site and Internet-bound traffic across the Collins Aerospace Hybrid Star-Mesh WAN.</w:t>
      </w:r>
    </w:p>
    <w:p>
      <w:pPr>
        <w:spacing w:after="140"/>
      </w:pPr>
    </w:p>
    <w:p>
      <w:pPr>
        <w:pStyle w:val="Heading2"/>
        <w:spacing w:after="120" w:before="300"/>
      </w:pPr>
      <w:r>
        <w:rPr>
          <w:rFonts w:ascii="Arial" w:cs="Arial" w:eastAsia="Arial" w:hAnsi="Arial"/>
          <w:b/>
          <w:bCs/>
          <w:color w:val="2E5FA3"/>
          <w:sz w:val="24"/>
          <w:szCs w:val="24"/>
        </w:rPr>
        <w:t xml:space="preserve">2.2 Relevant Network Segments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560"/>
        <w:gridCol w:w="3000"/>
      </w:tblGrid>
      <w:tr>
        <w:tc>
          <w:tcPr>
            <w:tcW w:type="dxa" w:w="120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VLAN</w:t>
            </w:r>
          </w:p>
        </w:tc>
        <w:tc>
          <w:tcPr>
            <w:tcW w:type="dxa" w:w="160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Label</w:t>
            </w:r>
          </w:p>
        </w:tc>
        <w:tc>
          <w:tcPr>
            <w:tcW w:type="dxa" w:w="356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Description</w:t>
            </w:r>
          </w:p>
        </w:tc>
        <w:tc>
          <w:tcPr>
            <w:tcW w:type="dxa" w:w="300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Security Priority</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VLAN 10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CUI</w:t>
            </w:r>
          </w:p>
        </w:tc>
        <w:tc>
          <w:tcPr>
            <w:tcW w:type="dxa" w:w="3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Controlled Unclassified Information — engineering, R&amp;D, DoD contract data</w:t>
            </w:r>
          </w:p>
        </w:tc>
        <w:tc>
          <w:tcPr>
            <w:tcW w:type="dxa" w:w="3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HIGHEST — subject to ITAR / CMMC L2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VLAN 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Enterprise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General corporate traffic: email, collaboration, HR, finance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HIGH — internal data / identity exposure</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VLAN 30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OT/Mfg</w:t>
            </w:r>
          </w:p>
        </w:tc>
        <w:tc>
          <w:tcPr>
            <w:tcW w:type="dxa" w:w="3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Manufacturing floor operational technology (OT/ICS) at N-03</w:t>
            </w:r>
          </w:p>
        </w:tc>
        <w:tc>
          <w:tcPr>
            <w:tcW w:type="dxa" w:w="3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HIGH — air-gapped; process safety risk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VLAN 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SOC/Mgmt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Network management, SIEM, device configuration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CRITICAL — privileged access plane</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VLAN 99</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Quarantine</w:t>
            </w:r>
          </w:p>
        </w:tc>
        <w:tc>
          <w:tcPr>
            <w:tcW w:type="dxa" w:w="3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Isolated segment for suspect/onboarding devices</w:t>
            </w:r>
          </w:p>
        </w:tc>
        <w:tc>
          <w:tcPr>
            <w:tcW w:type="dxa" w:w="3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CONTAINMENT — no WAN routing</w:t>
            </w:r>
          </w:p>
        </w:tc>
      </w:tr>
    </w:tbl>
    <w:p>
      <w:pPr>
        <w:spacing w:after="140"/>
      </w:pPr>
    </w:p>
    <w:p>
      <w:pPr>
        <w:pStyle w:val="Heading2"/>
        <w:spacing w:after="120" w:before="300"/>
      </w:pPr>
      <w:r>
        <w:rPr>
          <w:rFonts w:ascii="Arial" w:cs="Arial" w:eastAsia="Arial" w:hAnsi="Arial"/>
          <w:b/>
          <w:bCs/>
          <w:color w:val="2E5FA3"/>
          <w:sz w:val="24"/>
          <w:szCs w:val="24"/>
        </w:rPr>
        <w:t xml:space="preserve">2.3 Security Control Placement</w:t>
      </w:r>
    </w:p>
    <w:p>
      <w:pPr>
        <w:spacing w:after="140"/>
      </w:pPr>
      <w:r>
        <w:rPr>
          <w:rFonts w:ascii="Arial" w:cs="Arial" w:eastAsia="Arial" w:hAnsi="Arial"/>
          <w:sz w:val="20"/>
          <w:szCs w:val="20"/>
        </w:rPr>
        <w:t xml:space="preserve">The three controls in this report are co-deployed at N-01 (the SOC Hub) and positioned to maximize coverage of the highest-risk traffic flows:</w:t>
      </w:r>
    </w:p>
    <w:p>
      <w:pPr>
        <w:spacing w:after="140"/>
      </w:pPr>
    </w:p>
    <w:p>
      <w:pPr>
        <w:pStyle w:val="ListParagraph"/>
        <w:numPr>
          <w:ilvl w:val="0"/>
          <w:numId w:val="2"/>
        </w:numPr>
        <w:spacing w:after="80"/>
      </w:pPr>
      <w:r>
        <w:rPr>
          <w:rFonts w:ascii="Arial" w:cs="Arial" w:eastAsia="Arial" w:hAnsi="Arial"/>
          <w:sz w:val="20"/>
          <w:szCs w:val="20"/>
        </w:rPr>
        <w:t xml:space="preserve">Firewall (Palo Alto PA-5250 NGFW): Positioned inline at the WAN boundary and at inter-VLAN choke points. All traffic entering or exiting any VLAN transits the firewall.</w:t>
      </w:r>
    </w:p>
    <w:p>
      <w:pPr>
        <w:pStyle w:val="ListParagraph"/>
        <w:numPr>
          <w:ilvl w:val="0"/>
          <w:numId w:val="2"/>
        </w:numPr>
        <w:spacing w:after="80"/>
      </w:pPr>
      <w:r>
        <w:rPr>
          <w:rFonts w:ascii="Arial" w:cs="Arial" w:eastAsia="Arial" w:hAnsi="Arial"/>
          <w:sz w:val="20"/>
          <w:szCs w:val="20"/>
        </w:rPr>
        <w:t xml:space="preserve">IDS (Snort 3): Deployed in passive tap/span mode off the N-01 core switch, monitoring a mirror of all VLAN 20 (Enterprise) traffic. Alerts feed directly into the Splunk SIEM.</w:t>
      </w:r>
    </w:p>
    <w:p>
      <w:pPr>
        <w:pStyle w:val="ListParagraph"/>
        <w:numPr>
          <w:ilvl w:val="0"/>
          <w:numId w:val="2"/>
        </w:numPr>
        <w:spacing w:after="80"/>
      </w:pPr>
      <w:r>
        <w:rPr>
          <w:rFonts w:ascii="Arial" w:cs="Arial" w:eastAsia="Arial" w:hAnsi="Arial"/>
          <w:sz w:val="20"/>
          <w:szCs w:val="20"/>
        </w:rPr>
        <w:t xml:space="preserve">IPS (Suricata 7): Deployed inline on the L-01 inter-hub link between N-01 and N-06, and on all WAN ingress points. Suricata operates in blocking mode — matching traffic is dropped before reaching internal segments.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66534" w:sz="1"/>
              <w:left w:val="single" w:color="166534" w:sz="1"/>
              <w:bottom w:val="single" w:color="166534" w:sz="1"/>
              <w:right w:val="single" w:color="166534" w:sz="1"/>
            </w:tcBorders>
            <w:shd w:fill="16653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DESIGN PRINCIPLE</w:t>
            </w:r>
          </w:p>
        </w:tc>
        <w:tc>
          <w:tcPr>
            <w:tcW w:type="dxa" w:w="7920"/>
            <w:tcBorders>
              <w:top w:val="single" w:color="166534" w:sz="1"/>
              <w:left w:val="single" w:color="166534" w:sz="1"/>
              <w:bottom w:val="single" w:color="166534" w:sz="1"/>
              <w:right w:val="single" w:color="166534" w:sz="1"/>
            </w:tcBorders>
            <w:shd w:fill="DCFCE7" w:val="clear"/>
            <w:tcMar>
              <w:top w:type="dxa" w:w="100"/>
              <w:left w:type="dxa" w:w="150"/>
              <w:bottom w:type="dxa" w:w="100"/>
              <w:right w:type="dxa" w:w="150"/>
            </w:tcMar>
          </w:tcPr>
          <w:p>
            <w:r>
              <w:rPr>
                <w:rFonts w:ascii="Arial" w:cs="Arial" w:eastAsia="Arial" w:hAnsi="Arial"/>
                <w:sz w:val="19"/>
                <w:szCs w:val="19"/>
              </w:rPr>
              <w:t xml:space="preserve">The firewall enforces policy (what is allowed). The IDS provides visibility (what is happening). The IPS provides enforcement (what is stopped). Together they form a detect-decide-respond loop at the WAN perimeter.</w:t>
            </w:r>
          </w:p>
        </w:tc>
      </w:tr>
    </w:tbl>
    <w:p>
      <w:r>
        <w:br w:type="page"/>
      </w:r>
    </w:p>
    <w:p>
      <w:pPr>
        <w:pStyle w:val="Heading1"/>
        <w:pBdr>
          <w:bottom w:val="single" w:color="1B3A6B" w:sz="8" w:space="4"/>
        </w:pBdr>
        <w:spacing w:after="160" w:before="420"/>
      </w:pPr>
      <w:r>
        <w:rPr>
          <w:rFonts w:ascii="Arial" w:cs="Arial" w:eastAsia="Arial" w:hAnsi="Arial"/>
          <w:b/>
          <w:bCs/>
          <w:color w:val="1B3A6B"/>
          <w:sz w:val="30"/>
          <w:szCs w:val="30"/>
        </w:rPr>
        <w:t xml:space="preserve">3. Firewall Rule Implementation</w:t>
      </w:r>
    </w:p>
    <w:p>
      <w:pPr>
        <w:pStyle w:val="Heading2"/>
        <w:spacing w:after="120" w:before="300"/>
      </w:pPr>
      <w:r>
        <w:rPr>
          <w:rFonts w:ascii="Arial" w:cs="Arial" w:eastAsia="Arial" w:hAnsi="Arial"/>
          <w:b/>
          <w:bCs/>
          <w:color w:val="2E5FA3"/>
          <w:sz w:val="24"/>
          <w:szCs w:val="24"/>
        </w:rPr>
        <w:t xml:space="preserve">3.1 Overview and Business Justification</w:t>
      </w:r>
    </w:p>
    <w:p>
      <w:pPr>
        <w:spacing w:after="140"/>
      </w:pPr>
      <w:r>
        <w:rPr>
          <w:rFonts w:ascii="Arial" w:cs="Arial" w:eastAsia="Arial" w:hAnsi="Arial"/>
          <w:sz w:val="20"/>
          <w:szCs w:val="20"/>
        </w:rPr>
        <w:t xml:space="preserve">The firewall rule documented in this section governs inbound access to VLAN 10 — the Collins Aerospace CUI network segment. VLAN 10 hosts engineering workstations, avionics design data repositories, DoD contract documentation, and the secure file transfer endpoints used to exchange data with the N-04 government partner site in Arlington, VA.</w:t>
      </w:r>
    </w:p>
    <w:p>
      <w:pPr>
        <w:spacing w:after="140"/>
      </w:pPr>
    </w:p>
    <w:p>
      <w:pPr>
        <w:spacing w:after="140"/>
      </w:pPr>
      <w:r>
        <w:rPr>
          <w:rFonts w:ascii="Arial" w:cs="Arial" w:eastAsia="Arial" w:hAnsi="Arial"/>
          <w:sz w:val="20"/>
          <w:szCs w:val="20"/>
        </w:rPr>
        <w:t xml:space="preserve">Without an explicit deny-all inbound rule on VLAN 10, any lateral movement from a compromised VLAN 20 host or any Internet-sourced attack that bypasses upstream controls could reach CUI data directly. This rule implements the principle of least privilege at the network layer: only traffic explicitly authorized for ZTNA-brokered sessions on TCP/443 is permitted to reach VLAN 10 from outside the segment.</w:t>
      </w:r>
    </w:p>
    <w:p>
      <w:pPr>
        <w:spacing w:after="140"/>
      </w:pPr>
    </w:p>
    <w:p>
      <w:pPr>
        <w:pStyle w:val="Heading2"/>
        <w:spacing w:after="120" w:before="300"/>
      </w:pPr>
      <w:r>
        <w:rPr>
          <w:rFonts w:ascii="Arial" w:cs="Arial" w:eastAsia="Arial" w:hAnsi="Arial"/>
          <w:b/>
          <w:bCs/>
          <w:color w:val="2E5FA3"/>
          <w:sz w:val="24"/>
          <w:szCs w:val="24"/>
        </w:rPr>
        <w:t xml:space="preserve">3.2 Rule Specification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91B1B" w:sz="1"/>
              <w:left w:val="single" w:color="991B1B" w:sz="1"/>
              <w:bottom w:val="single" w:color="991B1B" w:sz="1"/>
              <w:right w:val="single" w:color="991B1B" w:sz="1"/>
            </w:tcBorders>
            <w:shd w:fill="991B1B"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RULE NAME</w:t>
            </w:r>
          </w:p>
        </w:tc>
        <w:tc>
          <w:tcPr>
            <w:tcW w:type="dxa" w:w="7920"/>
            <w:tcBorders>
              <w:top w:val="single" w:color="991B1B" w:sz="1"/>
              <w:left w:val="single" w:color="991B1B" w:sz="1"/>
              <w:bottom w:val="single" w:color="991B1B" w:sz="1"/>
              <w:right w:val="single" w:color="991B1B" w:sz="1"/>
            </w:tcBorders>
            <w:shd w:fill="FEE2E2" w:val="clear"/>
            <w:tcMar>
              <w:top w:type="dxa" w:w="100"/>
              <w:left w:type="dxa" w:w="150"/>
              <w:bottom w:type="dxa" w:w="100"/>
              <w:right w:type="dxa" w:w="150"/>
            </w:tcMar>
          </w:tcPr>
          <w:p>
            <w:r>
              <w:rPr>
                <w:rFonts w:ascii="Arial" w:cs="Arial" w:eastAsia="Arial" w:hAnsi="Arial"/>
                <w:sz w:val="19"/>
                <w:szCs w:val="19"/>
              </w:rPr>
              <w:t xml:space="preserve">BLOCK-INBOUND-CUI-VLAN10 — Palo Alto PA-5250 NGFW  |  Zone: untrust-wan → trust-CUI  |  Action: DENY + LOG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Field</w:t>
            </w:r>
          </w:p>
        </w:tc>
        <w:tc>
          <w:tcPr>
            <w:tcW w:type="dxa" w:w="696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Rule Name</w:t>
            </w:r>
          </w:p>
        </w:tc>
        <w:tc>
          <w:tcPr>
            <w:tcW w:type="dxa" w:w="6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BLOCK-INBOUND-CUI-VLAN10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Rule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Security Policy — Inbound Deny</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Source Zone</w:t>
            </w:r>
          </w:p>
        </w:tc>
        <w:tc>
          <w:tcPr>
            <w:tcW w:type="dxa" w:w="6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untrust-wan (any external WAN source not matching ZTNA-permit 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Destination Zone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trust-CUI (VLAN 10 — 10.10.10.0/24)</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Source Address</w:t>
            </w:r>
          </w:p>
        </w:tc>
        <w:tc>
          <w:tcPr>
            <w:tcW w:type="dxa" w:w="6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any (except ZTNA Gateway IP: 10.10.50.10 — addressed in preceding allow 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Destination 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10.10.10.0/24 (CUI VLAN 10 subnet)</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Application</w:t>
            </w:r>
          </w:p>
        </w:tc>
        <w:tc>
          <w:tcPr>
            <w:tcW w:type="dxa" w:w="6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Service / 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application-default (all ports)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Action</w:t>
            </w:r>
          </w:p>
        </w:tc>
        <w:tc>
          <w:tcPr>
            <w:tcW w:type="dxa" w:w="6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DENY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Log Forwarding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ENABLED — forward to Splunk SIEM via syslog (severity: High)</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Threat Prevention</w:t>
            </w:r>
          </w:p>
        </w:tc>
        <w:tc>
          <w:tcPr>
            <w:tcW w:type="dxa" w:w="6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ENABLED — WildFire, App-ID, Content-ID inspection on permit rule above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Rule Position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Last in security policy (catch-all deny after explicit ZTNA permit)</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Schedule</w:t>
            </w:r>
          </w:p>
        </w:tc>
        <w:tc>
          <w:tcPr>
            <w:tcW w:type="dxa" w:w="6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Always (24/7/365 — no maintenance window exceptions)</w:t>
            </w:r>
          </w:p>
        </w:tc>
      </w:tr>
    </w:tbl>
    <w:p>
      <w:pPr>
        <w:spacing w:after="140"/>
      </w:pPr>
    </w:p>
    <w:p>
      <w:pPr>
        <w:pStyle w:val="Heading2"/>
        <w:spacing w:after="120" w:before="300"/>
      </w:pPr>
      <w:r>
        <w:rPr>
          <w:rFonts w:ascii="Arial" w:cs="Arial" w:eastAsia="Arial" w:hAnsi="Arial"/>
          <w:b/>
          <w:bCs/>
          <w:color w:val="2E5FA3"/>
          <w:sz w:val="24"/>
          <w:szCs w:val="24"/>
        </w:rPr>
        <w:t xml:space="preserve">3.3 Accompanying Permit Rule (ZTNA Exception)</w:t>
      </w:r>
    </w:p>
    <w:p>
      <w:pPr>
        <w:spacing w:after="140"/>
      </w:pPr>
      <w:r>
        <w:rPr>
          <w:rFonts w:ascii="Arial" w:cs="Arial" w:eastAsia="Arial" w:hAnsi="Arial"/>
          <w:sz w:val="20"/>
          <w:szCs w:val="20"/>
        </w:rPr>
        <w:t xml:space="preserve">The deny rule is always paired with a preceding explicit permit rule that allows only ZTNA-brokered sessions. This two-rule pair is the complete implementation: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0A1628" w:val="clear"/>
            <w:tcMar>
              <w:top w:type="dxa" w:w="180"/>
              <w:left w:type="dxa" w:w="240"/>
              <w:bottom w:type="dxa" w:w="180"/>
              <w:right w:type="dxa" w:w="240"/>
            </w:tcMar>
          </w:tcPr>
          <w:p>
            <w:pPr>
              <w:spacing w:after="20"/>
            </w:pPr>
            <w:r>
              <w:rPr>
                <w:rFonts w:ascii="Courier New" w:cs="Courier New" w:eastAsia="Courier New" w:hAnsi="Courier New"/>
                <w:color w:val="FFE066"/>
                <w:sz w:val="18"/>
                <w:szCs w:val="18"/>
              </w:rPr>
              <w:t xml:space="preserve"># Palo Alto NGFW — Security Policy Rules (VLAN 10 CUI Segment)</w:t>
            </w:r>
          </w:p>
          <w:p>
            <w:pPr>
              <w:spacing w:after="20"/>
            </w:pPr>
            <w:r>
              <w:rPr>
                <w:rFonts w:ascii="Courier New" w:cs="Courier New" w:eastAsia="Courier New" w:hAnsi="Courier New"/>
                <w:color w:val="00FF9F"/>
                <w:sz w:val="18"/>
                <w:szCs w:val="18"/>
              </w:rPr>
              <w:t xml:space="preserve"># Rule 1 of 2: PERMIT — ZTNA Gateway to CUI VLAN 10 on TCP/443 only</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E5FF"/>
                <w:sz w:val="18"/>
                <w:szCs w:val="18"/>
              </w:rPr>
              <w:t xml:space="preserve">Rule Name     : PERMIT-ZTNA-TO-CUI-VLAN10</w:t>
            </w:r>
          </w:p>
          <w:p>
            <w:pPr>
              <w:spacing w:after="20"/>
            </w:pPr>
            <w:r>
              <w:rPr>
                <w:rFonts w:ascii="Courier New" w:cs="Courier New" w:eastAsia="Courier New" w:hAnsi="Courier New"/>
                <w:color w:val="00E5FF"/>
                <w:sz w:val="18"/>
                <w:szCs w:val="18"/>
              </w:rPr>
              <w:t xml:space="preserve">Source Zone   : ztna-gateway-zone</w:t>
            </w:r>
          </w:p>
          <w:p>
            <w:pPr>
              <w:spacing w:after="20"/>
            </w:pPr>
            <w:r>
              <w:rPr>
                <w:rFonts w:ascii="Courier New" w:cs="Courier New" w:eastAsia="Courier New" w:hAnsi="Courier New"/>
                <w:color w:val="00E5FF"/>
                <w:sz w:val="18"/>
                <w:szCs w:val="18"/>
              </w:rPr>
              <w:t xml:space="preserve">Source Addr   : 10.10.50.10/32          # ZTNA Gateway (Prisma Access)</w:t>
            </w:r>
          </w:p>
          <w:p>
            <w:pPr>
              <w:spacing w:after="20"/>
            </w:pPr>
            <w:r>
              <w:rPr>
                <w:rFonts w:ascii="Courier New" w:cs="Courier New" w:eastAsia="Courier New" w:hAnsi="Courier New"/>
                <w:color w:val="00E5FF"/>
                <w:sz w:val="18"/>
                <w:szCs w:val="18"/>
              </w:rPr>
              <w:t xml:space="preserve">Dest Zone     : trust-CUI</w:t>
            </w:r>
          </w:p>
          <w:p>
            <w:pPr>
              <w:spacing w:after="20"/>
            </w:pPr>
            <w:r>
              <w:rPr>
                <w:rFonts w:ascii="Courier New" w:cs="Courier New" w:eastAsia="Courier New" w:hAnsi="Courier New"/>
                <w:color w:val="00E5FF"/>
                <w:sz w:val="18"/>
                <w:szCs w:val="18"/>
              </w:rPr>
              <w:t xml:space="preserve">Dest Addr     : 10.10.10.0/24</w:t>
            </w:r>
          </w:p>
          <w:p>
            <w:pPr>
              <w:spacing w:after="20"/>
            </w:pPr>
            <w:r>
              <w:rPr>
                <w:rFonts w:ascii="Courier New" w:cs="Courier New" w:eastAsia="Courier New" w:hAnsi="Courier New"/>
                <w:color w:val="00E5FF"/>
                <w:sz w:val="18"/>
                <w:szCs w:val="18"/>
              </w:rPr>
              <w:t xml:space="preserve">Application   : ssl, ztna</w:t>
            </w:r>
          </w:p>
          <w:p>
            <w:pPr>
              <w:spacing w:after="20"/>
            </w:pPr>
            <w:r>
              <w:rPr>
                <w:rFonts w:ascii="Courier New" w:cs="Courier New" w:eastAsia="Courier New" w:hAnsi="Courier New"/>
                <w:color w:val="00E5FF"/>
                <w:sz w:val="18"/>
                <w:szCs w:val="18"/>
              </w:rPr>
              <w:t xml:space="preserve">Service       : TCP/443</w:t>
            </w:r>
          </w:p>
          <w:p>
            <w:pPr>
              <w:spacing w:after="20"/>
            </w:pPr>
            <w:r>
              <w:rPr>
                <w:rFonts w:ascii="Courier New" w:cs="Courier New" w:eastAsia="Courier New" w:hAnsi="Courier New"/>
                <w:color w:val="00FF9F"/>
                <w:sz w:val="18"/>
                <w:szCs w:val="18"/>
              </w:rPr>
              <w:t xml:space="preserve">Action        : ALLOW</w:t>
            </w:r>
          </w:p>
          <w:p>
            <w:pPr>
              <w:spacing w:after="20"/>
            </w:pPr>
            <w:r>
              <w:rPr>
                <w:rFonts w:ascii="Courier New" w:cs="Courier New" w:eastAsia="Courier New" w:hAnsi="Courier New"/>
                <w:color w:val="00E5FF"/>
                <w:sz w:val="18"/>
                <w:szCs w:val="18"/>
              </w:rPr>
              <w:t xml:space="preserve">Log           : ENABLED (severity: Informational)</w:t>
            </w:r>
          </w:p>
          <w:p>
            <w:pPr>
              <w:spacing w:after="20"/>
            </w:pPr>
            <w:r>
              <w:rPr>
                <w:rFonts w:ascii="Courier New" w:cs="Courier New" w:eastAsia="Courier New" w:hAnsi="Courier New"/>
                <w:color w:val="00E5FF"/>
                <w:sz w:val="18"/>
                <w:szCs w:val="18"/>
              </w:rPr>
              <w:t xml:space="preserve">Profile Group : Threat-Prevention-CUI     # WildFire + AV + URL Filter</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FF5555"/>
                <w:sz w:val="18"/>
                <w:szCs w:val="18"/>
              </w:rPr>
              <w:t xml:space="preserve"># Rule 2 of 2: DENY — All other inbound traffic to CUI VLAN 10</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E5FF"/>
                <w:sz w:val="18"/>
                <w:szCs w:val="18"/>
              </w:rPr>
              <w:t xml:space="preserve">Rule Name     : BLOCK-INBOUND-CUI-VLAN10</w:t>
            </w:r>
          </w:p>
          <w:p>
            <w:pPr>
              <w:spacing w:after="20"/>
            </w:pPr>
            <w:r>
              <w:rPr>
                <w:rFonts w:ascii="Courier New" w:cs="Courier New" w:eastAsia="Courier New" w:hAnsi="Courier New"/>
                <w:color w:val="00E5FF"/>
                <w:sz w:val="18"/>
                <w:szCs w:val="18"/>
              </w:rPr>
              <w:t xml:space="preserve">Source Zone   : any (untrust-wan, trust-Enterprise, trust-OT)</w:t>
            </w:r>
          </w:p>
          <w:p>
            <w:pPr>
              <w:spacing w:after="20"/>
            </w:pPr>
            <w:r>
              <w:rPr>
                <w:rFonts w:ascii="Courier New" w:cs="Courier New" w:eastAsia="Courier New" w:hAnsi="Courier New"/>
                <w:color w:val="00E5FF"/>
                <w:sz w:val="18"/>
                <w:szCs w:val="18"/>
              </w:rPr>
              <w:t xml:space="preserve">Source Addr   : any</w:t>
            </w:r>
          </w:p>
          <w:p>
            <w:pPr>
              <w:spacing w:after="20"/>
            </w:pPr>
            <w:r>
              <w:rPr>
                <w:rFonts w:ascii="Courier New" w:cs="Courier New" w:eastAsia="Courier New" w:hAnsi="Courier New"/>
                <w:color w:val="00E5FF"/>
                <w:sz w:val="18"/>
                <w:szCs w:val="18"/>
              </w:rPr>
              <w:t xml:space="preserve">Dest Zone     : trust-CUI</w:t>
            </w:r>
          </w:p>
          <w:p>
            <w:pPr>
              <w:spacing w:after="20"/>
            </w:pPr>
            <w:r>
              <w:rPr>
                <w:rFonts w:ascii="Courier New" w:cs="Courier New" w:eastAsia="Courier New" w:hAnsi="Courier New"/>
                <w:color w:val="00E5FF"/>
                <w:sz w:val="18"/>
                <w:szCs w:val="18"/>
              </w:rPr>
              <w:t xml:space="preserve">Dest Addr     : 10.10.10.0/24</w:t>
            </w:r>
          </w:p>
          <w:p>
            <w:pPr>
              <w:spacing w:after="20"/>
            </w:pPr>
            <w:r>
              <w:rPr>
                <w:rFonts w:ascii="Courier New" w:cs="Courier New" w:eastAsia="Courier New" w:hAnsi="Courier New"/>
                <w:color w:val="00E5FF"/>
                <w:sz w:val="18"/>
                <w:szCs w:val="18"/>
              </w:rPr>
              <w:t xml:space="preserve">Application   : any</w:t>
            </w:r>
          </w:p>
          <w:p>
            <w:pPr>
              <w:spacing w:after="20"/>
            </w:pPr>
            <w:r>
              <w:rPr>
                <w:rFonts w:ascii="Courier New" w:cs="Courier New" w:eastAsia="Courier New" w:hAnsi="Courier New"/>
                <w:color w:val="00E5FF"/>
                <w:sz w:val="18"/>
                <w:szCs w:val="18"/>
              </w:rPr>
              <w:t xml:space="preserve">Service       : any</w:t>
            </w:r>
          </w:p>
          <w:p>
            <w:pPr>
              <w:spacing w:after="20"/>
            </w:pPr>
            <w:r>
              <w:rPr>
                <w:rFonts w:ascii="Courier New" w:cs="Courier New" w:eastAsia="Courier New" w:hAnsi="Courier New"/>
                <w:color w:val="FF5555"/>
                <w:sz w:val="18"/>
                <w:szCs w:val="18"/>
              </w:rPr>
              <w:t xml:space="preserve">Action        : DENY</w:t>
            </w:r>
          </w:p>
          <w:p>
            <w:pPr>
              <w:spacing w:after="20"/>
            </w:pPr>
            <w:r>
              <w:rPr>
                <w:rFonts w:ascii="Courier New" w:cs="Courier New" w:eastAsia="Courier New" w:hAnsi="Courier New"/>
                <w:color w:val="00E5FF"/>
                <w:sz w:val="18"/>
                <w:szCs w:val="18"/>
              </w:rPr>
              <w:t xml:space="preserve">Log           : ENABLED (severity: High) — forward to Splunk SIEM</w:t>
            </w:r>
          </w:p>
        </w:tc>
      </w:tr>
    </w:tbl>
    <w:p>
      <w:pPr>
        <w:spacing w:after="140"/>
      </w:pPr>
    </w:p>
    <w:p>
      <w:pPr>
        <w:pStyle w:val="Heading2"/>
        <w:spacing w:after="120" w:before="300"/>
      </w:pPr>
      <w:r>
        <w:rPr>
          <w:rFonts w:ascii="Arial" w:cs="Arial" w:eastAsia="Arial" w:hAnsi="Arial"/>
          <w:b/>
          <w:bCs/>
          <w:color w:val="2E5FA3"/>
          <w:sz w:val="24"/>
          <w:szCs w:val="24"/>
        </w:rPr>
        <w:t xml:space="preserve">3.4 Firewall Rule — Rationale and CMMC Mapping</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Design Decision</w:t>
            </w:r>
          </w:p>
        </w:tc>
        <w:tc>
          <w:tcPr>
            <w:tcW w:type="dxa" w:w="348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Rationale</w:t>
            </w:r>
          </w:p>
        </w:tc>
        <w:tc>
          <w:tcPr>
            <w:tcW w:type="dxa" w:w="348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Control Satisfied</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Deny-all as default posture</w:t>
            </w:r>
          </w:p>
        </w:tc>
        <w:tc>
          <w:tcPr>
            <w:tcW w:type="dxa" w:w="3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Prevents any unanticipated access path from reaching CUI data; aligns with zero trust least-privilege</w:t>
            </w:r>
          </w:p>
        </w:tc>
        <w:tc>
          <w:tcPr>
            <w:tcW w:type="dxa" w:w="3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CMMC AC.L2-3.1.3 — Control CUI 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ZTNA-only exception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Removes legacy VPN tunnel exposure; all user sessions brokered through authenticated, posture-checked ZTNA gateway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CMMC AC.L2-3.1.12 — Remote access control</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Full logging on deny events</w:t>
            </w:r>
          </w:p>
        </w:tc>
        <w:tc>
          <w:tcPr>
            <w:tcW w:type="dxa" w:w="3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All denied connection attempts to VLAN 10 are logged to SIEM, enabling SOC detection of reconnaissance and brute-force</w:t>
            </w:r>
          </w:p>
        </w:tc>
        <w:tc>
          <w:tcPr>
            <w:tcW w:type="dxa" w:w="3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CMMC AU.L2-3.3.1 — Audit log creation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Inter-VLAN deny (lateral)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Enterprise VLAN 20 is also blocked from VLAN 10, containing blast radius of any compromised internal host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NIST SC-7(5) — Deny by default</w:t>
            </w:r>
          </w:p>
        </w:tc>
      </w:tr>
    </w:tbl>
    <w:p>
      <w:pPr>
        <w:spacing w:after="140"/>
      </w:pPr>
    </w:p>
    <w:p>
      <w:r>
        <w:br w:type="page"/>
      </w:r>
    </w:p>
    <w:p>
      <w:pPr>
        <w:pStyle w:val="Heading1"/>
        <w:pBdr>
          <w:bottom w:val="single" w:color="1B3A6B" w:sz="8" w:space="4"/>
        </w:pBdr>
        <w:spacing w:after="160" w:before="420"/>
      </w:pPr>
      <w:r>
        <w:rPr>
          <w:rFonts w:ascii="Arial" w:cs="Arial" w:eastAsia="Arial" w:hAnsi="Arial"/>
          <w:b/>
          <w:bCs/>
          <w:color w:val="1B3A6B"/>
          <w:sz w:val="30"/>
          <w:szCs w:val="30"/>
        </w:rPr>
        <w:t xml:space="preserve">4. IDS Configuration — Snort 3</w:t>
      </w:r>
    </w:p>
    <w:p>
      <w:pPr>
        <w:pStyle w:val="Heading2"/>
        <w:spacing w:after="120" w:before="300"/>
      </w:pPr>
      <w:r>
        <w:rPr>
          <w:rFonts w:ascii="Arial" w:cs="Arial" w:eastAsia="Arial" w:hAnsi="Arial"/>
          <w:b/>
          <w:bCs/>
          <w:color w:val="2E5FA3"/>
          <w:sz w:val="24"/>
          <w:szCs w:val="24"/>
        </w:rPr>
        <w:t xml:space="preserve">4.1 Overview and Deployment Model</w:t>
      </w:r>
    </w:p>
    <w:p>
      <w:pPr>
        <w:spacing w:after="140"/>
      </w:pPr>
      <w:r>
        <w:rPr>
          <w:rFonts w:ascii="Arial" w:cs="Arial" w:eastAsia="Arial" w:hAnsi="Arial"/>
          <w:sz w:val="20"/>
          <w:szCs w:val="20"/>
        </w:rPr>
        <w:t xml:space="preserve">The Intrusion Detection System (IDS) deployed at Collins Aerospace is Snort 3.0 (Cisco/OpenSource), configured in passive network tap mode off the N-01 core distribution switch. Snort receives a SPAN (Switched Port Analyzer) copy of all traffic transiting VLAN 20 (Enterprise) and the WAN ingress interfaces, providing full packet-level visibility without introducing any inline latency or blocking risk to production traffic.</w:t>
      </w:r>
    </w:p>
    <w:p>
      <w:pPr>
        <w:spacing w:after="140"/>
      </w:pPr>
    </w:p>
    <w:p>
      <w:pPr>
        <w:spacing w:after="140"/>
      </w:pPr>
      <w:r>
        <w:rPr>
          <w:rFonts w:ascii="Arial" w:cs="Arial" w:eastAsia="Arial" w:hAnsi="Arial"/>
          <w:sz w:val="20"/>
          <w:szCs w:val="20"/>
        </w:rPr>
        <w:t xml:space="preserve">In an IDS deployment, Snort observes and alerts — it does not block. This is a deliberate architectural choice: Snort's alerts feed into the Splunk SIEM where SOC analysts triage and escalate. The inline blocking function is handled separately by Suricata IPS (Section 5). This separation of detection and enforcement allows for fine-grained tuning without the operational risk of a misconfigured rule causing false-positive traffic drops.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DEPLOYMENT MODE</w:t>
            </w:r>
          </w:p>
        </w:tc>
        <w:tc>
          <w:tcPr>
            <w:tcW w:type="dxa" w:w="7920"/>
            <w:tcBorders>
              <w:top w:val="single" w:color="1B3A6B" w:sz="1"/>
              <w:left w:val="single" w:color="1B3A6B" w:sz="1"/>
              <w:bottom w:val="single" w:color="1B3A6B" w:sz="1"/>
              <w:right w:val="single" w:color="1B3A6B" w:sz="1"/>
            </w:tcBorders>
            <w:shd w:fill="D6E4F0" w:val="clear"/>
            <w:tcMar>
              <w:top w:type="dxa" w:w="100"/>
              <w:left w:type="dxa" w:w="150"/>
              <w:bottom w:type="dxa" w:w="100"/>
              <w:right w:type="dxa" w:w="150"/>
            </w:tcMar>
          </w:tcPr>
          <w:p>
            <w:r>
              <w:rPr>
                <w:rFonts w:ascii="Arial" w:cs="Arial" w:eastAsia="Arial" w:hAnsi="Arial"/>
                <w:sz w:val="19"/>
                <w:szCs w:val="19"/>
              </w:rPr>
              <w:t xml:space="preserve">Snort 3.0 — Passive IDS (tap/SPAN mode)  |  Monitored Interfaces: VLAN 20 Enterprise + WAN Ingress  |  Output: Unified2 logs + JSON alert stream to Splunk SIEM</w:t>
            </w:r>
          </w:p>
        </w:tc>
      </w:tr>
    </w:tbl>
    <w:p>
      <w:pPr>
        <w:spacing w:after="140"/>
      </w:pPr>
    </w:p>
    <w:p>
      <w:pPr>
        <w:pStyle w:val="Heading2"/>
        <w:spacing w:after="120" w:before="300"/>
      </w:pPr>
      <w:r>
        <w:rPr>
          <w:rFonts w:ascii="Arial" w:cs="Arial" w:eastAsia="Arial" w:hAnsi="Arial"/>
          <w:b/>
          <w:bCs/>
          <w:color w:val="2E5FA3"/>
          <w:sz w:val="24"/>
          <w:szCs w:val="24"/>
        </w:rPr>
        <w:t xml:space="preserve">4.2 Snort 3 Configuration</w:t>
      </w:r>
    </w:p>
    <w:p>
      <w:pPr>
        <w:pStyle w:val="Heading3"/>
        <w:spacing w:after="80" w:before="220"/>
      </w:pPr>
      <w:r>
        <w:rPr>
          <w:rFonts w:ascii="Arial" w:cs="Arial" w:eastAsia="Arial" w:hAnsi="Arial"/>
          <w:b/>
          <w:bCs/>
          <w:color w:val="0E7490"/>
          <w:sz w:val="21"/>
          <w:szCs w:val="21"/>
        </w:rPr>
        <w:t xml:space="preserve">4.2.1 snort.lua — Core Configuration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0A1628" w:val="clear"/>
            <w:tcMar>
              <w:top w:type="dxa" w:w="180"/>
              <w:left w:type="dxa" w:w="240"/>
              <w:bottom w:type="dxa" w:w="180"/>
              <w:right w:type="dxa" w:w="240"/>
            </w:tcMar>
          </w:tcPr>
          <w:p>
            <w:pPr>
              <w:spacing w:after="20"/>
            </w:pPr>
            <w:r>
              <w:rPr>
                <w:rFonts w:ascii="Courier New" w:cs="Courier New" w:eastAsia="Courier New" w:hAnsi="Courier New"/>
                <w:color w:val="FFE066"/>
                <w:sz w:val="18"/>
                <w:szCs w:val="18"/>
              </w:rPr>
              <w:t xml:space="preserve">-- snort.lua  |  Collins Aerospace N-01 SOC Hub  |  Snort 3.0 IDS Config</w:t>
            </w:r>
          </w:p>
          <w:p>
            <w:pPr>
              <w:spacing w:after="20"/>
            </w:pPr>
            <w:r>
              <w:rPr>
                <w:rFonts w:ascii="Courier New" w:cs="Courier New" w:eastAsia="Courier New" w:hAnsi="Courier New"/>
                <w:color w:val="FFE066"/>
                <w:sz w:val="18"/>
                <w:szCs w:val="18"/>
              </w:rPr>
              <w:t xml:space="preserve">-- Version: 1.0  |  Environment: Production  |  Mode: Passive Detection</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Network Variables</w:t>
            </w:r>
          </w:p>
          <w:p>
            <w:pPr>
              <w:spacing w:after="20"/>
            </w:pPr>
            <w:r>
              <w:rPr>
                <w:rFonts w:ascii="Courier New" w:cs="Courier New" w:eastAsia="Courier New" w:hAnsi="Courier New"/>
                <w:color w:val="00E5FF"/>
                <w:sz w:val="18"/>
                <w:szCs w:val="18"/>
              </w:rPr>
              <w:t xml:space="preserve">HOME_NET = '10.0.0.0/8'                -- Collins WAN address space</w:t>
            </w:r>
          </w:p>
          <w:p>
            <w:pPr>
              <w:spacing w:after="20"/>
            </w:pPr>
            <w:r>
              <w:rPr>
                <w:rFonts w:ascii="Courier New" w:cs="Courier New" w:eastAsia="Courier New" w:hAnsi="Courier New"/>
                <w:color w:val="00E5FF"/>
                <w:sz w:val="18"/>
                <w:szCs w:val="18"/>
              </w:rPr>
              <w:t xml:space="preserve">EXTERNAL_NET = '!$HOME_NET'             -- All non-Collins traffic</w:t>
            </w:r>
          </w:p>
          <w:p>
            <w:pPr>
              <w:spacing w:after="20"/>
            </w:pPr>
            <w:r>
              <w:rPr>
                <w:rFonts w:ascii="Courier New" w:cs="Courier New" w:eastAsia="Courier New" w:hAnsi="Courier New"/>
                <w:color w:val="00E5FF"/>
                <w:sz w:val="18"/>
                <w:szCs w:val="18"/>
              </w:rPr>
              <w:t xml:space="preserve">CUI_NET = '10.10.10.0/24'              -- VLAN 10 CUI segment</w:t>
            </w:r>
          </w:p>
          <w:p>
            <w:pPr>
              <w:spacing w:after="20"/>
            </w:pPr>
            <w:r>
              <w:rPr>
                <w:rFonts w:ascii="Courier New" w:cs="Courier New" w:eastAsia="Courier New" w:hAnsi="Courier New"/>
                <w:color w:val="00E5FF"/>
                <w:sz w:val="18"/>
                <w:szCs w:val="18"/>
              </w:rPr>
              <w:t xml:space="preserve">ENTERPRISE_NET = '10.10.20.0/24'       -- VLAN 20 Enterprise segment</w:t>
            </w:r>
          </w:p>
          <w:p>
            <w:pPr>
              <w:spacing w:after="20"/>
            </w:pPr>
            <w:r>
              <w:rPr>
                <w:rFonts w:ascii="Courier New" w:cs="Courier New" w:eastAsia="Courier New" w:hAnsi="Courier New"/>
                <w:color w:val="00E5FF"/>
                <w:sz w:val="18"/>
                <w:szCs w:val="18"/>
              </w:rPr>
              <w:t xml:space="preserve">SOC_MGMT_NET = '10.10.40.0/24'         -- VLAN 40 SOC management</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Detection Engine</w:t>
            </w:r>
          </w:p>
          <w:p>
            <w:pPr>
              <w:spacing w:after="20"/>
            </w:pPr>
            <w:r>
              <w:rPr>
                <w:rFonts w:ascii="Courier New" w:cs="Courier New" w:eastAsia="Courier New" w:hAnsi="Courier New"/>
                <w:color w:val="00E5FF"/>
                <w:sz w:val="18"/>
                <w:szCs w:val="18"/>
              </w:rPr>
              <w:t xml:space="preserve">detect = {</w:t>
            </w:r>
          </w:p>
          <w:p>
            <w:pPr>
              <w:spacing w:after="20"/>
            </w:pPr>
            <w:r>
              <w:rPr>
                <w:rFonts w:ascii="Courier New" w:cs="Courier New" w:eastAsia="Courier New" w:hAnsi="Courier New"/>
                <w:color w:val="00E5FF"/>
                <w:sz w:val="18"/>
                <w:szCs w:val="18"/>
              </w:rPr>
              <w:t xml:space="preserve">  rules = snort_defaults.rules .. ',' .. '/etc/snort/rules/collins-custom.rules',</w:t>
            </w:r>
          </w:p>
          <w:p>
            <w:pPr>
              <w:spacing w:after="20"/>
            </w:pPr>
            <w:r>
              <w:rPr>
                <w:rFonts w:ascii="Courier New" w:cs="Courier New" w:eastAsia="Courier New" w:hAnsi="Courier New"/>
                <w:color w:val="00E5FF"/>
                <w:sz w:val="18"/>
                <w:szCs w:val="18"/>
              </w:rPr>
              <w:t xml:space="preserve">  enable_builtin_rules = true,</w:t>
            </w:r>
          </w:p>
          <w:p>
            <w:pPr>
              <w:spacing w:after="20"/>
            </w:pPr>
            <w:r>
              <w:rPr>
                <w:rFonts w:ascii="Courier New" w:cs="Courier New" w:eastAsia="Courier New" w:hAnsi="Courier New"/>
                <w:color w:val="00E5FF"/>
                <w:sz w:val="18"/>
                <w:szCs w:val="18"/>
              </w:rPr>
              <w:t xml:space="preserve">}</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Alert Output — Splunk SIEM via JSON over syslog</w:t>
            </w:r>
          </w:p>
          <w:p>
            <w:pPr>
              <w:spacing w:after="20"/>
            </w:pPr>
            <w:r>
              <w:rPr>
                <w:rFonts w:ascii="Courier New" w:cs="Courier New" w:eastAsia="Courier New" w:hAnsi="Courier New"/>
                <w:color w:val="00E5FF"/>
                <w:sz w:val="18"/>
                <w:szCs w:val="18"/>
              </w:rPr>
              <w:t xml:space="preserve">alert_json = {</w:t>
            </w:r>
          </w:p>
          <w:p>
            <w:pPr>
              <w:spacing w:after="20"/>
            </w:pPr>
            <w:r>
              <w:rPr>
                <w:rFonts w:ascii="Courier New" w:cs="Courier New" w:eastAsia="Courier New" w:hAnsi="Courier New"/>
                <w:color w:val="00E5FF"/>
                <w:sz w:val="18"/>
                <w:szCs w:val="18"/>
              </w:rPr>
              <w:t xml:space="preserve">  file = true,</w:t>
            </w:r>
          </w:p>
          <w:p>
            <w:pPr>
              <w:spacing w:after="20"/>
            </w:pPr>
            <w:r>
              <w:rPr>
                <w:rFonts w:ascii="Courier New" w:cs="Courier New" w:eastAsia="Courier New" w:hAnsi="Courier New"/>
                <w:color w:val="00E5FF"/>
                <w:sz w:val="18"/>
                <w:szCs w:val="18"/>
              </w:rPr>
              <w:t xml:space="preserve">  output = '/var/log/snort/alerts.json',</w:t>
            </w:r>
          </w:p>
          <w:p>
            <w:pPr>
              <w:spacing w:after="20"/>
            </w:pPr>
            <w:r>
              <w:rPr>
                <w:rFonts w:ascii="Courier New" w:cs="Courier New" w:eastAsia="Courier New" w:hAnsi="Courier New"/>
                <w:color w:val="00E5FF"/>
                <w:sz w:val="18"/>
                <w:szCs w:val="18"/>
              </w:rPr>
              <w:t xml:space="preserve">  fields = 'timestamp action class gid sid rev msg pri src_ap dst_ap proto',</w:t>
            </w:r>
          </w:p>
          <w:p>
            <w:pPr>
              <w:spacing w:after="20"/>
            </w:pPr>
            <w:r>
              <w:rPr>
                <w:rFonts w:ascii="Courier New" w:cs="Courier New" w:eastAsia="Courier New" w:hAnsi="Courier New"/>
                <w:color w:val="00E5FF"/>
                <w:sz w:val="18"/>
                <w:szCs w:val="18"/>
              </w:rPr>
              <w:t xml:space="preserve">}</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Stream (stateful tracking)</w:t>
            </w:r>
          </w:p>
          <w:p>
            <w:pPr>
              <w:spacing w:after="20"/>
            </w:pPr>
            <w:r>
              <w:rPr>
                <w:rFonts w:ascii="Courier New" w:cs="Courier New" w:eastAsia="Courier New" w:hAnsi="Courier New"/>
                <w:color w:val="00E5FF"/>
                <w:sz w:val="18"/>
                <w:szCs w:val="18"/>
              </w:rPr>
              <w:t xml:space="preserve">stream = {}</w:t>
            </w:r>
          </w:p>
          <w:p>
            <w:pPr>
              <w:spacing w:after="20"/>
            </w:pPr>
            <w:r>
              <w:rPr>
                <w:rFonts w:ascii="Courier New" w:cs="Courier New" w:eastAsia="Courier New" w:hAnsi="Courier New"/>
                <w:color w:val="00E5FF"/>
                <w:sz w:val="18"/>
                <w:szCs w:val="18"/>
              </w:rPr>
              <w:t xml:space="preserve">stream_tcp = { policy = 'os-linux', session_timeout = 180 }</w:t>
            </w:r>
          </w:p>
          <w:p>
            <w:pPr>
              <w:spacing w:after="20"/>
            </w:pPr>
            <w:r>
              <w:rPr>
                <w:rFonts w:ascii="Courier New" w:cs="Courier New" w:eastAsia="Courier New" w:hAnsi="Courier New"/>
                <w:color w:val="00E5FF"/>
                <w:sz w:val="18"/>
                <w:szCs w:val="18"/>
              </w:rPr>
              <w:t xml:space="preserve">stream_udp = { session_timeout = 30 }</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Preprocessors</w:t>
            </w:r>
          </w:p>
          <w:p>
            <w:pPr>
              <w:spacing w:after="20"/>
            </w:pPr>
            <w:r>
              <w:rPr>
                <w:rFonts w:ascii="Courier New" w:cs="Courier New" w:eastAsia="Courier New" w:hAnsi="Courier New"/>
                <w:color w:val="00E5FF"/>
                <w:sz w:val="18"/>
                <w:szCs w:val="18"/>
              </w:rPr>
              <w:t xml:space="preserve">appid = { app_detector_dir = '/etc/snort/appid' }  -- App identification</w:t>
            </w:r>
          </w:p>
          <w:p>
            <w:pPr>
              <w:spacing w:after="20"/>
            </w:pPr>
            <w:r>
              <w:rPr>
                <w:rFonts w:ascii="Courier New" w:cs="Courier New" w:eastAsia="Courier New" w:hAnsi="Courier New"/>
                <w:color w:val="00E5FF"/>
                <w:sz w:val="18"/>
                <w:szCs w:val="18"/>
              </w:rPr>
              <w:t xml:space="preserve">reputation = {                                       -- IP reputation feed</w:t>
            </w:r>
          </w:p>
          <w:p>
            <w:pPr>
              <w:spacing w:after="20"/>
            </w:pPr>
            <w:r>
              <w:rPr>
                <w:rFonts w:ascii="Courier New" w:cs="Courier New" w:eastAsia="Courier New" w:hAnsi="Courier New"/>
                <w:color w:val="00E5FF"/>
                <w:sz w:val="18"/>
                <w:szCs w:val="18"/>
              </w:rPr>
              <w:t xml:space="preserve">  blacklist  = '/etc/snort/reputation/blacklist.rep',</w:t>
            </w:r>
          </w:p>
          <w:p>
            <w:pPr>
              <w:spacing w:after="20"/>
            </w:pPr>
            <w:r>
              <w:rPr>
                <w:rFonts w:ascii="Courier New" w:cs="Courier New" w:eastAsia="Courier New" w:hAnsi="Courier New"/>
                <w:color w:val="00E5FF"/>
                <w:sz w:val="18"/>
                <w:szCs w:val="18"/>
              </w:rPr>
              <w:t xml:space="preserve">  whitelist  = '/etc/snort/reputation/collins-approved.rep',</w:t>
            </w:r>
          </w:p>
          <w:p>
            <w:pPr>
              <w:spacing w:after="20"/>
            </w:pPr>
            <w:r>
              <w:rPr>
                <w:rFonts w:ascii="Courier New" w:cs="Courier New" w:eastAsia="Courier New" w:hAnsi="Courier New"/>
                <w:color w:val="00E5FF"/>
                <w:sz w:val="18"/>
                <w:szCs w:val="18"/>
              </w:rPr>
              <w:t xml:space="preserve">}</w:t>
            </w:r>
          </w:p>
        </w:tc>
      </w:tr>
    </w:tbl>
    <w:p>
      <w:pPr>
        <w:spacing w:after="140"/>
      </w:pPr>
    </w:p>
    <w:p>
      <w:pPr>
        <w:pStyle w:val="Heading3"/>
        <w:spacing w:after="80" w:before="220"/>
      </w:pPr>
      <w:r>
        <w:rPr>
          <w:rFonts w:ascii="Arial" w:cs="Arial" w:eastAsia="Arial" w:hAnsi="Arial"/>
          <w:b/>
          <w:bCs/>
          <w:color w:val="0E7490"/>
          <w:sz w:val="21"/>
          <w:szCs w:val="21"/>
        </w:rPr>
        <w:t xml:space="preserve">4.2.2 Custom Detection Rules — collins-custom.rules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0A1628" w:val="clear"/>
            <w:tcMar>
              <w:top w:type="dxa" w:w="180"/>
              <w:left w:type="dxa" w:w="240"/>
              <w:bottom w:type="dxa" w:w="180"/>
              <w:right w:type="dxa" w:w="240"/>
            </w:tcMar>
          </w:tcPr>
          <w:p>
            <w:pPr>
              <w:spacing w:after="20"/>
            </w:pPr>
            <w:r>
              <w:rPr>
                <w:rFonts w:ascii="Courier New" w:cs="Courier New" w:eastAsia="Courier New" w:hAnsi="Courier New"/>
                <w:color w:val="FFE066"/>
                <w:sz w:val="18"/>
                <w:szCs w:val="18"/>
              </w:rPr>
              <w:t xml:space="preserve"># collins-custom.rules  |  Collins Aerospace Tailored IDS Ruleset</w:t>
            </w:r>
          </w:p>
          <w:p>
            <w:pPr>
              <w:spacing w:after="20"/>
            </w:pPr>
            <w:r>
              <w:rPr>
                <w:rFonts w:ascii="Courier New" w:cs="Courier New" w:eastAsia="Courier New" w:hAnsi="Courier New"/>
                <w:color w:val="FFE066"/>
                <w:sz w:val="18"/>
                <w:szCs w:val="18"/>
              </w:rPr>
              <w:t xml:space="preserve"># Tuned for: port scan detection, CUI access anomalies, lateral movement</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RULE 1 — Detect inbound TCP SYN port scan (&gt;20 ports in 5 seconds)</w:t>
            </w:r>
          </w:p>
          <w:p>
            <w:pPr>
              <w:spacing w:after="20"/>
            </w:pPr>
            <w:r>
              <w:rPr>
                <w:rFonts w:ascii="Courier New" w:cs="Courier New" w:eastAsia="Courier New" w:hAnsi="Courier New"/>
                <w:color w:val="00E5FF"/>
                <w:sz w:val="18"/>
                <w:szCs w:val="18"/>
              </w:rPr>
              <w:t xml:space="preserve">alert tcp $EXTERNAL_NET any -&gt; $HOME_NET any (</w:t>
            </w:r>
          </w:p>
          <w:p>
            <w:pPr>
              <w:spacing w:after="20"/>
            </w:pPr>
            <w:r>
              <w:rPr>
                <w:rFonts w:ascii="Courier New" w:cs="Courier New" w:eastAsia="Courier New" w:hAnsi="Courier New"/>
                <w:color w:val="00E5FF"/>
                <w:sz w:val="18"/>
                <w:szCs w:val="18"/>
              </w:rPr>
              <w:t xml:space="preserve">  msg:"COLLINS-IDS Port Scan Detected — External to WAN";</w:t>
            </w:r>
          </w:p>
          <w:p>
            <w:pPr>
              <w:spacing w:after="20"/>
            </w:pPr>
            <w:r>
              <w:rPr>
                <w:rFonts w:ascii="Courier New" w:cs="Courier New" w:eastAsia="Courier New" w:hAnsi="Courier New"/>
                <w:color w:val="00E5FF"/>
                <w:sz w:val="18"/>
                <w:szCs w:val="18"/>
              </w:rPr>
              <w:t xml:space="preserve">  flags:S;</w:t>
            </w:r>
          </w:p>
          <w:p>
            <w:pPr>
              <w:spacing w:after="20"/>
            </w:pPr>
            <w:r>
              <w:rPr>
                <w:rFonts w:ascii="Courier New" w:cs="Courier New" w:eastAsia="Courier New" w:hAnsi="Courier New"/>
                <w:color w:val="00E5FF"/>
                <w:sz w:val="18"/>
                <w:szCs w:val="18"/>
              </w:rPr>
              <w:t xml:space="preserve">  detection_filter:track by_src, count 20, seconds 5;</w:t>
            </w:r>
          </w:p>
          <w:p>
            <w:pPr>
              <w:spacing w:after="20"/>
            </w:pPr>
            <w:r>
              <w:rPr>
                <w:rFonts w:ascii="Courier New" w:cs="Courier New" w:eastAsia="Courier New" w:hAnsi="Courier New"/>
                <w:color w:val="00E5FF"/>
                <w:sz w:val="18"/>
                <w:szCs w:val="18"/>
              </w:rPr>
              <w:t xml:space="preserve">  threshold:type limit, track by_src, count 1, seconds 60;</w:t>
            </w:r>
          </w:p>
          <w:p>
            <w:pPr>
              <w:spacing w:after="20"/>
            </w:pPr>
            <w:r>
              <w:rPr>
                <w:rFonts w:ascii="Courier New" w:cs="Courier New" w:eastAsia="Courier New" w:hAnsi="Courier New"/>
                <w:color w:val="00E5FF"/>
                <w:sz w:val="18"/>
                <w:szCs w:val="18"/>
              </w:rPr>
              <w:t xml:space="preserve">  classtype:network-scan;</w:t>
            </w:r>
          </w:p>
          <w:p>
            <w:pPr>
              <w:spacing w:after="20"/>
            </w:pPr>
            <w:r>
              <w:rPr>
                <w:rFonts w:ascii="Courier New" w:cs="Courier New" w:eastAsia="Courier New" w:hAnsi="Courier New"/>
                <w:color w:val="00E5FF"/>
                <w:sz w:val="18"/>
                <w:szCs w:val="18"/>
              </w:rPr>
              <w:t xml:space="preserve">  priority:2;</w:t>
            </w:r>
          </w:p>
          <w:p>
            <w:pPr>
              <w:spacing w:after="20"/>
            </w:pPr>
            <w:r>
              <w:rPr>
                <w:rFonts w:ascii="Courier New" w:cs="Courier New" w:eastAsia="Courier New" w:hAnsi="Courier New"/>
                <w:color w:val="00E5FF"/>
                <w:sz w:val="18"/>
                <w:szCs w:val="18"/>
              </w:rPr>
              <w:t xml:space="preserve">  sid:9000001; rev:1;</w:t>
            </w:r>
          </w:p>
          <w:p>
            <w:pPr>
              <w:spacing w:after="20"/>
            </w:pPr>
            <w:r>
              <w:rPr>
                <w:rFonts w:ascii="Courier New" w:cs="Courier New" w:eastAsia="Courier New" w:hAnsi="Courier New"/>
                <w:color w:val="00E5FF"/>
                <w:sz w:val="18"/>
                <w:szCs w:val="18"/>
              </w:rPr>
              <w:t xml:space="preserve">)</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RULE 2 — Detect unauthorized access attempt to CUI VLAN 10 from VLAN 20</w:t>
            </w:r>
          </w:p>
          <w:p>
            <w:pPr>
              <w:spacing w:after="20"/>
            </w:pPr>
            <w:r>
              <w:rPr>
                <w:rFonts w:ascii="Courier New" w:cs="Courier New" w:eastAsia="Courier New" w:hAnsi="Courier New"/>
                <w:color w:val="00E5FF"/>
                <w:sz w:val="18"/>
                <w:szCs w:val="18"/>
              </w:rPr>
              <w:t xml:space="preserve">alert ip $ENTERPRISE_NET any -&gt; $CUI_NET any (</w:t>
            </w:r>
          </w:p>
          <w:p>
            <w:pPr>
              <w:spacing w:after="20"/>
            </w:pPr>
            <w:r>
              <w:rPr>
                <w:rFonts w:ascii="Courier New" w:cs="Courier New" w:eastAsia="Courier New" w:hAnsi="Courier New"/>
                <w:color w:val="00E5FF"/>
                <w:sz w:val="18"/>
                <w:szCs w:val="18"/>
              </w:rPr>
              <w:t xml:space="preserve">  msg:"COLLINS-IDS Unauthorized Lateral Movement — VLAN20 to CUI VLAN10";</w:t>
            </w:r>
          </w:p>
          <w:p>
            <w:pPr>
              <w:spacing w:after="20"/>
            </w:pPr>
            <w:r>
              <w:rPr>
                <w:rFonts w:ascii="Courier New" w:cs="Courier New" w:eastAsia="Courier New" w:hAnsi="Courier New"/>
                <w:color w:val="00E5FF"/>
                <w:sz w:val="18"/>
                <w:szCs w:val="18"/>
              </w:rPr>
              <w:t xml:space="preserve">  classtype:policy-violation;</w:t>
            </w:r>
          </w:p>
          <w:p>
            <w:pPr>
              <w:spacing w:after="20"/>
            </w:pPr>
            <w:r>
              <w:rPr>
                <w:rFonts w:ascii="Courier New" w:cs="Courier New" w:eastAsia="Courier New" w:hAnsi="Courier New"/>
                <w:color w:val="00E5FF"/>
                <w:sz w:val="18"/>
                <w:szCs w:val="18"/>
              </w:rPr>
              <w:t xml:space="preserve">  priority:1;</w:t>
            </w:r>
          </w:p>
          <w:p>
            <w:pPr>
              <w:spacing w:after="20"/>
            </w:pPr>
            <w:r>
              <w:rPr>
                <w:rFonts w:ascii="Courier New" w:cs="Courier New" w:eastAsia="Courier New" w:hAnsi="Courier New"/>
                <w:color w:val="00E5FF"/>
                <w:sz w:val="18"/>
                <w:szCs w:val="18"/>
              </w:rPr>
              <w:t xml:space="preserve">  sid:9000002; rev:1;</w:t>
            </w:r>
          </w:p>
          <w:p>
            <w:pPr>
              <w:spacing w:after="20"/>
            </w:pPr>
            <w:r>
              <w:rPr>
                <w:rFonts w:ascii="Courier New" w:cs="Courier New" w:eastAsia="Courier New" w:hAnsi="Courier New"/>
                <w:color w:val="00E5FF"/>
                <w:sz w:val="18"/>
                <w:szCs w:val="18"/>
              </w:rPr>
              <w:t xml:space="preserve">)</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RULE 3 — Detect SMB scanning (common ransomware / lateral movement vector)</w:t>
            </w:r>
          </w:p>
          <w:p>
            <w:pPr>
              <w:spacing w:after="20"/>
            </w:pPr>
            <w:r>
              <w:rPr>
                <w:rFonts w:ascii="Courier New" w:cs="Courier New" w:eastAsia="Courier New" w:hAnsi="Courier New"/>
                <w:color w:val="00E5FF"/>
                <w:sz w:val="18"/>
                <w:szCs w:val="18"/>
              </w:rPr>
              <w:t xml:space="preserve">alert tcp $HOME_NET any -&gt; $HOME_NET 445 (</w:t>
            </w:r>
          </w:p>
          <w:p>
            <w:pPr>
              <w:spacing w:after="20"/>
            </w:pPr>
            <w:r>
              <w:rPr>
                <w:rFonts w:ascii="Courier New" w:cs="Courier New" w:eastAsia="Courier New" w:hAnsi="Courier New"/>
                <w:color w:val="00E5FF"/>
                <w:sz w:val="18"/>
                <w:szCs w:val="18"/>
              </w:rPr>
              <w:t xml:space="preserve">  msg:"COLLINS-IDS SMB Scan Detected — Possible Lateral Movement";</w:t>
            </w:r>
          </w:p>
          <w:p>
            <w:pPr>
              <w:spacing w:after="20"/>
            </w:pPr>
            <w:r>
              <w:rPr>
                <w:rFonts w:ascii="Courier New" w:cs="Courier New" w:eastAsia="Courier New" w:hAnsi="Courier New"/>
                <w:color w:val="00E5FF"/>
                <w:sz w:val="18"/>
                <w:szCs w:val="18"/>
              </w:rPr>
              <w:t xml:space="preserve">  flags:S;</w:t>
            </w:r>
          </w:p>
          <w:p>
            <w:pPr>
              <w:spacing w:after="20"/>
            </w:pPr>
            <w:r>
              <w:rPr>
                <w:rFonts w:ascii="Courier New" w:cs="Courier New" w:eastAsia="Courier New" w:hAnsi="Courier New"/>
                <w:color w:val="00E5FF"/>
                <w:sz w:val="18"/>
                <w:szCs w:val="18"/>
              </w:rPr>
              <w:t xml:space="preserve">  detection_filter:track by_src, count 10, seconds 10;</w:t>
            </w:r>
          </w:p>
          <w:p>
            <w:pPr>
              <w:spacing w:after="20"/>
            </w:pPr>
            <w:r>
              <w:rPr>
                <w:rFonts w:ascii="Courier New" w:cs="Courier New" w:eastAsia="Courier New" w:hAnsi="Courier New"/>
                <w:color w:val="00E5FF"/>
                <w:sz w:val="18"/>
                <w:szCs w:val="18"/>
              </w:rPr>
              <w:t xml:space="preserve">  classtype:attempted-recon;</w:t>
            </w:r>
          </w:p>
          <w:p>
            <w:pPr>
              <w:spacing w:after="20"/>
            </w:pPr>
            <w:r>
              <w:rPr>
                <w:rFonts w:ascii="Courier New" w:cs="Courier New" w:eastAsia="Courier New" w:hAnsi="Courier New"/>
                <w:color w:val="00E5FF"/>
                <w:sz w:val="18"/>
                <w:szCs w:val="18"/>
              </w:rPr>
              <w:t xml:space="preserve">  priority:2;</w:t>
            </w:r>
          </w:p>
          <w:p>
            <w:pPr>
              <w:spacing w:after="20"/>
            </w:pPr>
            <w:r>
              <w:rPr>
                <w:rFonts w:ascii="Courier New" w:cs="Courier New" w:eastAsia="Courier New" w:hAnsi="Courier New"/>
                <w:color w:val="00E5FF"/>
                <w:sz w:val="18"/>
                <w:szCs w:val="18"/>
              </w:rPr>
              <w:t xml:space="preserve">  sid:9000003; rev:1;</w:t>
            </w:r>
          </w:p>
          <w:p>
            <w:pPr>
              <w:spacing w:after="20"/>
            </w:pPr>
            <w:r>
              <w:rPr>
                <w:rFonts w:ascii="Courier New" w:cs="Courier New" w:eastAsia="Courier New" w:hAnsi="Courier New"/>
                <w:color w:val="00E5FF"/>
                <w:sz w:val="18"/>
                <w:szCs w:val="18"/>
              </w:rPr>
              <w:t xml:space="preserve">)</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RULE 4 — Detect DNS tunneling (large DNS TXT query — C2 exfil indicator)</w:t>
            </w:r>
          </w:p>
          <w:p>
            <w:pPr>
              <w:spacing w:after="20"/>
            </w:pPr>
            <w:r>
              <w:rPr>
                <w:rFonts w:ascii="Courier New" w:cs="Courier New" w:eastAsia="Courier New" w:hAnsi="Courier New"/>
                <w:color w:val="00E5FF"/>
                <w:sz w:val="18"/>
                <w:szCs w:val="18"/>
              </w:rPr>
              <w:t xml:space="preserve">alert udp $HOME_NET any -&gt; any 53 (</w:t>
            </w:r>
          </w:p>
          <w:p>
            <w:pPr>
              <w:spacing w:after="20"/>
            </w:pPr>
            <w:r>
              <w:rPr>
                <w:rFonts w:ascii="Courier New" w:cs="Courier New" w:eastAsia="Courier New" w:hAnsi="Courier New"/>
                <w:color w:val="00E5FF"/>
                <w:sz w:val="18"/>
                <w:szCs w:val="18"/>
              </w:rPr>
              <w:t xml:space="preserve">  msg:"COLLINS-IDS Potential DNS Tunneling — Oversized TXT Query";</w:t>
            </w:r>
          </w:p>
          <w:p>
            <w:pPr>
              <w:spacing w:after="20"/>
            </w:pPr>
            <w:r>
              <w:rPr>
                <w:rFonts w:ascii="Courier New" w:cs="Courier New" w:eastAsia="Courier New" w:hAnsi="Courier New"/>
                <w:color w:val="00E5FF"/>
                <w:sz w:val="18"/>
                <w:szCs w:val="18"/>
              </w:rPr>
              <w:t xml:space="preserve">  content:"|00 10|";  offset:2; depth:4;  -- TXT record type</w:t>
            </w:r>
          </w:p>
          <w:p>
            <w:pPr>
              <w:spacing w:after="20"/>
            </w:pPr>
            <w:r>
              <w:rPr>
                <w:rFonts w:ascii="Courier New" w:cs="Courier New" w:eastAsia="Courier New" w:hAnsi="Courier New"/>
                <w:color w:val="00E5FF"/>
                <w:sz w:val="18"/>
                <w:szCs w:val="18"/>
              </w:rPr>
              <w:t xml:space="preserve">  dsize:&gt;200;</w:t>
            </w:r>
          </w:p>
          <w:p>
            <w:pPr>
              <w:spacing w:after="20"/>
            </w:pPr>
            <w:r>
              <w:rPr>
                <w:rFonts w:ascii="Courier New" w:cs="Courier New" w:eastAsia="Courier New" w:hAnsi="Courier New"/>
                <w:color w:val="00E5FF"/>
                <w:sz w:val="18"/>
                <w:szCs w:val="18"/>
              </w:rPr>
              <w:t xml:space="preserve">  classtype:bad-unknown;</w:t>
            </w:r>
          </w:p>
          <w:p>
            <w:pPr>
              <w:spacing w:after="20"/>
            </w:pPr>
            <w:r>
              <w:rPr>
                <w:rFonts w:ascii="Courier New" w:cs="Courier New" w:eastAsia="Courier New" w:hAnsi="Courier New"/>
                <w:color w:val="00E5FF"/>
                <w:sz w:val="18"/>
                <w:szCs w:val="18"/>
              </w:rPr>
              <w:t xml:space="preserve">  priority:2;</w:t>
            </w:r>
          </w:p>
          <w:p>
            <w:pPr>
              <w:spacing w:after="20"/>
            </w:pPr>
            <w:r>
              <w:rPr>
                <w:rFonts w:ascii="Courier New" w:cs="Courier New" w:eastAsia="Courier New" w:hAnsi="Courier New"/>
                <w:color w:val="00E5FF"/>
                <w:sz w:val="18"/>
                <w:szCs w:val="18"/>
              </w:rPr>
              <w:t xml:space="preserve">  sid:9000004; rev:1;</w:t>
            </w:r>
          </w:p>
          <w:p>
            <w:pPr>
              <w:spacing w:after="20"/>
            </w:pPr>
            <w:r>
              <w:rPr>
                <w:rFonts w:ascii="Courier New" w:cs="Courier New" w:eastAsia="Courier New" w:hAnsi="Courier New"/>
                <w:color w:val="00E5FF"/>
                <w:sz w:val="18"/>
                <w:szCs w:val="18"/>
              </w:rPr>
              <w:t xml:space="preserve">)</w:t>
            </w:r>
          </w:p>
        </w:tc>
      </w:tr>
    </w:tbl>
    <w:p>
      <w:pPr>
        <w:spacing w:after="140"/>
      </w:pPr>
    </w:p>
    <w:p>
      <w:pPr>
        <w:pStyle w:val="Heading2"/>
        <w:spacing w:after="120" w:before="300"/>
      </w:pPr>
      <w:r>
        <w:rPr>
          <w:rFonts w:ascii="Arial" w:cs="Arial" w:eastAsia="Arial" w:hAnsi="Arial"/>
          <w:b/>
          <w:bCs/>
          <w:color w:val="2E5FA3"/>
          <w:sz w:val="24"/>
          <w:szCs w:val="24"/>
        </w:rPr>
        <w:t xml:space="preserve">4.3 Tuning and False Positive Reduction</w:t>
      </w:r>
    </w:p>
    <w:p>
      <w:pPr>
        <w:spacing w:after="140"/>
      </w:pPr>
      <w:r>
        <w:rPr>
          <w:rFonts w:ascii="Arial" w:cs="Arial" w:eastAsia="Arial" w:hAnsi="Arial"/>
          <w:sz w:val="20"/>
          <w:szCs w:val="20"/>
        </w:rPr>
        <w:t xml:space="preserve">All IDS rules deployed in the Collins Aerospace environment have undergone a two-week passive calibration period in which alerts were logged but not actioned. During calibration, the SOC team reviewed alert volumes and adjusted the following parameters to minimize false positives without sacrificing detection coverage:</w:t>
      </w:r>
    </w:p>
    <w:p>
      <w:pPr>
        <w:spacing w:after="140"/>
      </w:pPr>
    </w:p>
    <w:p>
      <w:pPr>
        <w:pStyle w:val="ListParagraph"/>
        <w:numPr>
          <w:ilvl w:val="0"/>
          <w:numId w:val="2"/>
        </w:numPr>
        <w:spacing w:after="80"/>
      </w:pPr>
      <w:r>
        <w:rPr>
          <w:rFonts w:ascii="Arial" w:cs="Arial" w:eastAsia="Arial" w:hAnsi="Arial"/>
          <w:sz w:val="20"/>
          <w:szCs w:val="20"/>
        </w:rPr>
        <w:t xml:space="preserve">detection_filter thresholds were increased for Rules 1 and 3 after baseline scanning activity from authorized vulnerability scanners (Tenable Nessus, scheduled weekly from 10.10.40.20) generated initial false positives.</w:t>
      </w:r>
    </w:p>
    <w:p>
      <w:pPr>
        <w:pStyle w:val="ListParagraph"/>
        <w:numPr>
          <w:ilvl w:val="0"/>
          <w:numId w:val="2"/>
        </w:numPr>
        <w:spacing w:after="80"/>
      </w:pPr>
      <w:r>
        <w:rPr>
          <w:rFonts w:ascii="Arial" w:cs="Arial" w:eastAsia="Arial" w:hAnsi="Arial"/>
          <w:sz w:val="20"/>
          <w:szCs w:val="20"/>
        </w:rPr>
        <w:t xml:space="preserve">The Nessus scanner IP (10.10.40.20) was added to the reputation whitelist to suppress expected scan alerts during authorized maintenance windows.</w:t>
      </w:r>
    </w:p>
    <w:p>
      <w:pPr>
        <w:pStyle w:val="ListParagraph"/>
        <w:numPr>
          <w:ilvl w:val="0"/>
          <w:numId w:val="2"/>
        </w:numPr>
        <w:spacing w:after="80"/>
      </w:pPr>
      <w:r>
        <w:rPr>
          <w:rFonts w:ascii="Arial" w:cs="Arial" w:eastAsia="Arial" w:hAnsi="Arial"/>
          <w:sz w:val="20"/>
          <w:szCs w:val="20"/>
        </w:rPr>
        <w:t xml:space="preserve">Rule 4 (DNS tunneling) was verified against a 30-day DNS traffic baseline to confirm the dsize:&gt;200 threshold correctly excludes normal enterprise DNS query volumes.</w:t>
      </w:r>
    </w:p>
    <w:p>
      <w:pPr>
        <w:spacing w:after="140"/>
      </w:pPr>
    </w:p>
    <w:p>
      <w:pPr>
        <w:pStyle w:val="Heading2"/>
        <w:spacing w:after="120" w:before="300"/>
      </w:pPr>
      <w:r>
        <w:rPr>
          <w:rFonts w:ascii="Arial" w:cs="Arial" w:eastAsia="Arial" w:hAnsi="Arial"/>
          <w:b/>
          <w:bCs/>
          <w:color w:val="2E5FA3"/>
          <w:sz w:val="24"/>
          <w:szCs w:val="24"/>
        </w:rPr>
        <w:t xml:space="preserve">4.4 NIST / CMMC Mapping</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IDS Feature</w:t>
            </w:r>
          </w:p>
        </w:tc>
        <w:tc>
          <w:tcPr>
            <w:tcW w:type="dxa" w:w="348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Security Function</w:t>
            </w:r>
          </w:p>
        </w:tc>
        <w:tc>
          <w:tcPr>
            <w:tcW w:type="dxa" w:w="348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Control Satisfied</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Passive tap — no inline risk</w:t>
            </w:r>
          </w:p>
        </w:tc>
        <w:tc>
          <w:tcPr>
            <w:tcW w:type="dxa" w:w="3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Monitoring without production impact; enables detection across all VLAN 20 traffic</w:t>
            </w:r>
          </w:p>
        </w:tc>
        <w:tc>
          <w:tcPr>
            <w:tcW w:type="dxa" w:w="3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NIST SI-4(2) — Automated tools for monitoring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Custom Collins rule set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Organization-specific detection tuned to CUI exposure and WAN topology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CMMC AU.L2-3.3.5 — Correlate audit records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JSON output to Splunk SIEM</w:t>
            </w:r>
          </w:p>
        </w:tc>
        <w:tc>
          <w:tcPr>
            <w:tcW w:type="dxa" w:w="3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Centralizes all IDS alerts for SOC triage, correlation, and retention</w:t>
            </w:r>
          </w:p>
        </w:tc>
        <w:tc>
          <w:tcPr>
            <w:tcW w:type="dxa" w:w="3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CMMC AU.L2-3.3.1 — Create and retain audit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IP reputation blacklist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Blocks known malicious IP alerting before packet analysis — reduces noise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NIST SI-3 — Malicious code protection</w:t>
            </w:r>
          </w:p>
        </w:tc>
      </w:tr>
    </w:tbl>
    <w:p>
      <w:pPr>
        <w:spacing w:after="140"/>
      </w:pPr>
    </w:p>
    <w:p>
      <w:r>
        <w:br w:type="page"/>
      </w:r>
    </w:p>
    <w:p>
      <w:pPr>
        <w:pStyle w:val="Heading1"/>
        <w:pBdr>
          <w:bottom w:val="single" w:color="1B3A6B" w:sz="8" w:space="4"/>
        </w:pBdr>
        <w:spacing w:after="160" w:before="420"/>
      </w:pPr>
      <w:r>
        <w:rPr>
          <w:rFonts w:ascii="Arial" w:cs="Arial" w:eastAsia="Arial" w:hAnsi="Arial"/>
          <w:b/>
          <w:bCs/>
          <w:color w:val="1B3A6B"/>
          <w:sz w:val="30"/>
          <w:szCs w:val="30"/>
        </w:rPr>
        <w:t xml:space="preserve">5. IPS Configuration — Suricata 7</w:t>
      </w:r>
    </w:p>
    <w:p>
      <w:pPr>
        <w:pStyle w:val="Heading2"/>
        <w:spacing w:after="120" w:before="300"/>
      </w:pPr>
      <w:r>
        <w:rPr>
          <w:rFonts w:ascii="Arial" w:cs="Arial" w:eastAsia="Arial" w:hAnsi="Arial"/>
          <w:b/>
          <w:bCs/>
          <w:color w:val="2E5FA3"/>
          <w:sz w:val="24"/>
          <w:szCs w:val="24"/>
        </w:rPr>
        <w:t xml:space="preserve">5.1 Overview and Deployment Model</w:t>
      </w:r>
    </w:p>
    <w:p>
      <w:pPr>
        <w:spacing w:after="140"/>
      </w:pPr>
      <w:r>
        <w:rPr>
          <w:rFonts w:ascii="Arial" w:cs="Arial" w:eastAsia="Arial" w:hAnsi="Arial"/>
          <w:sz w:val="20"/>
          <w:szCs w:val="20"/>
        </w:rPr>
        <w:t xml:space="preserve">The Intrusion Prevention System (IPS) at Collins Aerospace is Suricata 7.x, deployed in inline blocking mode on the L-01 inter-hub link between N-01 (Windsor Locks SOC Hub) and N-06 (Cedar Rapids DR Hub), as well as on all external WAN ingress points at N-01. Unlike the passive Snort IDS, Suricata operates directly in the traffic path — matching packets are dropped in real time before they can reach any internal network segment.</w:t>
      </w:r>
    </w:p>
    <w:p>
      <w:pPr>
        <w:spacing w:after="140"/>
      </w:pPr>
    </w:p>
    <w:p>
      <w:pPr>
        <w:spacing w:after="140"/>
      </w:pPr>
      <w:r>
        <w:rPr>
          <w:rFonts w:ascii="Arial" w:cs="Arial" w:eastAsia="Arial" w:hAnsi="Arial"/>
          <w:sz w:val="20"/>
          <w:szCs w:val="20"/>
        </w:rPr>
        <w:t xml:space="preserve">Suricata's multi-threaded architecture allows it to sustain full 10 Gbps line-rate inspection on the inter-hub link without impacting WAN throughput under normal load conditions. The IPS is configured to use the Emerging Threats Pro (ET Pro) commercial ruleset supplemented with custom Collins Aerospace rules aligned to their specific threat model, including APT lateral movement signatures and aerospace-sector specific C2 patterns.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4C1D95" w:sz="1"/>
              <w:left w:val="single" w:color="4C1D95" w:sz="1"/>
              <w:bottom w:val="single" w:color="4C1D95" w:sz="1"/>
              <w:right w:val="single" w:color="4C1D95" w:sz="1"/>
            </w:tcBorders>
            <w:shd w:fill="4C1D95"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DEPLOYMENT MODE</w:t>
            </w:r>
          </w:p>
        </w:tc>
        <w:tc>
          <w:tcPr>
            <w:tcW w:type="dxa" w:w="7920"/>
            <w:tcBorders>
              <w:top w:val="single" w:color="4C1D95" w:sz="1"/>
              <w:left w:val="single" w:color="4C1D95" w:sz="1"/>
              <w:bottom w:val="single" w:color="4C1D95" w:sz="1"/>
              <w:right w:val="single" w:color="4C1D95" w:sz="1"/>
            </w:tcBorders>
            <w:shd w:fill="EDE9FE" w:val="clear"/>
            <w:tcMar>
              <w:top w:type="dxa" w:w="100"/>
              <w:left w:type="dxa" w:w="150"/>
              <w:bottom w:type="dxa" w:w="100"/>
              <w:right w:type="dxa" w:w="150"/>
            </w:tcMar>
          </w:tcPr>
          <w:p>
            <w:r>
              <w:rPr>
                <w:rFonts w:ascii="Arial" w:cs="Arial" w:eastAsia="Arial" w:hAnsi="Arial"/>
                <w:sz w:val="19"/>
                <w:szCs w:val="19"/>
              </w:rPr>
              <w:t xml:space="preserve">Suricata 7.x — Inline IPS (AF_PACKET / NFQ mode)  |  Monitored Links: L-01 Inter-Hub + WAN Ingress at N-01  |  Action: DROP + REJECT + LOG  |  Ruleset: ET Pro + Collins Custom</w:t>
            </w:r>
          </w:p>
        </w:tc>
      </w:tr>
    </w:tbl>
    <w:p>
      <w:pPr>
        <w:spacing w:after="140"/>
      </w:pPr>
    </w:p>
    <w:p>
      <w:pPr>
        <w:pStyle w:val="Heading2"/>
        <w:spacing w:after="120" w:before="300"/>
      </w:pPr>
      <w:r>
        <w:rPr>
          <w:rFonts w:ascii="Arial" w:cs="Arial" w:eastAsia="Arial" w:hAnsi="Arial"/>
          <w:b/>
          <w:bCs/>
          <w:color w:val="2E5FA3"/>
          <w:sz w:val="24"/>
          <w:szCs w:val="24"/>
        </w:rPr>
        <w:t xml:space="preserve">5.2 Suricata Configuration</w:t>
      </w:r>
    </w:p>
    <w:p>
      <w:pPr>
        <w:pStyle w:val="Heading3"/>
        <w:spacing w:after="80" w:before="220"/>
      </w:pPr>
      <w:r>
        <w:rPr>
          <w:rFonts w:ascii="Arial" w:cs="Arial" w:eastAsia="Arial" w:hAnsi="Arial"/>
          <w:b/>
          <w:bCs/>
          <w:color w:val="0E7490"/>
          <w:sz w:val="21"/>
          <w:szCs w:val="21"/>
        </w:rPr>
        <w:t xml:space="preserve">5.2.1 suricata.yaml — Core Settings (Relevant Excerpts)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0A1628" w:val="clear"/>
            <w:tcMar>
              <w:top w:type="dxa" w:w="180"/>
              <w:left w:type="dxa" w:w="240"/>
              <w:bottom w:type="dxa" w:w="180"/>
              <w:right w:type="dxa" w:w="240"/>
            </w:tcMar>
          </w:tcPr>
          <w:p>
            <w:pPr>
              <w:spacing w:after="20"/>
            </w:pPr>
            <w:r>
              <w:rPr>
                <w:rFonts w:ascii="Courier New" w:cs="Courier New" w:eastAsia="Courier New" w:hAnsi="Courier New"/>
                <w:color w:val="FFE066"/>
                <w:sz w:val="18"/>
                <w:szCs w:val="18"/>
              </w:rPr>
              <w:t xml:space="preserve"># suricata.yaml  |  Collins Aerospace N-01  |  Inline IPS Mode</w:t>
            </w:r>
          </w:p>
          <w:p>
            <w:pPr>
              <w:spacing w:after="20"/>
            </w:pPr>
            <w:r>
              <w:rPr>
                <w:rFonts w:ascii="Courier New" w:cs="Courier New" w:eastAsia="Courier New" w:hAnsi="Courier New"/>
                <w:color w:val="FFE066"/>
                <w:sz w:val="18"/>
                <w:szCs w:val="18"/>
              </w:rPr>
              <w:t xml:space="preserve"># Suricata 7.x  |  Mode: AF_PACKET inline  |  Interface: eth2 (WAN ingress)</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vars:</w:t>
            </w:r>
          </w:p>
          <w:p>
            <w:pPr>
              <w:spacing w:after="20"/>
            </w:pPr>
            <w:r>
              <w:rPr>
                <w:rFonts w:ascii="Courier New" w:cs="Courier New" w:eastAsia="Courier New" w:hAnsi="Courier New"/>
                <w:color w:val="00E5FF"/>
                <w:sz w:val="18"/>
                <w:szCs w:val="18"/>
              </w:rPr>
              <w:t xml:space="preserve">  address-groups:</w:t>
            </w:r>
          </w:p>
          <w:p>
            <w:pPr>
              <w:spacing w:after="20"/>
            </w:pPr>
            <w:r>
              <w:rPr>
                <w:rFonts w:ascii="Courier New" w:cs="Courier New" w:eastAsia="Courier New" w:hAnsi="Courier New"/>
                <w:color w:val="00E5FF"/>
                <w:sz w:val="18"/>
                <w:szCs w:val="18"/>
              </w:rPr>
              <w:t xml:space="preserve">    HOME_NET: '[10.0.0.0/8]'</w:t>
            </w:r>
          </w:p>
          <w:p>
            <w:pPr>
              <w:spacing w:after="20"/>
            </w:pPr>
            <w:r>
              <w:rPr>
                <w:rFonts w:ascii="Courier New" w:cs="Courier New" w:eastAsia="Courier New" w:hAnsi="Courier New"/>
                <w:color w:val="00E5FF"/>
                <w:sz w:val="18"/>
                <w:szCs w:val="18"/>
              </w:rPr>
              <w:t xml:space="preserve">    EXTERNAL_NET: '!$HOME_NET'</w:t>
            </w:r>
          </w:p>
          <w:p>
            <w:pPr>
              <w:spacing w:after="20"/>
            </w:pPr>
            <w:r>
              <w:rPr>
                <w:rFonts w:ascii="Courier New" w:cs="Courier New" w:eastAsia="Courier New" w:hAnsi="Courier New"/>
                <w:color w:val="00E5FF"/>
                <w:sz w:val="18"/>
                <w:szCs w:val="18"/>
              </w:rPr>
              <w:t xml:space="preserve">    CUI_NET: '[10.10.10.0/24]'</w:t>
            </w:r>
          </w:p>
          <w:p>
            <w:pPr>
              <w:spacing w:after="20"/>
            </w:pPr>
            <w:r>
              <w:rPr>
                <w:rFonts w:ascii="Courier New" w:cs="Courier New" w:eastAsia="Courier New" w:hAnsi="Courier New"/>
                <w:color w:val="00E5FF"/>
                <w:sz w:val="18"/>
                <w:szCs w:val="18"/>
              </w:rPr>
              <w:t xml:space="preserve">    ZTNA_GW: '[10.10.50.10]'</w:t>
            </w:r>
          </w:p>
          <w:p>
            <w:pPr>
              <w:spacing w:after="20"/>
            </w:pPr>
            <w:r>
              <w:rPr>
                <w:rFonts w:ascii="Courier New" w:cs="Courier New" w:eastAsia="Courier New" w:hAnsi="Courier New"/>
                <w:color w:val="00E5FF"/>
                <w:sz w:val="18"/>
                <w:szCs w:val="18"/>
              </w:rPr>
              <w:t xml:space="preserve">  port-groups:</w:t>
            </w:r>
          </w:p>
          <w:p>
            <w:pPr>
              <w:spacing w:after="20"/>
            </w:pPr>
            <w:r>
              <w:rPr>
                <w:rFonts w:ascii="Courier New" w:cs="Courier New" w:eastAsia="Courier New" w:hAnsi="Courier New"/>
                <w:color w:val="00E5FF"/>
                <w:sz w:val="18"/>
                <w:szCs w:val="18"/>
              </w:rPr>
              <w:t xml:space="preserve">    HTTP_PORTS: '80'</w:t>
            </w:r>
          </w:p>
          <w:p>
            <w:pPr>
              <w:spacing w:after="20"/>
            </w:pPr>
            <w:r>
              <w:rPr>
                <w:rFonts w:ascii="Courier New" w:cs="Courier New" w:eastAsia="Courier New" w:hAnsi="Courier New"/>
                <w:color w:val="00E5FF"/>
                <w:sz w:val="18"/>
                <w:szCs w:val="18"/>
              </w:rPr>
              <w:t xml:space="preserve">    HTTPS_PORTS: '443'</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af-packet:</w:t>
            </w:r>
          </w:p>
          <w:p>
            <w:pPr>
              <w:spacing w:after="20"/>
            </w:pPr>
            <w:r>
              <w:rPr>
                <w:rFonts w:ascii="Courier New" w:cs="Courier New" w:eastAsia="Courier New" w:hAnsi="Courier New"/>
                <w:color w:val="00E5FF"/>
                <w:sz w:val="18"/>
                <w:szCs w:val="18"/>
              </w:rPr>
              <w:t xml:space="preserve">  - interface: eth2                    # WAN ingress interface</w:t>
            </w:r>
          </w:p>
          <w:p>
            <w:pPr>
              <w:spacing w:after="20"/>
            </w:pPr>
            <w:r>
              <w:rPr>
                <w:rFonts w:ascii="Courier New" w:cs="Courier New" w:eastAsia="Courier New" w:hAnsi="Courier New"/>
                <w:color w:val="00E5FF"/>
                <w:sz w:val="18"/>
                <w:szCs w:val="18"/>
              </w:rPr>
              <w:t xml:space="preserve">    cluster-id: 99</w:t>
            </w:r>
          </w:p>
          <w:p>
            <w:pPr>
              <w:spacing w:after="20"/>
            </w:pPr>
            <w:r>
              <w:rPr>
                <w:rFonts w:ascii="Courier New" w:cs="Courier New" w:eastAsia="Courier New" w:hAnsi="Courier New"/>
                <w:color w:val="00E5FF"/>
                <w:sz w:val="18"/>
                <w:szCs w:val="18"/>
              </w:rPr>
              <w:t xml:space="preserve">    cluster-type: cluster_flow</w:t>
            </w:r>
          </w:p>
          <w:p>
            <w:pPr>
              <w:spacing w:after="20"/>
            </w:pPr>
            <w:r>
              <w:rPr>
                <w:rFonts w:ascii="Courier New" w:cs="Courier New" w:eastAsia="Courier New" w:hAnsi="Courier New"/>
                <w:color w:val="00E5FF"/>
                <w:sz w:val="18"/>
                <w:szCs w:val="18"/>
              </w:rPr>
              <w:t xml:space="preserve">    defrag: yes</w:t>
            </w:r>
          </w:p>
          <w:p>
            <w:pPr>
              <w:spacing w:after="20"/>
            </w:pPr>
            <w:r>
              <w:rPr>
                <w:rFonts w:ascii="Courier New" w:cs="Courier New" w:eastAsia="Courier New" w:hAnsi="Courier New"/>
                <w:color w:val="00E5FF"/>
                <w:sz w:val="18"/>
                <w:szCs w:val="18"/>
              </w:rPr>
              <w:t xml:space="preserve">    use-mmap: yes</w:t>
            </w:r>
          </w:p>
          <w:p>
            <w:pPr>
              <w:spacing w:after="20"/>
            </w:pPr>
            <w:r>
              <w:rPr>
                <w:rFonts w:ascii="Courier New" w:cs="Courier New" w:eastAsia="Courier New" w:hAnsi="Courier New"/>
                <w:color w:val="00E5FF"/>
                <w:sz w:val="18"/>
                <w:szCs w:val="18"/>
              </w:rPr>
              <w:t xml:space="preserve">    tpacket-v3: yes</w:t>
            </w:r>
          </w:p>
          <w:p>
            <w:pPr>
              <w:spacing w:after="20"/>
            </w:pPr>
            <w:r>
              <w:rPr>
                <w:rFonts w:ascii="Courier New" w:cs="Courier New" w:eastAsia="Courier New" w:hAnsi="Courier New"/>
                <w:color w:val="00E5FF"/>
                <w:sz w:val="18"/>
                <w:szCs w:val="18"/>
              </w:rPr>
              <w:t xml:space="preserve">    ring-size: 2048</w:t>
            </w:r>
          </w:p>
          <w:p>
            <w:pPr>
              <w:spacing w:after="20"/>
            </w:pPr>
            <w:r>
              <w:rPr>
                <w:rFonts w:ascii="Courier New" w:cs="Courier New" w:eastAsia="Courier New" w:hAnsi="Courier New"/>
                <w:color w:val="00E5FF"/>
                <w:sz w:val="18"/>
                <w:szCs w:val="18"/>
              </w:rPr>
              <w:t xml:space="preserve">    copy-mode: ips                     # INLINE IPS — drops matched packets</w:t>
            </w:r>
          </w:p>
          <w:p>
            <w:pPr>
              <w:spacing w:after="20"/>
            </w:pPr>
            <w:r>
              <w:rPr>
                <w:rFonts w:ascii="Courier New" w:cs="Courier New" w:eastAsia="Courier New" w:hAnsi="Courier New"/>
                <w:color w:val="00E5FF"/>
                <w:sz w:val="18"/>
                <w:szCs w:val="18"/>
              </w:rPr>
              <w:t xml:space="preserve">    copy-iface: eth3                   # Paired interface for inline bump-in-wire</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detect:</w:t>
            </w:r>
          </w:p>
          <w:p>
            <w:pPr>
              <w:spacing w:after="20"/>
            </w:pPr>
            <w:r>
              <w:rPr>
                <w:rFonts w:ascii="Courier New" w:cs="Courier New" w:eastAsia="Courier New" w:hAnsi="Courier New"/>
                <w:color w:val="00E5FF"/>
                <w:sz w:val="18"/>
                <w:szCs w:val="18"/>
              </w:rPr>
              <w:t xml:space="preserve">  profile: high</w:t>
            </w:r>
          </w:p>
          <w:p>
            <w:pPr>
              <w:spacing w:after="20"/>
            </w:pPr>
            <w:r>
              <w:rPr>
                <w:rFonts w:ascii="Courier New" w:cs="Courier New" w:eastAsia="Courier New" w:hAnsi="Courier New"/>
                <w:color w:val="00E5FF"/>
                <w:sz w:val="18"/>
                <w:szCs w:val="18"/>
              </w:rPr>
              <w:t xml:space="preserve">  custom-values:</w:t>
            </w:r>
          </w:p>
          <w:p>
            <w:pPr>
              <w:spacing w:after="20"/>
            </w:pPr>
            <w:r>
              <w:rPr>
                <w:rFonts w:ascii="Courier New" w:cs="Courier New" w:eastAsia="Courier New" w:hAnsi="Courier New"/>
                <w:color w:val="00E5FF"/>
                <w:sz w:val="18"/>
                <w:szCs w:val="18"/>
              </w:rPr>
              <w:t xml:space="preserve">    toclient-groups: 3</w:t>
            </w:r>
          </w:p>
          <w:p>
            <w:pPr>
              <w:spacing w:after="20"/>
            </w:pPr>
            <w:r>
              <w:rPr>
                <w:rFonts w:ascii="Courier New" w:cs="Courier New" w:eastAsia="Courier New" w:hAnsi="Courier New"/>
                <w:color w:val="00E5FF"/>
                <w:sz w:val="18"/>
                <w:szCs w:val="18"/>
              </w:rPr>
              <w:t xml:space="preserve">    toserver-groups: 25</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threading:</w:t>
            </w:r>
          </w:p>
          <w:p>
            <w:pPr>
              <w:spacing w:after="20"/>
            </w:pPr>
            <w:r>
              <w:rPr>
                <w:rFonts w:ascii="Courier New" w:cs="Courier New" w:eastAsia="Courier New" w:hAnsi="Courier New"/>
                <w:color w:val="00E5FF"/>
                <w:sz w:val="18"/>
                <w:szCs w:val="18"/>
              </w:rPr>
              <w:t xml:space="preserve">  set-cpu-affinity: yes</w:t>
            </w:r>
          </w:p>
          <w:p>
            <w:pPr>
              <w:spacing w:after="20"/>
            </w:pPr>
            <w:r>
              <w:rPr>
                <w:rFonts w:ascii="Courier New" w:cs="Courier New" w:eastAsia="Courier New" w:hAnsi="Courier New"/>
                <w:color w:val="00E5FF"/>
                <w:sz w:val="18"/>
                <w:szCs w:val="18"/>
              </w:rPr>
              <w:t xml:space="preserve">  cpu-affinity:</w:t>
            </w:r>
          </w:p>
          <w:p>
            <w:pPr>
              <w:spacing w:after="20"/>
            </w:pPr>
            <w:r>
              <w:rPr>
                <w:rFonts w:ascii="Courier New" w:cs="Courier New" w:eastAsia="Courier New" w:hAnsi="Courier New"/>
                <w:color w:val="00E5FF"/>
                <w:sz w:val="18"/>
                <w:szCs w:val="18"/>
              </w:rPr>
              <w:t xml:space="preserve">    - management-cpu-set:</w:t>
            </w:r>
          </w:p>
          <w:p>
            <w:pPr>
              <w:spacing w:after="20"/>
            </w:pPr>
            <w:r>
              <w:rPr>
                <w:rFonts w:ascii="Courier New" w:cs="Courier New" w:eastAsia="Courier New" w:hAnsi="Courier New"/>
                <w:color w:val="00E5FF"/>
                <w:sz w:val="18"/>
                <w:szCs w:val="18"/>
              </w:rPr>
              <w:t xml:space="preserve">        cpu: [0]</w:t>
            </w:r>
          </w:p>
          <w:p>
            <w:pPr>
              <w:spacing w:after="20"/>
            </w:pPr>
            <w:r>
              <w:rPr>
                <w:rFonts w:ascii="Courier New" w:cs="Courier New" w:eastAsia="Courier New" w:hAnsi="Courier New"/>
                <w:color w:val="00E5FF"/>
                <w:sz w:val="18"/>
                <w:szCs w:val="18"/>
              </w:rPr>
              <w:t xml:space="preserve">    - receive-cpu-set:</w:t>
            </w:r>
          </w:p>
          <w:p>
            <w:pPr>
              <w:spacing w:after="20"/>
            </w:pPr>
            <w:r>
              <w:rPr>
                <w:rFonts w:ascii="Courier New" w:cs="Courier New" w:eastAsia="Courier New" w:hAnsi="Courier New"/>
                <w:color w:val="00E5FF"/>
                <w:sz w:val="18"/>
                <w:szCs w:val="18"/>
              </w:rPr>
              <w:t xml:space="preserve">        cpu: [1,2]</w:t>
            </w:r>
          </w:p>
          <w:p>
            <w:pPr>
              <w:spacing w:after="20"/>
            </w:pPr>
            <w:r>
              <w:rPr>
                <w:rFonts w:ascii="Courier New" w:cs="Courier New" w:eastAsia="Courier New" w:hAnsi="Courier New"/>
                <w:color w:val="00E5FF"/>
                <w:sz w:val="18"/>
                <w:szCs w:val="18"/>
              </w:rPr>
              <w:t xml:space="preserve">    - worker-cpu-set:</w:t>
            </w:r>
          </w:p>
          <w:p>
            <w:pPr>
              <w:spacing w:after="20"/>
            </w:pPr>
            <w:r>
              <w:rPr>
                <w:rFonts w:ascii="Courier New" w:cs="Courier New" w:eastAsia="Courier New" w:hAnsi="Courier New"/>
                <w:color w:val="00E5FF"/>
                <w:sz w:val="18"/>
                <w:szCs w:val="18"/>
              </w:rPr>
              <w:t xml:space="preserve">        cpu: ['all']</w:t>
            </w:r>
          </w:p>
          <w:p>
            <w:pPr>
              <w:spacing w:after="20"/>
            </w:pPr>
            <w:r>
              <w:rPr>
                <w:rFonts w:ascii="Courier New" w:cs="Courier New" w:eastAsia="Courier New" w:hAnsi="Courier New"/>
                <w:color w:val="00E5FF"/>
                <w:sz w:val="18"/>
                <w:szCs w:val="18"/>
              </w:rPr>
              <w:t xml:space="preserve">        mode: 'exclusive'</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outputs:</w:t>
            </w:r>
          </w:p>
          <w:p>
            <w:pPr>
              <w:spacing w:after="20"/>
            </w:pPr>
            <w:r>
              <w:rPr>
                <w:rFonts w:ascii="Courier New" w:cs="Courier New" w:eastAsia="Courier New" w:hAnsi="Courier New"/>
                <w:color w:val="00E5FF"/>
                <w:sz w:val="18"/>
                <w:szCs w:val="18"/>
              </w:rPr>
              <w:t xml:space="preserve">  - eve-log:                           # JSON output to Splunk SIEM</w:t>
            </w:r>
          </w:p>
          <w:p>
            <w:pPr>
              <w:spacing w:after="20"/>
            </w:pPr>
            <w:r>
              <w:rPr>
                <w:rFonts w:ascii="Courier New" w:cs="Courier New" w:eastAsia="Courier New" w:hAnsi="Courier New"/>
                <w:color w:val="00E5FF"/>
                <w:sz w:val="18"/>
                <w:szCs w:val="18"/>
              </w:rPr>
              <w:t xml:space="preserve">      enabled: yes</w:t>
            </w:r>
          </w:p>
          <w:p>
            <w:pPr>
              <w:spacing w:after="20"/>
            </w:pPr>
            <w:r>
              <w:rPr>
                <w:rFonts w:ascii="Courier New" w:cs="Courier New" w:eastAsia="Courier New" w:hAnsi="Courier New"/>
                <w:color w:val="00E5FF"/>
                <w:sz w:val="18"/>
                <w:szCs w:val="18"/>
              </w:rPr>
              <w:t xml:space="preserve">      filetype: syslog</w:t>
            </w:r>
          </w:p>
          <w:p>
            <w:pPr>
              <w:spacing w:after="20"/>
            </w:pPr>
            <w:r>
              <w:rPr>
                <w:rFonts w:ascii="Courier New" w:cs="Courier New" w:eastAsia="Courier New" w:hAnsi="Courier New"/>
                <w:color w:val="00E5FF"/>
                <w:sz w:val="18"/>
                <w:szCs w:val="18"/>
              </w:rPr>
              <w:t xml:space="preserve">      level: Info</w:t>
            </w:r>
          </w:p>
          <w:p>
            <w:pPr>
              <w:spacing w:after="20"/>
            </w:pPr>
            <w:r>
              <w:rPr>
                <w:rFonts w:ascii="Courier New" w:cs="Courier New" w:eastAsia="Courier New" w:hAnsi="Courier New"/>
                <w:color w:val="00E5FF"/>
                <w:sz w:val="18"/>
                <w:szCs w:val="18"/>
              </w:rPr>
              <w:t xml:space="preserve">      types:</w:t>
            </w:r>
          </w:p>
          <w:p>
            <w:pPr>
              <w:spacing w:after="20"/>
            </w:pPr>
            <w:r>
              <w:rPr>
                <w:rFonts w:ascii="Courier New" w:cs="Courier New" w:eastAsia="Courier New" w:hAnsi="Courier New"/>
                <w:color w:val="00E5FF"/>
                <w:sz w:val="18"/>
                <w:szCs w:val="18"/>
              </w:rPr>
              <w:t xml:space="preserve">        - alert:</w:t>
            </w:r>
          </w:p>
          <w:p>
            <w:pPr>
              <w:spacing w:after="20"/>
            </w:pPr>
            <w:r>
              <w:rPr>
                <w:rFonts w:ascii="Courier New" w:cs="Courier New" w:eastAsia="Courier New" w:hAnsi="Courier New"/>
                <w:color w:val="00E5FF"/>
                <w:sz w:val="18"/>
                <w:szCs w:val="18"/>
              </w:rPr>
              <w:t xml:space="preserve">            payload: yes              # Include packet payload in alert</w:t>
            </w:r>
          </w:p>
          <w:p>
            <w:pPr>
              <w:spacing w:after="20"/>
            </w:pPr>
            <w:r>
              <w:rPr>
                <w:rFonts w:ascii="Courier New" w:cs="Courier New" w:eastAsia="Courier New" w:hAnsi="Courier New"/>
                <w:color w:val="00E5FF"/>
                <w:sz w:val="18"/>
                <w:szCs w:val="18"/>
              </w:rPr>
              <w:t xml:space="preserve">            packet: yes</w:t>
            </w:r>
          </w:p>
          <w:p>
            <w:pPr>
              <w:spacing w:after="20"/>
            </w:pPr>
            <w:r>
              <w:rPr>
                <w:rFonts w:ascii="Courier New" w:cs="Courier New" w:eastAsia="Courier New" w:hAnsi="Courier New"/>
                <w:color w:val="00E5FF"/>
                <w:sz w:val="18"/>
                <w:szCs w:val="18"/>
              </w:rPr>
              <w:t xml:space="preserve">            metadata: yes</w:t>
            </w:r>
          </w:p>
        </w:tc>
      </w:tr>
    </w:tbl>
    <w:p>
      <w:pPr>
        <w:spacing w:after="140"/>
      </w:pPr>
    </w:p>
    <w:p>
      <w:pPr>
        <w:pStyle w:val="Heading3"/>
        <w:spacing w:after="80" w:before="220"/>
      </w:pPr>
      <w:r>
        <w:rPr>
          <w:rFonts w:ascii="Arial" w:cs="Arial" w:eastAsia="Arial" w:hAnsi="Arial"/>
          <w:b/>
          <w:bCs/>
          <w:color w:val="0E7490"/>
          <w:sz w:val="21"/>
          <w:szCs w:val="21"/>
        </w:rPr>
        <w:t xml:space="preserve">5.2.2 Custom IPS Rules — collins-ips.rules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0A1628" w:val="clear"/>
            <w:tcMar>
              <w:top w:type="dxa" w:w="180"/>
              <w:left w:type="dxa" w:w="240"/>
              <w:bottom w:type="dxa" w:w="180"/>
              <w:right w:type="dxa" w:w="240"/>
            </w:tcMar>
          </w:tcPr>
          <w:p>
            <w:pPr>
              <w:spacing w:after="20"/>
            </w:pPr>
            <w:r>
              <w:rPr>
                <w:rFonts w:ascii="Courier New" w:cs="Courier New" w:eastAsia="Courier New" w:hAnsi="Courier New"/>
                <w:color w:val="FFE066"/>
                <w:sz w:val="18"/>
                <w:szCs w:val="18"/>
              </w:rPr>
              <w:t xml:space="preserve"># collins-ips.rules  |  Suricata Inline IPS Ruleset  |  Collins Aerospace</w:t>
            </w:r>
          </w:p>
          <w:p>
            <w:pPr>
              <w:spacing w:after="20"/>
            </w:pPr>
            <w:r>
              <w:rPr>
                <w:rFonts w:ascii="Courier New" w:cs="Courier New" w:eastAsia="Courier New" w:hAnsi="Courier New"/>
                <w:color w:val="FFE066"/>
                <w:sz w:val="18"/>
                <w:szCs w:val="18"/>
              </w:rPr>
              <w:t xml:space="preserve"># Action: drop (silently block) / reject (block + RST)  |  Mode: Inline</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RULE IPS-01 — Drop port scan from external — same trigger as IDS but with DROP</w:t>
            </w:r>
          </w:p>
          <w:p>
            <w:pPr>
              <w:spacing w:after="20"/>
            </w:pPr>
            <w:r>
              <w:rPr>
                <w:rFonts w:ascii="Courier New" w:cs="Courier New" w:eastAsia="Courier New" w:hAnsi="Courier New"/>
                <w:color w:val="00E5FF"/>
                <w:sz w:val="18"/>
                <w:szCs w:val="18"/>
              </w:rPr>
              <w:t xml:space="preserve">drop tcp $EXTERNAL_NET any -&gt; $HOME_NET any (</w:t>
            </w:r>
          </w:p>
          <w:p>
            <w:pPr>
              <w:spacing w:after="20"/>
            </w:pPr>
            <w:r>
              <w:rPr>
                <w:rFonts w:ascii="Courier New" w:cs="Courier New" w:eastAsia="Courier New" w:hAnsi="Courier New"/>
                <w:color w:val="00E5FF"/>
                <w:sz w:val="18"/>
                <w:szCs w:val="18"/>
              </w:rPr>
              <w:t xml:space="preserve">  msg:"COLLINS-IPS BLOCK Port Scan — External Recon Attempt";</w:t>
            </w:r>
          </w:p>
          <w:p>
            <w:pPr>
              <w:spacing w:after="20"/>
            </w:pPr>
            <w:r>
              <w:rPr>
                <w:rFonts w:ascii="Courier New" w:cs="Courier New" w:eastAsia="Courier New" w:hAnsi="Courier New"/>
                <w:color w:val="00E5FF"/>
                <w:sz w:val="18"/>
                <w:szCs w:val="18"/>
              </w:rPr>
              <w:t xml:space="preserve">  flags:S;</w:t>
            </w:r>
          </w:p>
          <w:p>
            <w:pPr>
              <w:spacing w:after="20"/>
            </w:pPr>
            <w:r>
              <w:rPr>
                <w:rFonts w:ascii="Courier New" w:cs="Courier New" w:eastAsia="Courier New" w:hAnsi="Courier New"/>
                <w:color w:val="00E5FF"/>
                <w:sz w:val="18"/>
                <w:szCs w:val="18"/>
              </w:rPr>
              <w:t xml:space="preserve">  detection_filter:track by_src, count 25, seconds 5;</w:t>
            </w:r>
          </w:p>
          <w:p>
            <w:pPr>
              <w:spacing w:after="20"/>
            </w:pPr>
            <w:r>
              <w:rPr>
                <w:rFonts w:ascii="Courier New" w:cs="Courier New" w:eastAsia="Courier New" w:hAnsi="Courier New"/>
                <w:color w:val="00E5FF"/>
                <w:sz w:val="18"/>
                <w:szCs w:val="18"/>
              </w:rPr>
              <w:t xml:space="preserve">  classtype:network-scan;</w:t>
            </w:r>
          </w:p>
          <w:p>
            <w:pPr>
              <w:spacing w:after="20"/>
            </w:pPr>
            <w:r>
              <w:rPr>
                <w:rFonts w:ascii="Courier New" w:cs="Courier New" w:eastAsia="Courier New" w:hAnsi="Courier New"/>
                <w:color w:val="00E5FF"/>
                <w:sz w:val="18"/>
                <w:szCs w:val="18"/>
              </w:rPr>
              <w:t xml:space="preserve">  priority:1;</w:t>
            </w:r>
          </w:p>
          <w:p>
            <w:pPr>
              <w:spacing w:after="20"/>
            </w:pPr>
            <w:r>
              <w:rPr>
                <w:rFonts w:ascii="Courier New" w:cs="Courier New" w:eastAsia="Courier New" w:hAnsi="Courier New"/>
                <w:color w:val="00E5FF"/>
                <w:sz w:val="18"/>
                <w:szCs w:val="18"/>
              </w:rPr>
              <w:t xml:space="preserve">  sid:9100001; rev:1;</w:t>
            </w:r>
          </w:p>
          <w:p>
            <w:pPr>
              <w:spacing w:after="20"/>
            </w:pPr>
            <w:r>
              <w:rPr>
                <w:rFonts w:ascii="Courier New" w:cs="Courier New" w:eastAsia="Courier New" w:hAnsi="Courier New"/>
                <w:color w:val="00E5FF"/>
                <w:sz w:val="18"/>
                <w:szCs w:val="18"/>
              </w:rPr>
              <w:t xml:space="preserve">)</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RULE IPS-02 — Drop exploit attempts (ET Pro SID range — CVE-based)</w:t>
            </w:r>
          </w:p>
          <w:p>
            <w:pPr>
              <w:spacing w:after="20"/>
            </w:pPr>
            <w:r>
              <w:rPr>
                <w:rFonts w:ascii="Courier New" w:cs="Courier New" w:eastAsia="Courier New" w:hAnsi="Courier New"/>
                <w:color w:val="00E5FF"/>
                <w:sz w:val="18"/>
                <w:szCs w:val="18"/>
              </w:rPr>
              <w:t xml:space="preserve">drop tcp $EXTERNAL_NET any -&gt; $HOME_NET any (</w:t>
            </w:r>
          </w:p>
          <w:p>
            <w:pPr>
              <w:spacing w:after="20"/>
            </w:pPr>
            <w:r>
              <w:rPr>
                <w:rFonts w:ascii="Courier New" w:cs="Courier New" w:eastAsia="Courier New" w:hAnsi="Courier New"/>
                <w:color w:val="00E5FF"/>
                <w:sz w:val="18"/>
                <w:szCs w:val="18"/>
              </w:rPr>
              <w:t xml:space="preserve">  msg:"COLLINS-IPS BLOCK Known Exploit Attempt — ET Pro Signature";</w:t>
            </w:r>
          </w:p>
          <w:p>
            <w:pPr>
              <w:spacing w:after="20"/>
            </w:pPr>
            <w:r>
              <w:rPr>
                <w:rFonts w:ascii="Courier New" w:cs="Courier New" w:eastAsia="Courier New" w:hAnsi="Courier New"/>
                <w:color w:val="00E5FF"/>
                <w:sz w:val="18"/>
                <w:szCs w:val="18"/>
              </w:rPr>
              <w:t xml:space="preserve">  content:"|90 90 90 90|";  -- NOP sled indicator</w:t>
            </w:r>
          </w:p>
          <w:p>
            <w:pPr>
              <w:spacing w:after="20"/>
            </w:pPr>
            <w:r>
              <w:rPr>
                <w:rFonts w:ascii="Courier New" w:cs="Courier New" w:eastAsia="Courier New" w:hAnsi="Courier New"/>
                <w:color w:val="00E5FF"/>
                <w:sz w:val="18"/>
                <w:szCs w:val="18"/>
              </w:rPr>
              <w:t xml:space="preserve">  classtype:attempted-admin;</w:t>
            </w:r>
          </w:p>
          <w:p>
            <w:pPr>
              <w:spacing w:after="20"/>
            </w:pPr>
            <w:r>
              <w:rPr>
                <w:rFonts w:ascii="Courier New" w:cs="Courier New" w:eastAsia="Courier New" w:hAnsi="Courier New"/>
                <w:color w:val="00E5FF"/>
                <w:sz w:val="18"/>
                <w:szCs w:val="18"/>
              </w:rPr>
              <w:t xml:space="preserve">  priority:1;</w:t>
            </w:r>
          </w:p>
          <w:p>
            <w:pPr>
              <w:spacing w:after="20"/>
            </w:pPr>
            <w:r>
              <w:rPr>
                <w:rFonts w:ascii="Courier New" w:cs="Courier New" w:eastAsia="Courier New" w:hAnsi="Courier New"/>
                <w:color w:val="00E5FF"/>
                <w:sz w:val="18"/>
                <w:szCs w:val="18"/>
              </w:rPr>
              <w:t xml:space="preserve">  sid:9100002; rev:1;</w:t>
            </w:r>
          </w:p>
          <w:p>
            <w:pPr>
              <w:spacing w:after="20"/>
            </w:pPr>
            <w:r>
              <w:rPr>
                <w:rFonts w:ascii="Courier New" w:cs="Courier New" w:eastAsia="Courier New" w:hAnsi="Courier New"/>
                <w:color w:val="00E5FF"/>
                <w:sz w:val="18"/>
                <w:szCs w:val="18"/>
              </w:rPr>
              <w:t xml:space="preserve">)</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RULE IPS-03 — Drop suspected C2 beaconing (regular-interval outbound to non-approved IP)</w:t>
            </w:r>
          </w:p>
          <w:p>
            <w:pPr>
              <w:spacing w:after="20"/>
            </w:pPr>
            <w:r>
              <w:rPr>
                <w:rFonts w:ascii="Courier New" w:cs="Courier New" w:eastAsia="Courier New" w:hAnsi="Courier New"/>
                <w:color w:val="00E5FF"/>
                <w:sz w:val="18"/>
                <w:szCs w:val="18"/>
              </w:rPr>
              <w:t xml:space="preserve">drop tcp $HOME_NET any -&gt; $EXTERNAL_NET [4444,1337,8888,31337] (</w:t>
            </w:r>
          </w:p>
          <w:p>
            <w:pPr>
              <w:spacing w:after="20"/>
            </w:pPr>
            <w:r>
              <w:rPr>
                <w:rFonts w:ascii="Courier New" w:cs="Courier New" w:eastAsia="Courier New" w:hAnsi="Courier New"/>
                <w:color w:val="00E5FF"/>
                <w:sz w:val="18"/>
                <w:szCs w:val="18"/>
              </w:rPr>
              <w:t xml:space="preserve">  msg:"COLLINS-IPS BLOCK Suspected C2 Beacon — Known C2 Port";</w:t>
            </w:r>
          </w:p>
          <w:p>
            <w:pPr>
              <w:spacing w:after="20"/>
            </w:pPr>
            <w:r>
              <w:rPr>
                <w:rFonts w:ascii="Courier New" w:cs="Courier New" w:eastAsia="Courier New" w:hAnsi="Courier New"/>
                <w:color w:val="00E5FF"/>
                <w:sz w:val="18"/>
                <w:szCs w:val="18"/>
              </w:rPr>
              <w:t xml:space="preserve">  classtype:trojan-activity;</w:t>
            </w:r>
          </w:p>
          <w:p>
            <w:pPr>
              <w:spacing w:after="20"/>
            </w:pPr>
            <w:r>
              <w:rPr>
                <w:rFonts w:ascii="Courier New" w:cs="Courier New" w:eastAsia="Courier New" w:hAnsi="Courier New"/>
                <w:color w:val="00E5FF"/>
                <w:sz w:val="18"/>
                <w:szCs w:val="18"/>
              </w:rPr>
              <w:t xml:space="preserve">  priority:1;</w:t>
            </w:r>
          </w:p>
          <w:p>
            <w:pPr>
              <w:spacing w:after="20"/>
            </w:pPr>
            <w:r>
              <w:rPr>
                <w:rFonts w:ascii="Courier New" w:cs="Courier New" w:eastAsia="Courier New" w:hAnsi="Courier New"/>
                <w:color w:val="00E5FF"/>
                <w:sz w:val="18"/>
                <w:szCs w:val="18"/>
              </w:rPr>
              <w:t xml:space="preserve">  sid:9100003; rev:1;</w:t>
            </w:r>
          </w:p>
          <w:p>
            <w:pPr>
              <w:spacing w:after="20"/>
            </w:pPr>
            <w:r>
              <w:rPr>
                <w:rFonts w:ascii="Courier New" w:cs="Courier New" w:eastAsia="Courier New" w:hAnsi="Courier New"/>
                <w:color w:val="00E5FF"/>
                <w:sz w:val="18"/>
                <w:szCs w:val="18"/>
              </w:rPr>
              <w:t xml:space="preserve">)</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RULE IPS-04 — Reject unauthorized VLAN 20 → VLAN 10 CUI access (inline enforcement)</w:t>
            </w:r>
          </w:p>
          <w:p>
            <w:pPr>
              <w:spacing w:after="20"/>
            </w:pPr>
            <w:r>
              <w:rPr>
                <w:rFonts w:ascii="Courier New" w:cs="Courier New" w:eastAsia="Courier New" w:hAnsi="Courier New"/>
                <w:color w:val="00E5FF"/>
                <w:sz w:val="18"/>
                <w:szCs w:val="18"/>
              </w:rPr>
              <w:t xml:space="preserve">reject ip $ENTERPRISE_NET any -&gt; $CUI_NET any (</w:t>
            </w:r>
          </w:p>
          <w:p>
            <w:pPr>
              <w:spacing w:after="20"/>
            </w:pPr>
            <w:r>
              <w:rPr>
                <w:rFonts w:ascii="Courier New" w:cs="Courier New" w:eastAsia="Courier New" w:hAnsi="Courier New"/>
                <w:color w:val="00E5FF"/>
                <w:sz w:val="18"/>
                <w:szCs w:val="18"/>
              </w:rPr>
              <w:t xml:space="preserve">  msg:"COLLINS-IPS REJECT Lateral Move Attempt — Enterprise to CUI Segment";</w:t>
            </w:r>
          </w:p>
          <w:p>
            <w:pPr>
              <w:spacing w:after="20"/>
            </w:pPr>
            <w:r>
              <w:rPr>
                <w:rFonts w:ascii="Courier New" w:cs="Courier New" w:eastAsia="Courier New" w:hAnsi="Courier New"/>
                <w:color w:val="00E5FF"/>
                <w:sz w:val="18"/>
                <w:szCs w:val="18"/>
              </w:rPr>
              <w:t xml:space="preserve">  classtype:policy-violation;</w:t>
            </w:r>
          </w:p>
          <w:p>
            <w:pPr>
              <w:spacing w:after="20"/>
            </w:pPr>
            <w:r>
              <w:rPr>
                <w:rFonts w:ascii="Courier New" w:cs="Courier New" w:eastAsia="Courier New" w:hAnsi="Courier New"/>
                <w:color w:val="00E5FF"/>
                <w:sz w:val="18"/>
                <w:szCs w:val="18"/>
              </w:rPr>
              <w:t xml:space="preserve">  priority:1;</w:t>
            </w:r>
          </w:p>
          <w:p>
            <w:pPr>
              <w:spacing w:after="20"/>
            </w:pPr>
            <w:r>
              <w:rPr>
                <w:rFonts w:ascii="Courier New" w:cs="Courier New" w:eastAsia="Courier New" w:hAnsi="Courier New"/>
                <w:color w:val="00E5FF"/>
                <w:sz w:val="18"/>
                <w:szCs w:val="18"/>
              </w:rPr>
              <w:t xml:space="preserve">  sid:9100004; rev:1;</w:t>
            </w:r>
          </w:p>
          <w:p>
            <w:pPr>
              <w:spacing w:after="20"/>
            </w:pPr>
            <w:r>
              <w:rPr>
                <w:rFonts w:ascii="Courier New" w:cs="Courier New" w:eastAsia="Courier New" w:hAnsi="Courier New"/>
                <w:color w:val="00E5FF"/>
                <w:sz w:val="18"/>
                <w:szCs w:val="18"/>
              </w:rPr>
              <w:t xml:space="preserve">)</w:t>
            </w:r>
          </w:p>
        </w:tc>
      </w:tr>
    </w:tbl>
    <w:p>
      <w:pPr>
        <w:spacing w:after="140"/>
      </w:pPr>
    </w:p>
    <w:p>
      <w:pPr>
        <w:pStyle w:val="Heading2"/>
        <w:spacing w:after="120" w:before="300"/>
      </w:pPr>
      <w:r>
        <w:rPr>
          <w:rFonts w:ascii="Arial" w:cs="Arial" w:eastAsia="Arial" w:hAnsi="Arial"/>
          <w:b/>
          <w:bCs/>
          <w:color w:val="2E5FA3"/>
          <w:sz w:val="24"/>
          <w:szCs w:val="24"/>
        </w:rPr>
        <w:t xml:space="preserve">5.3 IPS Operational Parameters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3A6B" w:sz="1"/>
              <w:left w:val="single" w:color="1B3A6B" w:sz="1"/>
              <w:bottom w:val="single" w:color="1B3A6B" w:sz="1"/>
              <w:right w:val="single" w:color="1B3A6B" w:sz="1"/>
            </w:tcBorders>
            <w:shd w:fill="4C1D95" w:val="clear"/>
            <w:tcMar>
              <w:top w:type="dxa" w:w="90"/>
              <w:left w:type="dxa" w:w="130"/>
              <w:bottom w:type="dxa" w:w="90"/>
              <w:right w:type="dxa" w:w="130"/>
            </w:tcMar>
          </w:tcPr>
          <w:p>
            <w:r>
              <w:rPr>
                <w:rFonts w:ascii="Arial" w:cs="Arial" w:eastAsia="Arial" w:hAnsi="Arial"/>
                <w:b/>
                <w:bCs/>
                <w:color w:val="FFFFFF"/>
                <w:sz w:val="18"/>
                <w:szCs w:val="18"/>
              </w:rPr>
              <w:t xml:space="preserve">Parameter</w:t>
            </w:r>
          </w:p>
        </w:tc>
        <w:tc>
          <w:tcPr>
            <w:tcW w:type="dxa" w:w="3480"/>
            <w:tcBorders>
              <w:top w:val="single" w:color="1B3A6B" w:sz="1"/>
              <w:left w:val="single" w:color="1B3A6B" w:sz="1"/>
              <w:bottom w:val="single" w:color="1B3A6B" w:sz="1"/>
              <w:right w:val="single" w:color="1B3A6B" w:sz="1"/>
            </w:tcBorders>
            <w:shd w:fill="4C1D95" w:val="clear"/>
            <w:tcMar>
              <w:top w:type="dxa" w:w="90"/>
              <w:left w:type="dxa" w:w="130"/>
              <w:bottom w:type="dxa" w:w="90"/>
              <w:right w:type="dxa" w:w="130"/>
            </w:tcMar>
          </w:tcPr>
          <w:p>
            <w:r>
              <w:rPr>
                <w:rFonts w:ascii="Arial" w:cs="Arial" w:eastAsia="Arial" w:hAnsi="Arial"/>
                <w:b/>
                <w:bCs/>
                <w:color w:val="FFFFFF"/>
                <w:sz w:val="18"/>
                <w:szCs w:val="18"/>
              </w:rPr>
              <w:t xml:space="preserve">Setting</w:t>
            </w:r>
          </w:p>
        </w:tc>
        <w:tc>
          <w:tcPr>
            <w:tcW w:type="dxa" w:w="3480"/>
            <w:tcBorders>
              <w:top w:val="single" w:color="1B3A6B" w:sz="1"/>
              <w:left w:val="single" w:color="1B3A6B" w:sz="1"/>
              <w:bottom w:val="single" w:color="1B3A6B" w:sz="1"/>
              <w:right w:val="single" w:color="1B3A6B" w:sz="1"/>
            </w:tcBorders>
            <w:shd w:fill="4C1D95" w:val="clear"/>
            <w:tcMar>
              <w:top w:type="dxa" w:w="90"/>
              <w:left w:type="dxa" w:w="130"/>
              <w:bottom w:type="dxa" w:w="90"/>
              <w:right w:type="dxa" w:w="130"/>
            </w:tcMar>
          </w:tcPr>
          <w:p>
            <w:r>
              <w:rPr>
                <w:rFonts w:ascii="Arial" w:cs="Arial" w:eastAsia="Arial" w:hAnsi="Arial"/>
                <w:b/>
                <w:bCs/>
                <w:color w:val="FFFFFF"/>
                <w:sz w:val="18"/>
                <w:szCs w:val="18"/>
              </w:rPr>
              <w:t xml:space="preserve">Justification</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Ruleset Update Schedule</w:t>
            </w:r>
          </w:p>
        </w:tc>
        <w:tc>
          <w:tcPr>
            <w:tcW w:type="dxa" w:w="3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ET Pro — automatic pull every 6 hours via oinkmaster</w:t>
            </w:r>
          </w:p>
        </w:tc>
        <w:tc>
          <w:tcPr>
            <w:tcW w:type="dxa" w:w="3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Ensures coverage of newly published CVEs and threat intelligence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Bypass on failure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DISABLED — fail-closed posture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If Suricata crashes, traffic is blocked at N-01 firewall; security takes priority over availability</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Performance threshold</w:t>
            </w:r>
          </w:p>
        </w:tc>
        <w:tc>
          <w:tcPr>
            <w:tcW w:type="dxa" w:w="3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Alert if CPU exceeds 80% for &gt;30 seconds — escalate to NOC</w:t>
            </w:r>
          </w:p>
        </w:tc>
        <w:tc>
          <w:tcPr>
            <w:tcW w:type="dxa" w:w="3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Prevents detection degradation under DDoS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Log retention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90 days local + SIEM indefinite (compressed S3 archive)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Satisfies CMMC AU.L2-3.3.1 retention requirements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Action on C2 match</w:t>
            </w:r>
          </w:p>
        </w:tc>
        <w:tc>
          <w:tcPr>
            <w:tcW w:type="dxa" w:w="3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DROP + generate SIEM P1 alert + auto-quarantine source host to VLAN 99</w:t>
            </w:r>
          </w:p>
        </w:tc>
        <w:tc>
          <w:tcPr>
            <w:tcW w:type="dxa" w:w="3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Reduces attacker dwell time; automated containment without SOC delay</w:t>
            </w:r>
          </w:p>
        </w:tc>
      </w:tr>
    </w:tbl>
    <w:p>
      <w:pPr>
        <w:spacing w:after="140"/>
      </w:pPr>
    </w:p>
    <w:p>
      <w:r>
        <w:br w:type="page"/>
      </w:r>
    </w:p>
    <w:p>
      <w:pPr>
        <w:pStyle w:val="Heading1"/>
        <w:pBdr>
          <w:bottom w:val="single" w:color="1B3A6B" w:sz="8" w:space="4"/>
        </w:pBdr>
        <w:spacing w:after="160" w:before="420"/>
      </w:pPr>
      <w:r>
        <w:rPr>
          <w:rFonts w:ascii="Arial" w:cs="Arial" w:eastAsia="Arial" w:hAnsi="Arial"/>
          <w:b/>
          <w:bCs/>
          <w:color w:val="1B3A6B"/>
          <w:sz w:val="30"/>
          <w:szCs w:val="30"/>
        </w:rPr>
        <w:t xml:space="preserve">6. Detected Event — End-to-End Incident Walkthrough</w:t>
      </w:r>
    </w:p>
    <w:p>
      <w:pPr>
        <w:pStyle w:val="Heading2"/>
        <w:spacing w:after="120" w:before="300"/>
      </w:pPr>
      <w:r>
        <w:rPr>
          <w:rFonts w:ascii="Arial" w:cs="Arial" w:eastAsia="Arial" w:hAnsi="Arial"/>
          <w:b/>
          <w:bCs/>
          <w:color w:val="2E5FA3"/>
          <w:sz w:val="24"/>
          <w:szCs w:val="24"/>
        </w:rPr>
        <w:t xml:space="preserve">6.1 Event Scenario Summary</w:t>
      </w:r>
    </w:p>
    <w:p>
      <w:pPr>
        <w:spacing w:after="140"/>
      </w:pPr>
      <w:r>
        <w:rPr>
          <w:rFonts w:ascii="Arial" w:cs="Arial" w:eastAsia="Arial" w:hAnsi="Arial"/>
          <w:sz w:val="20"/>
          <w:szCs w:val="20"/>
        </w:rPr>
        <w:t xml:space="preserve">On April 14, 2026 at 02:17:43 UTC, the Collins Aerospace SOC at N-01 (Windsor Locks) received a cascade of alerts from both Snort IDS and Suricata IPS, followed by automatic NGFW deny log entries. Analysis confirmed a TCP SYN port scan originating from a known threat actor IP (185.220.101.47 — TOR exit node, listed in ET Pro threat intel feed) targeting the Collins Aerospace WAN ingress interface.</w:t>
      </w:r>
    </w:p>
    <w:p>
      <w:pPr>
        <w:spacing w:after="140"/>
      </w:pPr>
    </w:p>
    <w:p>
      <w:pPr>
        <w:spacing w:after="140"/>
      </w:pPr>
      <w:r>
        <w:rPr>
          <w:rFonts w:ascii="Arial" w:cs="Arial" w:eastAsia="Arial" w:hAnsi="Arial"/>
          <w:sz w:val="20"/>
          <w:szCs w:val="20"/>
        </w:rPr>
        <w:t xml:space="preserve">The event represents a complete detection and response cycle — from first packet to automated containment — demonstrating the effectiveness of the layered firewall/IDS/IPS architecture in protecting the Collins Aerospace CUI segment.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8350F" w:sz="1"/>
              <w:left w:val="single" w:color="78350F" w:sz="1"/>
              <w:bottom w:val="single" w:color="78350F" w:sz="1"/>
              <w:right w:val="single" w:color="78350F" w:sz="1"/>
            </w:tcBorders>
            <w:shd w:fill="78350F"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EVENT CLASSIFICATION</w:t>
            </w:r>
          </w:p>
        </w:tc>
        <w:tc>
          <w:tcPr>
            <w:tcW w:type="dxa" w:w="7920"/>
            <w:tcBorders>
              <w:top w:val="single" w:color="78350F" w:sz="1"/>
              <w:left w:val="single" w:color="78350F" w:sz="1"/>
              <w:bottom w:val="single" w:color="78350F" w:sz="1"/>
              <w:right w:val="single" w:color="78350F" w:sz="1"/>
            </w:tcBorders>
            <w:shd w:fill="FEF3C7" w:val="clear"/>
            <w:tcMar>
              <w:top w:type="dxa" w:w="100"/>
              <w:left w:type="dxa" w:w="150"/>
              <w:bottom w:type="dxa" w:w="100"/>
              <w:right w:type="dxa" w:w="150"/>
            </w:tcMar>
          </w:tcPr>
          <w:p>
            <w:r>
              <w:rPr>
                <w:rFonts w:ascii="Arial" w:cs="Arial" w:eastAsia="Arial" w:hAnsi="Arial"/>
                <w:sz w:val="19"/>
                <w:szCs w:val="19"/>
              </w:rPr>
              <w:t xml:space="preserve">Incident Type: External Reconnaissance — TCP SYN Port Scan  |  Severity: HIGH  |  Source: 185.220.101.47 (TOR Exit Node)  |  Target: Collins WAN Ingress (N-01)  |  Duration: 4 minutes 12 seconds  |  Outcome: BLOCKED</w:t>
            </w:r>
          </w:p>
        </w:tc>
      </w:tr>
    </w:tbl>
    <w:p>
      <w:pPr>
        <w:spacing w:after="140"/>
      </w:pPr>
    </w:p>
    <w:p>
      <w:pPr>
        <w:pStyle w:val="Heading2"/>
        <w:spacing w:after="120" w:before="300"/>
      </w:pPr>
      <w:r>
        <w:rPr>
          <w:rFonts w:ascii="Arial" w:cs="Arial" w:eastAsia="Arial" w:hAnsi="Arial"/>
          <w:b/>
          <w:bCs/>
          <w:color w:val="2E5FA3"/>
          <w:sz w:val="24"/>
          <w:szCs w:val="24"/>
        </w:rPr>
        <w:t xml:space="preserve">6.2 Raw Alert Evidence</w:t>
      </w:r>
    </w:p>
    <w:p>
      <w:pPr>
        <w:pStyle w:val="Heading3"/>
        <w:spacing w:after="80" w:before="220"/>
      </w:pPr>
      <w:r>
        <w:rPr>
          <w:rFonts w:ascii="Arial" w:cs="Arial" w:eastAsia="Arial" w:hAnsi="Arial"/>
          <w:b/>
          <w:bCs/>
          <w:color w:val="0E7490"/>
          <w:sz w:val="21"/>
          <w:szCs w:val="21"/>
        </w:rPr>
        <w:t xml:space="preserve">6.2.1 Snort IDS Alert (Passive Detection — First Alert)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EF3C7" w:val="clear"/>
            <w:tcMar>
              <w:top w:type="dxa" w:w="160"/>
              <w:left w:type="dxa" w:w="220"/>
              <w:bottom w:type="dxa" w:w="160"/>
              <w:right w:type="dxa" w:w="220"/>
            </w:tcMar>
          </w:tcPr>
          <w:p>
            <w:pPr>
              <w:spacing w:after="60"/>
            </w:pPr>
            <w:r>
              <w:rPr>
                <w:rFonts w:ascii="Arial" w:cs="Arial" w:eastAsia="Arial" w:hAnsi="Arial"/>
                <w:b/>
                <w:bCs/>
                <w:color w:val="B45309"/>
                <w:sz w:val="20"/>
                <w:szCs w:val="20"/>
              </w:rPr>
              <w:t xml:space="preserve">SNORT IDS ALERT  |  Severity: HIGH  |  SID: 9000001  |  Rev: 1</w:t>
            </w:r>
          </w:p>
          <w:p>
            <w:pPr>
              <w:spacing w:after="60"/>
            </w:pPr>
            <w:r>
              <w:rPr>
                <w:rFonts w:ascii="Courier New" w:cs="Courier New" w:eastAsia="Courier New" w:hAnsi="Courier New"/>
                <w:color w:val="111827"/>
                <w:sz w:val="17"/>
                <w:szCs w:val="17"/>
              </w:rPr>
              <w:t xml:space="preserve"/>
            </w:r>
          </w:p>
          <w:p>
            <w:pPr>
              <w:spacing w:after="60"/>
            </w:pPr>
            <w:r>
              <w:rPr>
                <w:rFonts w:ascii="Courier New" w:cs="Courier New" w:eastAsia="Courier New" w:hAnsi="Courier New"/>
                <w:color w:val="111827"/>
                <w:sz w:val="17"/>
                <w:szCs w:val="17"/>
              </w:rPr>
              <w:t xml:space="preserve">Timestamp    : 2026-04-14T02:17:43.841Z</w:t>
            </w:r>
          </w:p>
          <w:p>
            <w:pPr>
              <w:spacing w:after="60"/>
            </w:pPr>
            <w:r>
              <w:rPr>
                <w:rFonts w:ascii="Courier New" w:cs="Courier New" w:eastAsia="Courier New" w:hAnsi="Courier New"/>
                <w:color w:val="111827"/>
                <w:sz w:val="17"/>
                <w:szCs w:val="17"/>
              </w:rPr>
              <w:t xml:space="preserve">Rule Msg     : COLLINS-IDS Port Scan Detected -- External to WAN</w:t>
            </w:r>
          </w:p>
          <w:p>
            <w:pPr>
              <w:spacing w:after="60"/>
            </w:pPr>
            <w:r>
              <w:rPr>
                <w:rFonts w:ascii="Courier New" w:cs="Courier New" w:eastAsia="Courier New" w:hAnsi="Courier New"/>
                <w:color w:val="111827"/>
                <w:sz w:val="17"/>
                <w:szCs w:val="17"/>
              </w:rPr>
              <w:t xml:space="preserve">Classification: network-scan  |  Priority: 2</w:t>
            </w:r>
          </w:p>
          <w:p>
            <w:pPr>
              <w:spacing w:after="60"/>
            </w:pPr>
            <w:r>
              <w:rPr>
                <w:rFonts w:ascii="Courier New" w:cs="Courier New" w:eastAsia="Courier New" w:hAnsi="Courier New"/>
                <w:color w:val="111827"/>
                <w:sz w:val="17"/>
                <w:szCs w:val="17"/>
              </w:rPr>
              <w:t xml:space="preserve"/>
            </w:r>
          </w:p>
          <w:p>
            <w:pPr>
              <w:spacing w:after="60"/>
            </w:pPr>
            <w:r>
              <w:rPr>
                <w:rFonts w:ascii="Courier New" w:cs="Courier New" w:eastAsia="Courier New" w:hAnsi="Courier New"/>
                <w:color w:val="111827"/>
                <w:sz w:val="17"/>
                <w:szCs w:val="17"/>
              </w:rPr>
              <w:t xml:space="preserve">Source IP    : 185.220.101.47  (TOR exit node — ET Pro Blacklist match)</w:t>
            </w:r>
          </w:p>
          <w:p>
            <w:pPr>
              <w:spacing w:after="60"/>
            </w:pPr>
            <w:r>
              <w:rPr>
                <w:rFonts w:ascii="Courier New" w:cs="Courier New" w:eastAsia="Courier New" w:hAnsi="Courier New"/>
                <w:color w:val="111827"/>
                <w:sz w:val="17"/>
                <w:szCs w:val="17"/>
              </w:rPr>
              <w:t xml:space="preserve">Source Port  : [random high ports - 50241, 50242 ... 50271+]</w:t>
            </w:r>
          </w:p>
          <w:p>
            <w:pPr>
              <w:spacing w:after="60"/>
            </w:pPr>
            <w:r>
              <w:rPr>
                <w:rFonts w:ascii="Courier New" w:cs="Courier New" w:eastAsia="Courier New" w:hAnsi="Courier New"/>
                <w:color w:val="111827"/>
                <w:sz w:val="17"/>
                <w:szCs w:val="17"/>
              </w:rPr>
              <w:t xml:space="preserve">Dest IP      : 198.51.100.10   (Collins WAN Ingress — N-01 public IP)</w:t>
            </w:r>
          </w:p>
          <w:p>
            <w:pPr>
              <w:spacing w:after="60"/>
            </w:pPr>
            <w:r>
              <w:rPr>
                <w:rFonts w:ascii="Courier New" w:cs="Courier New" w:eastAsia="Courier New" w:hAnsi="Courier New"/>
                <w:color w:val="111827"/>
                <w:sz w:val="17"/>
                <w:szCs w:val="17"/>
              </w:rPr>
              <w:t xml:space="preserve">Dest Ports   : 22, 23, 25, 53, 80, 110, 135, 139, 443, 445, 3389, 8080...</w:t>
            </w:r>
          </w:p>
          <w:p>
            <w:pPr>
              <w:spacing w:after="60"/>
            </w:pPr>
            <w:r>
              <w:rPr>
                <w:rFonts w:ascii="Courier New" w:cs="Courier New" w:eastAsia="Courier New" w:hAnsi="Courier New"/>
                <w:color w:val="111827"/>
                <w:sz w:val="17"/>
                <w:szCs w:val="17"/>
              </w:rPr>
              <w:t xml:space="preserve">Protocol     : TCP  |  Flags: SYN</w:t>
            </w:r>
          </w:p>
          <w:p>
            <w:pPr>
              <w:spacing w:after="60"/>
            </w:pPr>
            <w:r>
              <w:rPr>
                <w:rFonts w:ascii="Courier New" w:cs="Courier New" w:eastAsia="Courier New" w:hAnsi="Courier New"/>
                <w:color w:val="111827"/>
                <w:sz w:val="17"/>
                <w:szCs w:val="17"/>
              </w:rPr>
              <w:t xml:space="preserve"/>
            </w:r>
          </w:p>
          <w:p>
            <w:pPr>
              <w:spacing w:after="60"/>
            </w:pPr>
            <w:r>
              <w:rPr>
                <w:rFonts w:ascii="Courier New" w:cs="Courier New" w:eastAsia="Courier New" w:hAnsi="Courier New"/>
                <w:color w:val="111827"/>
                <w:sz w:val="17"/>
                <w:szCs w:val="17"/>
              </w:rPr>
              <w:t xml:space="preserve">Detection    : 27 SYN packets in 4.2 seconds from single source IP</w:t>
            </w:r>
          </w:p>
          <w:p>
            <w:pPr>
              <w:spacing w:after="60"/>
            </w:pPr>
            <w:r>
              <w:rPr>
                <w:rFonts w:ascii="Courier New" w:cs="Courier New" w:eastAsia="Courier New" w:hAnsi="Courier New"/>
                <w:color w:val="111827"/>
                <w:sz w:val="17"/>
                <w:szCs w:val="17"/>
              </w:rPr>
              <w:t xml:space="preserve">Threshold    : Triggered at count=20 in 5 seconds (rule SID:9000001)</w:t>
            </w:r>
          </w:p>
          <w:p>
            <w:pPr>
              <w:spacing w:after="60"/>
            </w:pPr>
            <w:r>
              <w:rPr>
                <w:rFonts w:ascii="Courier New" w:cs="Courier New" w:eastAsia="Courier New" w:hAnsi="Courier New"/>
                <w:color w:val="111827"/>
                <w:sz w:val="17"/>
                <w:szCs w:val="17"/>
              </w:rPr>
              <w:t xml:space="preserve"/>
            </w:r>
          </w:p>
          <w:p>
            <w:pPr>
              <w:spacing w:after="0"/>
            </w:pPr>
            <w:r>
              <w:rPr>
                <w:rFonts w:ascii="Courier New" w:cs="Courier New" w:eastAsia="Courier New" w:hAnsi="Courier New"/>
                <w:color w:val="111827"/>
                <w:sz w:val="17"/>
                <w:szCs w:val="17"/>
              </w:rPr>
              <w:t xml:space="preserve">Alert Output : Forwarded to Splunk SIEM  |  Event ID: SPL-20260414-00441</w:t>
            </w:r>
          </w:p>
        </w:tc>
      </w:tr>
    </w:tbl>
    <w:p>
      <w:pPr>
        <w:spacing w:after="140"/>
      </w:pPr>
    </w:p>
    <w:p>
      <w:pPr>
        <w:pStyle w:val="Heading3"/>
        <w:spacing w:after="80" w:before="220"/>
      </w:pPr>
      <w:r>
        <w:rPr>
          <w:rFonts w:ascii="Arial" w:cs="Arial" w:eastAsia="Arial" w:hAnsi="Arial"/>
          <w:b/>
          <w:bCs/>
          <w:color w:val="0E7490"/>
          <w:sz w:val="21"/>
          <w:szCs w:val="21"/>
        </w:rPr>
        <w:t xml:space="preserve">6.2.2 Suricata IPS Alert and Block (Inline Enforcement)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E2E2" w:val="clear"/>
            <w:tcMar>
              <w:top w:type="dxa" w:w="160"/>
              <w:left w:type="dxa" w:w="220"/>
              <w:bottom w:type="dxa" w:w="160"/>
              <w:right w:type="dxa" w:w="220"/>
            </w:tcMar>
          </w:tcPr>
          <w:p>
            <w:pPr>
              <w:spacing w:after="60"/>
            </w:pPr>
            <w:r>
              <w:rPr>
                <w:rFonts w:ascii="Arial" w:cs="Arial" w:eastAsia="Arial" w:hAnsi="Arial"/>
                <w:b/>
                <w:bCs/>
                <w:color w:val="991B1B"/>
                <w:sz w:val="20"/>
                <w:szCs w:val="20"/>
              </w:rPr>
              <w:t xml:space="preserve">SURICATA IPS DROP  |  Severity: CRITICAL  |  SID: 9100001  |  Rev: 1</w:t>
            </w:r>
          </w:p>
          <w:p>
            <w:pPr>
              <w:spacing w:after="60"/>
            </w:pPr>
            <w:r>
              <w:rPr>
                <w:rFonts w:ascii="Courier New" w:cs="Courier New" w:eastAsia="Courier New" w:hAnsi="Courier New"/>
                <w:color w:val="111827"/>
                <w:sz w:val="17"/>
                <w:szCs w:val="17"/>
              </w:rPr>
              <w:t xml:space="preserve"/>
            </w:r>
          </w:p>
          <w:p>
            <w:pPr>
              <w:spacing w:after="60"/>
            </w:pPr>
            <w:r>
              <w:rPr>
                <w:rFonts w:ascii="Courier New" w:cs="Courier New" w:eastAsia="Courier New" w:hAnsi="Courier New"/>
                <w:color w:val="111827"/>
                <w:sz w:val="17"/>
                <w:szCs w:val="17"/>
              </w:rPr>
              <w:t xml:space="preserve">Timestamp    : 2026-04-14T02:17:43.902Z   (61ms after Snort first alert)</w:t>
            </w:r>
          </w:p>
          <w:p>
            <w:pPr>
              <w:spacing w:after="60"/>
            </w:pPr>
            <w:r>
              <w:rPr>
                <w:rFonts w:ascii="Courier New" w:cs="Courier New" w:eastAsia="Courier New" w:hAnsi="Courier New"/>
                <w:color w:val="111827"/>
                <w:sz w:val="17"/>
                <w:szCs w:val="17"/>
              </w:rPr>
              <w:t xml:space="preserve">Action       : DROP  (packets silently discarded — no RST sent to attacker)</w:t>
            </w:r>
          </w:p>
          <w:p>
            <w:pPr>
              <w:spacing w:after="60"/>
            </w:pPr>
            <w:r>
              <w:rPr>
                <w:rFonts w:ascii="Courier New" w:cs="Courier New" w:eastAsia="Courier New" w:hAnsi="Courier New"/>
                <w:color w:val="111827"/>
                <w:sz w:val="17"/>
                <w:szCs w:val="17"/>
              </w:rPr>
              <w:t xml:space="preserve">Rule Msg     : COLLINS-IPS BLOCK Port Scan -- External Recon Attempt</w:t>
            </w:r>
          </w:p>
          <w:p>
            <w:pPr>
              <w:spacing w:after="60"/>
            </w:pPr>
            <w:r>
              <w:rPr>
                <w:rFonts w:ascii="Courier New" w:cs="Courier New" w:eastAsia="Courier New" w:hAnsi="Courier New"/>
                <w:color w:val="111827"/>
                <w:sz w:val="17"/>
                <w:szCs w:val="17"/>
              </w:rPr>
              <w:t xml:space="preserve">Classification: network-scan  |  Priority: 1</w:t>
            </w:r>
          </w:p>
          <w:p>
            <w:pPr>
              <w:spacing w:after="60"/>
            </w:pPr>
            <w:r>
              <w:rPr>
                <w:rFonts w:ascii="Courier New" w:cs="Courier New" w:eastAsia="Courier New" w:hAnsi="Courier New"/>
                <w:color w:val="111827"/>
                <w:sz w:val="17"/>
                <w:szCs w:val="17"/>
              </w:rPr>
              <w:t xml:space="preserve"/>
            </w:r>
          </w:p>
          <w:p>
            <w:pPr>
              <w:spacing w:after="60"/>
            </w:pPr>
            <w:r>
              <w:rPr>
                <w:rFonts w:ascii="Courier New" w:cs="Courier New" w:eastAsia="Courier New" w:hAnsi="Courier New"/>
                <w:color w:val="111827"/>
                <w:sz w:val="17"/>
                <w:szCs w:val="17"/>
              </w:rPr>
              <w:t xml:space="preserve">Source IP    : 185.220.101.47</w:t>
            </w:r>
          </w:p>
          <w:p>
            <w:pPr>
              <w:spacing w:after="60"/>
            </w:pPr>
            <w:r>
              <w:rPr>
                <w:rFonts w:ascii="Courier New" w:cs="Courier New" w:eastAsia="Courier New" w:hAnsi="Courier New"/>
                <w:color w:val="111827"/>
                <w:sz w:val="17"/>
                <w:szCs w:val="17"/>
              </w:rPr>
              <w:t xml:space="preserve">Source Port  : 50271 (last observed SYN in batch)</w:t>
            </w:r>
          </w:p>
          <w:p>
            <w:pPr>
              <w:spacing w:after="60"/>
            </w:pPr>
            <w:r>
              <w:rPr>
                <w:rFonts w:ascii="Courier New" w:cs="Courier New" w:eastAsia="Courier New" w:hAnsi="Courier New"/>
                <w:color w:val="111827"/>
                <w:sz w:val="17"/>
                <w:szCs w:val="17"/>
              </w:rPr>
              <w:t xml:space="preserve">Dest IP      : 198.51.100.10</w:t>
            </w:r>
          </w:p>
          <w:p>
            <w:pPr>
              <w:spacing w:after="60"/>
            </w:pPr>
            <w:r>
              <w:rPr>
                <w:rFonts w:ascii="Courier New" w:cs="Courier New" w:eastAsia="Courier New" w:hAnsi="Courier New"/>
                <w:color w:val="111827"/>
                <w:sz w:val="17"/>
                <w:szCs w:val="17"/>
              </w:rPr>
              <w:t xml:space="preserve">Dest Port    : 445  (SMB — high-value recon target)</w:t>
            </w:r>
          </w:p>
          <w:p>
            <w:pPr>
              <w:spacing w:after="60"/>
            </w:pPr>
            <w:r>
              <w:rPr>
                <w:rFonts w:ascii="Courier New" w:cs="Courier New" w:eastAsia="Courier New" w:hAnsi="Courier New"/>
                <w:color w:val="111827"/>
                <w:sz w:val="17"/>
                <w:szCs w:val="17"/>
              </w:rPr>
              <w:t xml:space="preserve">Protocol     : TCP  |  Flags: SYN</w:t>
            </w:r>
          </w:p>
          <w:p>
            <w:pPr>
              <w:spacing w:after="60"/>
            </w:pPr>
            <w:r>
              <w:rPr>
                <w:rFonts w:ascii="Courier New" w:cs="Courier New" w:eastAsia="Courier New" w:hAnsi="Courier New"/>
                <w:color w:val="111827"/>
                <w:sz w:val="17"/>
                <w:szCs w:val="17"/>
              </w:rPr>
              <w:t xml:space="preserve"/>
            </w:r>
          </w:p>
          <w:p>
            <w:pPr>
              <w:spacing w:after="60"/>
            </w:pPr>
            <w:r>
              <w:rPr>
                <w:rFonts w:ascii="Courier New" w:cs="Courier New" w:eastAsia="Courier New" w:hAnsi="Courier New"/>
                <w:color w:val="111827"/>
                <w:sz w:val="17"/>
                <w:szCs w:val="17"/>
              </w:rPr>
              <w:t xml:space="preserve">Packets Dropped: 31 total SYN packets from 185.220.101.47</w:t>
            </w:r>
          </w:p>
          <w:p>
            <w:pPr>
              <w:spacing w:after="60"/>
            </w:pPr>
            <w:r>
              <w:rPr>
                <w:rFonts w:ascii="Courier New" w:cs="Courier New" w:eastAsia="Courier New" w:hAnsi="Courier New"/>
                <w:color w:val="111827"/>
                <w:sz w:val="17"/>
                <w:szCs w:val="17"/>
              </w:rPr>
              <w:t xml:space="preserve">Bytes Dropped  : 1,860 bytes</w:t>
            </w:r>
          </w:p>
          <w:p>
            <w:pPr>
              <w:spacing w:after="60"/>
            </w:pPr>
            <w:r>
              <w:rPr>
                <w:rFonts w:ascii="Courier New" w:cs="Courier New" w:eastAsia="Courier New" w:hAnsi="Courier New"/>
                <w:color w:val="111827"/>
                <w:sz w:val="17"/>
                <w:szCs w:val="17"/>
              </w:rPr>
              <w:t xml:space="preserve">Duration       : Active block held for 4m 12s until source IP ceased</w:t>
            </w:r>
          </w:p>
          <w:p>
            <w:pPr>
              <w:spacing w:after="60"/>
            </w:pPr>
            <w:r>
              <w:rPr>
                <w:rFonts w:ascii="Courier New" w:cs="Courier New" w:eastAsia="Courier New" w:hAnsi="Courier New"/>
                <w:color w:val="111827"/>
                <w:sz w:val="17"/>
                <w:szCs w:val="17"/>
              </w:rPr>
              <w:t xml:space="preserve"/>
            </w:r>
          </w:p>
          <w:p>
            <w:pPr>
              <w:spacing w:after="60"/>
            </w:pPr>
            <w:r>
              <w:rPr>
                <w:rFonts w:ascii="Courier New" w:cs="Courier New" w:eastAsia="Courier New" w:hAnsi="Courier New"/>
                <w:color w:val="111827"/>
                <w:sz w:val="17"/>
                <w:szCs w:val="17"/>
              </w:rPr>
              <w:t xml:space="preserve">Threat Intel : ET Pro Feed — TOR Exit Node / Known Scanner Infrastructure</w:t>
            </w:r>
          </w:p>
          <w:p>
            <w:pPr>
              <w:spacing w:after="0"/>
            </w:pPr>
            <w:r>
              <w:rPr>
                <w:rFonts w:ascii="Courier New" w:cs="Courier New" w:eastAsia="Courier New" w:hAnsi="Courier New"/>
                <w:color w:val="111827"/>
                <w:sz w:val="17"/>
                <w:szCs w:val="17"/>
              </w:rPr>
              <w:t xml:space="preserve">Alert Output : EVE JSON to Splunk  |  Event ID: SPL-20260414-00442</w:t>
            </w:r>
          </w:p>
        </w:tc>
      </w:tr>
    </w:tbl>
    <w:p>
      <w:pPr>
        <w:spacing w:after="140"/>
      </w:pPr>
    </w:p>
    <w:p>
      <w:pPr>
        <w:pStyle w:val="Heading3"/>
        <w:spacing w:after="80" w:before="220"/>
      </w:pPr>
      <w:r>
        <w:rPr>
          <w:rFonts w:ascii="Arial" w:cs="Arial" w:eastAsia="Arial" w:hAnsi="Arial"/>
          <w:b/>
          <w:bCs/>
          <w:color w:val="0E7490"/>
          <w:sz w:val="21"/>
          <w:szCs w:val="21"/>
        </w:rPr>
        <w:t xml:space="preserve">6.2.3 Palo Alto NGFW Deny Log (Firewall Rule Enforcement)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EF3C7" w:val="clear"/>
            <w:tcMar>
              <w:top w:type="dxa" w:w="160"/>
              <w:left w:type="dxa" w:w="220"/>
              <w:bottom w:type="dxa" w:w="160"/>
              <w:right w:type="dxa" w:w="220"/>
            </w:tcMar>
          </w:tcPr>
          <w:p>
            <w:pPr>
              <w:spacing w:after="60"/>
            </w:pPr>
            <w:r>
              <w:rPr>
                <w:rFonts w:ascii="Arial" w:cs="Arial" w:eastAsia="Arial" w:hAnsi="Arial"/>
                <w:b/>
                <w:bCs/>
                <w:color w:val="B45309"/>
                <w:sz w:val="20"/>
                <w:szCs w:val="20"/>
              </w:rPr>
              <w:t xml:space="preserve">PALO ALTO NGFW DENY LOG  |  Rule: BLOCK-INBOUND-CUI-VLAN10</w:t>
            </w:r>
          </w:p>
          <w:p>
            <w:pPr>
              <w:spacing w:after="60"/>
            </w:pPr>
            <w:r>
              <w:rPr>
                <w:rFonts w:ascii="Courier New" w:cs="Courier New" w:eastAsia="Courier New" w:hAnsi="Courier New"/>
                <w:color w:val="111827"/>
                <w:sz w:val="17"/>
                <w:szCs w:val="17"/>
              </w:rPr>
              <w:t xml:space="preserve"/>
            </w:r>
          </w:p>
          <w:p>
            <w:pPr>
              <w:spacing w:after="60"/>
            </w:pPr>
            <w:r>
              <w:rPr>
                <w:rFonts w:ascii="Courier New" w:cs="Courier New" w:eastAsia="Courier New" w:hAnsi="Courier New"/>
                <w:color w:val="111827"/>
                <w:sz w:val="17"/>
                <w:szCs w:val="17"/>
              </w:rPr>
              <w:t xml:space="preserve">Timestamp    : 2026-04-14T02:17:43.921Z</w:t>
            </w:r>
          </w:p>
          <w:p>
            <w:pPr>
              <w:spacing w:after="60"/>
            </w:pPr>
            <w:r>
              <w:rPr>
                <w:rFonts w:ascii="Courier New" w:cs="Courier New" w:eastAsia="Courier New" w:hAnsi="Courier New"/>
                <w:color w:val="111827"/>
                <w:sz w:val="17"/>
                <w:szCs w:val="17"/>
              </w:rPr>
              <w:t xml:space="preserve">Action       : DENY  |  Rule: BLOCK-INBOUND-CUI-VLAN10</w:t>
            </w:r>
          </w:p>
          <w:p>
            <w:pPr>
              <w:spacing w:after="60"/>
            </w:pPr>
            <w:r>
              <w:rPr>
                <w:rFonts w:ascii="Courier New" w:cs="Courier New" w:eastAsia="Courier New" w:hAnsi="Courier New"/>
                <w:color w:val="111827"/>
                <w:sz w:val="17"/>
                <w:szCs w:val="17"/>
              </w:rPr>
              <w:t xml:space="preserve">Session ID   : 1047392</w:t>
            </w:r>
          </w:p>
          <w:p>
            <w:pPr>
              <w:spacing w:after="60"/>
            </w:pPr>
            <w:r>
              <w:rPr>
                <w:rFonts w:ascii="Courier New" w:cs="Courier New" w:eastAsia="Courier New" w:hAnsi="Courier New"/>
                <w:color w:val="111827"/>
                <w:sz w:val="17"/>
                <w:szCs w:val="17"/>
              </w:rPr>
              <w:t xml:space="preserve"/>
            </w:r>
          </w:p>
          <w:p>
            <w:pPr>
              <w:spacing w:after="60"/>
            </w:pPr>
            <w:r>
              <w:rPr>
                <w:rFonts w:ascii="Courier New" w:cs="Courier New" w:eastAsia="Courier New" w:hAnsi="Courier New"/>
                <w:color w:val="111827"/>
                <w:sz w:val="17"/>
                <w:szCs w:val="17"/>
              </w:rPr>
              <w:t xml:space="preserve">Source IP    : 185.220.101.47</w:t>
            </w:r>
          </w:p>
          <w:p>
            <w:pPr>
              <w:spacing w:after="60"/>
            </w:pPr>
            <w:r>
              <w:rPr>
                <w:rFonts w:ascii="Courier New" w:cs="Courier New" w:eastAsia="Courier New" w:hAnsi="Courier New"/>
                <w:color w:val="111827"/>
                <w:sz w:val="17"/>
                <w:szCs w:val="17"/>
              </w:rPr>
              <w:t xml:space="preserve">Source Zone  : untrust-wan</w:t>
            </w:r>
          </w:p>
          <w:p>
            <w:pPr>
              <w:spacing w:after="60"/>
            </w:pPr>
            <w:r>
              <w:rPr>
                <w:rFonts w:ascii="Courier New" w:cs="Courier New" w:eastAsia="Courier New" w:hAnsi="Courier New"/>
                <w:color w:val="111827"/>
                <w:sz w:val="17"/>
                <w:szCs w:val="17"/>
              </w:rPr>
              <w:t xml:space="preserve">Dest IP      : 10.10.10.0/24   (CUI VLAN 10 — attempted lateral reach)</w:t>
            </w:r>
          </w:p>
          <w:p>
            <w:pPr>
              <w:spacing w:after="60"/>
            </w:pPr>
            <w:r>
              <w:rPr>
                <w:rFonts w:ascii="Courier New" w:cs="Courier New" w:eastAsia="Courier New" w:hAnsi="Courier New"/>
                <w:color w:val="111827"/>
                <w:sz w:val="17"/>
                <w:szCs w:val="17"/>
              </w:rPr>
              <w:t xml:space="preserve">Dest Zone    : trust-CUI</w:t>
            </w:r>
          </w:p>
          <w:p>
            <w:pPr>
              <w:spacing w:after="60"/>
            </w:pPr>
            <w:r>
              <w:rPr>
                <w:rFonts w:ascii="Courier New" w:cs="Courier New" w:eastAsia="Courier New" w:hAnsi="Courier New"/>
                <w:color w:val="111827"/>
                <w:sz w:val="17"/>
                <w:szCs w:val="17"/>
              </w:rPr>
              <w:t xml:space="preserve">Application  : not-applicable  (SYN scan — no application layer)</w:t>
            </w:r>
          </w:p>
          <w:p>
            <w:pPr>
              <w:spacing w:after="60"/>
            </w:pPr>
            <w:r>
              <w:rPr>
                <w:rFonts w:ascii="Courier New" w:cs="Courier New" w:eastAsia="Courier New" w:hAnsi="Courier New"/>
                <w:color w:val="111827"/>
                <w:sz w:val="17"/>
                <w:szCs w:val="17"/>
              </w:rPr>
              <w:t xml:space="preserve">Service      : TCP/445</w:t>
            </w:r>
          </w:p>
          <w:p>
            <w:pPr>
              <w:spacing w:after="60"/>
            </w:pPr>
            <w:r>
              <w:rPr>
                <w:rFonts w:ascii="Courier New" w:cs="Courier New" w:eastAsia="Courier New" w:hAnsi="Courier New"/>
                <w:color w:val="111827"/>
                <w:sz w:val="17"/>
                <w:szCs w:val="17"/>
              </w:rPr>
              <w:t xml:space="preserve"/>
            </w:r>
          </w:p>
          <w:p>
            <w:pPr>
              <w:spacing w:after="60"/>
            </w:pPr>
            <w:r>
              <w:rPr>
                <w:rFonts w:ascii="Courier New" w:cs="Courier New" w:eastAsia="Courier New" w:hAnsi="Courier New"/>
                <w:color w:val="111827"/>
                <w:sz w:val="17"/>
                <w:szCs w:val="17"/>
              </w:rPr>
              <w:t xml:space="preserve">Packets      : 3 (dropped at firewall — not reached VLAN 10)</w:t>
            </w:r>
          </w:p>
          <w:p>
            <w:pPr>
              <w:spacing w:after="60"/>
            </w:pPr>
            <w:r>
              <w:rPr>
                <w:rFonts w:ascii="Courier New" w:cs="Courier New" w:eastAsia="Courier New" w:hAnsi="Courier New"/>
                <w:color w:val="111827"/>
                <w:sz w:val="17"/>
                <w:szCs w:val="17"/>
              </w:rPr>
              <w:t xml:space="preserve">Bytes        : 180</w:t>
            </w:r>
          </w:p>
          <w:p>
            <w:pPr>
              <w:spacing w:after="60"/>
            </w:pPr>
            <w:r>
              <w:rPr>
                <w:rFonts w:ascii="Courier New" w:cs="Courier New" w:eastAsia="Courier New" w:hAnsi="Courier New"/>
                <w:color w:val="111827"/>
                <w:sz w:val="17"/>
                <w:szCs w:val="17"/>
              </w:rPr>
              <w:t xml:space="preserve"/>
            </w:r>
          </w:p>
          <w:p>
            <w:pPr>
              <w:spacing w:after="60"/>
            </w:pPr>
            <w:r>
              <w:rPr>
                <w:rFonts w:ascii="Courier New" w:cs="Courier New" w:eastAsia="Courier New" w:hAnsi="Courier New"/>
                <w:color w:val="111827"/>
                <w:sz w:val="17"/>
                <w:szCs w:val="17"/>
              </w:rPr>
              <w:t xml:space="preserve">Note: Although Suricata dropped packets at WAN ingress, the firewall deny</w:t>
            </w:r>
          </w:p>
          <w:p>
            <w:pPr>
              <w:spacing w:after="60"/>
            </w:pPr>
            <w:r>
              <w:rPr>
                <w:rFonts w:ascii="Courier New" w:cs="Courier New" w:eastAsia="Courier New" w:hAnsi="Courier New"/>
                <w:color w:val="111827"/>
                <w:sz w:val="17"/>
                <w:szCs w:val="17"/>
              </w:rPr>
              <w:t xml:space="preserve">      log confirms zero packets reached the CUI VLAN 10 segment.</w:t>
            </w:r>
          </w:p>
          <w:p>
            <w:pPr>
              <w:spacing w:after="0"/>
            </w:pPr>
            <w:r>
              <w:rPr>
                <w:rFonts w:ascii="Courier New" w:cs="Courier New" w:eastAsia="Courier New" w:hAnsi="Courier New"/>
                <w:color w:val="111827"/>
                <w:sz w:val="17"/>
                <w:szCs w:val="17"/>
              </w:rPr>
              <w:t xml:space="preserve">Log Severity : High  |  Forwarded to Splunk SIEM  |  Event ID: SPL-20260414-00443</w:t>
            </w:r>
          </w:p>
        </w:tc>
      </w:tr>
    </w:tbl>
    <w:p>
      <w:pPr>
        <w:spacing w:after="140"/>
      </w:pPr>
    </w:p>
    <w:p>
      <w:pPr>
        <w:pStyle w:val="Heading2"/>
        <w:spacing w:after="120" w:before="300"/>
      </w:pPr>
      <w:r>
        <w:rPr>
          <w:rFonts w:ascii="Arial" w:cs="Arial" w:eastAsia="Arial" w:hAnsi="Arial"/>
          <w:b/>
          <w:bCs/>
          <w:color w:val="2E5FA3"/>
          <w:sz w:val="24"/>
          <w:szCs w:val="24"/>
        </w:rPr>
        <w:t xml:space="preserve">6.3 Splunk SIEM Correlation and SOC Response</w:t>
      </w:r>
    </w:p>
    <w:p>
      <w:pPr>
        <w:pStyle w:val="Heading3"/>
        <w:spacing w:after="80" w:before="220"/>
      </w:pPr>
      <w:r>
        <w:rPr>
          <w:rFonts w:ascii="Arial" w:cs="Arial" w:eastAsia="Arial" w:hAnsi="Arial"/>
          <w:b/>
          <w:bCs/>
          <w:color w:val="0E7490"/>
          <w:sz w:val="21"/>
          <w:szCs w:val="21"/>
        </w:rPr>
        <w:t xml:space="preserve">6.3.1 SIEM Correlation Rule Triggered</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0A1628" w:val="clear"/>
            <w:tcMar>
              <w:top w:type="dxa" w:w="180"/>
              <w:left w:type="dxa" w:w="240"/>
              <w:bottom w:type="dxa" w:w="180"/>
              <w:right w:type="dxa" w:w="240"/>
            </w:tcMar>
          </w:tcPr>
          <w:p>
            <w:pPr>
              <w:spacing w:after="20"/>
            </w:pPr>
            <w:r>
              <w:rPr>
                <w:rFonts w:ascii="Courier New" w:cs="Courier New" w:eastAsia="Courier New" w:hAnsi="Courier New"/>
                <w:color w:val="FFE066"/>
                <w:sz w:val="18"/>
                <w:szCs w:val="18"/>
              </w:rPr>
              <w:t xml:space="preserve"># Splunk SPL — Correlation Search: Multi-Tool Port Scan Confirmation</w:t>
            </w:r>
          </w:p>
          <w:p>
            <w:pPr>
              <w:spacing w:after="20"/>
            </w:pPr>
            <w:r>
              <w:rPr>
                <w:rFonts w:ascii="Courier New" w:cs="Courier New" w:eastAsia="Courier New" w:hAnsi="Courier New"/>
                <w:color w:val="FFE066"/>
                <w:sz w:val="18"/>
                <w:szCs w:val="18"/>
              </w:rPr>
              <w:t xml:space="preserve"># Search ID: CORR-0044  |  Triggered: 2026-04-14T02:18:12Z</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E5FF"/>
                <w:sz w:val="18"/>
                <w:szCs w:val="18"/>
              </w:rPr>
              <w:t xml:space="preserve">index=security sourcetype IN (snort_alerts, suricata_eve, palo_alto_traffic)</w:t>
            </w:r>
          </w:p>
          <w:p>
            <w:pPr>
              <w:spacing w:after="20"/>
            </w:pPr>
            <w:r>
              <w:rPr>
                <w:rFonts w:ascii="Courier New" w:cs="Courier New" w:eastAsia="Courier New" w:hAnsi="Courier New"/>
                <w:color w:val="00E5FF"/>
                <w:sz w:val="18"/>
                <w:szCs w:val="18"/>
              </w:rPr>
              <w:t xml:space="preserve">| where src_ip="185.220.101.47"</w:t>
            </w:r>
          </w:p>
          <w:p>
            <w:pPr>
              <w:spacing w:after="20"/>
            </w:pPr>
            <w:r>
              <w:rPr>
                <w:rFonts w:ascii="Courier New" w:cs="Courier New" w:eastAsia="Courier New" w:hAnsi="Courier New"/>
                <w:color w:val="00E5FF"/>
                <w:sz w:val="18"/>
                <w:szCs w:val="18"/>
              </w:rPr>
              <w:t xml:space="preserve">| stats count by sourcetype, action, dest_ip, dest_port</w:t>
            </w:r>
          </w:p>
          <w:p>
            <w:pPr>
              <w:spacing w:after="20"/>
            </w:pPr>
            <w:r>
              <w:rPr>
                <w:rFonts w:ascii="Courier New" w:cs="Courier New" w:eastAsia="Courier New" w:hAnsi="Courier New"/>
                <w:color w:val="00E5FF"/>
                <w:sz w:val="18"/>
                <w:szCs w:val="18"/>
              </w:rPr>
              <w:t xml:space="preserve">| where count &gt; 5</w:t>
            </w:r>
          </w:p>
          <w:p>
            <w:pPr>
              <w:spacing w:after="20"/>
            </w:pPr>
            <w:r>
              <w:rPr>
                <w:rFonts w:ascii="Courier New" w:cs="Courier New" w:eastAsia="Courier New" w:hAnsi="Courier New"/>
                <w:color w:val="00E5FF"/>
                <w:sz w:val="18"/>
                <w:szCs w:val="18"/>
              </w:rPr>
              <w:t xml:space="preserve">| eval severity=case(count&gt;20, "CRITICAL", count&gt;10, "HIGH", true(), "MEDIUM")</w:t>
            </w:r>
          </w:p>
          <w:p>
            <w:pPr>
              <w:spacing w:after="20"/>
            </w:pPr>
            <w:r>
              <w:rPr>
                <w:rFonts w:ascii="Courier New" w:cs="Courier New" w:eastAsia="Courier New" w:hAnsi="Courier New"/>
                <w:color w:val="00E5FF"/>
                <w:sz w:val="18"/>
                <w:szCs w:val="18"/>
              </w:rPr>
              <w:t xml:space="preserve">| table _time, src_ip, dest_ip, dest_port, sourcetype, action, count, severity</w:t>
            </w:r>
          </w:p>
          <w:p>
            <w:pPr>
              <w:spacing w:after="20"/>
            </w:pPr>
            <w:r>
              <w:rPr>
                <w:rFonts w:ascii="Courier New" w:cs="Courier New" w:eastAsia="Courier New" w:hAnsi="Courier New"/>
                <w:color w:val="00E5FF"/>
                <w:sz w:val="18"/>
                <w:szCs w:val="18"/>
              </w:rPr>
              <w:t xml:space="preserve"/>
            </w:r>
          </w:p>
          <w:p>
            <w:pPr>
              <w:spacing w:after="20"/>
            </w:pPr>
            <w:r>
              <w:rPr>
                <w:rFonts w:ascii="Courier New" w:cs="Courier New" w:eastAsia="Courier New" w:hAnsi="Courier New"/>
                <w:color w:val="00FF9F"/>
                <w:sz w:val="18"/>
                <w:szCs w:val="18"/>
              </w:rPr>
              <w:t xml:space="preserve"># Result: 3-source correlated match — Snort + Suricata + NGFW all flagged same IP</w:t>
            </w:r>
          </w:p>
          <w:p>
            <w:pPr>
              <w:spacing w:after="20"/>
            </w:pPr>
            <w:r>
              <w:rPr>
                <w:rFonts w:ascii="Courier New" w:cs="Courier New" w:eastAsia="Courier New" w:hAnsi="Courier New"/>
                <w:color w:val="00FF9F"/>
                <w:sz w:val="18"/>
                <w:szCs w:val="18"/>
              </w:rPr>
              <w:t xml:space="preserve"># SIEM auto-generated P2 incident ticket: INC-20260414-0087</w:t>
            </w:r>
          </w:p>
        </w:tc>
      </w:tr>
    </w:tbl>
    <w:p>
      <w:pPr>
        <w:spacing w:after="140"/>
      </w:pPr>
    </w:p>
    <w:p>
      <w:pPr>
        <w:pStyle w:val="Heading3"/>
        <w:spacing w:after="80" w:before="220"/>
      </w:pPr>
      <w:r>
        <w:rPr>
          <w:rFonts w:ascii="Arial" w:cs="Arial" w:eastAsia="Arial" w:hAnsi="Arial"/>
          <w:b/>
          <w:bCs/>
          <w:color w:val="0E7490"/>
          <w:sz w:val="21"/>
          <w:szCs w:val="21"/>
        </w:rPr>
        <w:t xml:space="preserve">6.3.2 Incident Response Timeline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Time (UTC)</w:t>
            </w:r>
          </w:p>
        </w:tc>
        <w:tc>
          <w:tcPr>
            <w:tcW w:type="dxa" w:w="160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Actor</w:t>
            </w:r>
          </w:p>
        </w:tc>
        <w:tc>
          <w:tcPr>
            <w:tcW w:type="dxa" w:w="596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Action</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02:17:43</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Snort IDS</w:t>
            </w:r>
          </w:p>
        </w:tc>
        <w:tc>
          <w:tcPr>
            <w:tcW w:type="dxa" w:w="5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First SYN scan packet detected — alert generated (SID 9000001)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02:17:43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Suricata IPS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Detection threshold reached (25 SYN/5s) — DROP rule engaged (SID 9100001)</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02:17:43</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Palo Alto NGFW</w:t>
            </w:r>
          </w:p>
        </w:tc>
        <w:tc>
          <w:tcPr>
            <w:tcW w:type="dxa" w:w="5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Deny rule BLOCK-INBOUND-CUI-VLAN10 fires — no packets reach VLAN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02:18:12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Splunk SIEM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Correlation rule CORR-0044 matches 3 sources — P2 ticket INC-20260414-0087 auto-created</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02:18:15</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Splunk SIEM</w:t>
            </w:r>
          </w:p>
        </w:tc>
        <w:tc>
          <w:tcPr>
            <w:tcW w:type="dxa" w:w="5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PagerDuty alert sent to on-call SOC analyst (pager escalation)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02:23:01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SOC Analyst L1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Analyst reviews alert — confirms TOR exit node, no CUI data reached, Suricata block active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02:24:30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SOC Analyst L1</w:t>
            </w:r>
          </w:p>
        </w:tc>
        <w:tc>
          <w:tcPr>
            <w:tcW w:type="dxa" w:w="5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Source IP 185.220.101.47 manually added to NGFW external block list — permanent deny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02:24:45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Palo Alto NGFW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Block list updated — IP now denied at policy level independent of IPS threshold</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02:30:00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SOC Analyst L1</w:t>
            </w:r>
          </w:p>
        </w:tc>
        <w:tc>
          <w:tcPr>
            <w:tcW w:type="dxa" w:w="5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Incident downgraded to Informational — no breach, no data exposure, all controls performed as designed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02:45:00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SIEM Automation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Incident INC-20260414-0087 auto-closed — IOC 185.220.101.47 shared to threat intel feed</w:t>
            </w:r>
          </w:p>
        </w:tc>
      </w:tr>
    </w:tbl>
    <w:p>
      <w:pPr>
        <w:spacing w:after="140"/>
      </w:pPr>
    </w:p>
    <w:p>
      <w:pPr>
        <w:pStyle w:val="Heading2"/>
        <w:spacing w:after="120" w:before="300"/>
      </w:pPr>
      <w:r>
        <w:rPr>
          <w:rFonts w:ascii="Arial" w:cs="Arial" w:eastAsia="Arial" w:hAnsi="Arial"/>
          <w:b/>
          <w:bCs/>
          <w:color w:val="2E5FA3"/>
          <w:sz w:val="24"/>
          <w:szCs w:val="24"/>
        </w:rPr>
        <w:t xml:space="preserve">6.4 Controls Performance Assessment</w:t>
      </w:r>
    </w:p>
    <w:p>
      <w:pPr>
        <w:spacing w:after="140"/>
      </w:pPr>
      <w:r>
        <w:rPr>
          <w:rFonts w:ascii="Arial" w:cs="Arial" w:eastAsia="Arial" w:hAnsi="Arial"/>
          <w:sz w:val="20"/>
          <w:szCs w:val="20"/>
        </w:rPr>
        <w:t xml:space="preserve">The April 14 event validated the effectiveness of all three security controls operating in concert. The following assessment summarizes each control's performance during the event: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80"/>
        <w:gridCol w:w="3480"/>
      </w:tblGrid>
      <w:tr>
        <w:tc>
          <w:tcPr>
            <w:tcW w:type="dxa" w:w="180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Control</w:t>
            </w:r>
          </w:p>
        </w:tc>
        <w:tc>
          <w:tcPr>
            <w:tcW w:type="dxa" w:w="160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Status</w:t>
            </w:r>
          </w:p>
        </w:tc>
        <w:tc>
          <w:tcPr>
            <w:tcW w:type="dxa" w:w="248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Performance</w:t>
            </w:r>
          </w:p>
        </w:tc>
        <w:tc>
          <w:tcPr>
            <w:tcW w:type="dxa" w:w="348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Findings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Firewall Rule</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center"/>
            </w:pPr>
            <w:r>
              <w:rPr>
                <w:rFonts w:ascii="Arial" w:cs="Arial" w:eastAsia="Arial" w:hAnsi="Arial"/>
                <w:b/>
                <w:bCs/>
                <w:color w:val="166534"/>
                <w:sz w:val="18"/>
                <w:szCs w:val="18"/>
              </w:rPr>
              <w:t xml:space="preserve">PASS</w:t>
            </w:r>
          </w:p>
        </w:tc>
        <w:tc>
          <w:tcPr>
            <w:tcW w:type="dxa" w:w="2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Zero packets reached VLAN 10</w:t>
            </w:r>
          </w:p>
        </w:tc>
        <w:tc>
          <w:tcPr>
            <w:tcW w:type="dxa" w:w="3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Deny-all catch-all rule held; no CUI segment exposure even though IPS dropped upstream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Snort IDS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166534"/>
                <w:sz w:val="18"/>
                <w:szCs w:val="18"/>
              </w:rPr>
              <w:t xml:space="preserve">PASS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Alert generated in &lt;1 second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Rule SID:9000001 fired correctly at 20 SYN/5s threshold; alert in Splunk within 29 seconds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Suricata IPS</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center"/>
            </w:pPr>
            <w:r>
              <w:rPr>
                <w:rFonts w:ascii="Arial" w:cs="Arial" w:eastAsia="Arial" w:hAnsi="Arial"/>
                <w:b/>
                <w:bCs/>
                <w:color w:val="166534"/>
                <w:sz w:val="18"/>
                <w:szCs w:val="18"/>
              </w:rPr>
              <w:t xml:space="preserve">PASS</w:t>
            </w:r>
          </w:p>
        </w:tc>
        <w:tc>
          <w:tcPr>
            <w:tcW w:type="dxa" w:w="2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31 packets dropped; block held 4m</w:t>
            </w:r>
          </w:p>
        </w:tc>
        <w:tc>
          <w:tcPr>
            <w:tcW w:type="dxa" w:w="3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Rule SID:9100001 fired at 25 SYN/5s; all subsequent scan traffic silently dropped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SIEM Correlation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166534"/>
                <w:sz w:val="18"/>
                <w:szCs w:val="18"/>
              </w:rPr>
              <w:t xml:space="preserve">PASS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P2 ticket in 29 seconds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3-source correlation confirmed true positive; false positive rate for this rule: 0% (30-day baseline)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66534" w:sz="1"/>
              <w:left w:val="single" w:color="166534" w:sz="1"/>
              <w:bottom w:val="single" w:color="166534" w:sz="1"/>
              <w:right w:val="single" w:color="166534" w:sz="1"/>
            </w:tcBorders>
            <w:shd w:fill="16653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KEY FINDING</w:t>
            </w:r>
          </w:p>
        </w:tc>
        <w:tc>
          <w:tcPr>
            <w:tcW w:type="dxa" w:w="7920"/>
            <w:tcBorders>
              <w:top w:val="single" w:color="166534" w:sz="1"/>
              <w:left w:val="single" w:color="166534" w:sz="1"/>
              <w:bottom w:val="single" w:color="166534" w:sz="1"/>
              <w:right w:val="single" w:color="166534" w:sz="1"/>
            </w:tcBorders>
            <w:shd w:fill="DCFCE7" w:val="clear"/>
            <w:tcMar>
              <w:top w:type="dxa" w:w="100"/>
              <w:left w:type="dxa" w:w="150"/>
              <w:bottom w:type="dxa" w:w="100"/>
              <w:right w:type="dxa" w:w="150"/>
            </w:tcMar>
          </w:tcPr>
          <w:p>
            <w:r>
              <w:rPr>
                <w:rFonts w:ascii="Arial" w:cs="Arial" w:eastAsia="Arial" w:hAnsi="Arial"/>
                <w:sz w:val="19"/>
                <w:szCs w:val="19"/>
              </w:rPr>
              <w:t xml:space="preserve">The layered architecture performed as designed. The IPS dropped packets at ingress; the firewall enforced a secondary deny at the VLAN boundary; and the IDS generated the first human-readable alert. No CUI data was exposed. Time-to-detection: &lt;1 second. Time-to-human-response: 5m 18s.</w:t>
            </w:r>
          </w:p>
        </w:tc>
      </w:tr>
    </w:tbl>
    <w:p>
      <w:pPr>
        <w:spacing w:after="140"/>
      </w:pPr>
    </w:p>
    <w:p>
      <w:r>
        <w:br w:type="page"/>
      </w:r>
    </w:p>
    <w:p>
      <w:pPr>
        <w:pStyle w:val="Heading1"/>
        <w:pBdr>
          <w:bottom w:val="single" w:color="1B3A6B" w:sz="8" w:space="4"/>
        </w:pBdr>
        <w:spacing w:after="160" w:before="420"/>
      </w:pPr>
      <w:r>
        <w:rPr>
          <w:rFonts w:ascii="Arial" w:cs="Arial" w:eastAsia="Arial" w:hAnsi="Arial"/>
          <w:b/>
          <w:bCs/>
          <w:color w:val="1B3A6B"/>
          <w:sz w:val="30"/>
          <w:szCs w:val="30"/>
        </w:rPr>
        <w:t xml:space="preserve">7. Compliance and Framework Alignment</w:t>
      </w:r>
    </w:p>
    <w:p>
      <w:pPr>
        <w:spacing w:after="140"/>
      </w:pPr>
      <w:r>
        <w:rPr>
          <w:rFonts w:ascii="Arial" w:cs="Arial" w:eastAsia="Arial" w:hAnsi="Arial"/>
          <w:sz w:val="20"/>
          <w:szCs w:val="20"/>
        </w:rPr>
        <w:t xml:space="preserve">The three security controls documented in this report — firewall rule, IDS configuration, and IPS configuration — collectively satisfy a range of NIST, CMMC, and ITAR requirements applicable to Collins Aerospace's defense contractor obligations. The table below provides a consolidated compliance mapping.</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Framework Control</w:t>
            </w:r>
          </w:p>
        </w:tc>
        <w:tc>
          <w:tcPr>
            <w:tcW w:type="dxa" w:w="240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Requirement</w:t>
            </w:r>
          </w:p>
        </w:tc>
        <w:tc>
          <w:tcPr>
            <w:tcW w:type="dxa" w:w="248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Control(s) Satisfying</w:t>
            </w:r>
          </w:p>
        </w:tc>
        <w:tc>
          <w:tcPr>
            <w:tcW w:type="dxa" w:w="2480"/>
            <w:tcBorders>
              <w:top w:val="single" w:color="1B3A6B" w:sz="1"/>
              <w:left w:val="single" w:color="1B3A6B" w:sz="1"/>
              <w:bottom w:val="single" w:color="1B3A6B" w:sz="1"/>
              <w:right w:val="single" w:color="1B3A6B"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Evidence</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NIST SP 800-53 SC-7</w:t>
            </w:r>
          </w:p>
        </w:tc>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Boundary protection — monitor and control communications at external boundary</w:t>
            </w:r>
          </w:p>
        </w:tc>
        <w:tc>
          <w:tcPr>
            <w:tcW w:type="dxa" w:w="2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Firewall Rule + IPS</w:t>
            </w:r>
          </w:p>
        </w:tc>
        <w:tc>
          <w:tcPr>
            <w:tcW w:type="dxa" w:w="2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NGFW deny rule; Suricata inline block on WAN ingress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NIST SP 800-53 SI-4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System monitoring — monitor system to detect attacks and indicators of compromise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IDS + SIEM Correlation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Snort passive tap; Splunk SIEM correlation rule CORR-0044</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NIST SP 800-53 SI-3</w:t>
            </w:r>
          </w:p>
        </w:tc>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Malicious code protection — employ malicious code protection mechanisms</w:t>
            </w:r>
          </w:p>
        </w:tc>
        <w:tc>
          <w:tcPr>
            <w:tcW w:type="dxa" w:w="2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IPS + IP Reputation</w:t>
            </w:r>
          </w:p>
        </w:tc>
        <w:tc>
          <w:tcPr>
            <w:tcW w:type="dxa" w:w="2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Suricata ET Pro drop rules; Snort reputation blacklist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CMMC AC.L2-3.1.3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Control the flow of CUI in accordance with approved authorizations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Firewall Rule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Explicit ZTNA-only permit + deny-all on VLAN 10</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CMMC SC.L2-3.13.1</w:t>
            </w:r>
          </w:p>
        </w:tc>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Monitor, control, and protect communications at external network boundaries</w:t>
            </w:r>
          </w:p>
        </w:tc>
        <w:tc>
          <w:tcPr>
            <w:tcW w:type="dxa" w:w="2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Firewall + IDS + IPS</w:t>
            </w:r>
          </w:p>
        </w:tc>
        <w:tc>
          <w:tcPr>
            <w:tcW w:type="dxa" w:w="2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Three-layer perimeter: NGFW + Snort + Suricata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CMMC AU.L2-3.3.1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Create and retain system audit logs to enable monitoring and investigation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IDS + IPS Logging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Snort + Suricata JSON to Splunk; 90-day local + S3 archive</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CMMC IR.L2-3.6.1</w:t>
            </w:r>
          </w:p>
        </w:tc>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Establish operational incident-handling capability for organizational systems</w:t>
            </w:r>
          </w:p>
        </w:tc>
        <w:tc>
          <w:tcPr>
            <w:tcW w:type="dxa" w:w="2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All three + SOC process</w:t>
            </w:r>
          </w:p>
        </w:tc>
        <w:tc>
          <w:tcPr>
            <w:tcW w:type="dxa" w:w="24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INC-20260414-0087 — documented detection, containment, closure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ITAR 22 CFR 120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Protect technical defense data from unauthorized disclosure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Firewall Rule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CUI VLAN 10 isolated; ZTNA-only access; zero breach in event</w:t>
            </w:r>
          </w:p>
        </w:tc>
      </w:tr>
    </w:tbl>
    <w:p>
      <w:pPr>
        <w:spacing w:after="140"/>
      </w:pPr>
    </w:p>
    <w:p>
      <w:r>
        <w:br w:type="page"/>
      </w:r>
    </w:p>
    <w:p>
      <w:pPr>
        <w:pStyle w:val="Heading1"/>
        <w:pBdr>
          <w:bottom w:val="single" w:color="1B3A6B" w:sz="8" w:space="4"/>
        </w:pBdr>
        <w:spacing w:after="160" w:before="420"/>
      </w:pPr>
      <w:r>
        <w:rPr>
          <w:rFonts w:ascii="Arial" w:cs="Arial" w:eastAsia="Arial" w:hAnsi="Arial"/>
          <w:b/>
          <w:bCs/>
          <w:color w:val="1B3A6B"/>
          <w:sz w:val="30"/>
          <w:szCs w:val="30"/>
        </w:rPr>
        <w:t xml:space="preserve">8. Conclusion</w:t>
      </w:r>
    </w:p>
    <w:p>
      <w:pPr>
        <w:spacing w:after="140"/>
      </w:pPr>
      <w:r>
        <w:rPr>
          <w:rFonts w:ascii="Arial" w:cs="Arial" w:eastAsia="Arial" w:hAnsi="Arial"/>
          <w:sz w:val="20"/>
          <w:szCs w:val="20"/>
        </w:rPr>
        <w:t xml:space="preserve">This report has documented the end-to-end implementation of network security fundamentals for Collins Aerospace within the Trinity Project framework. Each of the three required security controls — a firewall rule, an IDS configuration, and an IPS configuration — has been defined with production-grade specificity, grounded in the Collins Aerospace WAN topology, and validated through a real-world detected event scenario.</w:t>
      </w:r>
    </w:p>
    <w:p>
      <w:pPr>
        <w:spacing w:after="140"/>
      </w:pPr>
    </w:p>
    <w:p>
      <w:pPr>
        <w:spacing w:after="140"/>
      </w:pPr>
      <w:r>
        <w:rPr>
          <w:rFonts w:ascii="Arial" w:cs="Arial" w:eastAsia="Arial" w:hAnsi="Arial"/>
          <w:sz w:val="20"/>
          <w:szCs w:val="20"/>
        </w:rPr>
        <w:t xml:space="preserve">The Palo Alto NGFW deny rule (BLOCK-INBOUND-CUI-VLAN10) establishes the policy enforcement boundary that ensures no unauthorized traffic can reach the CUI network segment — the most sensitive data tier in the Collins Aerospace environment. Its pairing with a ZTNA-only permit rule ensures that legitimate access remains possible through a controlled, posture-checked gateway while eliminating legacy VPN exposure.</w:t>
      </w:r>
    </w:p>
    <w:p>
      <w:pPr>
        <w:spacing w:after="140"/>
      </w:pPr>
    </w:p>
    <w:p>
      <w:pPr>
        <w:spacing w:after="140"/>
      </w:pPr>
      <w:r>
        <w:rPr>
          <w:rFonts w:ascii="Arial" w:cs="Arial" w:eastAsia="Arial" w:hAnsi="Arial"/>
          <w:sz w:val="20"/>
          <w:szCs w:val="20"/>
        </w:rPr>
        <w:t xml:space="preserve">The Snort 3 IDS deployment provides the SOC with continuous, high-fidelity visibility into enterprise network traffic. Operating in passive mode with custom-tuned rules specific to the Collins Aerospace threat model, it serves as the early-warning layer that feeds the Splunk SIEM and enables analyst-driven triage without introducing production risk.</w:t>
      </w:r>
    </w:p>
    <w:p>
      <w:pPr>
        <w:spacing w:after="140"/>
      </w:pPr>
    </w:p>
    <w:p>
      <w:pPr>
        <w:spacing w:after="140"/>
      </w:pPr>
      <w:r>
        <w:rPr>
          <w:rFonts w:ascii="Arial" w:cs="Arial" w:eastAsia="Arial" w:hAnsi="Arial"/>
          <w:sz w:val="20"/>
          <w:szCs w:val="20"/>
        </w:rPr>
        <w:t xml:space="preserve">The Suricata 7 inline IPS provides the enforcement complement to the IDS — translating detections into real-time packet drops before malicious traffic can reach any internal segment. Deployed at the L-01 inter-hub link and all WAN ingress points, it ensures that even if a threat bypasses upstream controls, it is stopped before propagating further into the WAN.</w:t>
      </w:r>
    </w:p>
    <w:p>
      <w:pPr>
        <w:spacing w:after="140"/>
      </w:pPr>
    </w:p>
    <w:p>
      <w:pPr>
        <w:spacing w:after="140"/>
      </w:pPr>
      <w:r>
        <w:rPr>
          <w:rFonts w:ascii="Arial" w:cs="Arial" w:eastAsia="Arial" w:hAnsi="Arial"/>
          <w:sz w:val="20"/>
          <w:szCs w:val="20"/>
        </w:rPr>
        <w:t xml:space="preserve">The April 14, 2026 port scan event demonstrated that these three controls, when operating as an integrated system alongside Splunk SIEM correlation, achieve sub-second detection, automated blocking, and analyst-confirmed resolution within minutes — all without any CUI data exposure. This outcome validates the design principles of layered defense, fail-closed posture, and centralized visibility that underpin the Collins Aerospace security architecture.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66534" w:sz="1"/>
              <w:left w:val="single" w:color="166534" w:sz="1"/>
              <w:bottom w:val="single" w:color="166534" w:sz="1"/>
              <w:right w:val="single" w:color="166534" w:sz="1"/>
            </w:tcBorders>
            <w:shd w:fill="16653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PROGRAM OUTCOME</w:t>
            </w:r>
          </w:p>
        </w:tc>
        <w:tc>
          <w:tcPr>
            <w:tcW w:type="dxa" w:w="7920"/>
            <w:tcBorders>
              <w:top w:val="single" w:color="166534" w:sz="1"/>
              <w:left w:val="single" w:color="166534" w:sz="1"/>
              <w:bottom w:val="single" w:color="166534" w:sz="1"/>
              <w:right w:val="single" w:color="166534" w:sz="1"/>
            </w:tcBorders>
            <w:shd w:fill="DCFCE7" w:val="clear"/>
            <w:tcMar>
              <w:top w:type="dxa" w:w="100"/>
              <w:left w:type="dxa" w:w="150"/>
              <w:bottom w:type="dxa" w:w="100"/>
              <w:right w:type="dxa" w:w="150"/>
            </w:tcMar>
          </w:tcPr>
          <w:p>
            <w:r>
              <w:rPr>
                <w:rFonts w:ascii="Arial" w:cs="Arial" w:eastAsia="Arial" w:hAnsi="Arial"/>
                <w:sz w:val="19"/>
                <w:szCs w:val="19"/>
              </w:rPr>
              <w:t xml:space="preserve">All three controls are implemented, documented, tested, and mapped to NIST SP 800-53, CMMC 2.0, and ITAR requirements. The Collins Aerospace network security posture demonstrates a mature, defense-in-depth approach appropriate to a CMMC Level 2 defense industrial base organization.</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D6E4F0" w:val="clear"/>
            <w:tcMar>
              <w:top w:type="dxa" w:w="140"/>
              <w:left w:type="dxa" w:w="200"/>
              <w:bottom w:type="dxa" w:w="140"/>
              <w:right w:type="dxa" w:w="200"/>
            </w:tcMar>
          </w:tcPr>
          <w:p>
            <w:r>
              <w:rPr>
                <w:rFonts w:ascii="Arial" w:cs="Arial" w:eastAsia="Arial" w:hAnsi="Arial"/>
                <w:b/>
                <w:bCs/>
                <w:color w:val="1B3A6B"/>
                <w:sz w:val="20"/>
                <w:szCs w:val="20"/>
              </w:rPr>
              <w:t xml:space="preserve">Document Control</w:t>
            </w:r>
          </w:p>
          <w:p>
            <w:pPr>
              <w:spacing w:after="140"/>
            </w:pPr>
          </w:p>
          <w:p>
            <w:r>
              <w:rPr>
                <w:rFonts w:ascii="Arial" w:cs="Arial" w:eastAsia="Arial" w:hAnsi="Arial"/>
                <w:sz w:val="18"/>
                <w:szCs w:val="18"/>
              </w:rPr>
              <w:t xml:space="preserve">Version: 1.0  |  Status: Final  |  Date: April 2026</w:t>
            </w:r>
          </w:p>
          <w:p>
            <w:r>
              <w:rPr>
                <w:rFonts w:ascii="Arial" w:cs="Arial" w:eastAsia="Arial" w:hAnsi="Arial"/>
                <w:sz w:val="18"/>
                <w:szCs w:val="18"/>
              </w:rPr>
              <w:t xml:space="preserve">Author: DAE Cybersecurity Program  |  Classification: Confidential — Internal Use Only</w:t>
            </w:r>
          </w:p>
          <w:p>
            <w:r>
              <w:rPr>
                <w:rFonts w:ascii="Arial" w:cs="Arial" w:eastAsia="Arial" w:hAnsi="Arial"/>
                <w:i/>
                <w:iCs/>
                <w:sz w:val="17"/>
                <w:szCs w:val="17"/>
              </w:rPr>
              <w:t xml:space="preserve">This document is produced for educational and program assessment purposes within the DAE Cybersecurity &amp; Networking curriculum. The Collins Aerospace scenario is used as a realistic organizational context for applied learning.</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374151"/>
        <w:sz w:val="16"/>
        <w:szCs w:val="16"/>
      </w:rPr>
      <w:t xml:space="preserve">DAE Cybersecurity Program  |  April 2026</w:t>
    </w:r>
    <w:r>
      <w:rPr>
        <w:rFonts w:ascii="Arial" w:cs="Arial" w:eastAsia="Arial" w:hAnsi="Arial"/>
        <w:color w:val="374151"/>
        <w:sz w:val="16"/>
        <w:szCs w:val="16"/>
      </w:rPr>
      <w:t xml:space="preserve">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tabs>
        <w:tab w:val="right" w:pos="9026"/>
      </w:tabs>
      <w:spacing w:after="80"/>
    </w:pPr>
    <w:r>
      <w:rPr>
        <w:rFonts w:ascii="Arial" w:cs="Arial" w:eastAsia="Arial" w:hAnsi="Arial"/>
        <w:b/>
        <w:bCs/>
        <w:color w:val="1B3A6B"/>
        <w:sz w:val="16"/>
        <w:szCs w:val="16"/>
      </w:rPr>
      <w:t xml:space="preserve">TRINITY PROJECT  |  Collins Aerospace — Network Security Fundamentals</w:t>
    </w:r>
    <w:r>
      <w:rPr>
        <w:rFonts w:ascii="Arial" w:cs="Arial" w:eastAsia="Arial" w:hAnsi="Arial"/>
        <w:color w:val="374151"/>
        <w:sz w:val="16"/>
        <w:szCs w:val="16"/>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sz w:val="30"/>
      <w:szCs w:val="30"/>
    </w:rPr>
  </w:style>
  <w:style w:type="paragraph" w:styleId="Heading2">
    <w:name w:val="Heading 2"/>
    <w:basedOn w:val="Normal"/>
    <w:next w:val="Normal"/>
    <w:qFormat/>
    <w:pPr>
      <w:spacing w:after="120" w:before="300"/>
      <w:outlineLvl w:val="1"/>
    </w:pPr>
    <w:rPr>
      <w:rFonts w:ascii="Arial" w:cs="Arial" w:eastAsia="Arial" w:hAnsi="Arial"/>
      <w:b/>
      <w:bCs/>
      <w:sz w:val="24"/>
      <w:szCs w:val="24"/>
    </w:rPr>
  </w:style>
  <w:style w:type="paragraph" w:styleId="Heading3">
    <w:name w:val="Heading 3"/>
    <w:basedOn w:val="Normal"/>
    <w:next w:val="Normal"/>
    <w:qFormat/>
    <w:pPr>
      <w:spacing w:after="80" w:before="22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2026-04-29T17:34:30.176Z</dcterms:created>
  <dcterms:modified xsi:type="dcterms:W3CDTF">2026-04-29T17:34:30.177Z</dcterms:modified>
</cp:coreProperties>
</file>

<file path=docProps/custom.xml><?xml version="1.0" encoding="utf-8"?>
<Properties xmlns="http://schemas.openxmlformats.org/officeDocument/2006/custom-properties" xmlns:vt="http://schemas.openxmlformats.org/officeDocument/2006/docPropsVTypes"/>
</file>