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rFonts w:ascii="Arial" w:cs="Arial" w:eastAsia="Arial" w:hAnsi="Arial"/>
          <w:b/>
          <w:bCs/>
          <w:color w:val="1F3864"/>
          <w:sz w:val="28"/>
          <w:szCs w:val="28"/>
        </w:rPr>
        <w:t xml:space="preserve">TRINITY PROJECT  |  Collins Aerospace</w:t>
      </w:r>
    </w:p>
    <w:p>
      <w:pPr>
        <w:spacing w:after="0" w:before="40"/>
        <w:jc w:val="center"/>
      </w:pPr>
      <w:r>
        <w:rPr>
          <w:rFonts w:ascii="Arial" w:cs="Arial" w:eastAsia="Arial" w:hAnsi="Arial"/>
          <w:b/>
          <w:bCs/>
          <w:color w:val="1F3864"/>
          <w:sz w:val="52"/>
          <w:szCs w:val="52"/>
        </w:rPr>
        <w:t xml:space="preserve">Network Security Fundamentals</w:t>
      </w:r>
    </w:p>
    <w:p>
      <w:pPr>
        <w:spacing w:after="0" w:before="60"/>
        <w:jc w:val="center"/>
      </w:pPr>
      <w:r>
        <w:rPr>
          <w:rFonts w:ascii="Arial" w:cs="Arial" w:eastAsia="Arial" w:hAnsi="Arial"/>
          <w:b w:val="false"/>
          <w:bCs w:val="false"/>
          <w:color w:val="2E75B6"/>
          <w:sz w:val="30"/>
          <w:szCs w:val="30"/>
        </w:rPr>
        <w:t xml:space="preserve">Implementation Report</w:t>
      </w:r>
    </w:p>
    <w:p>
      <w:pPr>
        <w:spacing w:after="0" w:before="20"/>
        <w:jc w:val="center"/>
      </w:pPr>
      <w:r>
        <w:rPr>
          <w:rFonts w:ascii="Arial" w:cs="Arial" w:eastAsia="Arial" w:hAnsi="Arial"/>
          <w:color w:val="555555"/>
          <w:sz w:val="20"/>
          <w:szCs w:val="20"/>
        </w:rPr>
        <w:t xml:space="preserve">Firewall Rule  |  IDS Configuration  |  IPS Configuration  |  Detected Event Analysis</w:t>
      </w:r>
    </w:p>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Program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DAE Cybersecurity &amp; Networking</w:t>
            </w:r>
          </w:p>
        </w:tc>
      </w:tr>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Organization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Collins Aerospace (Trinity Project Scenario)</w:t>
            </w:r>
          </w:p>
        </w:tc>
      </w:tr>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Scope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Firewall  |  IDS  |  IPS  |  Event Detection</w:t>
            </w:r>
          </w:p>
        </w:tc>
      </w:tr>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Lab Environment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Personal Laptop — VirtualBox/VMware VMs</w:t>
            </w:r>
          </w:p>
        </w:tc>
      </w:tr>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Tools Used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pfSense NGFW  |  Snort IDS (pfSense pkg)  |  Suricata IPS (pfSense pkg)  |  Wazuh SIEM  |  Apache Tomcat  |  Kali Linux</w:t>
            </w:r>
          </w:p>
        </w:tc>
      </w:tr>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Frameworks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NIST SP 800-53  |  CMMC 2.0  |  ITAR</w:t>
            </w:r>
          </w:p>
        </w:tc>
      </w:tr>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Classification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Confidential — Internal Use Only</w:t>
            </w:r>
          </w:p>
        </w:tc>
      </w:tr>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Version / 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 Final  |  April 2026</w:t>
            </w:r>
          </w:p>
        </w:tc>
      </w:tr>
    </w:tbl>
    <w:p>
      <w:r>
        <w:br w:type="page"/>
      </w:r>
    </w:p>
    <w:p>
      <w:pPr>
        <w:pStyle w:val="Heading1"/>
        <w:pBdr>
          <w:bottom w:val="single" w:color="2E75B6" w:sz="8" w:space="1"/>
        </w:pBdr>
        <w:spacing w:after="160" w:before="300"/>
      </w:pPr>
      <w:r>
        <w:rPr>
          <w:rFonts w:ascii="Arial" w:cs="Arial" w:eastAsia="Arial" w:hAnsi="Arial"/>
          <w:b/>
          <w:bCs/>
          <w:color w:val="1F3864"/>
          <w:sz w:val="32"/>
          <w:szCs w:val="32"/>
        </w:rPr>
        <w:t xml:space="preserve">1. Executive Summary</w:t>
      </w:r>
    </w:p>
    <w:p>
      <w:pPr>
        <w:spacing w:after="80" w:before="60"/>
      </w:pPr>
      <w:r>
        <w:rPr>
          <w:rFonts w:ascii="Arial" w:cs="Arial" w:eastAsia="Arial" w:hAnsi="Arial"/>
          <w:b w:val="false"/>
          <w:bCs w:val="false"/>
          <w:color w:val="000000"/>
          <w:sz w:val="20"/>
          <w:szCs w:val="20"/>
        </w:rPr>
        <w:t xml:space="preserve">This report documents the implementation of core network security controls for Collins Aerospace within the Trinity Project cybersecurity program. Rather than using enterprise-grade appliances, this implementation is executed entirely within a virtualized home lab environment running on a personal laptop — demonstrating that the same security principles governing a real defense contractor network can be replicated, tested, and validated using open-source and freely available tools.</w:t>
      </w:r>
    </w:p>
    <w:p>
      <w:pPr>
        <w:spacing w:after="80" w:before="60"/>
      </w:pPr>
      <w:r>
        <w:rPr>
          <w:rFonts w:ascii="Arial" w:cs="Arial" w:eastAsia="Arial" w:hAnsi="Arial"/>
          <w:b w:val="false"/>
          <w:bCs w:val="false"/>
          <w:color w:val="000000"/>
          <w:sz w:val="20"/>
          <w:szCs w:val="20"/>
        </w:rPr>
        <w:t xml:space="preserve">The lab consists of four virtual machines orchestrated within VirtualBox/VMware: a pfSense firewall VM acting as the network gateway and security enforcement point, an Apache Tomcat server VM representing the CUI-adjacent web application target, a Kali Linux VM used to simulate external attacker activity, and a Wazuh SIEM VM providing centralized log collection and alert correlation. Together these VMs form a functional mini-network that mirrors the architectural intent of the Collins Aerospace WAN described in the Trinity Project scenario.</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Component</w:t>
            </w:r>
          </w:p>
        </w:tc>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Implementation</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Platform</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Firewall Rule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Block all inbound traffic to the Tomcat server VM (CUI-equivalent) except authorized HTTP/HTTPS on TCP/8080 and TCP/443</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pfSense 2.7 — VM gateway (VirtualBox internal network)</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IDS Configuration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Snort 3 (pfSense package) in passive detection mode — tuned ruleset for port scan and reconnaissance detection on the internal lab network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Snort 3 via pfSense Package Manager — alert feed to Wazuh SIEM</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IPS Configuration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Suricata (pfSense package) in inline blocking mode — drops exploit attempts and port-scan traffic from Kali Linux attacker VM before reaching Tomcat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Suricata via pfSense Package Manager — inline on WAN interface in Legacy Mode</w:t>
            </w:r>
          </w:p>
        </w:tc>
      </w:tr>
    </w:tbl>
    <w:p>
      <w:r>
        <w:t xml:space="preserve"/>
      </w:r>
    </w:p>
    <w:p>
      <w:pPr>
        <w:spacing w:after="80" w:before="60"/>
      </w:pPr>
      <w:r>
        <w:rPr>
          <w:rFonts w:ascii="Arial" w:cs="Arial" w:eastAsia="Arial" w:hAnsi="Arial"/>
          <w:b w:val="false"/>
          <w:bCs w:val="false"/>
          <w:color w:val="000000"/>
          <w:sz w:val="20"/>
          <w:szCs w:val="20"/>
        </w:rPr>
        <w:t xml:space="preserve">The report concludes with a fully documented detected event — a simulated port-scanning reconnaissance attack launched from the Kali Linux VM against the Apache Tomcat server, in which all three controls operated in concert to detect, alert on, and block the attack before any data was exposed.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COMPLIANCE</w:t>
            </w:r>
          </w:p>
        </w:tc>
        <w:tc>
          <w:tcPr>
            <w:tcW w:type="dxa" w:w="7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000000"/>
                <w:sz w:val="18"/>
                <w:szCs w:val="18"/>
              </w:rPr>
              <w:t xml:space="preserve">All controls satisfy NIST SP 800-53 SC-7 (Boundary Protection), SI-3 (Malicious Code Protection), SI-4 (System Monitoring), and CMMC 2.0 practices SC.L2-3.13.1 and AU.L2-3.3.1.</w:t>
            </w:r>
          </w:p>
        </w:tc>
      </w:tr>
    </w:tbl>
    <w:p>
      <w:r>
        <w:br w:type="page"/>
      </w:r>
    </w:p>
    <w:p>
      <w:pPr>
        <w:pStyle w:val="Heading1"/>
        <w:pBdr>
          <w:bottom w:val="single" w:color="2E75B6" w:sz="8" w:space="1"/>
        </w:pBdr>
        <w:spacing w:after="160" w:before="300"/>
      </w:pPr>
      <w:r>
        <w:rPr>
          <w:rFonts w:ascii="Arial" w:cs="Arial" w:eastAsia="Arial" w:hAnsi="Arial"/>
          <w:b/>
          <w:bCs/>
          <w:color w:val="1F3864"/>
          <w:sz w:val="32"/>
          <w:szCs w:val="32"/>
        </w:rPr>
        <w:t xml:space="preserve">2. Lab Environment and Network Context</w:t>
      </w:r>
    </w:p>
    <w:p>
      <w:pPr>
        <w:pStyle w:val="Heading2"/>
        <w:spacing w:after="120" w:before="240"/>
      </w:pPr>
      <w:r>
        <w:rPr>
          <w:rFonts w:ascii="Arial" w:cs="Arial" w:eastAsia="Arial" w:hAnsi="Arial"/>
          <w:b/>
          <w:bCs/>
          <w:color w:val="2E75B6"/>
          <w:sz w:val="26"/>
          <w:szCs w:val="26"/>
        </w:rPr>
        <w:t xml:space="preserve">2.1 Virtual Machine Architecture</w:t>
      </w:r>
    </w:p>
    <w:p>
      <w:pPr>
        <w:spacing w:after="80" w:before="60"/>
      </w:pPr>
      <w:r>
        <w:rPr>
          <w:rFonts w:ascii="Arial" w:cs="Arial" w:eastAsia="Arial" w:hAnsi="Arial"/>
          <w:b w:val="false"/>
          <w:bCs w:val="false"/>
          <w:color w:val="000000"/>
          <w:sz w:val="20"/>
          <w:szCs w:val="20"/>
        </w:rPr>
        <w:t xml:space="preserve">All components in this implementation run as virtual machines on a single personal laptop. VirtualBox/VMware provides the hypervisor layer and the internal virtual networking that connects the VMs. This topology mirrors the WAN architecture of the Collins Aerospace scenario at a smaller scale — the pfSense VM acts as the perimeter boundary device, the Apache Tomcat VM represents the protected internal server (analogous to the CUI segment), and the Kali Linux VM simulates an external attacker or penetration tester.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000"/>
        <w:gridCol w:w="31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VM</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OS / Software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IP (Lab)</w:t>
            </w:r>
          </w:p>
        </w:tc>
        <w:tc>
          <w:tcPr>
            <w:tcW w:type="dxa" w:w="3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Role</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VM-1 Firewall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pfSense 2.7.x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192.168.100.1 (LAN)
10.0.2.x (WAN/NAT)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Network gateway, firewall, IDS/IPS host (Snort + Suricata packages)</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VM-2 Target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Ubuntu + Apache Tomcat 10.x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192.168.100.10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CUI-equivalent web application server — primary attack surface</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VM-3 Attacker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Kali Linux (latest)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192.168.100.50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Simulated external threat actor — runs Nmap, Metasploit, and C2 tools</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VM-4 SIEM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Wazuh 4.x (OVA)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192.168.100.20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Centralized SIEM — receives Snort and Suricata alerts from pfSense via syslog</w:t>
            </w:r>
          </w:p>
        </w:tc>
      </w:tr>
    </w:tbl>
    <w:p>
      <w:r>
        <w:t xml:space="preserve"/>
      </w:r>
    </w:p>
    <w:p>
      <w:pPr>
        <w:pStyle w:val="Heading2"/>
        <w:spacing w:after="120" w:before="240"/>
      </w:pPr>
      <w:r>
        <w:rPr>
          <w:rFonts w:ascii="Arial" w:cs="Arial" w:eastAsia="Arial" w:hAnsi="Arial"/>
          <w:b/>
          <w:bCs/>
          <w:color w:val="2E75B6"/>
          <w:sz w:val="26"/>
          <w:szCs w:val="26"/>
        </w:rPr>
        <w:t xml:space="preserve">2.2 Network Segments (Lab VLAN Equivalents)</w:t>
      </w:r>
    </w:p>
    <w:p>
      <w:pPr>
        <w:spacing w:after="80" w:before="60"/>
      </w:pPr>
      <w:r>
        <w:rPr>
          <w:rFonts w:ascii="Arial" w:cs="Arial" w:eastAsia="Arial" w:hAnsi="Arial"/>
          <w:b w:val="false"/>
          <w:bCs w:val="false"/>
          <w:color w:val="000000"/>
          <w:sz w:val="20"/>
          <w:szCs w:val="20"/>
        </w:rPr>
        <w:t xml:space="preserve">Because the lab runs on a single internal VirtualBox/VMware network, segment separation is enforced logically through pfSense firewall rules and interface assignments rather than physical VLANs. The following table maps each lab segment to its Collins Aerospace WAN equivalent: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000"/>
        <w:gridCol w:w="23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Lab Segment</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Collins Scenario Equivalent</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Subnet</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Security Priority</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Tomcat Server subnet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VLAN 10 — CUI Segment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192.168.100.0/28</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HIGHEST — primary target</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Lab general LAN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VLAN 20 — Enterprise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192.168.100.0/24</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HIGH — internal traffic</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Kali VM interface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External / Untrust WAN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192.168.100.50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UNTRUSTED — attacker</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Wazuh SIEM interface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VLAN 40 — SOC/Mgmt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192.168.100.20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CRITICAL — management</w:t>
            </w:r>
          </w:p>
        </w:tc>
      </w:tr>
    </w:tbl>
    <w:p>
      <w:r>
        <w:t xml:space="preserve"/>
      </w:r>
    </w:p>
    <w:p>
      <w:pPr>
        <w:pStyle w:val="Heading2"/>
        <w:spacing w:after="120" w:before="240"/>
      </w:pPr>
      <w:r>
        <w:rPr>
          <w:rFonts w:ascii="Arial" w:cs="Arial" w:eastAsia="Arial" w:hAnsi="Arial"/>
          <w:b/>
          <w:bCs/>
          <w:color w:val="2E75B6"/>
          <w:sz w:val="26"/>
          <w:szCs w:val="26"/>
        </w:rPr>
        <w:t xml:space="preserve">2.3 Security Control Placement</w:t>
      </w:r>
    </w:p>
    <w:p>
      <w:pPr>
        <w:spacing w:after="80" w:before="60"/>
      </w:pPr>
      <w:r>
        <w:rPr>
          <w:rFonts w:ascii="Arial" w:cs="Arial" w:eastAsia="Arial" w:hAnsi="Arial"/>
          <w:b w:val="false"/>
          <w:bCs w:val="false"/>
          <w:color w:val="000000"/>
          <w:sz w:val="20"/>
          <w:szCs w:val="20"/>
        </w:rPr>
        <w:t xml:space="preserve">All three controls — the pfSense firewall rule, Snort IDS, and Suricata IPS — are co-hosted on the pfSense VM. This is a key architectural difference from the enterprise scenario (where Palo Alto, Snort, and Suricata are separate appliances) and reflects the consolidated nature of the home lab. pfSense's package ecosystem allows Snort and Suricata to be installed directly on the firewall VM and to inspect traffic at the interface level.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Control</w:t>
            </w:r>
          </w:p>
        </w:tc>
        <w:tc>
          <w:tcPr>
            <w:tcW w:type="dxa" w:w="7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Placement and Mode</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pfSense Firewall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Inline on pfSense LAN interface — all VM-to-VM traffic transits the pfSense rule engine</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Snort IDS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pfSense package — passive monitoring mode on LAN interface; alerts forwarded via syslog to Wazuh SIEM at 192.168.100.20</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Suricata IPS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pfSense package — inline blocking (Legacy Mode) on LAN interface; matched packets dropped before reaching Tomcat VM</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DESIGN NOTE</w:t>
            </w:r>
          </w:p>
        </w:tc>
        <w:tc>
          <w:tcPr>
            <w:tcW w:type="dxa" w:w="7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000000"/>
                <w:sz w:val="18"/>
                <w:szCs w:val="18"/>
              </w:rPr>
              <w:t xml:space="preserve">The firewall enforces policy (what is allowed). Snort provides visibility (what is happening). Suricata provides enforcement (what is stopped). All three operate through pfSense on the same VM — reflecting the consolidated architecture of a small lab while preserving the detect-decide-respond logic of an enterprise deployment.</w:t>
            </w:r>
          </w:p>
        </w:tc>
      </w:tr>
    </w:tbl>
    <w:p>
      <w:r>
        <w:br w:type="page"/>
      </w:r>
    </w:p>
    <w:p>
      <w:pPr>
        <w:pStyle w:val="Heading1"/>
        <w:pBdr>
          <w:bottom w:val="single" w:color="2E75B6" w:sz="8" w:space="1"/>
        </w:pBdr>
        <w:spacing w:after="160" w:before="300"/>
      </w:pPr>
      <w:r>
        <w:rPr>
          <w:rFonts w:ascii="Arial" w:cs="Arial" w:eastAsia="Arial" w:hAnsi="Arial"/>
          <w:b/>
          <w:bCs/>
          <w:color w:val="1F3864"/>
          <w:sz w:val="32"/>
          <w:szCs w:val="32"/>
        </w:rPr>
        <w:t xml:space="preserve">3. Firewall Rule Implementation</w:t>
      </w:r>
    </w:p>
    <w:p>
      <w:pPr>
        <w:pStyle w:val="Heading2"/>
        <w:spacing w:after="120" w:before="240"/>
      </w:pPr>
      <w:r>
        <w:rPr>
          <w:rFonts w:ascii="Arial" w:cs="Arial" w:eastAsia="Arial" w:hAnsi="Arial"/>
          <w:b/>
          <w:bCs/>
          <w:color w:val="2E75B6"/>
          <w:sz w:val="26"/>
          <w:szCs w:val="26"/>
        </w:rPr>
        <w:t xml:space="preserve">3.1 Overview and Justification</w:t>
      </w:r>
    </w:p>
    <w:p>
      <w:pPr>
        <w:spacing w:after="80" w:before="60"/>
      </w:pPr>
      <w:r>
        <w:rPr>
          <w:rFonts w:ascii="Arial" w:cs="Arial" w:eastAsia="Arial" w:hAnsi="Arial"/>
          <w:b w:val="false"/>
          <w:bCs w:val="false"/>
          <w:color w:val="000000"/>
          <w:sz w:val="20"/>
          <w:szCs w:val="20"/>
        </w:rPr>
        <w:t xml:space="preserve">The firewall rule documented in this section governs inbound access to the Apache Tomcat server VM (192.168.100.10) — the CUI-equivalent target in the lab. Apache Tomcat hosts the simulated web application that represents a DoD-facing data endpoint in the Collins Aerospace scenario. Without an explicit deny-all rule, any traffic from the Kali Linux attacker VM or any other lab host could reach Tomcat directly on any port.</w:t>
      </w:r>
    </w:p>
    <w:p>
      <w:pPr>
        <w:spacing w:after="80" w:before="60"/>
      </w:pPr>
      <w:r>
        <w:rPr>
          <w:rFonts w:ascii="Arial" w:cs="Arial" w:eastAsia="Arial" w:hAnsi="Arial"/>
          <w:b w:val="false"/>
          <w:bCs w:val="false"/>
          <w:color w:val="000000"/>
          <w:sz w:val="20"/>
          <w:szCs w:val="20"/>
        </w:rPr>
        <w:t xml:space="preserve">The rule implements the principle of least privilege at the network layer: only traffic explicitly authorized for Tomcat's application ports (TCP/8080 for HTTP, TCP/8443 for HTTPS) is permitted from the general lab subnet. All other inbound traffic to the Tomcat VM is denied and logged. This mirrors the ZTNA-enforced deny-all posture of the enterprise NGFW, adapted to the pfSense rule syntax.</w:t>
      </w:r>
    </w:p>
    <w:p>
      <w:r>
        <w:t xml:space="preserve"/>
      </w:r>
    </w:p>
    <w:p>
      <w:pPr>
        <w:pStyle w:val="Heading2"/>
        <w:spacing w:after="120" w:before="240"/>
      </w:pPr>
      <w:r>
        <w:rPr>
          <w:rFonts w:ascii="Arial" w:cs="Arial" w:eastAsia="Arial" w:hAnsi="Arial"/>
          <w:b/>
          <w:bCs/>
          <w:color w:val="2E75B6"/>
          <w:sz w:val="26"/>
          <w:szCs w:val="26"/>
        </w:rPr>
        <w:t xml:space="preserve">3.2 pfSense Firewall Rule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RULE CONTEXT</w:t>
            </w:r>
          </w:p>
        </w:tc>
        <w:tc>
          <w:tcPr>
            <w:tcW w:type="dxa" w:w="7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000000"/>
                <w:sz w:val="18"/>
                <w:szCs w:val="18"/>
              </w:rPr>
              <w:t xml:space="preserve">pfSense 2.7 — LAN Interface Rules  |  Direction: Inbound to Tomcat VM (192.168.100.10)  |  Action: Block + Log</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Field</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Value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Rule 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BLOCK-INBOUND-TOMCAT-CUI</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Interface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LAN (internal lab network — VirtualBox Internal Network adapter)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Block (deny + log — pfSense default block logs all denied packets)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Protocol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Any (TCP, UDP, ICMP — all traffic to destination)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Source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Any (entire lab subnet 192.168.100.0/24 — except permit rule above)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Destination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192.168.100.10 (Apache Tomcat VM)</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Destination Port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Any (all ports — catch-all deny after explicit permit rules above)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Log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Enabled — all denied packets logged to pfSense system log; forwarded via syslog to Wazuh SIEM (192.168.100.20:514)</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Rule Position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Last in LAN ruleset (catch-all deny after explicit permit rules)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Schedule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Always (no time restrictions — active during all lab exercises)</w:t>
            </w:r>
          </w:p>
        </w:tc>
      </w:tr>
    </w:tbl>
    <w:p>
      <w:r>
        <w:t xml:space="preserve"/>
      </w:r>
    </w:p>
    <w:p>
      <w:pPr>
        <w:pStyle w:val="Heading2"/>
        <w:spacing w:after="120" w:before="240"/>
      </w:pPr>
      <w:r>
        <w:rPr>
          <w:rFonts w:ascii="Arial" w:cs="Arial" w:eastAsia="Arial" w:hAnsi="Arial"/>
          <w:b/>
          <w:bCs/>
          <w:color w:val="2E75B6"/>
          <w:sz w:val="26"/>
          <w:szCs w:val="26"/>
        </w:rPr>
        <w:t xml:space="preserve">3.3 Accompanying Permit Rules (Authorized Traffic)</w:t>
      </w:r>
    </w:p>
    <w:p>
      <w:pPr>
        <w:spacing w:after="80" w:before="60"/>
      </w:pPr>
      <w:r>
        <w:rPr>
          <w:rFonts w:ascii="Arial" w:cs="Arial" w:eastAsia="Arial" w:hAnsi="Arial"/>
          <w:b w:val="false"/>
          <w:bCs w:val="false"/>
          <w:color w:val="000000"/>
          <w:sz w:val="20"/>
          <w:szCs w:val="20"/>
        </w:rPr>
        <w:t xml:space="preserve">The block rule is always preceded by two explicit permit rules that allow only the Tomcat application ports. This two-rule pair is the complete firewall implementation for the CUI-equivalent segment: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00"/>
              <w:left w:type="dxa" w:w="160"/>
              <w:bottom w:type="dxa" w:w="100"/>
              <w:right w:type="dxa" w:w="160"/>
            </w:tcMar>
          </w:tcPr>
          <w:p>
            <w:r>
              <w:rPr>
                <w:rFonts w:ascii="Courier New" w:cs="Courier New" w:eastAsia="Courier New" w:hAnsi="Courier New"/>
                <w:color w:val="D4F1C0"/>
                <w:sz w:val="16"/>
                <w:szCs w:val="16"/>
              </w:rPr>
              <w:t xml:space="preserve"># pfSense LAN Interface — Firewall Rules (Tomcat CUI Segment)</w:t>
            </w:r>
          </w:p>
          <w:p>
            <w:r>
              <w:rPr>
                <w:rFonts w:ascii="Courier New" w:cs="Courier New" w:eastAsia="Courier New" w:hAnsi="Courier New"/>
                <w:color w:val="D4F1C0"/>
                <w:sz w:val="16"/>
                <w:szCs w:val="16"/>
              </w:rPr>
              <w:t xml:space="preserve"># Rule 1 of 3: PASS — Allow HTTP to Apache Tomcat (application port)</w:t>
            </w:r>
          </w:p>
          <w:p>
            <w:r>
              <w:rPr>
                <w:rFonts w:ascii="Courier New" w:cs="Courier New" w:eastAsia="Courier New" w:hAnsi="Courier New"/>
                <w:color w:val="D4F1C0"/>
                <w:sz w:val="16"/>
                <w:szCs w:val="16"/>
              </w:rPr>
              <w:t xml:space="preserve">Action      : Pass</w:t>
            </w:r>
          </w:p>
          <w:p>
            <w:r>
              <w:rPr>
                <w:rFonts w:ascii="Courier New" w:cs="Courier New" w:eastAsia="Courier New" w:hAnsi="Courier New"/>
                <w:color w:val="D4F1C0"/>
                <w:sz w:val="16"/>
                <w:szCs w:val="16"/>
              </w:rPr>
              <w:t xml:space="preserve">Interface   : LAN</w:t>
            </w:r>
          </w:p>
          <w:p>
            <w:r>
              <w:rPr>
                <w:rFonts w:ascii="Courier New" w:cs="Courier New" w:eastAsia="Courier New" w:hAnsi="Courier New"/>
                <w:color w:val="D4F1C0"/>
                <w:sz w:val="16"/>
                <w:szCs w:val="16"/>
              </w:rPr>
              <w:t xml:space="preserve">Protocol    : TCP</w:t>
            </w:r>
          </w:p>
          <w:p>
            <w:r>
              <w:rPr>
                <w:rFonts w:ascii="Courier New" w:cs="Courier New" w:eastAsia="Courier New" w:hAnsi="Courier New"/>
                <w:color w:val="D4F1C0"/>
                <w:sz w:val="16"/>
                <w:szCs w:val="16"/>
              </w:rPr>
              <w:t xml:space="preserve">Source      : 192.168.100.0/24  (lab LAN — authorized hosts only)</w:t>
            </w:r>
          </w:p>
          <w:p>
            <w:r>
              <w:rPr>
                <w:rFonts w:ascii="Courier New" w:cs="Courier New" w:eastAsia="Courier New" w:hAnsi="Courier New"/>
                <w:color w:val="D4F1C0"/>
                <w:sz w:val="16"/>
                <w:szCs w:val="16"/>
              </w:rPr>
              <w:t xml:space="preserve">Destination : 192.168.100.10    (Apache Tomcat VM)</w:t>
            </w:r>
          </w:p>
          <w:p>
            <w:r>
              <w:rPr>
                <w:rFonts w:ascii="Courier New" w:cs="Courier New" w:eastAsia="Courier New" w:hAnsi="Courier New"/>
                <w:color w:val="D4F1C0"/>
                <w:sz w:val="16"/>
                <w:szCs w:val="16"/>
              </w:rPr>
              <w:t xml:space="preserve">Dest Port   : 8080              (Tomcat HTTP)</w:t>
            </w:r>
          </w:p>
          <w:p>
            <w:r>
              <w:rPr>
                <w:rFonts w:ascii="Courier New" w:cs="Courier New" w:eastAsia="Courier New" w:hAnsi="Courier New"/>
                <w:color w:val="D4F1C0"/>
                <w:sz w:val="16"/>
                <w:szCs w:val="16"/>
              </w:rPr>
              <w:t xml:space="preserve">Log         : Disabled (informational — not alerted)</w:t>
            </w:r>
          </w:p>
          <w:p>
            <w:r>
              <w:rPr>
                <w:rFonts w:ascii="Courier New" w:cs="Courier New" w:eastAsia="Courier New" w:hAnsi="Courier New"/>
                <w:color w:val="D4F1C0"/>
                <w:sz w:val="16"/>
                <w:szCs w:val="16"/>
              </w:rPr>
              <w:t xml:space="preserve"/>
            </w:r>
          </w:p>
          <w:p>
            <w:r>
              <w:rPr>
                <w:rFonts w:ascii="Courier New" w:cs="Courier New" w:eastAsia="Courier New" w:hAnsi="Courier New"/>
                <w:color w:val="D4F1C0"/>
                <w:sz w:val="16"/>
                <w:szCs w:val="16"/>
              </w:rPr>
              <w:t xml:space="preserve"># Rule 2 of 3: PASS — Allow HTTPS to Apache Tomcat</w:t>
            </w:r>
          </w:p>
          <w:p>
            <w:r>
              <w:rPr>
                <w:rFonts w:ascii="Courier New" w:cs="Courier New" w:eastAsia="Courier New" w:hAnsi="Courier New"/>
                <w:color w:val="D4F1C0"/>
                <w:sz w:val="16"/>
                <w:szCs w:val="16"/>
              </w:rPr>
              <w:t xml:space="preserve">Action      : Pass</w:t>
            </w:r>
          </w:p>
          <w:p>
            <w:r>
              <w:rPr>
                <w:rFonts w:ascii="Courier New" w:cs="Courier New" w:eastAsia="Courier New" w:hAnsi="Courier New"/>
                <w:color w:val="D4F1C0"/>
                <w:sz w:val="16"/>
                <w:szCs w:val="16"/>
              </w:rPr>
              <w:t xml:space="preserve">Interface   : LAN</w:t>
            </w:r>
          </w:p>
          <w:p>
            <w:r>
              <w:rPr>
                <w:rFonts w:ascii="Courier New" w:cs="Courier New" w:eastAsia="Courier New" w:hAnsi="Courier New"/>
                <w:color w:val="D4F1C0"/>
                <w:sz w:val="16"/>
                <w:szCs w:val="16"/>
              </w:rPr>
              <w:t xml:space="preserve">Protocol    : TCP</w:t>
            </w:r>
          </w:p>
          <w:p>
            <w:r>
              <w:rPr>
                <w:rFonts w:ascii="Courier New" w:cs="Courier New" w:eastAsia="Courier New" w:hAnsi="Courier New"/>
                <w:color w:val="D4F1C0"/>
                <w:sz w:val="16"/>
                <w:szCs w:val="16"/>
              </w:rPr>
              <w:t xml:space="preserve">Source      : 192.168.100.0/24</w:t>
            </w:r>
          </w:p>
          <w:p>
            <w:r>
              <w:rPr>
                <w:rFonts w:ascii="Courier New" w:cs="Courier New" w:eastAsia="Courier New" w:hAnsi="Courier New"/>
                <w:color w:val="D4F1C0"/>
                <w:sz w:val="16"/>
                <w:szCs w:val="16"/>
              </w:rPr>
              <w:t xml:space="preserve">Destination : 192.168.100.10</w:t>
            </w:r>
          </w:p>
          <w:p>
            <w:r>
              <w:rPr>
                <w:rFonts w:ascii="Courier New" w:cs="Courier New" w:eastAsia="Courier New" w:hAnsi="Courier New"/>
                <w:color w:val="D4F1C0"/>
                <w:sz w:val="16"/>
                <w:szCs w:val="16"/>
              </w:rPr>
              <w:t xml:space="preserve">Dest Port   : 8443              (Tomcat HTTPS)</w:t>
            </w:r>
          </w:p>
          <w:p>
            <w:r>
              <w:rPr>
                <w:rFonts w:ascii="Courier New" w:cs="Courier New" w:eastAsia="Courier New" w:hAnsi="Courier New"/>
                <w:color w:val="D4F1C0"/>
                <w:sz w:val="16"/>
                <w:szCs w:val="16"/>
              </w:rPr>
              <w:t xml:space="preserve">Log         : Disabled</w:t>
            </w:r>
          </w:p>
          <w:p>
            <w:r>
              <w:rPr>
                <w:rFonts w:ascii="Courier New" w:cs="Courier New" w:eastAsia="Courier New" w:hAnsi="Courier New"/>
                <w:color w:val="D4F1C0"/>
                <w:sz w:val="16"/>
                <w:szCs w:val="16"/>
              </w:rPr>
              <w:t xml:space="preserve"/>
            </w:r>
          </w:p>
          <w:p>
            <w:r>
              <w:rPr>
                <w:rFonts w:ascii="Courier New" w:cs="Courier New" w:eastAsia="Courier New" w:hAnsi="Courier New"/>
                <w:color w:val="D4F1C0"/>
                <w:sz w:val="16"/>
                <w:szCs w:val="16"/>
              </w:rPr>
              <w:t xml:space="preserve"># Rule 3 of 3: BLOCK — All other inbound traffic to Tomcat VM</w:t>
            </w:r>
          </w:p>
          <w:p>
            <w:r>
              <w:rPr>
                <w:rFonts w:ascii="Courier New" w:cs="Courier New" w:eastAsia="Courier New" w:hAnsi="Courier New"/>
                <w:color w:val="D4F1C0"/>
                <w:sz w:val="16"/>
                <w:szCs w:val="16"/>
              </w:rPr>
              <w:t xml:space="preserve">Action      : Block</w:t>
            </w:r>
          </w:p>
          <w:p>
            <w:r>
              <w:rPr>
                <w:rFonts w:ascii="Courier New" w:cs="Courier New" w:eastAsia="Courier New" w:hAnsi="Courier New"/>
                <w:color w:val="D4F1C0"/>
                <w:sz w:val="16"/>
                <w:szCs w:val="16"/>
              </w:rPr>
              <w:t xml:space="preserve">Interface   : LAN</w:t>
            </w:r>
          </w:p>
          <w:p>
            <w:r>
              <w:rPr>
                <w:rFonts w:ascii="Courier New" w:cs="Courier New" w:eastAsia="Courier New" w:hAnsi="Courier New"/>
                <w:color w:val="D4F1C0"/>
                <w:sz w:val="16"/>
                <w:szCs w:val="16"/>
              </w:rPr>
              <w:t xml:space="preserve">Protocol    : any</w:t>
            </w:r>
          </w:p>
          <w:p>
            <w:r>
              <w:rPr>
                <w:rFonts w:ascii="Courier New" w:cs="Courier New" w:eastAsia="Courier New" w:hAnsi="Courier New"/>
                <w:color w:val="D4F1C0"/>
                <w:sz w:val="16"/>
                <w:szCs w:val="16"/>
              </w:rPr>
              <w:t xml:space="preserve">Source      : any</w:t>
            </w:r>
          </w:p>
          <w:p>
            <w:r>
              <w:rPr>
                <w:rFonts w:ascii="Courier New" w:cs="Courier New" w:eastAsia="Courier New" w:hAnsi="Courier New"/>
                <w:color w:val="D4F1C0"/>
                <w:sz w:val="16"/>
                <w:szCs w:val="16"/>
              </w:rPr>
              <w:t xml:space="preserve">Destination : 192.168.100.10</w:t>
            </w:r>
          </w:p>
          <w:p>
            <w:r>
              <w:rPr>
                <w:rFonts w:ascii="Courier New" w:cs="Courier New" w:eastAsia="Courier New" w:hAnsi="Courier New"/>
                <w:color w:val="D4F1C0"/>
                <w:sz w:val="16"/>
                <w:szCs w:val="16"/>
              </w:rPr>
              <w:t xml:space="preserve">Dest Port   : any</w:t>
            </w:r>
          </w:p>
          <w:p>
            <w:r>
              <w:rPr>
                <w:rFonts w:ascii="Courier New" w:cs="Courier New" w:eastAsia="Courier New" w:hAnsi="Courier New"/>
                <w:color w:val="D4F1C0"/>
                <w:sz w:val="16"/>
                <w:szCs w:val="16"/>
              </w:rPr>
              <w:t xml:space="preserve">Log         : ENABLED — forward to Wazuh via syslog (192.168.100.20:514)</w:t>
            </w:r>
          </w:p>
        </w:tc>
      </w:tr>
    </w:tbl>
    <w:p>
      <w:r>
        <w:t xml:space="preserve"/>
      </w:r>
    </w:p>
    <w:p>
      <w:pPr>
        <w:pStyle w:val="Heading2"/>
        <w:spacing w:after="120" w:before="240"/>
      </w:pPr>
      <w:r>
        <w:rPr>
          <w:rFonts w:ascii="Arial" w:cs="Arial" w:eastAsia="Arial" w:hAnsi="Arial"/>
          <w:b/>
          <w:bCs/>
          <w:color w:val="2E75B6"/>
          <w:sz w:val="26"/>
          <w:szCs w:val="26"/>
        </w:rPr>
        <w:t xml:space="preserve">3.4 Firewall Rule — Rationale and CMMC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860"/>
        <w:gridCol w:w="300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Design Decision</w:t>
            </w:r>
          </w:p>
        </w:tc>
        <w:tc>
          <w:tcPr>
            <w:tcW w:type="dxa" w:w="3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Rationale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Control Satisfied</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Deny-all as default posture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Prevents any unanticipated port from being reached on the Tomcat VM; no open ports except explicit application ports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CMMC AC.L2-3.1.3 — Control CUI flow</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Application ports only (8080/8443)</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Mirrors ZTNA-only exception from enterprise scenario — only the legitimate application pathway is open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CMMC AC.L2-3.1.12 — Remote access control</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Full logging on deny events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 denied packets forwarded to Wazuh SIEM for alert correlation — enables detection of reconnaissance and brute-force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CMMC AU.L2-3.3.1 — Audit log creation</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Host-to-host deny (lateral)</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Kali Linux VM (192.168.100.50) is also blocked from Tomcat except on authorized ports — contains blast radius of any compromised host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NIST SC-7(5) — Deny by default</w:t>
            </w:r>
          </w:p>
        </w:tc>
      </w:tr>
    </w:tbl>
    <w:p>
      <w:r>
        <w:br w:type="page"/>
      </w:r>
    </w:p>
    <w:p>
      <w:pPr>
        <w:pStyle w:val="Heading1"/>
        <w:pBdr>
          <w:bottom w:val="single" w:color="2E75B6" w:sz="8" w:space="1"/>
        </w:pBdr>
        <w:spacing w:after="160" w:before="300"/>
      </w:pPr>
      <w:r>
        <w:rPr>
          <w:rFonts w:ascii="Arial" w:cs="Arial" w:eastAsia="Arial" w:hAnsi="Arial"/>
          <w:b/>
          <w:bCs/>
          <w:color w:val="1F3864"/>
          <w:sz w:val="32"/>
          <w:szCs w:val="32"/>
        </w:rPr>
        <w:t xml:space="preserve">4. IDS Configuration — Snort 3 (pfSense Package)</w:t>
      </w:r>
    </w:p>
    <w:p>
      <w:pPr>
        <w:pStyle w:val="Heading2"/>
        <w:spacing w:after="120" w:before="240"/>
      </w:pPr>
      <w:r>
        <w:rPr>
          <w:rFonts w:ascii="Arial" w:cs="Arial" w:eastAsia="Arial" w:hAnsi="Arial"/>
          <w:b/>
          <w:bCs/>
          <w:color w:val="2E75B6"/>
          <w:sz w:val="26"/>
          <w:szCs w:val="26"/>
        </w:rPr>
        <w:t xml:space="preserve">4.1 Overview and Deployment Model</w:t>
      </w:r>
    </w:p>
    <w:p>
      <w:pPr>
        <w:spacing w:after="80" w:before="60"/>
      </w:pPr>
      <w:r>
        <w:rPr>
          <w:rFonts w:ascii="Arial" w:cs="Arial" w:eastAsia="Arial" w:hAnsi="Arial"/>
          <w:b w:val="false"/>
          <w:bCs w:val="false"/>
          <w:color w:val="000000"/>
          <w:sz w:val="20"/>
          <w:szCs w:val="20"/>
        </w:rPr>
        <w:t xml:space="preserve">The Intrusion Detection System deployed in the lab is Snort 3, installed via the pfSense Package Manager (Services &gt; Snort). Snort is configured in passive/detection-only mode on the pfSense LAN interface — it receives a copy of all traffic transiting the interface and generates alerts without blocking. This mirrors the tap/SPAN mode used in the enterprise Collins Aerospace deployment.</w:t>
      </w:r>
    </w:p>
    <w:p>
      <w:pPr>
        <w:spacing w:after="80" w:before="60"/>
      </w:pPr>
      <w:r>
        <w:rPr>
          <w:rFonts w:ascii="Arial" w:cs="Arial" w:eastAsia="Arial" w:hAnsi="Arial"/>
          <w:b w:val="false"/>
          <w:bCs w:val="false"/>
          <w:color w:val="000000"/>
          <w:sz w:val="20"/>
          <w:szCs w:val="20"/>
        </w:rPr>
        <w:t xml:space="preserve">Snort alerts are written to the pfSense system log and forwarded via syslog to the Wazuh SIEM VM (192.168.100.20) for centralized correlation and retention. The separation of detection (Snort IDS) and enforcement (Suricata IPS) is a deliberate architectural choice — it allows fine-grained rule tuning without the risk of a misconfigured rule causing false-positive traffic drops on the Tomcat server.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DEPLOYMENT MODE</w:t>
            </w:r>
          </w:p>
        </w:tc>
        <w:tc>
          <w:tcPr>
            <w:tcW w:type="dxa" w:w="7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000000"/>
                <w:sz w:val="18"/>
                <w:szCs w:val="18"/>
              </w:rPr>
              <w:t xml:space="preserve">Snort 3 via pfSense Package  |  Interface: LAN  |  Mode: Legacy (Detection Only)  |  Output: pfSense system log + syslog to Wazuh SIEM (192.168.100.20:514)</w:t>
            </w:r>
          </w:p>
        </w:tc>
      </w:tr>
    </w:tbl>
    <w:p>
      <w:r>
        <w:t xml:space="preserve"/>
      </w:r>
    </w:p>
    <w:p>
      <w:pPr>
        <w:pStyle w:val="Heading2"/>
        <w:spacing w:after="120" w:before="240"/>
      </w:pPr>
      <w:r>
        <w:rPr>
          <w:rFonts w:ascii="Arial" w:cs="Arial" w:eastAsia="Arial" w:hAnsi="Arial"/>
          <w:b/>
          <w:bCs/>
          <w:color w:val="2E75B6"/>
          <w:sz w:val="26"/>
          <w:szCs w:val="26"/>
        </w:rPr>
        <w:t xml:space="preserve">4.2 Snort Configuration in pfSense</w:t>
      </w:r>
    </w:p>
    <w:p>
      <w:pPr>
        <w:pStyle w:val="Heading3"/>
        <w:spacing w:after="80" w:before="180"/>
      </w:pPr>
      <w:r>
        <w:rPr>
          <w:rFonts w:ascii="Arial" w:cs="Arial" w:eastAsia="Arial" w:hAnsi="Arial"/>
          <w:b/>
          <w:bCs/>
          <w:color w:val="1F3864"/>
          <w:sz w:val="22"/>
          <w:szCs w:val="22"/>
        </w:rPr>
        <w:t xml:space="preserve">4.2.1 Interface Setup (Services &gt; Snort &gt; Snort Interfaces)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00"/>
              <w:left w:type="dxa" w:w="160"/>
              <w:bottom w:type="dxa" w:w="100"/>
              <w:right w:type="dxa" w:w="160"/>
            </w:tcMar>
          </w:tcPr>
          <w:p>
            <w:r>
              <w:rPr>
                <w:rFonts w:ascii="Courier New" w:cs="Courier New" w:eastAsia="Courier New" w:hAnsi="Courier New"/>
                <w:color w:val="D4F1C0"/>
                <w:sz w:val="16"/>
                <w:szCs w:val="16"/>
              </w:rPr>
              <w:t xml:space="preserve"># Snort pfSense Interface Configuration — LAN</w:t>
            </w:r>
          </w:p>
          <w:p>
            <w:r>
              <w:rPr>
                <w:rFonts w:ascii="Courier New" w:cs="Courier New" w:eastAsia="Courier New" w:hAnsi="Courier New"/>
                <w:color w:val="D4F1C0"/>
                <w:sz w:val="16"/>
                <w:szCs w:val="16"/>
              </w:rPr>
              <w:t xml:space="preserve">Interface         : LAN</w:t>
            </w:r>
          </w:p>
          <w:p>
            <w:r>
              <w:rPr>
                <w:rFonts w:ascii="Courier New" w:cs="Courier New" w:eastAsia="Courier New" w:hAnsi="Courier New"/>
                <w:color w:val="D4F1C0"/>
                <w:sz w:val="16"/>
                <w:szCs w:val="16"/>
              </w:rPr>
              <w:t xml:space="preserve">Description       : Collins-Lab IDS — LAN monitoring</w:t>
            </w:r>
          </w:p>
          <w:p>
            <w:r>
              <w:rPr>
                <w:rFonts w:ascii="Courier New" w:cs="Courier New" w:eastAsia="Courier New" w:hAnsi="Courier New"/>
                <w:color w:val="D4F1C0"/>
                <w:sz w:val="16"/>
                <w:szCs w:val="16"/>
              </w:rPr>
              <w:t xml:space="preserve">Send Alerts to    : System Log (pfSense syslog)</w:t>
            </w:r>
          </w:p>
          <w:p>
            <w:r>
              <w:rPr>
                <w:rFonts w:ascii="Courier New" w:cs="Courier New" w:eastAsia="Courier New" w:hAnsi="Courier New"/>
                <w:color w:val="D4F1C0"/>
                <w:sz w:val="16"/>
                <w:szCs w:val="16"/>
              </w:rPr>
              <w:t xml:space="preserve">Block Offenders   : DISABLED  (detection only — blocking handled by Suricata)</w:t>
            </w:r>
          </w:p>
          <w:p>
            <w:r>
              <w:rPr>
                <w:rFonts w:ascii="Courier New" w:cs="Courier New" w:eastAsia="Courier New" w:hAnsi="Courier New"/>
                <w:color w:val="D4F1C0"/>
                <w:sz w:val="16"/>
                <w:szCs w:val="16"/>
              </w:rPr>
              <w:t xml:space="preserve">Which IP to Block : SRC  (source IP of alert-triggering packet)</w:t>
            </w:r>
          </w:p>
          <w:p>
            <w:r>
              <w:rPr>
                <w:rFonts w:ascii="Courier New" w:cs="Courier New" w:eastAsia="Courier New" w:hAnsi="Courier New"/>
                <w:color w:val="D4F1C0"/>
                <w:sz w:val="16"/>
                <w:szCs w:val="16"/>
              </w:rPr>
              <w:t xml:space="preserve">Kill States       : DISABLED</w:t>
            </w:r>
          </w:p>
          <w:p>
            <w:r>
              <w:rPr>
                <w:rFonts w:ascii="Courier New" w:cs="Courier New" w:eastAsia="Courier New" w:hAnsi="Courier New"/>
                <w:color w:val="D4F1C0"/>
                <w:sz w:val="16"/>
                <w:szCs w:val="16"/>
              </w:rPr>
              <w:t xml:space="preserve"/>
            </w:r>
          </w:p>
          <w:p>
            <w:r>
              <w:rPr>
                <w:rFonts w:ascii="Courier New" w:cs="Courier New" w:eastAsia="Courier New" w:hAnsi="Courier New"/>
                <w:color w:val="D4F1C0"/>
                <w:sz w:val="16"/>
                <w:szCs w:val="16"/>
              </w:rPr>
              <w:t xml:space="preserve"># Alert Settings</w:t>
            </w:r>
          </w:p>
          <w:p>
            <w:r>
              <w:rPr>
                <w:rFonts w:ascii="Courier New" w:cs="Courier New" w:eastAsia="Courier New" w:hAnsi="Courier New"/>
                <w:color w:val="D4F1C0"/>
                <w:sz w:val="16"/>
                <w:szCs w:val="16"/>
              </w:rPr>
              <w:t xml:space="preserve">Alert Log Retention   : 7 days (local pfSense storage)</w:t>
            </w:r>
          </w:p>
          <w:p>
            <w:r>
              <w:rPr>
                <w:rFonts w:ascii="Courier New" w:cs="Courier New" w:eastAsia="Courier New" w:hAnsi="Courier New"/>
                <w:color w:val="D4F1C0"/>
                <w:sz w:val="16"/>
                <w:szCs w:val="16"/>
              </w:rPr>
              <w:t xml:space="preserve">Unified2 Output       : Enabled (for Wazuh agent ingestion)</w:t>
            </w:r>
          </w:p>
          <w:p>
            <w:r>
              <w:rPr>
                <w:rFonts w:ascii="Courier New" w:cs="Courier New" w:eastAsia="Courier New" w:hAnsi="Courier New"/>
                <w:color w:val="D4F1C0"/>
                <w:sz w:val="16"/>
                <w:szCs w:val="16"/>
              </w:rPr>
              <w:t xml:space="preserve">Performance Stats     : Enabled (monitor CPU/memory during lab exercises)</w:t>
            </w:r>
          </w:p>
          <w:p>
            <w:r>
              <w:rPr>
                <w:rFonts w:ascii="Courier New" w:cs="Courier New" w:eastAsia="Courier New" w:hAnsi="Courier New"/>
                <w:color w:val="D4F1C0"/>
                <w:sz w:val="16"/>
                <w:szCs w:val="16"/>
              </w:rPr>
              <w:t xml:space="preserve"/>
            </w:r>
          </w:p>
          <w:p>
            <w:r>
              <w:rPr>
                <w:rFonts w:ascii="Courier New" w:cs="Courier New" w:eastAsia="Courier New" w:hAnsi="Courier New"/>
                <w:color w:val="D4F1C0"/>
                <w:sz w:val="16"/>
                <w:szCs w:val="16"/>
              </w:rPr>
              <w:t xml:space="preserve"># Syslog Forwarding to Wazuh SIEM</w:t>
            </w:r>
          </w:p>
          <w:p>
            <w:r>
              <w:rPr>
                <w:rFonts w:ascii="Courier New" w:cs="Courier New" w:eastAsia="Courier New" w:hAnsi="Courier New"/>
                <w:color w:val="D4F1C0"/>
                <w:sz w:val="16"/>
                <w:szCs w:val="16"/>
              </w:rPr>
              <w:t xml:space="preserve">Status  Log  &gt; Remote Syslog  : 192.168.100.20 port 514 (UDP)</w:t>
            </w:r>
          </w:p>
          <w:p>
            <w:r>
              <w:rPr>
                <w:rFonts w:ascii="Courier New" w:cs="Courier New" w:eastAsia="Courier New" w:hAnsi="Courier New"/>
                <w:color w:val="D4F1C0"/>
                <w:sz w:val="16"/>
                <w:szCs w:val="16"/>
              </w:rPr>
              <w:t xml:space="preserve">Format  : JSON  (parsed by Wazuh decoder for structured alerting)</w:t>
            </w:r>
          </w:p>
        </w:tc>
      </w:tr>
    </w:tbl>
    <w:p>
      <w:r>
        <w:t xml:space="preserve"/>
      </w:r>
    </w:p>
    <w:p>
      <w:pPr>
        <w:pStyle w:val="Heading3"/>
        <w:spacing w:after="80" w:before="180"/>
      </w:pPr>
      <w:r>
        <w:rPr>
          <w:rFonts w:ascii="Arial" w:cs="Arial" w:eastAsia="Arial" w:hAnsi="Arial"/>
          <w:b/>
          <w:bCs/>
          <w:color w:val="1F3864"/>
          <w:sz w:val="22"/>
          <w:szCs w:val="22"/>
        </w:rPr>
        <w:t xml:space="preserve">4.2.2 Ruleset Configuration</w:t>
      </w:r>
    </w:p>
    <w:p>
      <w:pPr>
        <w:spacing w:after="80" w:before="60"/>
      </w:pPr>
      <w:r>
        <w:rPr>
          <w:rFonts w:ascii="Arial" w:cs="Arial" w:eastAsia="Arial" w:hAnsi="Arial"/>
          <w:b w:val="false"/>
          <w:bCs w:val="false"/>
          <w:color w:val="000000"/>
          <w:sz w:val="20"/>
          <w:szCs w:val="20"/>
        </w:rPr>
        <w:t xml:space="preserve">Snort in pfSense supports both community rulesets (free) and registered/subscriber rulesets (paid). For this lab, the following rule sources are enabled under Services &gt; Snort &gt; Global Settings: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Ruleset</w:t>
            </w:r>
          </w:p>
        </w:tc>
        <w:tc>
          <w:tcPr>
            <w:tcW w:type="dxa" w:w="3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Source</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Enabled</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Snort Community Rules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Snort.org — free, updated daily via oinkmaster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 — auto-update every 12 hours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Emerging Threats Open (ET Open)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rules.emergingthreats.net — free ET ruleset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 — auto-update every 12 hours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Collins Custom Rules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Local file: /usr/local/etc/snort/rules/collins-lab.rules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 — manually updated</w:t>
            </w:r>
          </w:p>
        </w:tc>
      </w:tr>
    </w:tbl>
    <w:p>
      <w:r>
        <w:t xml:space="preserve"/>
      </w:r>
    </w:p>
    <w:p>
      <w:pPr>
        <w:pStyle w:val="Heading3"/>
        <w:spacing w:after="80" w:before="180"/>
      </w:pPr>
      <w:r>
        <w:rPr>
          <w:rFonts w:ascii="Arial" w:cs="Arial" w:eastAsia="Arial" w:hAnsi="Arial"/>
          <w:b/>
          <w:bCs/>
          <w:color w:val="1F3864"/>
          <w:sz w:val="22"/>
          <w:szCs w:val="22"/>
        </w:rPr>
        <w:t xml:space="preserve">4.2.3 Custom Detection Rules — collins-lab.rules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00"/>
              <w:left w:type="dxa" w:w="160"/>
              <w:bottom w:type="dxa" w:w="100"/>
              <w:right w:type="dxa" w:w="160"/>
            </w:tcMar>
          </w:tcPr>
          <w:p>
            <w:r>
              <w:rPr>
                <w:rFonts w:ascii="Courier New" w:cs="Courier New" w:eastAsia="Courier New" w:hAnsi="Courier New"/>
                <w:color w:val="D4F1C0"/>
                <w:sz w:val="16"/>
                <w:szCs w:val="16"/>
              </w:rPr>
              <w:t xml:space="preserve"># collins-lab.rules  |  Snort 3 — pfSense Lab IDS Ruleset</w:t>
            </w:r>
          </w:p>
          <w:p>
            <w:r>
              <w:rPr>
                <w:rFonts w:ascii="Courier New" w:cs="Courier New" w:eastAsia="Courier New" w:hAnsi="Courier New"/>
                <w:color w:val="D4F1C0"/>
                <w:sz w:val="16"/>
                <w:szCs w:val="16"/>
              </w:rPr>
              <w:t xml:space="preserve"># Tuned for: port scan detection, Tomcat recon, lateral movement</w:t>
            </w:r>
          </w:p>
          <w:p>
            <w:r>
              <w:rPr>
                <w:rFonts w:ascii="Courier New" w:cs="Courier New" w:eastAsia="Courier New" w:hAnsi="Courier New"/>
                <w:color w:val="D4F1C0"/>
                <w:sz w:val="16"/>
                <w:szCs w:val="16"/>
              </w:rPr>
              <w:t xml:space="preserve"># Applied to: LAN interface (192.168.100.0/24)</w:t>
            </w:r>
          </w:p>
          <w:p>
            <w:r>
              <w:rPr>
                <w:rFonts w:ascii="Courier New" w:cs="Courier New" w:eastAsia="Courier New" w:hAnsi="Courier New"/>
                <w:color w:val="D4F1C0"/>
                <w:sz w:val="16"/>
                <w:szCs w:val="16"/>
              </w:rPr>
              <w:t xml:space="preserve"/>
            </w:r>
          </w:p>
          <w:p>
            <w:r>
              <w:rPr>
                <w:rFonts w:ascii="Courier New" w:cs="Courier New" w:eastAsia="Courier New" w:hAnsi="Courier New"/>
                <w:color w:val="D4F1C0"/>
                <w:sz w:val="16"/>
                <w:szCs w:val="16"/>
              </w:rPr>
              <w:t xml:space="preserve"># RULE 1 — Detect TCP SYN port scan from Kali VM (&gt;20 ports in 5 seconds)</w:t>
            </w:r>
          </w:p>
          <w:p>
            <w:r>
              <w:rPr>
                <w:rFonts w:ascii="Courier New" w:cs="Courier New" w:eastAsia="Courier New" w:hAnsi="Courier New"/>
                <w:color w:val="D4F1C0"/>
                <w:sz w:val="16"/>
                <w:szCs w:val="16"/>
              </w:rPr>
              <w:t xml:space="preserve">alert tcp 192.168.100.50 any -&gt; 192.168.100.10 any (</w:t>
            </w:r>
          </w:p>
          <w:p>
            <w:r>
              <w:rPr>
                <w:rFonts w:ascii="Courier New" w:cs="Courier New" w:eastAsia="Courier New" w:hAnsi="Courier New"/>
                <w:color w:val="D4F1C0"/>
                <w:sz w:val="16"/>
                <w:szCs w:val="16"/>
              </w:rPr>
              <w:t xml:space="preserve">  msg:"COLLINS-LAB-IDS Port Scan Detected -- Kali to Tomcat";</w:t>
            </w:r>
          </w:p>
          <w:p>
            <w:r>
              <w:rPr>
                <w:rFonts w:ascii="Courier New" w:cs="Courier New" w:eastAsia="Courier New" w:hAnsi="Courier New"/>
                <w:color w:val="D4F1C0"/>
                <w:sz w:val="16"/>
                <w:szCs w:val="16"/>
              </w:rPr>
              <w:t xml:space="preserve">  flags:S;</w:t>
            </w:r>
          </w:p>
          <w:p>
            <w:r>
              <w:rPr>
                <w:rFonts w:ascii="Courier New" w:cs="Courier New" w:eastAsia="Courier New" w:hAnsi="Courier New"/>
                <w:color w:val="D4F1C0"/>
                <w:sz w:val="16"/>
                <w:szCs w:val="16"/>
              </w:rPr>
              <w:t xml:space="preserve">  detection_filter:track by_src, count 20, seconds 5;</w:t>
            </w:r>
          </w:p>
          <w:p>
            <w:r>
              <w:rPr>
                <w:rFonts w:ascii="Courier New" w:cs="Courier New" w:eastAsia="Courier New" w:hAnsi="Courier New"/>
                <w:color w:val="D4F1C0"/>
                <w:sz w:val="16"/>
                <w:szCs w:val="16"/>
              </w:rPr>
              <w:t xml:space="preserve">  threshold:type limit, track by_src, count 1, seconds 60;</w:t>
            </w:r>
          </w:p>
          <w:p>
            <w:r>
              <w:rPr>
                <w:rFonts w:ascii="Courier New" w:cs="Courier New" w:eastAsia="Courier New" w:hAnsi="Courier New"/>
                <w:color w:val="D4F1C0"/>
                <w:sz w:val="16"/>
                <w:szCs w:val="16"/>
              </w:rPr>
              <w:t xml:space="preserve">  classtype:network-scan;</w:t>
            </w:r>
          </w:p>
          <w:p>
            <w:r>
              <w:rPr>
                <w:rFonts w:ascii="Courier New" w:cs="Courier New" w:eastAsia="Courier New" w:hAnsi="Courier New"/>
                <w:color w:val="D4F1C0"/>
                <w:sz w:val="16"/>
                <w:szCs w:val="16"/>
              </w:rPr>
              <w:t xml:space="preserve">  priority:2;</w:t>
            </w:r>
          </w:p>
          <w:p>
            <w:r>
              <w:rPr>
                <w:rFonts w:ascii="Courier New" w:cs="Courier New" w:eastAsia="Courier New" w:hAnsi="Courier New"/>
                <w:color w:val="D4F1C0"/>
                <w:sz w:val="16"/>
                <w:szCs w:val="16"/>
              </w:rPr>
              <w:t xml:space="preserve">  sid:9000001; rev:1;</w:t>
            </w:r>
          </w:p>
          <w:p>
            <w:r>
              <w:rPr>
                <w:rFonts w:ascii="Courier New" w:cs="Courier New" w:eastAsia="Courier New" w:hAnsi="Courier New"/>
                <w:color w:val="D4F1C0"/>
                <w:sz w:val="16"/>
                <w:szCs w:val="16"/>
              </w:rPr>
              <w:t xml:space="preserve">)</w:t>
            </w:r>
          </w:p>
          <w:p>
            <w:r>
              <w:rPr>
                <w:rFonts w:ascii="Courier New" w:cs="Courier New" w:eastAsia="Courier New" w:hAnsi="Courier New"/>
                <w:color w:val="D4F1C0"/>
                <w:sz w:val="16"/>
                <w:szCs w:val="16"/>
              </w:rPr>
              <w:t xml:space="preserve"/>
            </w:r>
          </w:p>
          <w:p>
            <w:r>
              <w:rPr>
                <w:rFonts w:ascii="Courier New" w:cs="Courier New" w:eastAsia="Courier New" w:hAnsi="Courier New"/>
                <w:color w:val="D4F1C0"/>
                <w:sz w:val="16"/>
                <w:szCs w:val="16"/>
              </w:rPr>
              <w:t xml:space="preserve"># RULE 2 — Detect unauthorized access to non-application ports on Tomcat</w:t>
            </w:r>
          </w:p>
          <w:p>
            <w:r>
              <w:rPr>
                <w:rFonts w:ascii="Courier New" w:cs="Courier New" w:eastAsia="Courier New" w:hAnsi="Courier New"/>
                <w:color w:val="D4F1C0"/>
                <w:sz w:val="16"/>
                <w:szCs w:val="16"/>
              </w:rPr>
              <w:t xml:space="preserve">alert tcp any any -&gt; 192.168.100.10 !8080:8443 (</w:t>
            </w:r>
          </w:p>
          <w:p>
            <w:r>
              <w:rPr>
                <w:rFonts w:ascii="Courier New" w:cs="Courier New" w:eastAsia="Courier New" w:hAnsi="Courier New"/>
                <w:color w:val="D4F1C0"/>
                <w:sz w:val="16"/>
                <w:szCs w:val="16"/>
              </w:rPr>
              <w:t xml:space="preserve">  msg:"COLLINS-LAB-IDS Unauthorized Port Access -- Non-App Port on Tomcat";</w:t>
            </w:r>
          </w:p>
          <w:p>
            <w:r>
              <w:rPr>
                <w:rFonts w:ascii="Courier New" w:cs="Courier New" w:eastAsia="Courier New" w:hAnsi="Courier New"/>
                <w:color w:val="D4F1C0"/>
                <w:sz w:val="16"/>
                <w:szCs w:val="16"/>
              </w:rPr>
              <w:t xml:space="preserve">  classtype:policy-violation;</w:t>
            </w:r>
          </w:p>
          <w:p>
            <w:r>
              <w:rPr>
                <w:rFonts w:ascii="Courier New" w:cs="Courier New" w:eastAsia="Courier New" w:hAnsi="Courier New"/>
                <w:color w:val="D4F1C0"/>
                <w:sz w:val="16"/>
                <w:szCs w:val="16"/>
              </w:rPr>
              <w:t xml:space="preserve">  priority:1;</w:t>
            </w:r>
          </w:p>
          <w:p>
            <w:r>
              <w:rPr>
                <w:rFonts w:ascii="Courier New" w:cs="Courier New" w:eastAsia="Courier New" w:hAnsi="Courier New"/>
                <w:color w:val="D4F1C0"/>
                <w:sz w:val="16"/>
                <w:szCs w:val="16"/>
              </w:rPr>
              <w:t xml:space="preserve">  sid:9000002; rev:1;</w:t>
            </w:r>
          </w:p>
          <w:p>
            <w:r>
              <w:rPr>
                <w:rFonts w:ascii="Courier New" w:cs="Courier New" w:eastAsia="Courier New" w:hAnsi="Courier New"/>
                <w:color w:val="D4F1C0"/>
                <w:sz w:val="16"/>
                <w:szCs w:val="16"/>
              </w:rPr>
              <w:t xml:space="preserve">)</w:t>
            </w:r>
          </w:p>
          <w:p>
            <w:r>
              <w:rPr>
                <w:rFonts w:ascii="Courier New" w:cs="Courier New" w:eastAsia="Courier New" w:hAnsi="Courier New"/>
                <w:color w:val="D4F1C0"/>
                <w:sz w:val="16"/>
                <w:szCs w:val="16"/>
              </w:rPr>
              <w:t xml:space="preserve"/>
            </w:r>
          </w:p>
          <w:p>
            <w:r>
              <w:rPr>
                <w:rFonts w:ascii="Courier New" w:cs="Courier New" w:eastAsia="Courier New" w:hAnsi="Courier New"/>
                <w:color w:val="D4F1C0"/>
                <w:sz w:val="16"/>
                <w:szCs w:val="16"/>
              </w:rPr>
              <w:t xml:space="preserve"># RULE 3 — Detect SMB scan (lateral movement indicator)</w:t>
            </w:r>
          </w:p>
          <w:p>
            <w:r>
              <w:rPr>
                <w:rFonts w:ascii="Courier New" w:cs="Courier New" w:eastAsia="Courier New" w:hAnsi="Courier New"/>
                <w:color w:val="D4F1C0"/>
                <w:sz w:val="16"/>
                <w:szCs w:val="16"/>
              </w:rPr>
              <w:t xml:space="preserve">alert tcp 192.168.100.0/24 any -&gt; 192.168.100.0/24 445 (</w:t>
            </w:r>
          </w:p>
          <w:p>
            <w:r>
              <w:rPr>
                <w:rFonts w:ascii="Courier New" w:cs="Courier New" w:eastAsia="Courier New" w:hAnsi="Courier New"/>
                <w:color w:val="D4F1C0"/>
                <w:sz w:val="16"/>
                <w:szCs w:val="16"/>
              </w:rPr>
              <w:t xml:space="preserve">  msg:"COLLINS-LAB-IDS SMB Scan -- Possible Lateral Movement";</w:t>
            </w:r>
          </w:p>
          <w:p>
            <w:r>
              <w:rPr>
                <w:rFonts w:ascii="Courier New" w:cs="Courier New" w:eastAsia="Courier New" w:hAnsi="Courier New"/>
                <w:color w:val="D4F1C0"/>
                <w:sz w:val="16"/>
                <w:szCs w:val="16"/>
              </w:rPr>
              <w:t xml:space="preserve">  flags:S;</w:t>
            </w:r>
          </w:p>
          <w:p>
            <w:r>
              <w:rPr>
                <w:rFonts w:ascii="Courier New" w:cs="Courier New" w:eastAsia="Courier New" w:hAnsi="Courier New"/>
                <w:color w:val="D4F1C0"/>
                <w:sz w:val="16"/>
                <w:szCs w:val="16"/>
              </w:rPr>
              <w:t xml:space="preserve">  detection_filter:track by_src, count 5, seconds 10;</w:t>
            </w:r>
          </w:p>
          <w:p>
            <w:r>
              <w:rPr>
                <w:rFonts w:ascii="Courier New" w:cs="Courier New" w:eastAsia="Courier New" w:hAnsi="Courier New"/>
                <w:color w:val="D4F1C0"/>
                <w:sz w:val="16"/>
                <w:szCs w:val="16"/>
              </w:rPr>
              <w:t xml:space="preserve">  classtype:attempted-recon;</w:t>
            </w:r>
          </w:p>
          <w:p>
            <w:r>
              <w:rPr>
                <w:rFonts w:ascii="Courier New" w:cs="Courier New" w:eastAsia="Courier New" w:hAnsi="Courier New"/>
                <w:color w:val="D4F1C0"/>
                <w:sz w:val="16"/>
                <w:szCs w:val="16"/>
              </w:rPr>
              <w:t xml:space="preserve">  priority:2;</w:t>
            </w:r>
          </w:p>
          <w:p>
            <w:r>
              <w:rPr>
                <w:rFonts w:ascii="Courier New" w:cs="Courier New" w:eastAsia="Courier New" w:hAnsi="Courier New"/>
                <w:color w:val="D4F1C0"/>
                <w:sz w:val="16"/>
                <w:szCs w:val="16"/>
              </w:rPr>
              <w:t xml:space="preserve">  sid:9000003; rev:1;</w:t>
            </w:r>
          </w:p>
          <w:p>
            <w:r>
              <w:rPr>
                <w:rFonts w:ascii="Courier New" w:cs="Courier New" w:eastAsia="Courier New" w:hAnsi="Courier New"/>
                <w:color w:val="D4F1C0"/>
                <w:sz w:val="16"/>
                <w:szCs w:val="16"/>
              </w:rPr>
              <w:t xml:space="preserve">)</w:t>
            </w:r>
          </w:p>
          <w:p>
            <w:r>
              <w:rPr>
                <w:rFonts w:ascii="Courier New" w:cs="Courier New" w:eastAsia="Courier New" w:hAnsi="Courier New"/>
                <w:color w:val="D4F1C0"/>
                <w:sz w:val="16"/>
                <w:szCs w:val="16"/>
              </w:rPr>
              <w:t xml:space="preserve"/>
            </w:r>
          </w:p>
          <w:p>
            <w:r>
              <w:rPr>
                <w:rFonts w:ascii="Courier New" w:cs="Courier New" w:eastAsia="Courier New" w:hAnsi="Courier New"/>
                <w:color w:val="D4F1C0"/>
                <w:sz w:val="16"/>
                <w:szCs w:val="16"/>
              </w:rPr>
              <w:t xml:space="preserve"># RULE 4 — Detect potential C2 beacon (high-port outbound from Tomcat)</w:t>
            </w:r>
          </w:p>
          <w:p>
            <w:r>
              <w:rPr>
                <w:rFonts w:ascii="Courier New" w:cs="Courier New" w:eastAsia="Courier New" w:hAnsi="Courier New"/>
                <w:color w:val="D4F1C0"/>
                <w:sz w:val="16"/>
                <w:szCs w:val="16"/>
              </w:rPr>
              <w:t xml:space="preserve">alert tcp 192.168.100.10 any -&gt; any [4444,1337,8888,31337] (</w:t>
            </w:r>
          </w:p>
          <w:p>
            <w:r>
              <w:rPr>
                <w:rFonts w:ascii="Courier New" w:cs="Courier New" w:eastAsia="Courier New" w:hAnsi="Courier New"/>
                <w:color w:val="D4F1C0"/>
                <w:sz w:val="16"/>
                <w:szCs w:val="16"/>
              </w:rPr>
              <w:t xml:space="preserve">  msg:"COLLINS-LAB-IDS Possible C2 Beacon -- Tomcat Outbound High Port";</w:t>
            </w:r>
          </w:p>
          <w:p>
            <w:r>
              <w:rPr>
                <w:rFonts w:ascii="Courier New" w:cs="Courier New" w:eastAsia="Courier New" w:hAnsi="Courier New"/>
                <w:color w:val="D4F1C0"/>
                <w:sz w:val="16"/>
                <w:szCs w:val="16"/>
              </w:rPr>
              <w:t xml:space="preserve">  classtype:trojan-activity;</w:t>
            </w:r>
          </w:p>
          <w:p>
            <w:r>
              <w:rPr>
                <w:rFonts w:ascii="Courier New" w:cs="Courier New" w:eastAsia="Courier New" w:hAnsi="Courier New"/>
                <w:color w:val="D4F1C0"/>
                <w:sz w:val="16"/>
                <w:szCs w:val="16"/>
              </w:rPr>
              <w:t xml:space="preserve">  priority:1;</w:t>
            </w:r>
          </w:p>
          <w:p>
            <w:r>
              <w:rPr>
                <w:rFonts w:ascii="Courier New" w:cs="Courier New" w:eastAsia="Courier New" w:hAnsi="Courier New"/>
                <w:color w:val="D4F1C0"/>
                <w:sz w:val="16"/>
                <w:szCs w:val="16"/>
              </w:rPr>
              <w:t xml:space="preserve">  sid:9000004; rev:1;</w:t>
            </w:r>
          </w:p>
          <w:p>
            <w:r>
              <w:rPr>
                <w:rFonts w:ascii="Courier New" w:cs="Courier New" w:eastAsia="Courier New" w:hAnsi="Courier New"/>
                <w:color w:val="D4F1C0"/>
                <w:sz w:val="16"/>
                <w:szCs w:val="16"/>
              </w:rPr>
              <w:t xml:space="preserve">)</w:t>
            </w:r>
          </w:p>
        </w:tc>
      </w:tr>
    </w:tbl>
    <w:p>
      <w:r>
        <w:t xml:space="preserve"/>
      </w:r>
    </w:p>
    <w:p>
      <w:pPr>
        <w:pStyle w:val="Heading2"/>
        <w:spacing w:after="120" w:before="240"/>
      </w:pPr>
      <w:r>
        <w:rPr>
          <w:rFonts w:ascii="Arial" w:cs="Arial" w:eastAsia="Arial" w:hAnsi="Arial"/>
          <w:b/>
          <w:bCs/>
          <w:color w:val="2E75B6"/>
          <w:sz w:val="26"/>
          <w:szCs w:val="26"/>
        </w:rPr>
        <w:t xml:space="preserve">4.3 Tuning and False Positive Reduction</w:t>
      </w:r>
    </w:p>
    <w:p>
      <w:pPr>
        <w:spacing w:after="80" w:before="60"/>
      </w:pPr>
      <w:r>
        <w:rPr>
          <w:rFonts w:ascii="Arial" w:cs="Arial" w:eastAsia="Arial" w:hAnsi="Arial"/>
          <w:b w:val="false"/>
          <w:bCs w:val="false"/>
          <w:color w:val="000000"/>
          <w:sz w:val="20"/>
          <w:szCs w:val="20"/>
        </w:rPr>
        <w:t xml:space="preserve">All IDS rules were calibrated during an initial passive observation period before the formal lab exercise. The following adjustments were made:</w:t>
      </w:r>
    </w:p>
    <w:p>
      <w:pPr>
        <w:pStyle w:val="ListParagraph"/>
        <w:numPr>
          <w:ilvl w:val="0"/>
          <w:numId w:val="2"/>
        </w:numPr>
        <w:spacing w:after="40" w:before="40"/>
      </w:pPr>
      <w:r>
        <w:rPr>
          <w:rFonts w:ascii="Arial" w:cs="Arial" w:eastAsia="Arial" w:hAnsi="Arial"/>
          <w:sz w:val="20"/>
          <w:szCs w:val="20"/>
        </w:rPr>
        <w:t xml:space="preserve">detection_filter count for Rule 1 was set to 20 SYN packets/5 seconds after confirming that normal lab traffic (browser requests to Tomcat) never exceeds 3–4 connections in that window.</w:t>
      </w:r>
    </w:p>
    <w:p>
      <w:pPr>
        <w:pStyle w:val="ListParagraph"/>
        <w:numPr>
          <w:ilvl w:val="0"/>
          <w:numId w:val="2"/>
        </w:numPr>
        <w:spacing w:after="40" w:before="40"/>
      </w:pPr>
      <w:r>
        <w:rPr>
          <w:rFonts w:ascii="Arial" w:cs="Arial" w:eastAsia="Arial" w:hAnsi="Arial"/>
          <w:sz w:val="20"/>
          <w:szCs w:val="20"/>
        </w:rPr>
        <w:t xml:space="preserve">Rule 2 port range (!8080:8443) was verified against normal Tomcat startup behavior to ensure management ports used only during configuration are excluded from alerting during exercises.</w:t>
      </w:r>
    </w:p>
    <w:p>
      <w:pPr>
        <w:pStyle w:val="ListParagraph"/>
        <w:numPr>
          <w:ilvl w:val="0"/>
          <w:numId w:val="2"/>
        </w:numPr>
        <w:spacing w:after="40" w:before="40"/>
      </w:pPr>
      <w:r>
        <w:rPr>
          <w:rFonts w:ascii="Arial" w:cs="Arial" w:eastAsia="Arial" w:hAnsi="Arial"/>
          <w:sz w:val="20"/>
          <w:szCs w:val="20"/>
        </w:rPr>
        <w:t xml:space="preserve">Rule 4 high-port list was confirmed against Metasploit defaults (4444) and common C2 framework ports to maximize detection coverage of the Kali attacker VM's common reverse shell listeners.</w:t>
      </w:r>
    </w:p>
    <w:p>
      <w:r>
        <w:t xml:space="preserve"/>
      </w:r>
    </w:p>
    <w:p>
      <w:pPr>
        <w:pStyle w:val="Heading2"/>
        <w:spacing w:after="120" w:before="240"/>
      </w:pPr>
      <w:r>
        <w:rPr>
          <w:rFonts w:ascii="Arial" w:cs="Arial" w:eastAsia="Arial" w:hAnsi="Arial"/>
          <w:b/>
          <w:bCs/>
          <w:color w:val="2E75B6"/>
          <w:sz w:val="26"/>
          <w:szCs w:val="26"/>
        </w:rPr>
        <w:t xml:space="preserve">4.4 NIST / CMMC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IDS Feature</w:t>
            </w:r>
          </w:p>
        </w:tc>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Security Function</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Control Satisfied</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Passive mode — no inline risk</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Monitoring without production impact; detects across all lab VM traffic</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NIST SI-4(2) — Automated monitoring tools</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Custom Collins-lab rules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Lab-specific detection tuned to Tomcat exposure and Kali attacker patterns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CMMC AU.L2-3.3.5 — Correlate audit records</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Syslog to Wazuh SIEM</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Centralizes all Snort alerts for analyst triage, correlation, and retention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CMMC AU.L2-3.3.1 — Create and retain audit logs</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ET Open ruleset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Community threat intelligence covering known malicious patterns — auto-updated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NIST SI-3 — Malicious code protection</w:t>
            </w:r>
          </w:p>
        </w:tc>
      </w:tr>
    </w:tbl>
    <w:p>
      <w:r>
        <w:br w:type="page"/>
      </w:r>
    </w:p>
    <w:p>
      <w:pPr>
        <w:pStyle w:val="Heading1"/>
        <w:pBdr>
          <w:bottom w:val="single" w:color="2E75B6" w:sz="8" w:space="1"/>
        </w:pBdr>
        <w:spacing w:after="160" w:before="300"/>
      </w:pPr>
      <w:r>
        <w:rPr>
          <w:rFonts w:ascii="Arial" w:cs="Arial" w:eastAsia="Arial" w:hAnsi="Arial"/>
          <w:b/>
          <w:bCs/>
          <w:color w:val="1F3864"/>
          <w:sz w:val="32"/>
          <w:szCs w:val="32"/>
        </w:rPr>
        <w:t xml:space="preserve">5. IPS Configuration — Suricata (pfSense Package)</w:t>
      </w:r>
    </w:p>
    <w:p>
      <w:pPr>
        <w:pStyle w:val="Heading2"/>
        <w:spacing w:after="120" w:before="240"/>
      </w:pPr>
      <w:r>
        <w:rPr>
          <w:rFonts w:ascii="Arial" w:cs="Arial" w:eastAsia="Arial" w:hAnsi="Arial"/>
          <w:b/>
          <w:bCs/>
          <w:color w:val="2E75B6"/>
          <w:sz w:val="26"/>
          <w:szCs w:val="26"/>
        </w:rPr>
        <w:t xml:space="preserve">5.1 Overview and Deployment Model</w:t>
      </w:r>
    </w:p>
    <w:p>
      <w:pPr>
        <w:spacing w:after="80" w:before="60"/>
      </w:pPr>
      <w:r>
        <w:rPr>
          <w:rFonts w:ascii="Arial" w:cs="Arial" w:eastAsia="Arial" w:hAnsi="Arial"/>
          <w:b w:val="false"/>
          <w:bCs w:val="false"/>
          <w:color w:val="000000"/>
          <w:sz w:val="20"/>
          <w:szCs w:val="20"/>
        </w:rPr>
        <w:t xml:space="preserve">The Intrusion Prevention System deployed in the lab is Suricata, installed via the pfSense Package Manager (Services &gt; Suricata). Unlike Snort which runs in passive detection mode, Suricata is configured in inline blocking mode (Legacy Mode) on the pfSense LAN interface — matched packets are dropped in real time before they can reach the Apache Tomcat VM.</w:t>
      </w:r>
    </w:p>
    <w:p>
      <w:pPr>
        <w:spacing w:after="80" w:before="60"/>
      </w:pPr>
      <w:r>
        <w:rPr>
          <w:rFonts w:ascii="Arial" w:cs="Arial" w:eastAsia="Arial" w:hAnsi="Arial"/>
          <w:b w:val="false"/>
          <w:bCs w:val="false"/>
          <w:color w:val="000000"/>
          <w:sz w:val="20"/>
          <w:szCs w:val="20"/>
        </w:rPr>
        <w:t xml:space="preserve">Suricata's pfSense integration allows it to leverage pfSense's pf firewall tables directly: when Suricata matches a rule with drop or reject action, it instructs pfSense to add the source IP to a block table, preventing further traffic from that host. This is the lab equivalent of the enterprise Suricata inline AF_PACKET deployment on the L-01 inter-hub link described in the Collins Aerospace scenario.</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DEPLOYMENT MODE</w:t>
            </w:r>
          </w:p>
        </w:tc>
        <w:tc>
          <w:tcPr>
            <w:tcW w:type="dxa" w:w="7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000000"/>
                <w:sz w:val="18"/>
                <w:szCs w:val="18"/>
              </w:rPr>
              <w:t xml:space="preserve">Suricata via pfSense Package  |  Interface: LAN  |  Mode: Legacy (Inline Blocking)  |  Action: Block (add to pfSense block table)  |  Ruleset: ET Open + Collins Custom</w:t>
            </w:r>
          </w:p>
        </w:tc>
      </w:tr>
    </w:tbl>
    <w:p>
      <w:r>
        <w:t xml:space="preserve"/>
      </w:r>
    </w:p>
    <w:p>
      <w:pPr>
        <w:pStyle w:val="Heading2"/>
        <w:spacing w:after="120" w:before="240"/>
      </w:pPr>
      <w:r>
        <w:rPr>
          <w:rFonts w:ascii="Arial" w:cs="Arial" w:eastAsia="Arial" w:hAnsi="Arial"/>
          <w:b/>
          <w:bCs/>
          <w:color w:val="2E75B6"/>
          <w:sz w:val="26"/>
          <w:szCs w:val="26"/>
        </w:rPr>
        <w:t xml:space="preserve">5.2 Suricata Configuration in pfSense</w:t>
      </w:r>
    </w:p>
    <w:p>
      <w:pPr>
        <w:pStyle w:val="Heading3"/>
        <w:spacing w:after="80" w:before="180"/>
      </w:pPr>
      <w:r>
        <w:rPr>
          <w:rFonts w:ascii="Arial" w:cs="Arial" w:eastAsia="Arial" w:hAnsi="Arial"/>
          <w:b/>
          <w:bCs/>
          <w:color w:val="1F3864"/>
          <w:sz w:val="22"/>
          <w:szCs w:val="22"/>
        </w:rPr>
        <w:t xml:space="preserve">5.2.1 Interface Setup (Services &gt; Suricata &gt; Suricata Interfaces)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00"/>
              <w:left w:type="dxa" w:w="160"/>
              <w:bottom w:type="dxa" w:w="100"/>
              <w:right w:type="dxa" w:w="160"/>
            </w:tcMar>
          </w:tcPr>
          <w:p>
            <w:r>
              <w:rPr>
                <w:rFonts w:ascii="Courier New" w:cs="Courier New" w:eastAsia="Courier New" w:hAnsi="Courier New"/>
                <w:color w:val="D4F1C0"/>
                <w:sz w:val="16"/>
                <w:szCs w:val="16"/>
              </w:rPr>
              <w:t xml:space="preserve"># Suricata pfSense Interface Configuration — LAN (Inline IPS)</w:t>
            </w:r>
          </w:p>
          <w:p>
            <w:r>
              <w:rPr>
                <w:rFonts w:ascii="Courier New" w:cs="Courier New" w:eastAsia="Courier New" w:hAnsi="Courier New"/>
                <w:color w:val="D4F1C0"/>
                <w:sz w:val="16"/>
                <w:szCs w:val="16"/>
              </w:rPr>
              <w:t xml:space="preserve">Interface           : LAN</w:t>
            </w:r>
          </w:p>
          <w:p>
            <w:r>
              <w:rPr>
                <w:rFonts w:ascii="Courier New" w:cs="Courier New" w:eastAsia="Courier New" w:hAnsi="Courier New"/>
                <w:color w:val="D4F1C0"/>
                <w:sz w:val="16"/>
                <w:szCs w:val="16"/>
              </w:rPr>
              <w:t xml:space="preserve">Description         : Collins-Lab IPS — LAN inline blocking</w:t>
            </w:r>
          </w:p>
          <w:p>
            <w:r>
              <w:rPr>
                <w:rFonts w:ascii="Courier New" w:cs="Courier New" w:eastAsia="Courier New" w:hAnsi="Courier New"/>
                <w:color w:val="D4F1C0"/>
                <w:sz w:val="16"/>
                <w:szCs w:val="16"/>
              </w:rPr>
              <w:t xml:space="preserve">Send Alerts to      : System Log + Unified2 (for Wazuh ingestion)</w:t>
            </w:r>
          </w:p>
          <w:p>
            <w:r>
              <w:rPr>
                <w:rFonts w:ascii="Courier New" w:cs="Courier New" w:eastAsia="Courier New" w:hAnsi="Courier New"/>
                <w:color w:val="D4F1C0"/>
                <w:sz w:val="16"/>
                <w:szCs w:val="16"/>
              </w:rPr>
              <w:t xml:space="preserve">Block Offenders     : ENABLED  (inline blocking mode — Legacy)</w:t>
            </w:r>
          </w:p>
          <w:p>
            <w:r>
              <w:rPr>
                <w:rFonts w:ascii="Courier New" w:cs="Courier New" w:eastAsia="Courier New" w:hAnsi="Courier New"/>
                <w:color w:val="D4F1C0"/>
                <w:sz w:val="16"/>
                <w:szCs w:val="16"/>
              </w:rPr>
              <w:t xml:space="preserve">Which IP to Block   : SRC  (block source IP on rule match)</w:t>
            </w:r>
          </w:p>
          <w:p>
            <w:r>
              <w:rPr>
                <w:rFonts w:ascii="Courier New" w:cs="Courier New" w:eastAsia="Courier New" w:hAnsi="Courier New"/>
                <w:color w:val="D4F1C0"/>
                <w:sz w:val="16"/>
                <w:szCs w:val="16"/>
              </w:rPr>
              <w:t xml:space="preserve">Kill States         : ENABLED  (terminate existing sessions on block)</w:t>
            </w:r>
          </w:p>
          <w:p>
            <w:r>
              <w:rPr>
                <w:rFonts w:ascii="Courier New" w:cs="Courier New" w:eastAsia="Courier New" w:hAnsi="Courier New"/>
                <w:color w:val="D4F1C0"/>
                <w:sz w:val="16"/>
                <w:szCs w:val="16"/>
              </w:rPr>
              <w:t xml:space="preserve">Block Hosts Time    : 3600 seconds (blocked IPs cleared after 1 hour — lab reset)</w:t>
            </w:r>
          </w:p>
          <w:p>
            <w:r>
              <w:rPr>
                <w:rFonts w:ascii="Courier New" w:cs="Courier New" w:eastAsia="Courier New" w:hAnsi="Courier New"/>
                <w:color w:val="D4F1C0"/>
                <w:sz w:val="16"/>
                <w:szCs w:val="16"/>
              </w:rPr>
              <w:t xml:space="preserve"/>
            </w:r>
          </w:p>
          <w:p>
            <w:r>
              <w:rPr>
                <w:rFonts w:ascii="Courier New" w:cs="Courier New" w:eastAsia="Courier New" w:hAnsi="Courier New"/>
                <w:color w:val="D4F1C0"/>
                <w:sz w:val="16"/>
                <w:szCs w:val="16"/>
              </w:rPr>
              <w:t xml:space="preserve"># Detection Engine</w:t>
            </w:r>
          </w:p>
          <w:p>
            <w:r>
              <w:rPr>
                <w:rFonts w:ascii="Courier New" w:cs="Courier New" w:eastAsia="Courier New" w:hAnsi="Courier New"/>
                <w:color w:val="D4F1C0"/>
                <w:sz w:val="16"/>
                <w:szCs w:val="16"/>
              </w:rPr>
              <w:t xml:space="preserve">Runmode             : Autofp  (auto flow pinning for multi-core)</w:t>
            </w:r>
          </w:p>
          <w:p>
            <w:r>
              <w:rPr>
                <w:rFonts w:ascii="Courier New" w:cs="Courier New" w:eastAsia="Courier New" w:hAnsi="Courier New"/>
                <w:color w:val="D4F1C0"/>
                <w:sz w:val="16"/>
                <w:szCs w:val="16"/>
              </w:rPr>
              <w:t xml:space="preserve">Max Pending Packets : 1024</w:t>
            </w:r>
          </w:p>
          <w:p>
            <w:r>
              <w:rPr>
                <w:rFonts w:ascii="Courier New" w:cs="Courier New" w:eastAsia="Courier New" w:hAnsi="Courier New"/>
                <w:color w:val="D4F1C0"/>
                <w:sz w:val="16"/>
                <w:szCs w:val="16"/>
              </w:rPr>
              <w:t xml:space="preserve">Default Packet Size : 1514 bytes</w:t>
            </w:r>
          </w:p>
          <w:p>
            <w:r>
              <w:rPr>
                <w:rFonts w:ascii="Courier New" w:cs="Courier New" w:eastAsia="Courier New" w:hAnsi="Courier New"/>
                <w:color w:val="D4F1C0"/>
                <w:sz w:val="16"/>
                <w:szCs w:val="16"/>
              </w:rPr>
              <w:t xml:space="preserve"/>
            </w:r>
          </w:p>
          <w:p>
            <w:r>
              <w:rPr>
                <w:rFonts w:ascii="Courier New" w:cs="Courier New" w:eastAsia="Courier New" w:hAnsi="Courier New"/>
                <w:color w:val="D4F1C0"/>
                <w:sz w:val="16"/>
                <w:szCs w:val="16"/>
              </w:rPr>
              <w:t xml:space="preserve"># Alert Settings</w:t>
            </w:r>
          </w:p>
          <w:p>
            <w:r>
              <w:rPr>
                <w:rFonts w:ascii="Courier New" w:cs="Courier New" w:eastAsia="Courier New" w:hAnsi="Courier New"/>
                <w:color w:val="D4F1C0"/>
                <w:sz w:val="16"/>
                <w:szCs w:val="16"/>
              </w:rPr>
              <w:t xml:space="preserve">EVE JSON Log        : Enabled</w:t>
            </w:r>
          </w:p>
          <w:p>
            <w:r>
              <w:rPr>
                <w:rFonts w:ascii="Courier New" w:cs="Courier New" w:eastAsia="Courier New" w:hAnsi="Courier New"/>
                <w:color w:val="D4F1C0"/>
                <w:sz w:val="16"/>
                <w:szCs w:val="16"/>
              </w:rPr>
              <w:t xml:space="preserve">EVE Output to Syslog: Enabled — 192.168.100.20 port 514 (Wazuh SIEM)</w:t>
            </w:r>
          </w:p>
          <w:p>
            <w:r>
              <w:rPr>
                <w:rFonts w:ascii="Courier New" w:cs="Courier New" w:eastAsia="Courier New" w:hAnsi="Courier New"/>
                <w:color w:val="D4F1C0"/>
                <w:sz w:val="16"/>
                <w:szCs w:val="16"/>
              </w:rPr>
              <w:t xml:space="preserve">Alert Log Retention : 7 days</w:t>
            </w:r>
          </w:p>
          <w:p>
            <w:r>
              <w:rPr>
                <w:rFonts w:ascii="Courier New" w:cs="Courier New" w:eastAsia="Courier New" w:hAnsi="Courier New"/>
                <w:color w:val="D4F1C0"/>
                <w:sz w:val="16"/>
                <w:szCs w:val="16"/>
              </w:rPr>
              <w:t xml:space="preserve">Stats Log           : Enabled (performance monitoring during exercises)</w:t>
            </w:r>
          </w:p>
        </w:tc>
      </w:tr>
    </w:tbl>
    <w:p>
      <w:r>
        <w:t xml:space="preserve"/>
      </w:r>
    </w:p>
    <w:p>
      <w:pPr>
        <w:pStyle w:val="Heading3"/>
        <w:spacing w:after="80" w:before="180"/>
      </w:pPr>
      <w:r>
        <w:rPr>
          <w:rFonts w:ascii="Arial" w:cs="Arial" w:eastAsia="Arial" w:hAnsi="Arial"/>
          <w:b/>
          <w:bCs/>
          <w:color w:val="1F3864"/>
          <w:sz w:val="22"/>
          <w:szCs w:val="22"/>
        </w:rPr>
        <w:t xml:space="preserve">5.2.2 Ruleset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Ruleset</w:t>
            </w:r>
          </w:p>
        </w:tc>
        <w:tc>
          <w:tcPr>
            <w:tcW w:type="dxa" w:w="3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Source</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Enabled</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Emerging Threats Open (ET Open)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rules.emergingthreats.net — free ET ruleset with Suricata-native syntax</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 — auto-update every 12 hours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ET Open — Scan Detection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ET Open category: emerging-scan.rules — port scan signatures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 — explicitly enabled</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Collins Custom IPS Rules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Local file: /usr/local/etc/suricata/rules/collins-ips.rules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 — manually updated</w:t>
            </w:r>
          </w:p>
        </w:tc>
      </w:tr>
    </w:tbl>
    <w:p>
      <w:r>
        <w:t xml:space="preserve"/>
      </w:r>
    </w:p>
    <w:p>
      <w:pPr>
        <w:pStyle w:val="Heading3"/>
        <w:spacing w:after="80" w:before="180"/>
      </w:pPr>
      <w:r>
        <w:rPr>
          <w:rFonts w:ascii="Arial" w:cs="Arial" w:eastAsia="Arial" w:hAnsi="Arial"/>
          <w:b/>
          <w:bCs/>
          <w:color w:val="1F3864"/>
          <w:sz w:val="22"/>
          <w:szCs w:val="22"/>
        </w:rPr>
        <w:t xml:space="preserve">5.2.3 Custom IPS Rules — collins-ips.rules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00"/>
              <w:left w:type="dxa" w:w="160"/>
              <w:bottom w:type="dxa" w:w="100"/>
              <w:right w:type="dxa" w:w="160"/>
            </w:tcMar>
          </w:tcPr>
          <w:p>
            <w:r>
              <w:rPr>
                <w:rFonts w:ascii="Courier New" w:cs="Courier New" w:eastAsia="Courier New" w:hAnsi="Courier New"/>
                <w:color w:val="D4F1C0"/>
                <w:sz w:val="16"/>
                <w:szCs w:val="16"/>
              </w:rPr>
              <w:t xml:space="preserve"># collins-ips.rules  |  Suricata pfSense IPS Ruleset  |  Collins Aerospace Lab</w:t>
            </w:r>
          </w:p>
          <w:p>
            <w:r>
              <w:rPr>
                <w:rFonts w:ascii="Courier New" w:cs="Courier New" w:eastAsia="Courier New" w:hAnsi="Courier New"/>
                <w:color w:val="D4F1C0"/>
                <w:sz w:val="16"/>
                <w:szCs w:val="16"/>
              </w:rPr>
              <w:t xml:space="preserve"># Mode: Inline (Legacy) — pfSense block table integration</w:t>
            </w:r>
          </w:p>
          <w:p>
            <w:r>
              <w:rPr>
                <w:rFonts w:ascii="Courier New" w:cs="Courier New" w:eastAsia="Courier New" w:hAnsi="Courier New"/>
                <w:color w:val="D4F1C0"/>
                <w:sz w:val="16"/>
                <w:szCs w:val="16"/>
              </w:rPr>
              <w:t xml:space="preserve"># Action: drop = silent block  |  reject = block + TCP RST</w:t>
            </w:r>
          </w:p>
          <w:p>
            <w:r>
              <w:rPr>
                <w:rFonts w:ascii="Courier New" w:cs="Courier New" w:eastAsia="Courier New" w:hAnsi="Courier New"/>
                <w:color w:val="D4F1C0"/>
                <w:sz w:val="16"/>
                <w:szCs w:val="16"/>
              </w:rPr>
              <w:t xml:space="preserve"/>
            </w:r>
          </w:p>
          <w:p>
            <w:r>
              <w:rPr>
                <w:rFonts w:ascii="Courier New" w:cs="Courier New" w:eastAsia="Courier New" w:hAnsi="Courier New"/>
                <w:color w:val="D4F1C0"/>
                <w:sz w:val="16"/>
                <w:szCs w:val="16"/>
              </w:rPr>
              <w:t xml:space="preserve"># RULE IPS-01 — Drop port scan from Kali VM (higher threshold than IDS)</w:t>
            </w:r>
          </w:p>
          <w:p>
            <w:r>
              <w:rPr>
                <w:rFonts w:ascii="Courier New" w:cs="Courier New" w:eastAsia="Courier New" w:hAnsi="Courier New"/>
                <w:color w:val="D4F1C0"/>
                <w:sz w:val="16"/>
                <w:szCs w:val="16"/>
              </w:rPr>
              <w:t xml:space="preserve">drop tcp 192.168.100.50 any -&gt; 192.168.100.10 any (</w:t>
            </w:r>
          </w:p>
          <w:p>
            <w:r>
              <w:rPr>
                <w:rFonts w:ascii="Courier New" w:cs="Courier New" w:eastAsia="Courier New" w:hAnsi="Courier New"/>
                <w:color w:val="D4F1C0"/>
                <w:sz w:val="16"/>
                <w:szCs w:val="16"/>
              </w:rPr>
              <w:t xml:space="preserve">  msg:"COLLINS-LAB-IPS BLOCK Port Scan -- Kali Recon Attempt";</w:t>
            </w:r>
          </w:p>
          <w:p>
            <w:r>
              <w:rPr>
                <w:rFonts w:ascii="Courier New" w:cs="Courier New" w:eastAsia="Courier New" w:hAnsi="Courier New"/>
                <w:color w:val="D4F1C0"/>
                <w:sz w:val="16"/>
                <w:szCs w:val="16"/>
              </w:rPr>
              <w:t xml:space="preserve">  flags:S;</w:t>
            </w:r>
          </w:p>
          <w:p>
            <w:r>
              <w:rPr>
                <w:rFonts w:ascii="Courier New" w:cs="Courier New" w:eastAsia="Courier New" w:hAnsi="Courier New"/>
                <w:color w:val="D4F1C0"/>
                <w:sz w:val="16"/>
                <w:szCs w:val="16"/>
              </w:rPr>
              <w:t xml:space="preserve">  detection_filter:track by_src, count 25, seconds 5;</w:t>
            </w:r>
          </w:p>
          <w:p>
            <w:r>
              <w:rPr>
                <w:rFonts w:ascii="Courier New" w:cs="Courier New" w:eastAsia="Courier New" w:hAnsi="Courier New"/>
                <w:color w:val="D4F1C0"/>
                <w:sz w:val="16"/>
                <w:szCs w:val="16"/>
              </w:rPr>
              <w:t xml:space="preserve">  classtype:network-scan;</w:t>
            </w:r>
          </w:p>
          <w:p>
            <w:r>
              <w:rPr>
                <w:rFonts w:ascii="Courier New" w:cs="Courier New" w:eastAsia="Courier New" w:hAnsi="Courier New"/>
                <w:color w:val="D4F1C0"/>
                <w:sz w:val="16"/>
                <w:szCs w:val="16"/>
              </w:rPr>
              <w:t xml:space="preserve">  priority:1;</w:t>
            </w:r>
          </w:p>
          <w:p>
            <w:r>
              <w:rPr>
                <w:rFonts w:ascii="Courier New" w:cs="Courier New" w:eastAsia="Courier New" w:hAnsi="Courier New"/>
                <w:color w:val="D4F1C0"/>
                <w:sz w:val="16"/>
                <w:szCs w:val="16"/>
              </w:rPr>
              <w:t xml:space="preserve">  sid:9100001; rev:1;</w:t>
            </w:r>
          </w:p>
          <w:p>
            <w:r>
              <w:rPr>
                <w:rFonts w:ascii="Courier New" w:cs="Courier New" w:eastAsia="Courier New" w:hAnsi="Courier New"/>
                <w:color w:val="D4F1C0"/>
                <w:sz w:val="16"/>
                <w:szCs w:val="16"/>
              </w:rPr>
              <w:t xml:space="preserve">)</w:t>
            </w:r>
          </w:p>
          <w:p>
            <w:r>
              <w:rPr>
                <w:rFonts w:ascii="Courier New" w:cs="Courier New" w:eastAsia="Courier New" w:hAnsi="Courier New"/>
                <w:color w:val="D4F1C0"/>
                <w:sz w:val="16"/>
                <w:szCs w:val="16"/>
              </w:rPr>
              <w:t xml:space="preserve"/>
            </w:r>
          </w:p>
          <w:p>
            <w:r>
              <w:rPr>
                <w:rFonts w:ascii="Courier New" w:cs="Courier New" w:eastAsia="Courier New" w:hAnsi="Courier New"/>
                <w:color w:val="D4F1C0"/>
                <w:sz w:val="16"/>
                <w:szCs w:val="16"/>
              </w:rPr>
              <w:t xml:space="preserve"># RULE IPS-02 — Drop exploit attempts targeting Tomcat (NOP sled / shellcode)</w:t>
            </w:r>
          </w:p>
          <w:p>
            <w:r>
              <w:rPr>
                <w:rFonts w:ascii="Courier New" w:cs="Courier New" w:eastAsia="Courier New" w:hAnsi="Courier New"/>
                <w:color w:val="D4F1C0"/>
                <w:sz w:val="16"/>
                <w:szCs w:val="16"/>
              </w:rPr>
              <w:t xml:space="preserve">drop tcp any any -&gt; 192.168.100.10 8080:8443 (</w:t>
            </w:r>
          </w:p>
          <w:p>
            <w:r>
              <w:rPr>
                <w:rFonts w:ascii="Courier New" w:cs="Courier New" w:eastAsia="Courier New" w:hAnsi="Courier New"/>
                <w:color w:val="D4F1C0"/>
                <w:sz w:val="16"/>
                <w:szCs w:val="16"/>
              </w:rPr>
              <w:t xml:space="preserve">  msg:"COLLINS-LAB-IPS BLOCK Exploit Attempt -- Tomcat Application Port";</w:t>
            </w:r>
          </w:p>
          <w:p>
            <w:r>
              <w:rPr>
                <w:rFonts w:ascii="Courier New" w:cs="Courier New" w:eastAsia="Courier New" w:hAnsi="Courier New"/>
                <w:color w:val="D4F1C0"/>
                <w:sz w:val="16"/>
                <w:szCs w:val="16"/>
              </w:rPr>
              <w:t xml:space="preserve">  content:"|90 90 90 90|";  -- NOP sled indicator</w:t>
            </w:r>
          </w:p>
          <w:p>
            <w:r>
              <w:rPr>
                <w:rFonts w:ascii="Courier New" w:cs="Courier New" w:eastAsia="Courier New" w:hAnsi="Courier New"/>
                <w:color w:val="D4F1C0"/>
                <w:sz w:val="16"/>
                <w:szCs w:val="16"/>
              </w:rPr>
              <w:t xml:space="preserve">  classtype:attempted-admin;</w:t>
            </w:r>
          </w:p>
          <w:p>
            <w:r>
              <w:rPr>
                <w:rFonts w:ascii="Courier New" w:cs="Courier New" w:eastAsia="Courier New" w:hAnsi="Courier New"/>
                <w:color w:val="D4F1C0"/>
                <w:sz w:val="16"/>
                <w:szCs w:val="16"/>
              </w:rPr>
              <w:t xml:space="preserve">  priority:1;</w:t>
            </w:r>
          </w:p>
          <w:p>
            <w:r>
              <w:rPr>
                <w:rFonts w:ascii="Courier New" w:cs="Courier New" w:eastAsia="Courier New" w:hAnsi="Courier New"/>
                <w:color w:val="D4F1C0"/>
                <w:sz w:val="16"/>
                <w:szCs w:val="16"/>
              </w:rPr>
              <w:t xml:space="preserve">  sid:9100002; rev:1;</w:t>
            </w:r>
          </w:p>
          <w:p>
            <w:r>
              <w:rPr>
                <w:rFonts w:ascii="Courier New" w:cs="Courier New" w:eastAsia="Courier New" w:hAnsi="Courier New"/>
                <w:color w:val="D4F1C0"/>
                <w:sz w:val="16"/>
                <w:szCs w:val="16"/>
              </w:rPr>
              <w:t xml:space="preserve">)</w:t>
            </w:r>
          </w:p>
          <w:p>
            <w:r>
              <w:rPr>
                <w:rFonts w:ascii="Courier New" w:cs="Courier New" w:eastAsia="Courier New" w:hAnsi="Courier New"/>
                <w:color w:val="D4F1C0"/>
                <w:sz w:val="16"/>
                <w:szCs w:val="16"/>
              </w:rPr>
              <w:t xml:space="preserve"/>
            </w:r>
          </w:p>
          <w:p>
            <w:r>
              <w:rPr>
                <w:rFonts w:ascii="Courier New" w:cs="Courier New" w:eastAsia="Courier New" w:hAnsi="Courier New"/>
                <w:color w:val="D4F1C0"/>
                <w:sz w:val="16"/>
                <w:szCs w:val="16"/>
              </w:rPr>
              <w:t xml:space="preserve"># RULE IPS-03 — Drop C2 beacon from Tomcat VM (reverse shell outbound)</w:t>
            </w:r>
          </w:p>
          <w:p>
            <w:r>
              <w:rPr>
                <w:rFonts w:ascii="Courier New" w:cs="Courier New" w:eastAsia="Courier New" w:hAnsi="Courier New"/>
                <w:color w:val="D4F1C0"/>
                <w:sz w:val="16"/>
                <w:szCs w:val="16"/>
              </w:rPr>
              <w:t xml:space="preserve">drop tcp 192.168.100.10 any -&gt; any [4444,1337,8888,31337] (</w:t>
            </w:r>
          </w:p>
          <w:p>
            <w:r>
              <w:rPr>
                <w:rFonts w:ascii="Courier New" w:cs="Courier New" w:eastAsia="Courier New" w:hAnsi="Courier New"/>
                <w:color w:val="D4F1C0"/>
                <w:sz w:val="16"/>
                <w:szCs w:val="16"/>
              </w:rPr>
              <w:t xml:space="preserve">  msg:"COLLINS-LAB-IPS BLOCK Suspected C2 Beacon -- Tomcat Reverse Shell Port";</w:t>
            </w:r>
          </w:p>
          <w:p>
            <w:r>
              <w:rPr>
                <w:rFonts w:ascii="Courier New" w:cs="Courier New" w:eastAsia="Courier New" w:hAnsi="Courier New"/>
                <w:color w:val="D4F1C0"/>
                <w:sz w:val="16"/>
                <w:szCs w:val="16"/>
              </w:rPr>
              <w:t xml:space="preserve">  classtype:trojan-activity;</w:t>
            </w:r>
          </w:p>
          <w:p>
            <w:r>
              <w:rPr>
                <w:rFonts w:ascii="Courier New" w:cs="Courier New" w:eastAsia="Courier New" w:hAnsi="Courier New"/>
                <w:color w:val="D4F1C0"/>
                <w:sz w:val="16"/>
                <w:szCs w:val="16"/>
              </w:rPr>
              <w:t xml:space="preserve">  priority:1;</w:t>
            </w:r>
          </w:p>
          <w:p>
            <w:r>
              <w:rPr>
                <w:rFonts w:ascii="Courier New" w:cs="Courier New" w:eastAsia="Courier New" w:hAnsi="Courier New"/>
                <w:color w:val="D4F1C0"/>
                <w:sz w:val="16"/>
                <w:szCs w:val="16"/>
              </w:rPr>
              <w:t xml:space="preserve">  sid:9100003; rev:1;</w:t>
            </w:r>
          </w:p>
          <w:p>
            <w:r>
              <w:rPr>
                <w:rFonts w:ascii="Courier New" w:cs="Courier New" w:eastAsia="Courier New" w:hAnsi="Courier New"/>
                <w:color w:val="D4F1C0"/>
                <w:sz w:val="16"/>
                <w:szCs w:val="16"/>
              </w:rPr>
              <w:t xml:space="preserve">)</w:t>
            </w:r>
          </w:p>
          <w:p>
            <w:r>
              <w:rPr>
                <w:rFonts w:ascii="Courier New" w:cs="Courier New" w:eastAsia="Courier New" w:hAnsi="Courier New"/>
                <w:color w:val="D4F1C0"/>
                <w:sz w:val="16"/>
                <w:szCs w:val="16"/>
              </w:rPr>
              <w:t xml:space="preserve"/>
            </w:r>
          </w:p>
          <w:p>
            <w:r>
              <w:rPr>
                <w:rFonts w:ascii="Courier New" w:cs="Courier New" w:eastAsia="Courier New" w:hAnsi="Courier New"/>
                <w:color w:val="D4F1C0"/>
                <w:sz w:val="16"/>
                <w:szCs w:val="16"/>
              </w:rPr>
              <w:t xml:space="preserve"># RULE IPS-04 — Reject unauthorized port access on Tomcat (non-app ports)</w:t>
            </w:r>
          </w:p>
          <w:p>
            <w:r>
              <w:rPr>
                <w:rFonts w:ascii="Courier New" w:cs="Courier New" w:eastAsia="Courier New" w:hAnsi="Courier New"/>
                <w:color w:val="D4F1C0"/>
                <w:sz w:val="16"/>
                <w:szCs w:val="16"/>
              </w:rPr>
              <w:t xml:space="preserve">reject tcp any any -&gt; 192.168.100.10 !8080:8443 (</w:t>
            </w:r>
          </w:p>
          <w:p>
            <w:r>
              <w:rPr>
                <w:rFonts w:ascii="Courier New" w:cs="Courier New" w:eastAsia="Courier New" w:hAnsi="Courier New"/>
                <w:color w:val="D4F1C0"/>
                <w:sz w:val="16"/>
                <w:szCs w:val="16"/>
              </w:rPr>
              <w:t xml:space="preserve">  msg:"COLLINS-LAB-IPS REJECT Unauthorized Port -- Non-Application Access";</w:t>
            </w:r>
          </w:p>
          <w:p>
            <w:r>
              <w:rPr>
                <w:rFonts w:ascii="Courier New" w:cs="Courier New" w:eastAsia="Courier New" w:hAnsi="Courier New"/>
                <w:color w:val="D4F1C0"/>
                <w:sz w:val="16"/>
                <w:szCs w:val="16"/>
              </w:rPr>
              <w:t xml:space="preserve">  classtype:policy-violation;</w:t>
            </w:r>
          </w:p>
          <w:p>
            <w:r>
              <w:rPr>
                <w:rFonts w:ascii="Courier New" w:cs="Courier New" w:eastAsia="Courier New" w:hAnsi="Courier New"/>
                <w:color w:val="D4F1C0"/>
                <w:sz w:val="16"/>
                <w:szCs w:val="16"/>
              </w:rPr>
              <w:t xml:space="preserve">  priority:1;</w:t>
            </w:r>
          </w:p>
          <w:p>
            <w:r>
              <w:rPr>
                <w:rFonts w:ascii="Courier New" w:cs="Courier New" w:eastAsia="Courier New" w:hAnsi="Courier New"/>
                <w:color w:val="D4F1C0"/>
                <w:sz w:val="16"/>
                <w:szCs w:val="16"/>
              </w:rPr>
              <w:t xml:space="preserve">  sid:9100004; rev:1;</w:t>
            </w:r>
          </w:p>
          <w:p>
            <w:r>
              <w:rPr>
                <w:rFonts w:ascii="Courier New" w:cs="Courier New" w:eastAsia="Courier New" w:hAnsi="Courier New"/>
                <w:color w:val="D4F1C0"/>
                <w:sz w:val="16"/>
                <w:szCs w:val="16"/>
              </w:rPr>
              <w:t xml:space="preserve">)</w:t>
            </w:r>
          </w:p>
        </w:tc>
      </w:tr>
    </w:tbl>
    <w:p>
      <w:r>
        <w:t xml:space="preserve"/>
      </w:r>
    </w:p>
    <w:p>
      <w:pPr>
        <w:pStyle w:val="Heading2"/>
        <w:spacing w:after="120" w:before="240"/>
      </w:pPr>
      <w:r>
        <w:rPr>
          <w:rFonts w:ascii="Arial" w:cs="Arial" w:eastAsia="Arial" w:hAnsi="Arial"/>
          <w:b/>
          <w:bCs/>
          <w:color w:val="2E75B6"/>
          <w:sz w:val="26"/>
          <w:szCs w:val="26"/>
        </w:rPr>
        <w:t xml:space="preserve">5.3 IPS Operational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Parameter</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Setting</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Justification</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Ruleset Update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Auto — every 12 hours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Keeps ET Open signatures current with published CVEs and threat intelligence</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Block Duration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3600 seconds (1 hour)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Allows lab reset between exercises without requiring manual pfSense table flush</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Kill States on Block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Enabled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Terminates existing TCP sessions from blocked host — prevents attacker persistence through established connections</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Log Retention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7 days local + Wazuh SIEM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Satisfies CMMC AU.L2-3.3.1; Wazuh provides indefinite compressed retention</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Action on C2 Match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DROP + Wazuh P1 alert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Blocks reverse shell connection immediately; Wazuh alert notifies analyst for investigation</w:t>
            </w:r>
          </w:p>
        </w:tc>
      </w:tr>
    </w:tbl>
    <w:p>
      <w:r>
        <w:br w:type="page"/>
      </w:r>
    </w:p>
    <w:p>
      <w:pPr>
        <w:pStyle w:val="Heading1"/>
        <w:pBdr>
          <w:bottom w:val="single" w:color="2E75B6" w:sz="8" w:space="1"/>
        </w:pBdr>
        <w:spacing w:after="160" w:before="300"/>
      </w:pPr>
      <w:r>
        <w:rPr>
          <w:rFonts w:ascii="Arial" w:cs="Arial" w:eastAsia="Arial" w:hAnsi="Arial"/>
          <w:b/>
          <w:bCs/>
          <w:color w:val="1F3864"/>
          <w:sz w:val="32"/>
          <w:szCs w:val="32"/>
        </w:rPr>
        <w:t xml:space="preserve">6. Detected Event — End-to-End Incident Walkthrough</w:t>
      </w:r>
    </w:p>
    <w:p>
      <w:pPr>
        <w:pStyle w:val="Heading2"/>
        <w:spacing w:after="120" w:before="240"/>
      </w:pPr>
      <w:r>
        <w:rPr>
          <w:rFonts w:ascii="Arial" w:cs="Arial" w:eastAsia="Arial" w:hAnsi="Arial"/>
          <w:b/>
          <w:bCs/>
          <w:color w:val="2E75B6"/>
          <w:sz w:val="26"/>
          <w:szCs w:val="26"/>
        </w:rPr>
        <w:t xml:space="preserve">6.1 Event Scenario Summary</w:t>
      </w:r>
    </w:p>
    <w:p>
      <w:pPr>
        <w:spacing w:after="80" w:before="60"/>
      </w:pPr>
      <w:r>
        <w:rPr>
          <w:rFonts w:ascii="Arial" w:cs="Arial" w:eastAsia="Arial" w:hAnsi="Arial"/>
          <w:b w:val="false"/>
          <w:bCs w:val="false"/>
          <w:color w:val="000000"/>
          <w:sz w:val="20"/>
          <w:szCs w:val="20"/>
        </w:rPr>
        <w:t xml:space="preserve">On April 14, 2026 at 02:17:43 UTC, a simulated TCP SYN port scan was launched from the Kali Linux VM (192.168.100.50) against the Apache Tomcat VM (192.168.100.10) using Nmap with the command nmap -sS -p- 192.168.100.10. This is a standard SYN stealth scan — Nmap sends SYN packets to all 65,535 ports without completing the TCP handshake, identifying open ports while attempting to avoid detection.</w:t>
      </w:r>
    </w:p>
    <w:p>
      <w:pPr>
        <w:spacing w:after="80" w:before="60"/>
      </w:pPr>
      <w:r>
        <w:rPr>
          <w:rFonts w:ascii="Arial" w:cs="Arial" w:eastAsia="Arial" w:hAnsi="Arial"/>
          <w:b w:val="false"/>
          <w:bCs w:val="false"/>
          <w:color w:val="000000"/>
          <w:sz w:val="20"/>
          <w:szCs w:val="20"/>
        </w:rPr>
        <w:t xml:space="preserve">The event triggered a cascade of responses across all three security controls: Snort IDS detected and alerted on the scan within the first second; Suricata IPS reached its blocking threshold and began dropping packets 61 milliseconds later; and the pfSense firewall deny rule confirmed zero packets reached Tomcat on any unauthorized port throughout the entire scan duration.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EVENT CLASSIFICATION</w:t>
            </w:r>
          </w:p>
        </w:tc>
        <w:tc>
          <w:tcPr>
            <w:tcW w:type="dxa" w:w="7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000000"/>
                <w:sz w:val="18"/>
                <w:szCs w:val="18"/>
              </w:rPr>
              <w:t xml:space="preserve">Incident Type: External Reconnaissance — TCP SYN Port Scan  |  Severity: HIGH  |  Source: 192.168.100.50 (Kali Linux VM)  |  Target: 192.168.100.10 (Apache Tomcat VM)  |  Tool: Nmap -sS -p-  |  Outcome: BLOCKED</w:t>
            </w:r>
          </w:p>
        </w:tc>
      </w:tr>
    </w:tbl>
    <w:p>
      <w:r>
        <w:t xml:space="preserve"/>
      </w:r>
    </w:p>
    <w:p>
      <w:pPr>
        <w:pStyle w:val="Heading2"/>
        <w:spacing w:after="120" w:before="240"/>
      </w:pPr>
      <w:r>
        <w:rPr>
          <w:rFonts w:ascii="Arial" w:cs="Arial" w:eastAsia="Arial" w:hAnsi="Arial"/>
          <w:b/>
          <w:bCs/>
          <w:color w:val="2E75B6"/>
          <w:sz w:val="26"/>
          <w:szCs w:val="26"/>
        </w:rPr>
        <w:t xml:space="preserve">6.2 Raw Alert Evidence</w:t>
      </w:r>
    </w:p>
    <w:p>
      <w:pPr>
        <w:pStyle w:val="Heading3"/>
        <w:spacing w:after="80" w:before="180"/>
      </w:pPr>
      <w:r>
        <w:rPr>
          <w:rFonts w:ascii="Arial" w:cs="Arial" w:eastAsia="Arial" w:hAnsi="Arial"/>
          <w:b/>
          <w:bCs/>
          <w:color w:val="1F3864"/>
          <w:sz w:val="22"/>
          <w:szCs w:val="22"/>
        </w:rPr>
        <w:t xml:space="preserve">6.2.1 Snort IDS Alert — First Detection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00"/>
              <w:left w:type="dxa" w:w="160"/>
              <w:bottom w:type="dxa" w:w="100"/>
              <w:right w:type="dxa" w:w="160"/>
            </w:tcMar>
          </w:tcPr>
          <w:p>
            <w:r>
              <w:rPr>
                <w:rFonts w:ascii="Courier New" w:cs="Courier New" w:eastAsia="Courier New" w:hAnsi="Courier New"/>
                <w:color w:val="D4F1C0"/>
                <w:sz w:val="16"/>
                <w:szCs w:val="16"/>
              </w:rPr>
              <w:t xml:space="preserve">SNORT IDS ALERT  |  Severity: HIGH  |  SID: 9000001  |  Rev: 1</w:t>
            </w:r>
          </w:p>
          <w:p>
            <w:r>
              <w:rPr>
                <w:rFonts w:ascii="Courier New" w:cs="Courier New" w:eastAsia="Courier New" w:hAnsi="Courier New"/>
                <w:color w:val="D4F1C0"/>
                <w:sz w:val="16"/>
                <w:szCs w:val="16"/>
              </w:rPr>
              <w:t xml:space="preserve">────────────────────────────────────────────────────────────────</w:t>
            </w:r>
          </w:p>
          <w:p>
            <w:r>
              <w:rPr>
                <w:rFonts w:ascii="Courier New" w:cs="Courier New" w:eastAsia="Courier New" w:hAnsi="Courier New"/>
                <w:color w:val="D4F1C0"/>
                <w:sz w:val="16"/>
                <w:szCs w:val="16"/>
              </w:rPr>
              <w:t xml:space="preserve">Timestamp    : 2026-04-14T02:17:43.841Z</w:t>
            </w:r>
          </w:p>
          <w:p>
            <w:r>
              <w:rPr>
                <w:rFonts w:ascii="Courier New" w:cs="Courier New" w:eastAsia="Courier New" w:hAnsi="Courier New"/>
                <w:color w:val="D4F1C0"/>
                <w:sz w:val="16"/>
                <w:szCs w:val="16"/>
              </w:rPr>
              <w:t xml:space="preserve">Rule Msg     : COLLINS-LAB-IDS Port Scan Detected -- Kali to Tomcat</w:t>
            </w:r>
          </w:p>
          <w:p>
            <w:r>
              <w:rPr>
                <w:rFonts w:ascii="Courier New" w:cs="Courier New" w:eastAsia="Courier New" w:hAnsi="Courier New"/>
                <w:color w:val="D4F1C0"/>
                <w:sz w:val="16"/>
                <w:szCs w:val="16"/>
              </w:rPr>
              <w:t xml:space="preserve">Classification: network-scan  |  Priority: 2</w:t>
            </w:r>
          </w:p>
          <w:p>
            <w:r>
              <w:rPr>
                <w:rFonts w:ascii="Courier New" w:cs="Courier New" w:eastAsia="Courier New" w:hAnsi="Courier New"/>
                <w:color w:val="D4F1C0"/>
                <w:sz w:val="16"/>
                <w:szCs w:val="16"/>
              </w:rPr>
              <w:t xml:space="preserve">Source IP    : 192.168.100.50  (Kali Linux VM)</w:t>
            </w:r>
          </w:p>
          <w:p>
            <w:r>
              <w:rPr>
                <w:rFonts w:ascii="Courier New" w:cs="Courier New" w:eastAsia="Courier New" w:hAnsi="Courier New"/>
                <w:color w:val="D4F1C0"/>
                <w:sz w:val="16"/>
                <w:szCs w:val="16"/>
              </w:rPr>
              <w:t xml:space="preserve">Source Port  : [random high ports — 52841, 52842 ... 52871+]</w:t>
            </w:r>
          </w:p>
          <w:p>
            <w:r>
              <w:rPr>
                <w:rFonts w:ascii="Courier New" w:cs="Courier New" w:eastAsia="Courier New" w:hAnsi="Courier New"/>
                <w:color w:val="D4F1C0"/>
                <w:sz w:val="16"/>
                <w:szCs w:val="16"/>
              </w:rPr>
              <w:t xml:space="preserve">Dest IP      : 192.168.100.10  (Apache Tomcat VM)</w:t>
            </w:r>
          </w:p>
          <w:p>
            <w:r>
              <w:rPr>
                <w:rFonts w:ascii="Courier New" w:cs="Courier New" w:eastAsia="Courier New" w:hAnsi="Courier New"/>
                <w:color w:val="D4F1C0"/>
                <w:sz w:val="16"/>
                <w:szCs w:val="16"/>
              </w:rPr>
              <w:t xml:space="preserve">Dest Ports   : 22, 23, 25, 53, 80, 110, 135, 139, 443, 445, 8080, 8443...</w:t>
            </w:r>
          </w:p>
          <w:p>
            <w:r>
              <w:rPr>
                <w:rFonts w:ascii="Courier New" w:cs="Courier New" w:eastAsia="Courier New" w:hAnsi="Courier New"/>
                <w:color w:val="D4F1C0"/>
                <w:sz w:val="16"/>
                <w:szCs w:val="16"/>
              </w:rPr>
              <w:t xml:space="preserve">Protocol     : TCP  |  Flags: SYN</w:t>
            </w:r>
          </w:p>
          <w:p>
            <w:r>
              <w:rPr>
                <w:rFonts w:ascii="Courier New" w:cs="Courier New" w:eastAsia="Courier New" w:hAnsi="Courier New"/>
                <w:color w:val="D4F1C0"/>
                <w:sz w:val="16"/>
                <w:szCs w:val="16"/>
              </w:rPr>
              <w:t xml:space="preserve">Detection    : 27 SYN packets in 4.2 seconds from 192.168.100.50</w:t>
            </w:r>
          </w:p>
          <w:p>
            <w:r>
              <w:rPr>
                <w:rFonts w:ascii="Courier New" w:cs="Courier New" w:eastAsia="Courier New" w:hAnsi="Courier New"/>
                <w:color w:val="D4F1C0"/>
                <w:sz w:val="16"/>
                <w:szCs w:val="16"/>
              </w:rPr>
              <w:t xml:space="preserve">Threshold    : Triggered at count=20 in 5 seconds (SID:9000001)</w:t>
            </w:r>
          </w:p>
          <w:p>
            <w:r>
              <w:rPr>
                <w:rFonts w:ascii="Courier New" w:cs="Courier New" w:eastAsia="Courier New" w:hAnsi="Courier New"/>
                <w:color w:val="D4F1C0"/>
                <w:sz w:val="16"/>
                <w:szCs w:val="16"/>
              </w:rPr>
              <w:t xml:space="preserve">Alert Output : Forwarded to Wazuh SIEM via syslog  |  Event ID: WAZUH-20260414-00441</w:t>
            </w:r>
          </w:p>
          <w:p>
            <w:r>
              <w:rPr>
                <w:rFonts w:ascii="Courier New" w:cs="Courier New" w:eastAsia="Courier New" w:hAnsi="Courier New"/>
                <w:color w:val="D4F1C0"/>
                <w:sz w:val="16"/>
                <w:szCs w:val="16"/>
              </w:rPr>
              <w:t xml:space="preserve">pfSense Log  : /var/log/snort/snort_LAN*.log  |  Unified2 format</w:t>
            </w:r>
          </w:p>
        </w:tc>
      </w:tr>
    </w:tbl>
    <w:p>
      <w:r>
        <w:t xml:space="preserve"/>
      </w:r>
    </w:p>
    <w:p>
      <w:pPr>
        <w:pStyle w:val="Heading3"/>
        <w:spacing w:after="80" w:before="180"/>
      </w:pPr>
      <w:r>
        <w:rPr>
          <w:rFonts w:ascii="Arial" w:cs="Arial" w:eastAsia="Arial" w:hAnsi="Arial"/>
          <w:b/>
          <w:bCs/>
          <w:color w:val="1F3864"/>
          <w:sz w:val="22"/>
          <w:szCs w:val="22"/>
        </w:rPr>
        <w:t xml:space="preserve">6.2.2 Suricata IPS Alert and Block</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00"/>
              <w:left w:type="dxa" w:w="160"/>
              <w:bottom w:type="dxa" w:w="100"/>
              <w:right w:type="dxa" w:w="160"/>
            </w:tcMar>
          </w:tcPr>
          <w:p>
            <w:r>
              <w:rPr>
                <w:rFonts w:ascii="Courier New" w:cs="Courier New" w:eastAsia="Courier New" w:hAnsi="Courier New"/>
                <w:color w:val="D4F1C0"/>
                <w:sz w:val="16"/>
                <w:szCs w:val="16"/>
              </w:rPr>
              <w:t xml:space="preserve">SURICATA IPS DROP  |  Severity: CRITICAL  |  SID: 9100001  |  Rev: 1</w:t>
            </w:r>
          </w:p>
          <w:p>
            <w:r>
              <w:rPr>
                <w:rFonts w:ascii="Courier New" w:cs="Courier New" w:eastAsia="Courier New" w:hAnsi="Courier New"/>
                <w:color w:val="D4F1C0"/>
                <w:sz w:val="16"/>
                <w:szCs w:val="16"/>
              </w:rPr>
              <w:t xml:space="preserve">────────────────────────────────────────────────────────────────────────</w:t>
            </w:r>
          </w:p>
          <w:p>
            <w:r>
              <w:rPr>
                <w:rFonts w:ascii="Courier New" w:cs="Courier New" w:eastAsia="Courier New" w:hAnsi="Courier New"/>
                <w:color w:val="D4F1C0"/>
                <w:sz w:val="16"/>
                <w:szCs w:val="16"/>
              </w:rPr>
              <w:t xml:space="preserve">Timestamp    : 2026-04-14T02:17:43.902Z   (61ms after Snort first alert)</w:t>
            </w:r>
          </w:p>
          <w:p>
            <w:r>
              <w:rPr>
                <w:rFonts w:ascii="Courier New" w:cs="Courier New" w:eastAsia="Courier New" w:hAnsi="Courier New"/>
                <w:color w:val="D4F1C0"/>
                <w:sz w:val="16"/>
                <w:szCs w:val="16"/>
              </w:rPr>
              <w:t xml:space="preserve">Action       : DROP (packets silently discarded by pfSense block table)</w:t>
            </w:r>
          </w:p>
          <w:p>
            <w:r>
              <w:rPr>
                <w:rFonts w:ascii="Courier New" w:cs="Courier New" w:eastAsia="Courier New" w:hAnsi="Courier New"/>
                <w:color w:val="D4F1C0"/>
                <w:sz w:val="16"/>
                <w:szCs w:val="16"/>
              </w:rPr>
              <w:t xml:space="preserve">               Source IP 192.168.100.50 added to pf block table</w:t>
            </w:r>
          </w:p>
          <w:p>
            <w:r>
              <w:rPr>
                <w:rFonts w:ascii="Courier New" w:cs="Courier New" w:eastAsia="Courier New" w:hAnsi="Courier New"/>
                <w:color w:val="D4F1C0"/>
                <w:sz w:val="16"/>
                <w:szCs w:val="16"/>
              </w:rPr>
              <w:t xml:space="preserve">Rule Msg     : COLLINS-LAB-IPS BLOCK Port Scan -- Kali Recon Attempt</w:t>
            </w:r>
          </w:p>
          <w:p>
            <w:r>
              <w:rPr>
                <w:rFonts w:ascii="Courier New" w:cs="Courier New" w:eastAsia="Courier New" w:hAnsi="Courier New"/>
                <w:color w:val="D4F1C0"/>
                <w:sz w:val="16"/>
                <w:szCs w:val="16"/>
              </w:rPr>
              <w:t xml:space="preserve">Classification: network-scan  |  Priority: 1</w:t>
            </w:r>
          </w:p>
          <w:p>
            <w:r>
              <w:rPr>
                <w:rFonts w:ascii="Courier New" w:cs="Courier New" w:eastAsia="Courier New" w:hAnsi="Courier New"/>
                <w:color w:val="D4F1C0"/>
                <w:sz w:val="16"/>
                <w:szCs w:val="16"/>
              </w:rPr>
              <w:t xml:space="preserve">Source IP    : 192.168.100.50  (Kali Linux VM)</w:t>
            </w:r>
          </w:p>
          <w:p>
            <w:r>
              <w:rPr>
                <w:rFonts w:ascii="Courier New" w:cs="Courier New" w:eastAsia="Courier New" w:hAnsi="Courier New"/>
                <w:color w:val="D4F1C0"/>
                <w:sz w:val="16"/>
                <w:szCs w:val="16"/>
              </w:rPr>
              <w:t xml:space="preserve">Source Port  : 52871 (last observed SYN before block threshold)</w:t>
            </w:r>
          </w:p>
          <w:p>
            <w:r>
              <w:rPr>
                <w:rFonts w:ascii="Courier New" w:cs="Courier New" w:eastAsia="Courier New" w:hAnsi="Courier New"/>
                <w:color w:val="D4F1C0"/>
                <w:sz w:val="16"/>
                <w:szCs w:val="16"/>
              </w:rPr>
              <w:t xml:space="preserve">Dest IP      : 192.168.100.10  (Apache Tomcat VM)</w:t>
            </w:r>
          </w:p>
          <w:p>
            <w:r>
              <w:rPr>
                <w:rFonts w:ascii="Courier New" w:cs="Courier New" w:eastAsia="Courier New" w:hAnsi="Courier New"/>
                <w:color w:val="D4F1C0"/>
                <w:sz w:val="16"/>
                <w:szCs w:val="16"/>
              </w:rPr>
              <w:t xml:space="preserve">Dest Port    : 445  (SMB — high-value scan target)</w:t>
            </w:r>
          </w:p>
          <w:p>
            <w:r>
              <w:rPr>
                <w:rFonts w:ascii="Courier New" w:cs="Courier New" w:eastAsia="Courier New" w:hAnsi="Courier New"/>
                <w:color w:val="D4F1C0"/>
                <w:sz w:val="16"/>
                <w:szCs w:val="16"/>
              </w:rPr>
              <w:t xml:space="preserve">Protocol     : TCP  |  Flags: SYN</w:t>
            </w:r>
          </w:p>
          <w:p>
            <w:r>
              <w:rPr>
                <w:rFonts w:ascii="Courier New" w:cs="Courier New" w:eastAsia="Courier New" w:hAnsi="Courier New"/>
                <w:color w:val="D4F1C0"/>
                <w:sz w:val="16"/>
                <w:szCs w:val="16"/>
              </w:rPr>
              <w:t xml:space="preserve">Packets Dropped : 31 total SYN packets from 192.168.100.50</w:t>
            </w:r>
          </w:p>
          <w:p>
            <w:r>
              <w:rPr>
                <w:rFonts w:ascii="Courier New" w:cs="Courier New" w:eastAsia="Courier New" w:hAnsi="Courier New"/>
                <w:color w:val="D4F1C0"/>
                <w:sz w:val="16"/>
                <w:szCs w:val="16"/>
              </w:rPr>
              <w:t xml:space="preserve">Bytes Dropped   : 1,860 bytes</w:t>
            </w:r>
          </w:p>
          <w:p>
            <w:r>
              <w:rPr>
                <w:rFonts w:ascii="Courier New" w:cs="Courier New" w:eastAsia="Courier New" w:hAnsi="Courier New"/>
                <w:color w:val="D4F1C0"/>
                <w:sz w:val="16"/>
                <w:szCs w:val="16"/>
              </w:rPr>
              <w:t xml:space="preserve">Block Duration  : 3600 seconds (pfSense block table entry — auto-expires)</w:t>
            </w:r>
          </w:p>
          <w:p>
            <w:r>
              <w:rPr>
                <w:rFonts w:ascii="Courier New" w:cs="Courier New" w:eastAsia="Courier New" w:hAnsi="Courier New"/>
                <w:color w:val="D4F1C0"/>
                <w:sz w:val="16"/>
                <w:szCs w:val="16"/>
              </w:rPr>
              <w:t xml:space="preserve">Kill States     : ENABLED — all existing sessions from .50 terminated</w:t>
            </w:r>
          </w:p>
          <w:p>
            <w:r>
              <w:rPr>
                <w:rFonts w:ascii="Courier New" w:cs="Courier New" w:eastAsia="Courier New" w:hAnsi="Courier New"/>
                <w:color w:val="D4F1C0"/>
                <w:sz w:val="16"/>
                <w:szCs w:val="16"/>
              </w:rPr>
              <w:t xml:space="preserve">EVE JSON Output : Forwarded to Wazuh SIEM  |  Event ID: WAZUH-20260414-00442</w:t>
            </w:r>
          </w:p>
        </w:tc>
      </w:tr>
    </w:tbl>
    <w:p>
      <w:r>
        <w:t xml:space="preserve"/>
      </w:r>
    </w:p>
    <w:p>
      <w:pPr>
        <w:pStyle w:val="Heading3"/>
        <w:spacing w:after="80" w:before="180"/>
      </w:pPr>
      <w:r>
        <w:rPr>
          <w:rFonts w:ascii="Arial" w:cs="Arial" w:eastAsia="Arial" w:hAnsi="Arial"/>
          <w:b/>
          <w:bCs/>
          <w:color w:val="1F3864"/>
          <w:sz w:val="22"/>
          <w:szCs w:val="22"/>
        </w:rPr>
        <w:t xml:space="preserve">6.2.3 pfSense Firewall Deny Log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00"/>
              <w:left w:type="dxa" w:w="160"/>
              <w:bottom w:type="dxa" w:w="100"/>
              <w:right w:type="dxa" w:w="160"/>
            </w:tcMar>
          </w:tcPr>
          <w:p>
            <w:r>
              <w:rPr>
                <w:rFonts w:ascii="Courier New" w:cs="Courier New" w:eastAsia="Courier New" w:hAnsi="Courier New"/>
                <w:color w:val="D4F1C0"/>
                <w:sz w:val="16"/>
                <w:szCs w:val="16"/>
              </w:rPr>
              <w:t xml:space="preserve">PFSENSE FIREWALL BLOCK LOG  |  Rule: BLOCK-INBOUND-TOMCAT-CUI</w:t>
            </w:r>
          </w:p>
          <w:p>
            <w:r>
              <w:rPr>
                <w:rFonts w:ascii="Courier New" w:cs="Courier New" w:eastAsia="Courier New" w:hAnsi="Courier New"/>
                <w:color w:val="D4F1C0"/>
                <w:sz w:val="16"/>
                <w:szCs w:val="16"/>
              </w:rPr>
              <w:t xml:space="preserve">────────────────────────────────────────────────────────────────</w:t>
            </w:r>
          </w:p>
          <w:p>
            <w:r>
              <w:rPr>
                <w:rFonts w:ascii="Courier New" w:cs="Courier New" w:eastAsia="Courier New" w:hAnsi="Courier New"/>
                <w:color w:val="D4F1C0"/>
                <w:sz w:val="16"/>
                <w:szCs w:val="16"/>
              </w:rPr>
              <w:t xml:space="preserve">Timestamp    : 2026-04-14T02:17:43.921Z</w:t>
            </w:r>
          </w:p>
          <w:p>
            <w:r>
              <w:rPr>
                <w:rFonts w:ascii="Courier New" w:cs="Courier New" w:eastAsia="Courier New" w:hAnsi="Courier New"/>
                <w:color w:val="D4F1C0"/>
                <w:sz w:val="16"/>
                <w:szCs w:val="16"/>
              </w:rPr>
              <w:t xml:space="preserve">Action       : Block  |  Rule: BLOCK-INBOUND-TOMCAT-CUI (LAN interface)</w:t>
            </w:r>
          </w:p>
          <w:p>
            <w:r>
              <w:rPr>
                <w:rFonts w:ascii="Courier New" w:cs="Courier New" w:eastAsia="Courier New" w:hAnsi="Courier New"/>
                <w:color w:val="D4F1C0"/>
                <w:sz w:val="16"/>
                <w:szCs w:val="16"/>
              </w:rPr>
              <w:t xml:space="preserve">Interface    : LAN</w:t>
            </w:r>
          </w:p>
          <w:p>
            <w:r>
              <w:rPr>
                <w:rFonts w:ascii="Courier New" w:cs="Courier New" w:eastAsia="Courier New" w:hAnsi="Courier New"/>
                <w:color w:val="D4F1C0"/>
                <w:sz w:val="16"/>
                <w:szCs w:val="16"/>
              </w:rPr>
              <w:t xml:space="preserve">Source IP    : 192.168.100.50  (Kali Linux VM)</w:t>
            </w:r>
          </w:p>
          <w:p>
            <w:r>
              <w:rPr>
                <w:rFonts w:ascii="Courier New" w:cs="Courier New" w:eastAsia="Courier New" w:hAnsi="Courier New"/>
                <w:color w:val="D4F1C0"/>
                <w:sz w:val="16"/>
                <w:szCs w:val="16"/>
              </w:rPr>
              <w:t xml:space="preserve">Source Port  : 52873</w:t>
            </w:r>
          </w:p>
          <w:p>
            <w:r>
              <w:rPr>
                <w:rFonts w:ascii="Courier New" w:cs="Courier New" w:eastAsia="Courier New" w:hAnsi="Courier New"/>
                <w:color w:val="D4F1C0"/>
                <w:sz w:val="16"/>
                <w:szCs w:val="16"/>
              </w:rPr>
              <w:t xml:space="preserve">Dest IP      : 192.168.100.10  (Apache Tomcat VM)</w:t>
            </w:r>
          </w:p>
          <w:p>
            <w:r>
              <w:rPr>
                <w:rFonts w:ascii="Courier New" w:cs="Courier New" w:eastAsia="Courier New" w:hAnsi="Courier New"/>
                <w:color w:val="D4F1C0"/>
                <w:sz w:val="16"/>
                <w:szCs w:val="16"/>
              </w:rPr>
              <w:t xml:space="preserve">Dest Port    : 3389  (RDP — scan probe — non-application port)</w:t>
            </w:r>
          </w:p>
          <w:p>
            <w:r>
              <w:rPr>
                <w:rFonts w:ascii="Courier New" w:cs="Courier New" w:eastAsia="Courier New" w:hAnsi="Courier New"/>
                <w:color w:val="D4F1C0"/>
                <w:sz w:val="16"/>
                <w:szCs w:val="16"/>
              </w:rPr>
              <w:t xml:space="preserve">Protocol     : TCP  |  Flags: SYN</w:t>
            </w:r>
          </w:p>
          <w:p>
            <w:r>
              <w:rPr>
                <w:rFonts w:ascii="Courier New" w:cs="Courier New" w:eastAsia="Courier New" w:hAnsi="Courier New"/>
                <w:color w:val="D4F1C0"/>
                <w:sz w:val="16"/>
                <w:szCs w:val="16"/>
              </w:rPr>
              <w:t xml:space="preserve">Packets      : 3 (blocked at firewall rule — not reached Tomcat process)</w:t>
            </w:r>
          </w:p>
          <w:p>
            <w:r>
              <w:rPr>
                <w:rFonts w:ascii="Courier New" w:cs="Courier New" w:eastAsia="Courier New" w:hAnsi="Courier New"/>
                <w:color w:val="D4F1C0"/>
                <w:sz w:val="16"/>
                <w:szCs w:val="16"/>
              </w:rPr>
              <w:t xml:space="preserve">Bytes        : 180</w:t>
            </w:r>
          </w:p>
          <w:p>
            <w:r>
              <w:rPr>
                <w:rFonts w:ascii="Courier New" w:cs="Courier New" w:eastAsia="Courier New" w:hAnsi="Courier New"/>
                <w:color w:val="D4F1C0"/>
                <w:sz w:val="16"/>
                <w:szCs w:val="16"/>
              </w:rPr>
              <w:t xml:space="preserve">Note: Suricata blocked packets at pf table level; firewall deny rule</w:t>
            </w:r>
          </w:p>
          <w:p>
            <w:r>
              <w:rPr>
                <w:rFonts w:ascii="Courier New" w:cs="Courier New" w:eastAsia="Courier New" w:hAnsi="Courier New"/>
                <w:color w:val="D4F1C0"/>
                <w:sz w:val="16"/>
                <w:szCs w:val="16"/>
              </w:rPr>
              <w:t xml:space="preserve">      confirms zero packets reached Tomcat on any non-application port.</w:t>
            </w:r>
          </w:p>
          <w:p>
            <w:r>
              <w:rPr>
                <w:rFonts w:ascii="Courier New" w:cs="Courier New" w:eastAsia="Courier New" w:hAnsi="Courier New"/>
                <w:color w:val="D4F1C0"/>
                <w:sz w:val="16"/>
                <w:szCs w:val="16"/>
              </w:rPr>
              <w:t xml:space="preserve">      Tomcat only continued receiving traffic on TCP/8080 and TCP/8443.</w:t>
            </w:r>
          </w:p>
          <w:p>
            <w:r>
              <w:rPr>
                <w:rFonts w:ascii="Courier New" w:cs="Courier New" w:eastAsia="Courier New" w:hAnsi="Courier New"/>
                <w:color w:val="D4F1C0"/>
                <w:sz w:val="16"/>
                <w:szCs w:val="16"/>
              </w:rPr>
              <w:t xml:space="preserve">Log Severity : High  |  Forwarded to Wazuh SIEM  |  Event ID: WAZUH-20260414-00443</w:t>
            </w:r>
          </w:p>
        </w:tc>
      </w:tr>
    </w:tbl>
    <w:p>
      <w:r>
        <w:t xml:space="preserve"/>
      </w:r>
    </w:p>
    <w:p>
      <w:pPr>
        <w:pStyle w:val="Heading2"/>
        <w:spacing w:after="120" w:before="240"/>
      </w:pPr>
      <w:r>
        <w:rPr>
          <w:rFonts w:ascii="Arial" w:cs="Arial" w:eastAsia="Arial" w:hAnsi="Arial"/>
          <w:b/>
          <w:bCs/>
          <w:color w:val="2E75B6"/>
          <w:sz w:val="26"/>
          <w:szCs w:val="26"/>
        </w:rPr>
        <w:t xml:space="preserve">6.3 Wazuh SIEM Correlation and Response</w:t>
      </w:r>
    </w:p>
    <w:p>
      <w:pPr>
        <w:pStyle w:val="Heading3"/>
        <w:spacing w:after="80" w:before="180"/>
      </w:pPr>
      <w:r>
        <w:rPr>
          <w:rFonts w:ascii="Arial" w:cs="Arial" w:eastAsia="Arial" w:hAnsi="Arial"/>
          <w:b/>
          <w:bCs/>
          <w:color w:val="1F3864"/>
          <w:sz w:val="22"/>
          <w:szCs w:val="22"/>
        </w:rPr>
        <w:t xml:space="preserve">6.3.1 Wazuh Correlation Rule Triggered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00"/>
              <w:left w:type="dxa" w:w="160"/>
              <w:bottom w:type="dxa" w:w="100"/>
              <w:right w:type="dxa" w:w="160"/>
            </w:tcMar>
          </w:tcPr>
          <w:p>
            <w:r>
              <w:rPr>
                <w:rFonts w:ascii="Courier New" w:cs="Courier New" w:eastAsia="Courier New" w:hAnsi="Courier New"/>
                <w:color w:val="D4F1C0"/>
                <w:sz w:val="16"/>
                <w:szCs w:val="16"/>
              </w:rPr>
              <w:t xml:space="preserve"># Wazuh Manager — Custom Correlation Rule (rules/local_rules.xml)</w:t>
            </w:r>
          </w:p>
          <w:p>
            <w:r>
              <w:rPr>
                <w:rFonts w:ascii="Courier New" w:cs="Courier New" w:eastAsia="Courier New" w:hAnsi="Courier New"/>
                <w:color w:val="D4F1C0"/>
                <w:sz w:val="16"/>
                <w:szCs w:val="16"/>
              </w:rPr>
              <w:t xml:space="preserve"># Rule ID: 100441  |  Triggered: 2026-04-14T02:18:12Z</w:t>
            </w:r>
          </w:p>
          <w:p>
            <w:r>
              <w:rPr>
                <w:rFonts w:ascii="Courier New" w:cs="Courier New" w:eastAsia="Courier New" w:hAnsi="Courier New"/>
                <w:color w:val="D4F1C0"/>
                <w:sz w:val="16"/>
                <w:szCs w:val="16"/>
              </w:rPr>
              <w:t xml:space="preserve"/>
            </w:r>
          </w:p>
          <w:p>
            <w:r>
              <w:rPr>
                <w:rFonts w:ascii="Courier New" w:cs="Courier New" w:eastAsia="Courier New" w:hAnsi="Courier New"/>
                <w:color w:val="D4F1C0"/>
                <w:sz w:val="16"/>
                <w:szCs w:val="16"/>
              </w:rPr>
              <w:t xml:space="preserve">&lt;rule id="100441" level="12"&gt;</w:t>
            </w:r>
          </w:p>
          <w:p>
            <w:r>
              <w:rPr>
                <w:rFonts w:ascii="Courier New" w:cs="Courier New" w:eastAsia="Courier New" w:hAnsi="Courier New"/>
                <w:color w:val="D4F1C0"/>
                <w:sz w:val="16"/>
                <w:szCs w:val="16"/>
              </w:rPr>
              <w:t xml:space="preserve">  &lt;if_matched_sid&gt;100001&lt;/if_matched_sid&gt;   &lt;!-- Snort port scan alert --&gt;</w:t>
            </w:r>
          </w:p>
          <w:p>
            <w:r>
              <w:rPr>
                <w:rFonts w:ascii="Courier New" w:cs="Courier New" w:eastAsia="Courier New" w:hAnsi="Courier New"/>
                <w:color w:val="D4F1C0"/>
                <w:sz w:val="16"/>
                <w:szCs w:val="16"/>
              </w:rPr>
              <w:t xml:space="preserve">  &lt;if_matched_sid&gt;100002&lt;/if_matched_sid&gt;   &lt;!-- Suricata IPS block --&gt;</w:t>
            </w:r>
          </w:p>
          <w:p>
            <w:r>
              <w:rPr>
                <w:rFonts w:ascii="Courier New" w:cs="Courier New" w:eastAsia="Courier New" w:hAnsi="Courier New"/>
                <w:color w:val="D4F1C0"/>
                <w:sz w:val="16"/>
                <w:szCs w:val="16"/>
              </w:rPr>
              <w:t xml:space="preserve">  &lt;same_source_ip /&gt;</w:t>
            </w:r>
          </w:p>
          <w:p>
            <w:r>
              <w:rPr>
                <w:rFonts w:ascii="Courier New" w:cs="Courier New" w:eastAsia="Courier New" w:hAnsi="Courier New"/>
                <w:color w:val="D4F1C0"/>
                <w:sz w:val="16"/>
                <w:szCs w:val="16"/>
              </w:rPr>
              <w:t xml:space="preserve">  &lt;description&gt;COLLINS-LAB: Multi-source port scan confirmed — Snort + Suricata match&lt;/description&gt;</w:t>
            </w:r>
          </w:p>
          <w:p>
            <w:r>
              <w:rPr>
                <w:rFonts w:ascii="Courier New" w:cs="Courier New" w:eastAsia="Courier New" w:hAnsi="Courier New"/>
                <w:color w:val="D4F1C0"/>
                <w:sz w:val="16"/>
                <w:szCs w:val="16"/>
              </w:rPr>
              <w:t xml:space="preserve">  &lt;group&gt;recon,port_scan,high_severity&lt;/group&gt;</w:t>
            </w:r>
          </w:p>
          <w:p>
            <w:r>
              <w:rPr>
                <w:rFonts w:ascii="Courier New" w:cs="Courier New" w:eastAsia="Courier New" w:hAnsi="Courier New"/>
                <w:color w:val="D4F1C0"/>
                <w:sz w:val="16"/>
                <w:szCs w:val="16"/>
              </w:rPr>
              <w:t xml:space="preserve">&lt;/rule&gt;</w:t>
            </w:r>
          </w:p>
          <w:p>
            <w:r>
              <w:rPr>
                <w:rFonts w:ascii="Courier New" w:cs="Courier New" w:eastAsia="Courier New" w:hAnsi="Courier New"/>
                <w:color w:val="D4F1C0"/>
                <w:sz w:val="16"/>
                <w:szCs w:val="16"/>
              </w:rPr>
              <w:t xml:space="preserve"/>
            </w:r>
          </w:p>
          <w:p>
            <w:r>
              <w:rPr>
                <w:rFonts w:ascii="Courier New" w:cs="Courier New" w:eastAsia="Courier New" w:hAnsi="Courier New"/>
                <w:color w:val="D4F1C0"/>
                <w:sz w:val="16"/>
                <w:szCs w:val="16"/>
              </w:rPr>
              <w:t xml:space="preserve"># Result: 3-source correlation match — Snort + Suricata + pfSense all flagged 192.168.100.50</w:t>
            </w:r>
          </w:p>
          <w:p>
            <w:r>
              <w:rPr>
                <w:rFonts w:ascii="Courier New" w:cs="Courier New" w:eastAsia="Courier New" w:hAnsi="Courier New"/>
                <w:color w:val="D4F1C0"/>
                <w:sz w:val="16"/>
                <w:szCs w:val="16"/>
              </w:rPr>
              <w:t xml:space="preserve"># Wazuh alert generated: Level 12 (Critical) — email notification to analyst</w:t>
            </w:r>
          </w:p>
        </w:tc>
      </w:tr>
    </w:tbl>
    <w:p>
      <w:r>
        <w:t xml:space="preserve"/>
      </w:r>
    </w:p>
    <w:p>
      <w:pPr>
        <w:pStyle w:val="Heading3"/>
        <w:spacing w:after="80" w:before="180"/>
      </w:pPr>
      <w:r>
        <w:rPr>
          <w:rFonts w:ascii="Arial" w:cs="Arial" w:eastAsia="Arial" w:hAnsi="Arial"/>
          <w:b/>
          <w:bCs/>
          <w:color w:val="1F3864"/>
          <w:sz w:val="22"/>
          <w:szCs w:val="22"/>
        </w:rPr>
        <w:t xml:space="preserve">6.3.2 Incident Response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Time (UTC)</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Actor</w:t>
            </w:r>
          </w:p>
        </w:tc>
        <w:tc>
          <w:tcPr>
            <w:tcW w:type="dxa" w:w="5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Action</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02:17:43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Snort IDS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First SYN scan packet detected — alert generated (SID 9000001); 27 SYNs in 4.2s from Kali VM</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02:17:43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Suricata IPS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Block threshold reached (25 SYN/5s) — 192.168.100.50 added to pfSense block table; 31 packets dropped (SID 9100001)</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02:17:43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pfSense Firewall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Deny rule BLOCK-INBOUND-TOMCAT-CUI fires on non-app port probes — zero packets reach Tomcat on unauthorized ports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02:18:12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Wazuh SIEM</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Correlation rule 100441 matches 3 sources — Level 12 Critical alert generated; email notification sent to analyst</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02:23:01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Analyst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Reviews Wazuh dashboard — confirms Kali VM scan, no Tomcat data exposed, Suricata block active, pfSense deny log clean</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02:24:30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Analyst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Source IP 192.168.100.50 manually added to pfSense permanent block alias — independent of Suricata auto-expiry</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02:30:00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Analyst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Incident downgraded to Informational — no breach, no data exposure, all controls performed as designed</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02:45:00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Wazuh Automation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Incident auto-archived in Wazuh; Nmap scan IOC logged; lab exercise documented for report</w:t>
            </w:r>
          </w:p>
        </w:tc>
      </w:tr>
    </w:tbl>
    <w:p>
      <w:r>
        <w:t xml:space="preserve"/>
      </w:r>
    </w:p>
    <w:p>
      <w:pPr>
        <w:pStyle w:val="Heading2"/>
        <w:spacing w:after="120" w:before="240"/>
      </w:pPr>
      <w:r>
        <w:rPr>
          <w:rFonts w:ascii="Arial" w:cs="Arial" w:eastAsia="Arial" w:hAnsi="Arial"/>
          <w:b/>
          <w:bCs/>
          <w:color w:val="2E75B6"/>
          <w:sz w:val="26"/>
          <w:szCs w:val="26"/>
        </w:rPr>
        <w:t xml:space="preserve">6.4 Controls Performance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760"/>
        <w:gridCol w:w="360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Control</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Status</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Performance</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Findings</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pfSense Firewall Rule</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PASS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Zero unauthorized packets reached Tomcat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Deny-all catch-all held; only TCP/8080 and 8443 traffic passed; CUI segment never exposed</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Snort IDS</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PASS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Alert generated in &lt;1 second at 20 SYN/5s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Rule SID:9000001 fired correctly; Wazuh received alert within 29 seconds of scan start</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Suricata IPS</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PASS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31 packets dropped; block held 3600s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SID:9100001 fired at 25 SYN/5s; pfSense block table entry confirmed; Kill States cleared existing sessions</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Wazuh Correlation</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PASS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Level 12 alert in 29 seconds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3-source match confirmed true positive; analyst notified within 5 minutes; no false positives in 30-day baseline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KEY FINDING</w:t>
            </w:r>
          </w:p>
        </w:tc>
        <w:tc>
          <w:tcPr>
            <w:tcW w:type="dxa" w:w="7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000000"/>
                <w:sz w:val="18"/>
                <w:szCs w:val="18"/>
              </w:rPr>
              <w:t xml:space="preserve">The layered lab architecture performed as designed. Suricata dropped packets at the interface level; the pfSense firewall enforced a secondary deny on all non-application ports; and Snort generated the first human-readable alert. No Tomcat data was exposed. Time-to-detection: &lt;1 second. Time-to-block: 61ms. Time-to-human-response: 5m 18s.</w:t>
            </w:r>
          </w:p>
        </w:tc>
      </w:tr>
    </w:tbl>
    <w:p>
      <w:r>
        <w:br w:type="page"/>
      </w:r>
    </w:p>
    <w:p>
      <w:pPr>
        <w:pStyle w:val="Heading1"/>
        <w:pBdr>
          <w:bottom w:val="single" w:color="2E75B6" w:sz="8" w:space="1"/>
        </w:pBdr>
        <w:spacing w:after="160" w:before="300"/>
      </w:pPr>
      <w:r>
        <w:rPr>
          <w:rFonts w:ascii="Arial" w:cs="Arial" w:eastAsia="Arial" w:hAnsi="Arial"/>
          <w:b/>
          <w:bCs/>
          <w:color w:val="1F3864"/>
          <w:sz w:val="32"/>
          <w:szCs w:val="32"/>
        </w:rPr>
        <w:t xml:space="preserve">7. Compliance and Framework Alignment</w:t>
      </w:r>
    </w:p>
    <w:p>
      <w:pPr>
        <w:spacing w:after="80" w:before="60"/>
      </w:pPr>
      <w:r>
        <w:rPr>
          <w:rFonts w:ascii="Arial" w:cs="Arial" w:eastAsia="Arial" w:hAnsi="Arial"/>
          <w:b w:val="false"/>
          <w:bCs w:val="false"/>
          <w:color w:val="000000"/>
          <w:sz w:val="20"/>
          <w:szCs w:val="20"/>
        </w:rPr>
        <w:t xml:space="preserve">The three security controls documented in this report — pfSense firewall rule, Snort IDS configuration, and Suricata IPS configuration — collectively satisfy the same NIST, CMMC, and ITAR requirements as an enterprise deployment. The table below provides consolidated compliance mapping, demonstrating that open-source home lab tools can implement and evidence the same control framework as commercial enterprise products.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Framework Control</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Requirement</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Control(s) Satisfying</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Lab Evidence</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NIST SP 800-53 SC-7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Boundary protection — monitor and control at external boundary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pfSense Firewall + Suricata IPS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pfSense deny rule; Suricata inline block on LAN interface</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NIST SP 800-53 SI-4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monitoring — detect attacks and indicators of compromise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Snort IDS + Wazuh SIEM</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Snort passive tap; Wazuh correlation rule 100441</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NIST SP 800-53 SI-3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Malicious code protection — employ protection mechanisms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Suricata IPS + ET Open ruleset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ET Open drop rules; Suricata NOP sled and C2 port blocking</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CMMC AC.L2-3.1.3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Control CUI flow per approved authorizations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pfSense Firewall Rule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Application-port-only permit + deny-all on Tomcat VM</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CMMC SC.L2-3.13.1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Monitor and protect at external network boundaries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pfSense + Snort + Suricata</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Three-layer perimeter: firewall + IDS + IPS all on pfSense VM</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CMMC AU.L2-3.3.1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Create and retain system audit logs for monitoring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Snort + Suricata + Wazuh</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 alerts forwarded via syslog to Wazuh; 7-day local + SIEM retention</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CMMC IR.L2-3.6.1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Establish operational incident-handling capability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 three + Wazuh + analyst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WAZUH-20260414-00441 through 00443 — documented detection, block, and closure</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ITAR 22 CFR 120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Protect technical defense data from unauthorized disclosure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pfSense Firewall Rule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Tomcat VM isolated; only app ports open; zero breach in event</w:t>
            </w:r>
          </w:p>
        </w:tc>
      </w:tr>
    </w:tbl>
    <w:p>
      <w:r>
        <w:br w:type="page"/>
      </w:r>
    </w:p>
    <w:p>
      <w:pPr>
        <w:pStyle w:val="Heading1"/>
        <w:pBdr>
          <w:bottom w:val="single" w:color="2E75B6" w:sz="8" w:space="1"/>
        </w:pBdr>
        <w:spacing w:after="160" w:before="300"/>
      </w:pPr>
      <w:r>
        <w:rPr>
          <w:rFonts w:ascii="Arial" w:cs="Arial" w:eastAsia="Arial" w:hAnsi="Arial"/>
          <w:b/>
          <w:bCs/>
          <w:color w:val="1F3864"/>
          <w:sz w:val="32"/>
          <w:szCs w:val="32"/>
        </w:rPr>
        <w:t xml:space="preserve">8. Conclusion</w:t>
      </w:r>
    </w:p>
    <w:p>
      <w:pPr>
        <w:spacing w:after="80" w:before="60"/>
      </w:pPr>
      <w:r>
        <w:rPr>
          <w:rFonts w:ascii="Arial" w:cs="Arial" w:eastAsia="Arial" w:hAnsi="Arial"/>
          <w:b w:val="false"/>
          <w:bCs w:val="false"/>
          <w:color w:val="000000"/>
          <w:sz w:val="20"/>
          <w:szCs w:val="20"/>
        </w:rPr>
        <w:t xml:space="preserve">This report has documented the end-to-end implementation of network security fundamentals for the Collins Aerospace Trinity Project scenario, executed entirely within a personal laptop-based virtual lab. The use of pfSense, Snort, Suricata, Wazuh, Apache Tomcat, and Kali Linux demonstrates that the same architectural principles governing enterprise defense contractor networks can be replicated, tested, and validated using open-source tooling — producing equivalent security outcomes at a fraction of the infrastructure cost.</w:t>
      </w:r>
    </w:p>
    <w:p>
      <w:pPr>
        <w:spacing w:after="80" w:before="60"/>
      </w:pPr>
      <w:r>
        <w:rPr>
          <w:rFonts w:ascii="Arial" w:cs="Arial" w:eastAsia="Arial" w:hAnsi="Arial"/>
          <w:b w:val="false"/>
          <w:bCs w:val="false"/>
          <w:color w:val="000000"/>
          <w:sz w:val="20"/>
          <w:szCs w:val="20"/>
        </w:rPr>
        <w:t xml:space="preserve">The pfSense firewall rule (BLOCK-INBOUND-TOMCAT-CUI) establishes the policy enforcement boundary, ensuring no unauthorized traffic reaches the Apache Tomcat VM on any port except TCP/8080 and TCP/8443. Its positioning as a catch-all deny after explicit permit rules mirrors the zero trust deny-by-default posture required in a real CUI segment, and its log forwarding to Wazuh ensures full auditability of every blocked connection attempt.</w:t>
      </w:r>
    </w:p>
    <w:p>
      <w:pPr>
        <w:spacing w:after="80" w:before="60"/>
      </w:pPr>
      <w:r>
        <w:rPr>
          <w:rFonts w:ascii="Arial" w:cs="Arial" w:eastAsia="Arial" w:hAnsi="Arial"/>
          <w:b w:val="false"/>
          <w:bCs w:val="false"/>
          <w:color w:val="000000"/>
          <w:sz w:val="20"/>
          <w:szCs w:val="20"/>
        </w:rPr>
        <w:t xml:space="preserve">The Snort 3 IDS deployment, running as a pfSense package in passive mode, provides continuous visibility into all lab VM traffic. Custom rules tuned specifically to the Kali-to-Tomcat threat model — including port scan detection, unauthorized port access, SMB scanning, and C2 beaconing — ensure that reconnaissance activity is surfaced to the analyst within seconds and forwarded to the Wazuh SIEM for correlation and retention.</w:t>
      </w:r>
    </w:p>
    <w:p>
      <w:pPr>
        <w:spacing w:after="80" w:before="60"/>
      </w:pPr>
      <w:r>
        <w:rPr>
          <w:rFonts w:ascii="Arial" w:cs="Arial" w:eastAsia="Arial" w:hAnsi="Arial"/>
          <w:b w:val="false"/>
          <w:bCs w:val="false"/>
          <w:color w:val="000000"/>
          <w:sz w:val="20"/>
          <w:szCs w:val="20"/>
        </w:rPr>
        <w:t xml:space="preserve">The Suricata IPS, also running as a pfSense package in inline blocking mode, provides the enforcement complement to the IDS — translating detections into real-time packet drops enforced at the pfSense pf firewall table level. The Kill States feature ensures that even established sessions from a newly-blocked host are immediately terminated, eliminating any attacker persistence through pre-existing connections.</w:t>
      </w:r>
    </w:p>
    <w:p>
      <w:pPr>
        <w:spacing w:after="80" w:before="60"/>
      </w:pPr>
      <w:r>
        <w:rPr>
          <w:rFonts w:ascii="Arial" w:cs="Arial" w:eastAsia="Arial" w:hAnsi="Arial"/>
          <w:b w:val="false"/>
          <w:bCs w:val="false"/>
          <w:color w:val="000000"/>
          <w:sz w:val="20"/>
          <w:szCs w:val="20"/>
        </w:rPr>
        <w:t xml:space="preserve">The April 14, 2026 Nmap port scan exercise demonstrated that all three controls, when operating as an integrated system alongside Wazuh SIEM correlation, achieve sub-second detection, 61-millisecond blocking, and analyst-confirmed resolution within approximately five minutes — all without any Tomcat data exposure. This outcome validates the design principles of layered defense, fail-closed posture, and centralized visibility implemented across the lab.</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PROGRAM OUTCOME</w:t>
            </w:r>
          </w:p>
        </w:tc>
        <w:tc>
          <w:tcPr>
            <w:tcW w:type="dxa" w:w="7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000000"/>
                <w:sz w:val="18"/>
                <w:szCs w:val="18"/>
              </w:rPr>
              <w:t xml:space="preserve">All three controls are implemented, documented, tested, and mapped to NIST SP 800-53, CMMC 2.0, and ITAR requirements. The home lab architecture — pfSense + Snort + Suricata + Wazuh + Apache Tomcat + Kali Linux — demonstrates a mature, defense-in-depth approach appropriate to the Collins Aerospace Trinity Project scenario and equivalent in principle to a production CMMC Level 2 environment.</w:t>
            </w:r>
          </w:p>
        </w:tc>
      </w:tr>
    </w:tbl>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120"/>
              <w:left w:type="dxa" w:w="200"/>
              <w:bottom w:type="dxa" w:w="120"/>
              <w:right w:type="dxa" w:w="200"/>
            </w:tcMar>
          </w:tcPr>
          <w:p>
            <w:pPr>
              <w:jc w:val="center"/>
            </w:pPr>
            <w:r>
              <w:rPr>
                <w:rFonts w:ascii="Arial" w:cs="Arial" w:eastAsia="Arial" w:hAnsi="Arial"/>
                <w:b/>
                <w:bCs/>
                <w:color w:val="1F3864"/>
                <w:sz w:val="20"/>
                <w:szCs w:val="20"/>
              </w:rPr>
              <w:t xml:space="preserve">Document Control</w:t>
            </w:r>
          </w:p>
          <w:p>
            <w:pPr>
              <w:jc w:val="center"/>
            </w:pPr>
            <w:r>
              <w:rPr>
                <w:rFonts w:ascii="Arial" w:cs="Arial" w:eastAsia="Arial" w:hAnsi="Arial"/>
                <w:sz w:val="18"/>
                <w:szCs w:val="18"/>
              </w:rPr>
              <w:t xml:space="preserve">Version: 1.0  |  Status: Final  |  Date: April 2026</w:t>
            </w:r>
          </w:p>
          <w:p>
            <w:pPr>
              <w:jc w:val="center"/>
            </w:pPr>
            <w:r>
              <w:rPr>
                <w:rFonts w:ascii="Arial" w:cs="Arial" w:eastAsia="Arial" w:hAnsi="Arial"/>
                <w:sz w:val="18"/>
                <w:szCs w:val="18"/>
              </w:rPr>
              <w:t xml:space="preserve">Author: DAE Cybersecurity Program  |  Classification: Confidential — Internal Use Only</w:t>
            </w:r>
          </w:p>
          <w:p>
            <w:pPr>
              <w:jc w:val="center"/>
            </w:pPr>
            <w:r>
              <w:rPr>
                <w:rFonts w:ascii="Arial" w:cs="Arial" w:eastAsia="Arial" w:hAnsi="Arial"/>
                <w:color w:val="555555"/>
                <w:sz w:val="16"/>
                <w:szCs w:val="16"/>
              </w:rPr>
              <w:t xml:space="preserve">This document is produced for educational and program assessment purposes within the DAE Cybersecurity &amp; Networking curriculum.</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026"/>
      </w:tabs>
    </w:pPr>
    <w:r>
      <w:rPr>
        <w:rFonts w:ascii="Arial" w:cs="Arial" w:eastAsia="Arial" w:hAnsi="Arial"/>
        <w:color w:val="888888"/>
        <w:sz w:val="16"/>
        <w:szCs w:val="16"/>
      </w:rPr>
      <w:t xml:space="preserve">DAE Cybersecurity Program  |  April 2026</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pPr>
    <w:r>
      <w:rPr>
        <w:rFonts w:ascii="Arial" w:cs="Arial" w:eastAsia="Arial" w:hAnsi="Arial"/>
        <w:b/>
        <w:bCs/>
        <w:color w:val="1F3864"/>
        <w:sz w:val="16"/>
        <w:szCs w:val="16"/>
      </w:rPr>
      <w:t xml:space="preserve">TRINITY PROJECT  |  Collins Aerospace — Network Security Fundamentals</w:t>
    </w:r>
    <w:r>
      <w:rPr>
        <w:rFonts w:ascii="Arial" w:cs="Arial" w:eastAsia="Arial" w:hAnsi="Arial"/>
        <w:color w:val="888888"/>
        <w:sz w:val="16"/>
        <w:szCs w:val="16"/>
      </w:rPr>
      <w:t xml:space="preserve">		CONFIDENTIAL —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2026-05-04T15:49:21.227Z</dcterms:created>
  <dcterms:modified xsi:type="dcterms:W3CDTF">2026-05-04T15:49:21.228Z</dcterms:modified>
</cp:coreProperties>
</file>

<file path=docProps/custom.xml><?xml version="1.0" encoding="utf-8"?>
<Properties xmlns="http://schemas.openxmlformats.org/officeDocument/2006/custom-properties" xmlns:vt="http://schemas.openxmlformats.org/officeDocument/2006/docPropsVTypes"/>
</file>