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47861" w14:textId="77777777" w:rsidR="007F4314" w:rsidRDefault="007F4314">
      <w:pPr>
        <w:ind w:left="240" w:right="240"/>
      </w:pPr>
    </w:p>
    <w:p w14:paraId="377AFC94" w14:textId="77777777" w:rsidR="007F4314" w:rsidRDefault="007F4314">
      <w:pPr>
        <w:ind w:left="240" w:right="240"/>
        <w:jc w:val="center"/>
        <w:rPr>
          <w:b/>
          <w:sz w:val="48"/>
          <w:szCs w:val="48"/>
        </w:rPr>
      </w:pPr>
      <w:r>
        <w:rPr>
          <w:rFonts w:hint="eastAsia"/>
          <w:b/>
          <w:sz w:val="48"/>
          <w:szCs w:val="48"/>
        </w:rPr>
        <w:t xml:space="preserve">Dalian University of Technology </w:t>
      </w:r>
      <w:r>
        <w:rPr>
          <w:b/>
          <w:sz w:val="48"/>
          <w:szCs w:val="48"/>
        </w:rPr>
        <w:t xml:space="preserve">Undergraduate </w:t>
      </w:r>
      <w:r>
        <w:rPr>
          <w:rFonts w:hint="eastAsia"/>
          <w:b/>
          <w:sz w:val="48"/>
          <w:szCs w:val="48"/>
        </w:rPr>
        <w:t xml:space="preserve">Capstone </w:t>
      </w:r>
      <w:r>
        <w:rPr>
          <w:b/>
          <w:sz w:val="48"/>
          <w:szCs w:val="48"/>
        </w:rPr>
        <w:t xml:space="preserve">Project </w:t>
      </w:r>
      <w:r>
        <w:rPr>
          <w:rFonts w:hint="eastAsia"/>
          <w:b/>
          <w:sz w:val="48"/>
          <w:szCs w:val="48"/>
        </w:rPr>
        <w:t>(</w:t>
      </w:r>
      <w:r>
        <w:rPr>
          <w:b/>
          <w:sz w:val="48"/>
          <w:szCs w:val="48"/>
        </w:rPr>
        <w:t>Thesis</w:t>
      </w:r>
      <w:r>
        <w:rPr>
          <w:rFonts w:hint="eastAsia"/>
          <w:b/>
          <w:sz w:val="48"/>
          <w:szCs w:val="48"/>
        </w:rPr>
        <w:t>)</w:t>
      </w:r>
    </w:p>
    <w:p w14:paraId="04387D5B" w14:textId="77777777" w:rsidR="007F4314" w:rsidRDefault="007F4314">
      <w:pPr>
        <w:spacing w:line="360" w:lineRule="auto"/>
        <w:ind w:left="240" w:right="240"/>
        <w:rPr>
          <w:b/>
          <w:sz w:val="48"/>
          <w:szCs w:val="48"/>
        </w:rPr>
      </w:pPr>
    </w:p>
    <w:p w14:paraId="062DB965" w14:textId="77777777" w:rsidR="007F4314" w:rsidRDefault="007F4314">
      <w:pPr>
        <w:spacing w:line="360" w:lineRule="auto"/>
        <w:ind w:left="240" w:right="240"/>
      </w:pPr>
    </w:p>
    <w:p w14:paraId="232E070C" w14:textId="77777777" w:rsidR="007F4314" w:rsidRDefault="007F4314">
      <w:pPr>
        <w:spacing w:line="360" w:lineRule="auto"/>
        <w:ind w:left="240" w:right="240"/>
      </w:pPr>
    </w:p>
    <w:p w14:paraId="6E2E50A6" w14:textId="0E4491CA" w:rsidR="007F4314" w:rsidRDefault="003F4879" w:rsidP="003F4879">
      <w:pPr>
        <w:spacing w:line="360" w:lineRule="auto"/>
        <w:ind w:left="240" w:right="240"/>
        <w:jc w:val="center"/>
      </w:pPr>
      <w:r w:rsidRPr="003F4879">
        <w:rPr>
          <w:b/>
          <w:color w:val="000000"/>
          <w:sz w:val="32"/>
          <w:szCs w:val="32"/>
        </w:rPr>
        <w:t>Influence of vortex generators in a turbulent boundary layer on local friction and transport</w:t>
      </w:r>
    </w:p>
    <w:p w14:paraId="01D8D04B" w14:textId="77777777" w:rsidR="007F4314" w:rsidRDefault="007F4314">
      <w:pPr>
        <w:spacing w:line="360" w:lineRule="auto"/>
        <w:ind w:left="240" w:right="240"/>
      </w:pPr>
    </w:p>
    <w:p w14:paraId="75BB7495" w14:textId="77777777" w:rsidR="007F4314" w:rsidRDefault="007F4314">
      <w:pPr>
        <w:spacing w:line="360" w:lineRule="auto"/>
        <w:ind w:leftChars="0" w:left="0" w:right="240"/>
      </w:pPr>
    </w:p>
    <w:p w14:paraId="33745FD5" w14:textId="77777777" w:rsidR="007F4314" w:rsidRDefault="007F4314">
      <w:pPr>
        <w:spacing w:line="360" w:lineRule="auto"/>
        <w:ind w:left="240" w:right="240"/>
      </w:pPr>
    </w:p>
    <w:p w14:paraId="128D47EC" w14:textId="617AB25D" w:rsidR="007F4314" w:rsidRDefault="007F4314">
      <w:pPr>
        <w:spacing w:line="360" w:lineRule="auto"/>
        <w:ind w:left="240" w:right="240" w:firstLineChars="345" w:firstLine="1035"/>
        <w:rPr>
          <w:sz w:val="30"/>
          <w:szCs w:val="30"/>
          <w:u w:val="single"/>
        </w:rPr>
      </w:pPr>
      <w:r>
        <w:rPr>
          <w:rFonts w:hint="eastAsia"/>
          <w:sz w:val="30"/>
          <w:szCs w:val="30"/>
        </w:rPr>
        <w:t>D</w:t>
      </w:r>
      <w:r>
        <w:rPr>
          <w:sz w:val="30"/>
          <w:szCs w:val="30"/>
        </w:rPr>
        <w:t>epartment</w:t>
      </w:r>
      <w:r>
        <w:rPr>
          <w:rFonts w:hint="eastAsia"/>
          <w:sz w:val="30"/>
          <w:szCs w:val="30"/>
        </w:rPr>
        <w:t>:</w:t>
      </w:r>
      <w:r>
        <w:rPr>
          <w:sz w:val="30"/>
          <w:szCs w:val="30"/>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r w:rsidR="003F4879">
        <w:rPr>
          <w:sz w:val="30"/>
          <w:szCs w:val="30"/>
          <w:u w:val="single"/>
        </w:rPr>
        <w:t>BSU</w:t>
      </w:r>
      <w:r>
        <w:rPr>
          <w:rFonts w:hint="eastAsia"/>
          <w:sz w:val="30"/>
          <w:szCs w:val="30"/>
          <w:u w:val="single"/>
        </w:rPr>
        <w:t>-</w:t>
      </w:r>
      <w:r w:rsidR="003F4879">
        <w:rPr>
          <w:sz w:val="30"/>
          <w:szCs w:val="30"/>
          <w:u w:val="single"/>
        </w:rPr>
        <w:t>DUT</w:t>
      </w:r>
      <w:r>
        <w:rPr>
          <w:rFonts w:hint="eastAsia"/>
          <w:sz w:val="30"/>
          <w:szCs w:val="30"/>
          <w:u w:val="single"/>
        </w:rPr>
        <w:t xml:space="preserve"> Joint Institute        </w:t>
      </w:r>
    </w:p>
    <w:p w14:paraId="510CDE88" w14:textId="1A807016" w:rsidR="007F4314" w:rsidRDefault="007F4314">
      <w:pPr>
        <w:spacing w:line="360" w:lineRule="auto"/>
        <w:ind w:left="240" w:right="240" w:firstLineChars="345" w:firstLine="1035"/>
        <w:rPr>
          <w:sz w:val="30"/>
          <w:szCs w:val="30"/>
          <w:u w:val="single"/>
        </w:rPr>
      </w:pPr>
      <w:r>
        <w:rPr>
          <w:rFonts w:hint="eastAsia"/>
          <w:sz w:val="30"/>
          <w:szCs w:val="30"/>
        </w:rPr>
        <w:t>M</w:t>
      </w:r>
      <w:r>
        <w:rPr>
          <w:sz w:val="30"/>
          <w:szCs w:val="30"/>
        </w:rPr>
        <w:t>ajor</w:t>
      </w:r>
      <w:r>
        <w:rPr>
          <w:rFonts w:hint="eastAsia"/>
          <w:sz w:val="30"/>
          <w:szCs w:val="30"/>
        </w:rPr>
        <w:t xml:space="preserve">:        </w:t>
      </w:r>
      <w:r>
        <w:rPr>
          <w:rFonts w:hint="eastAsia"/>
          <w:sz w:val="30"/>
          <w:szCs w:val="30"/>
          <w:u w:val="single"/>
        </w:rPr>
        <w:t xml:space="preserve"> </w:t>
      </w:r>
      <w:r w:rsidR="003F4879">
        <w:rPr>
          <w:sz w:val="30"/>
          <w:szCs w:val="30"/>
          <w:u w:val="single"/>
        </w:rPr>
        <w:t xml:space="preserve"> </w:t>
      </w:r>
      <w:r>
        <w:rPr>
          <w:rFonts w:hint="eastAsia"/>
          <w:sz w:val="30"/>
          <w:szCs w:val="30"/>
          <w:u w:val="single"/>
        </w:rPr>
        <w:t xml:space="preserve"> </w:t>
      </w:r>
      <w:r w:rsidR="003F4879">
        <w:rPr>
          <w:sz w:val="30"/>
          <w:szCs w:val="30"/>
          <w:u w:val="single"/>
        </w:rPr>
        <w:t xml:space="preserve">      </w:t>
      </w:r>
      <w:r>
        <w:rPr>
          <w:rFonts w:hint="eastAsia"/>
          <w:sz w:val="30"/>
          <w:szCs w:val="30"/>
          <w:u w:val="single"/>
        </w:rPr>
        <w:t xml:space="preserve">Engineering Mechanics  </w:t>
      </w:r>
      <w:r w:rsidR="003F4879">
        <w:rPr>
          <w:sz w:val="30"/>
          <w:szCs w:val="30"/>
          <w:u w:val="single"/>
        </w:rPr>
        <w:t xml:space="preserve">        </w:t>
      </w:r>
    </w:p>
    <w:p w14:paraId="75C1F147" w14:textId="01000FAA" w:rsidR="007F4314" w:rsidRDefault="007F4314">
      <w:pPr>
        <w:spacing w:line="360" w:lineRule="auto"/>
        <w:ind w:left="240" w:right="240" w:firstLineChars="345" w:firstLine="1035"/>
        <w:rPr>
          <w:sz w:val="30"/>
          <w:szCs w:val="30"/>
          <w:u w:val="single"/>
        </w:rPr>
      </w:pPr>
      <w:r>
        <w:rPr>
          <w:rFonts w:hint="eastAsia"/>
          <w:sz w:val="30"/>
          <w:szCs w:val="30"/>
        </w:rPr>
        <w:t>N</w:t>
      </w:r>
      <w:r>
        <w:rPr>
          <w:sz w:val="30"/>
          <w:szCs w:val="30"/>
        </w:rPr>
        <w:t>ame</w:t>
      </w:r>
      <w:r>
        <w:rPr>
          <w:rFonts w:hint="eastAsia"/>
          <w:sz w:val="30"/>
          <w:szCs w:val="30"/>
        </w:rPr>
        <w:t xml:space="preserve">:     </w:t>
      </w:r>
      <w:r>
        <w:rPr>
          <w:sz w:val="30"/>
          <w:szCs w:val="30"/>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sidR="003F4879">
        <w:rPr>
          <w:sz w:val="30"/>
          <w:szCs w:val="30"/>
          <w:u w:val="single"/>
        </w:rPr>
        <w:t>Dima Shevelev</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14:paraId="2C5223E2" w14:textId="7DFA7C9F" w:rsidR="007F4314" w:rsidRDefault="007F4314">
      <w:pPr>
        <w:spacing w:line="360" w:lineRule="auto"/>
        <w:ind w:left="240" w:right="240" w:firstLineChars="345" w:firstLine="1035"/>
        <w:rPr>
          <w:sz w:val="30"/>
          <w:szCs w:val="30"/>
          <w:u w:val="single"/>
        </w:rPr>
      </w:pPr>
      <w:r>
        <w:rPr>
          <w:rFonts w:hint="eastAsia"/>
          <w:sz w:val="30"/>
          <w:szCs w:val="30"/>
        </w:rPr>
        <w:t>S</w:t>
      </w:r>
      <w:r>
        <w:rPr>
          <w:sz w:val="30"/>
          <w:szCs w:val="30"/>
        </w:rPr>
        <w:t>tudent Number:</w:t>
      </w:r>
      <w:r>
        <w:rPr>
          <w:rFonts w:hint="eastAsia"/>
          <w:sz w:val="30"/>
          <w:szCs w:val="30"/>
          <w:u w:val="single"/>
        </w:rPr>
        <w:t xml:space="preserve">       </w:t>
      </w:r>
      <w:r w:rsidR="003F4879">
        <w:rPr>
          <w:sz w:val="30"/>
          <w:szCs w:val="30"/>
          <w:u w:val="single"/>
        </w:rPr>
        <w:t xml:space="preserve">   </w:t>
      </w:r>
      <w:r>
        <w:rPr>
          <w:rFonts w:hint="eastAsia"/>
          <w:sz w:val="30"/>
          <w:szCs w:val="30"/>
          <w:u w:val="single"/>
        </w:rPr>
        <w:t xml:space="preserve">   </w:t>
      </w:r>
      <w:r w:rsidR="003F4879">
        <w:rPr>
          <w:sz w:val="30"/>
          <w:szCs w:val="30"/>
          <w:u w:val="single"/>
        </w:rPr>
        <w:t xml:space="preserve"> 1922241</w:t>
      </w:r>
      <w:r>
        <w:rPr>
          <w:rFonts w:hint="eastAsia"/>
          <w:sz w:val="30"/>
          <w:szCs w:val="30"/>
          <w:u w:val="single"/>
        </w:rPr>
        <w:t xml:space="preserve">           </w:t>
      </w:r>
      <w:r>
        <w:rPr>
          <w:sz w:val="30"/>
          <w:szCs w:val="30"/>
          <w:u w:val="single"/>
        </w:rPr>
        <w:t xml:space="preserve">     </w:t>
      </w:r>
      <w:r w:rsidR="003F4879">
        <w:rPr>
          <w:sz w:val="30"/>
          <w:szCs w:val="30"/>
          <w:u w:val="single"/>
        </w:rPr>
        <w:t xml:space="preserve"> </w:t>
      </w:r>
    </w:p>
    <w:p w14:paraId="66376EF0" w14:textId="33DAFB97" w:rsidR="007F4314" w:rsidRDefault="007F4314">
      <w:pPr>
        <w:spacing w:line="360" w:lineRule="auto"/>
        <w:ind w:left="240" w:right="240" w:firstLineChars="345" w:firstLine="1035"/>
        <w:rPr>
          <w:sz w:val="30"/>
          <w:szCs w:val="30"/>
          <w:u w:val="single"/>
        </w:rPr>
      </w:pPr>
      <w:r>
        <w:rPr>
          <w:rFonts w:hint="eastAsia"/>
          <w:sz w:val="30"/>
          <w:szCs w:val="30"/>
        </w:rPr>
        <w:t>S</w:t>
      </w:r>
      <w:r>
        <w:rPr>
          <w:sz w:val="30"/>
          <w:szCs w:val="30"/>
        </w:rPr>
        <w:t>upervisor</w:t>
      </w:r>
      <w:r>
        <w:rPr>
          <w:rFonts w:hint="eastAsia"/>
          <w:sz w:val="30"/>
          <w:szCs w:val="30"/>
        </w:rPr>
        <w:t xml:space="preserve">:    </w:t>
      </w:r>
      <w:r>
        <w:rPr>
          <w:rFonts w:hint="eastAsia"/>
          <w:sz w:val="30"/>
          <w:szCs w:val="30"/>
          <w:u w:val="single"/>
        </w:rPr>
        <w:t xml:space="preserve">      </w:t>
      </w:r>
      <w:r w:rsidR="003F4879">
        <w:rPr>
          <w:sz w:val="30"/>
          <w:szCs w:val="30"/>
          <w:u w:val="single"/>
        </w:rPr>
        <w:t xml:space="preserve"> </w:t>
      </w:r>
      <w:r w:rsidR="003F4879" w:rsidRPr="003F4879">
        <w:rPr>
          <w:sz w:val="30"/>
          <w:szCs w:val="30"/>
          <w:u w:val="single"/>
        </w:rPr>
        <w:t>PhD. Ass. Prof. Andrei Chorny</w:t>
      </w:r>
      <w:r w:rsidR="003F4879">
        <w:rPr>
          <w:sz w:val="30"/>
          <w:szCs w:val="30"/>
          <w:u w:val="single"/>
        </w:rPr>
        <w:t xml:space="preserve">     </w:t>
      </w:r>
    </w:p>
    <w:p w14:paraId="77A7E538" w14:textId="49FE1261" w:rsidR="007F4314" w:rsidRDefault="007F4314">
      <w:pPr>
        <w:spacing w:line="360" w:lineRule="auto"/>
        <w:ind w:left="240" w:right="240" w:firstLineChars="345" w:firstLine="1035"/>
        <w:rPr>
          <w:sz w:val="30"/>
          <w:szCs w:val="30"/>
          <w:u w:val="single"/>
        </w:rPr>
      </w:pPr>
      <w:r>
        <w:rPr>
          <w:rFonts w:hint="eastAsia"/>
          <w:sz w:val="30"/>
          <w:szCs w:val="30"/>
        </w:rPr>
        <w:t>R</w:t>
      </w:r>
      <w:r>
        <w:rPr>
          <w:sz w:val="30"/>
          <w:szCs w:val="30"/>
        </w:rPr>
        <w:t>eview Teacher:</w:t>
      </w:r>
      <w:r>
        <w:rPr>
          <w:rFonts w:hint="eastAsia"/>
          <w:sz w:val="30"/>
          <w:szCs w:val="30"/>
          <w:u w:val="single"/>
        </w:rPr>
        <w:t xml:space="preserve">      </w:t>
      </w:r>
      <w:r w:rsidR="003F4879" w:rsidRPr="003F4879">
        <w:rPr>
          <w:sz w:val="30"/>
          <w:szCs w:val="30"/>
          <w:u w:val="single"/>
        </w:rPr>
        <w:t>PhD. Ass. Prof. Protopopov Boris</w:t>
      </w:r>
      <w:r w:rsidR="003F4879">
        <w:rPr>
          <w:sz w:val="30"/>
          <w:szCs w:val="30"/>
          <w:u w:val="single"/>
        </w:rPr>
        <w:t xml:space="preserve">    </w:t>
      </w:r>
    </w:p>
    <w:p w14:paraId="7F119518" w14:textId="7FBD9333" w:rsidR="007F4314" w:rsidRDefault="007F4314">
      <w:pPr>
        <w:spacing w:line="360" w:lineRule="auto"/>
        <w:ind w:left="240" w:right="240" w:firstLineChars="345" w:firstLine="1035"/>
        <w:rPr>
          <w:sz w:val="30"/>
          <w:szCs w:val="30"/>
          <w:u w:val="single"/>
        </w:rPr>
      </w:pPr>
      <w:r>
        <w:rPr>
          <w:rFonts w:hint="eastAsia"/>
          <w:sz w:val="30"/>
          <w:szCs w:val="30"/>
        </w:rPr>
        <w:t>C</w:t>
      </w:r>
      <w:r>
        <w:rPr>
          <w:sz w:val="30"/>
          <w:szCs w:val="30"/>
        </w:rPr>
        <w:t>ompletion Date:</w:t>
      </w:r>
      <w:r>
        <w:rPr>
          <w:rFonts w:hint="eastAsia"/>
          <w:sz w:val="30"/>
          <w:szCs w:val="30"/>
          <w:u w:val="single"/>
        </w:rPr>
        <w:t xml:space="preserve">           </w:t>
      </w:r>
      <w:r>
        <w:rPr>
          <w:sz w:val="30"/>
          <w:szCs w:val="30"/>
          <w:u w:val="single"/>
        </w:rPr>
        <w:t>20</w:t>
      </w:r>
      <w:r w:rsidR="003F4879">
        <w:rPr>
          <w:sz w:val="30"/>
          <w:szCs w:val="30"/>
          <w:u w:val="single"/>
        </w:rPr>
        <w:t>23</w:t>
      </w:r>
      <w:r>
        <w:rPr>
          <w:sz w:val="30"/>
          <w:szCs w:val="30"/>
          <w:u w:val="single"/>
        </w:rPr>
        <w:t>-0</w:t>
      </w:r>
      <w:r w:rsidR="003F4879">
        <w:rPr>
          <w:sz w:val="30"/>
          <w:szCs w:val="30"/>
          <w:u w:val="single"/>
        </w:rPr>
        <w:t>5</w:t>
      </w:r>
      <w:r>
        <w:rPr>
          <w:sz w:val="30"/>
          <w:szCs w:val="30"/>
          <w:u w:val="single"/>
        </w:rPr>
        <w:t>-</w:t>
      </w:r>
      <w:r w:rsidR="003F4879">
        <w:rPr>
          <w:sz w:val="30"/>
          <w:szCs w:val="30"/>
          <w:u w:val="single"/>
        </w:rPr>
        <w:t>29</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14:paraId="6091AE61" w14:textId="77777777" w:rsidR="007F4314" w:rsidRDefault="007F4314">
      <w:pPr>
        <w:spacing w:line="360" w:lineRule="auto"/>
        <w:ind w:left="240" w:right="240" w:firstLineChars="700" w:firstLine="2100"/>
        <w:rPr>
          <w:sz w:val="30"/>
          <w:szCs w:val="30"/>
          <w:u w:val="single"/>
        </w:rPr>
      </w:pPr>
    </w:p>
    <w:p w14:paraId="4FDBB866" w14:textId="77777777" w:rsidR="007F4314" w:rsidRDefault="007F4314">
      <w:pPr>
        <w:spacing w:line="360" w:lineRule="auto"/>
        <w:ind w:left="240" w:right="240" w:firstLineChars="700" w:firstLine="2100"/>
        <w:rPr>
          <w:sz w:val="30"/>
          <w:szCs w:val="30"/>
          <w:u w:val="single"/>
        </w:rPr>
      </w:pPr>
    </w:p>
    <w:p w14:paraId="3B3DEFE1" w14:textId="77777777" w:rsidR="007F4314" w:rsidRDefault="007F4314">
      <w:pPr>
        <w:spacing w:line="360" w:lineRule="auto"/>
        <w:ind w:left="240" w:right="240" w:firstLineChars="700" w:firstLine="2100"/>
        <w:rPr>
          <w:sz w:val="30"/>
          <w:szCs w:val="30"/>
          <w:u w:val="single"/>
        </w:rPr>
      </w:pPr>
    </w:p>
    <w:p w14:paraId="522867E0" w14:textId="77777777" w:rsidR="007F4314" w:rsidRDefault="007F4314">
      <w:pPr>
        <w:spacing w:line="360" w:lineRule="auto"/>
        <w:ind w:left="240" w:right="240" w:firstLineChars="900" w:firstLine="3240"/>
        <w:rPr>
          <w:rFonts w:ascii="STXingkai" w:eastAsia="STXingkai"/>
          <w:sz w:val="36"/>
          <w:szCs w:val="36"/>
        </w:rPr>
      </w:pPr>
      <w:r>
        <w:rPr>
          <w:rFonts w:ascii="STXingkai" w:eastAsia="STXingkai" w:hint="eastAsia"/>
          <w:sz w:val="36"/>
          <w:szCs w:val="36"/>
        </w:rPr>
        <w:t>大连理工大学</w:t>
      </w:r>
    </w:p>
    <w:p w14:paraId="7325CDBF" w14:textId="77777777" w:rsidR="007F4314" w:rsidRDefault="007F4314">
      <w:pPr>
        <w:spacing w:line="360" w:lineRule="auto"/>
        <w:ind w:left="240" w:right="240" w:firstLineChars="1150" w:firstLine="2760"/>
        <w:sectPr w:rsidR="007F4314">
          <w:headerReference w:type="even" r:id="rId8"/>
          <w:headerReference w:type="default" r:id="rId9"/>
          <w:footerReference w:type="even" r:id="rId10"/>
          <w:footerReference w:type="default" r:id="rId11"/>
          <w:headerReference w:type="first" r:id="rId12"/>
          <w:footerReference w:type="first" r:id="rId13"/>
          <w:pgSz w:w="11906" w:h="16838"/>
          <w:pgMar w:top="1985" w:right="1418" w:bottom="1418" w:left="1418" w:header="1418" w:footer="1134" w:gutter="0"/>
          <w:cols w:space="720"/>
          <w:docGrid w:linePitch="326" w:charSpace="-2048"/>
        </w:sectPr>
      </w:pPr>
      <w:r>
        <w:rPr>
          <w:rFonts w:hint="eastAsia"/>
        </w:rPr>
        <w:t>Dalian University of Technology</w:t>
      </w:r>
    </w:p>
    <w:p w14:paraId="0C52FC45" w14:textId="77777777" w:rsidR="007F4314" w:rsidRDefault="007F4314">
      <w:pPr>
        <w:spacing w:after="220" w:line="360" w:lineRule="auto"/>
        <w:ind w:left="240" w:right="240"/>
        <w:jc w:val="center"/>
        <w:rPr>
          <w:rFonts w:ascii="STXihei" w:eastAsia="STXihei" w:hAnsi="STXihei"/>
          <w:b/>
          <w:color w:val="000000"/>
          <w:sz w:val="44"/>
          <w:szCs w:val="44"/>
        </w:rPr>
      </w:pPr>
      <w:r>
        <w:rPr>
          <w:rFonts w:ascii="STXihei" w:eastAsia="STXihei" w:hAnsi="STXihei" w:hint="eastAsia"/>
          <w:b/>
          <w:color w:val="000000"/>
          <w:sz w:val="44"/>
          <w:szCs w:val="44"/>
        </w:rPr>
        <w:lastRenderedPageBreak/>
        <w:t>原创性声明</w:t>
      </w:r>
    </w:p>
    <w:p w14:paraId="66A49B7C" w14:textId="77777777" w:rsidR="007F4314" w:rsidRDefault="007F4314">
      <w:pPr>
        <w:snapToGrid w:val="0"/>
        <w:ind w:left="240" w:right="240" w:firstLineChars="200" w:firstLine="600"/>
        <w:rPr>
          <w:rFonts w:ascii="SimSun" w:hAnsi="SimSun"/>
          <w:color w:val="000000"/>
          <w:sz w:val="30"/>
          <w:szCs w:val="30"/>
        </w:rPr>
      </w:pPr>
      <w:r>
        <w:rPr>
          <w:rFonts w:ascii="SimSun" w:hAnsi="SimSun" w:hint="eastAsia"/>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53EDDBA2" w14:textId="77777777" w:rsidR="007F4314" w:rsidRDefault="007F4314">
      <w:pPr>
        <w:ind w:left="240" w:right="240"/>
        <w:rPr>
          <w:rFonts w:ascii="SimSun" w:hAnsi="SimSun"/>
          <w:color w:val="000000"/>
          <w:sz w:val="30"/>
          <w:szCs w:val="30"/>
        </w:rPr>
      </w:pPr>
    </w:p>
    <w:p w14:paraId="670FABCB" w14:textId="77777777" w:rsidR="007F4314" w:rsidRDefault="007F4314">
      <w:pPr>
        <w:ind w:left="240" w:right="240"/>
        <w:rPr>
          <w:rFonts w:ascii="SimSun" w:hAnsi="SimSun"/>
          <w:color w:val="000000"/>
          <w:sz w:val="30"/>
          <w:szCs w:val="30"/>
        </w:rPr>
      </w:pPr>
      <w:r>
        <w:rPr>
          <w:rFonts w:ascii="SimSun" w:hAnsi="SimSun" w:hint="eastAsia"/>
          <w:color w:val="000000"/>
          <w:sz w:val="30"/>
          <w:szCs w:val="30"/>
        </w:rPr>
        <w:t>本声明的法律责任由本人承担。</w:t>
      </w:r>
    </w:p>
    <w:p w14:paraId="5F3E71B2" w14:textId="77777777" w:rsidR="007F4314" w:rsidRDefault="007F4314">
      <w:pPr>
        <w:ind w:left="240" w:right="240"/>
        <w:rPr>
          <w:rFonts w:ascii="SimSun" w:hAnsi="SimSun"/>
          <w:color w:val="000000"/>
          <w:sz w:val="30"/>
          <w:szCs w:val="30"/>
        </w:rPr>
      </w:pPr>
    </w:p>
    <w:p w14:paraId="799CA987" w14:textId="20F6996F" w:rsidR="007F4314" w:rsidRDefault="003F4879">
      <w:pPr>
        <w:ind w:left="240" w:right="240"/>
        <w:rPr>
          <w:rFonts w:ascii="SimSun" w:hAnsi="SimSun"/>
          <w:color w:val="000000"/>
          <w:sz w:val="30"/>
          <w:szCs w:val="30"/>
        </w:rPr>
      </w:pPr>
      <w:r>
        <w:rPr>
          <w:noProof/>
        </w:rPr>
        <w:drawing>
          <wp:anchor distT="0" distB="0" distL="0" distR="0" simplePos="0" relativeHeight="251661312" behindDoc="1" locked="0" layoutInCell="1" allowOverlap="1" wp14:anchorId="57B5642A" wp14:editId="54BB5652">
            <wp:simplePos x="0" y="0"/>
            <wp:positionH relativeFrom="page">
              <wp:posOffset>2241550</wp:posOffset>
            </wp:positionH>
            <wp:positionV relativeFrom="paragraph">
              <wp:posOffset>308610</wp:posOffset>
            </wp:positionV>
            <wp:extent cx="509730" cy="227928"/>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509730" cy="227928"/>
                    </a:xfrm>
                    <a:prstGeom prst="rect">
                      <a:avLst/>
                    </a:prstGeom>
                  </pic:spPr>
                </pic:pic>
              </a:graphicData>
            </a:graphic>
          </wp:anchor>
        </w:drawing>
      </w:r>
    </w:p>
    <w:p w14:paraId="0A20A784" w14:textId="3BFE2C4F" w:rsidR="007F4314" w:rsidRDefault="007F4314">
      <w:pPr>
        <w:ind w:left="240" w:right="240"/>
        <w:rPr>
          <w:rFonts w:ascii="SimSun" w:hAnsi="SimSun"/>
          <w:color w:val="000000"/>
          <w:sz w:val="30"/>
          <w:szCs w:val="30"/>
        </w:rPr>
      </w:pPr>
      <w:r>
        <w:rPr>
          <w:rFonts w:ascii="SimSun" w:hAnsi="SimSun" w:hint="eastAsia"/>
          <w:color w:val="000000"/>
          <w:sz w:val="30"/>
          <w:szCs w:val="30"/>
        </w:rPr>
        <w:t>作者签名：</w:t>
      </w:r>
      <w:r>
        <w:rPr>
          <w:rFonts w:ascii="SimSun" w:hint="eastAsia"/>
          <w:color w:val="000000"/>
          <w:sz w:val="30"/>
          <w:szCs w:val="30"/>
        </w:rPr>
        <w:t xml:space="preserve">                 </w:t>
      </w:r>
      <w:r>
        <w:rPr>
          <w:rFonts w:ascii="SimSun" w:hAnsi="SimSun" w:hint="eastAsia"/>
          <w:color w:val="000000"/>
          <w:sz w:val="30"/>
          <w:szCs w:val="30"/>
        </w:rPr>
        <w:t>日</w:t>
      </w:r>
      <w:r>
        <w:rPr>
          <w:rFonts w:ascii="SimSun" w:hint="eastAsia"/>
          <w:color w:val="000000"/>
          <w:sz w:val="30"/>
          <w:szCs w:val="30"/>
        </w:rPr>
        <w:t xml:space="preserve"> </w:t>
      </w:r>
      <w:r w:rsidR="003F4879">
        <w:rPr>
          <w:rFonts w:ascii="SimSun"/>
          <w:color w:val="000000"/>
          <w:sz w:val="30"/>
          <w:szCs w:val="30"/>
        </w:rPr>
        <w:t>29</w:t>
      </w:r>
      <w:r>
        <w:rPr>
          <w:rFonts w:ascii="SimSun" w:hint="eastAsia"/>
          <w:color w:val="000000"/>
          <w:sz w:val="30"/>
          <w:szCs w:val="30"/>
        </w:rPr>
        <w:t xml:space="preserve"> </w:t>
      </w:r>
      <w:r>
        <w:rPr>
          <w:rFonts w:ascii="SimSun" w:hAnsi="SimSun" w:hint="eastAsia"/>
          <w:color w:val="000000"/>
          <w:sz w:val="30"/>
          <w:szCs w:val="30"/>
        </w:rPr>
        <w:t>期：</w:t>
      </w:r>
      <w:r w:rsidR="003F4879">
        <w:rPr>
          <w:rFonts w:ascii="SimSun" w:hAnsi="SimSun" w:hint="eastAsia"/>
          <w:color w:val="000000"/>
          <w:sz w:val="30"/>
          <w:szCs w:val="30"/>
        </w:rPr>
        <w:t>0</w:t>
      </w:r>
      <w:r w:rsidR="003F4879">
        <w:rPr>
          <w:rFonts w:ascii="SimSun" w:hAnsi="SimSun"/>
          <w:color w:val="000000"/>
          <w:sz w:val="30"/>
          <w:szCs w:val="30"/>
        </w:rPr>
        <w:t>5</w:t>
      </w:r>
      <w:r>
        <w:rPr>
          <w:rFonts w:ascii="SimSun" w:hint="eastAsia"/>
          <w:color w:val="000000"/>
          <w:sz w:val="30"/>
          <w:szCs w:val="30"/>
        </w:rPr>
        <w:t xml:space="preserve">                 </w:t>
      </w:r>
    </w:p>
    <w:p w14:paraId="21C73604" w14:textId="77777777" w:rsidR="007F4314" w:rsidRPr="005550BE" w:rsidRDefault="005550BE">
      <w:pPr>
        <w:ind w:left="240" w:right="240"/>
        <w:rPr>
          <w:color w:val="000000"/>
          <w:sz w:val="30"/>
          <w:szCs w:val="30"/>
          <w:lang w:val="en-GB"/>
        </w:rPr>
      </w:pPr>
      <w:r>
        <w:rPr>
          <w:rFonts w:hint="eastAsia"/>
          <w:color w:val="000000"/>
          <w:sz w:val="30"/>
          <w:szCs w:val="30"/>
        </w:rPr>
        <w:t>(</w:t>
      </w:r>
      <w:r>
        <w:rPr>
          <w:color w:val="000000"/>
          <w:sz w:val="30"/>
          <w:szCs w:val="30"/>
        </w:rPr>
        <w:t>Signed by the author)</w:t>
      </w:r>
      <w:r w:rsidRPr="005550BE">
        <w:rPr>
          <w:color w:val="000000"/>
          <w:sz w:val="30"/>
          <w:szCs w:val="30"/>
          <w:lang w:val="en-GB"/>
        </w:rPr>
        <w:t xml:space="preserve">         (Date)</w:t>
      </w:r>
    </w:p>
    <w:p w14:paraId="727000BB" w14:textId="77777777" w:rsidR="007F4314" w:rsidRDefault="007F4314">
      <w:pPr>
        <w:ind w:left="240" w:right="240"/>
        <w:rPr>
          <w:color w:val="000000"/>
        </w:rPr>
      </w:pPr>
    </w:p>
    <w:p w14:paraId="4DD8F880" w14:textId="77777777" w:rsidR="007F4314" w:rsidRPr="005550BE" w:rsidRDefault="007F4314">
      <w:pPr>
        <w:ind w:left="240" w:right="240"/>
        <w:rPr>
          <w:color w:val="000000"/>
        </w:rPr>
      </w:pPr>
    </w:p>
    <w:p w14:paraId="17C21600" w14:textId="77777777" w:rsidR="007F4314" w:rsidRDefault="007F4314">
      <w:pPr>
        <w:ind w:left="240" w:right="240"/>
        <w:rPr>
          <w:color w:val="000000"/>
        </w:rPr>
      </w:pPr>
    </w:p>
    <w:p w14:paraId="0BD2CD21" w14:textId="77777777" w:rsidR="007F4314" w:rsidRDefault="007F4314">
      <w:pPr>
        <w:ind w:left="240" w:right="240"/>
      </w:pPr>
    </w:p>
    <w:p w14:paraId="31141746" w14:textId="77777777" w:rsidR="007F4314" w:rsidRDefault="007F4314">
      <w:pPr>
        <w:ind w:left="240" w:right="240"/>
      </w:pPr>
    </w:p>
    <w:p w14:paraId="6ACD9951" w14:textId="77777777" w:rsidR="007F4314" w:rsidRDefault="007F4314">
      <w:pPr>
        <w:ind w:left="240" w:right="240"/>
      </w:pPr>
    </w:p>
    <w:p w14:paraId="6C7F9DCD" w14:textId="77777777" w:rsidR="007F4314" w:rsidRDefault="007F4314">
      <w:pPr>
        <w:ind w:left="240" w:right="240"/>
      </w:pPr>
    </w:p>
    <w:p w14:paraId="76D5B888" w14:textId="77777777" w:rsidR="007F4314" w:rsidRDefault="007F4314">
      <w:pPr>
        <w:ind w:left="240" w:right="240"/>
      </w:pPr>
    </w:p>
    <w:p w14:paraId="00152B60" w14:textId="77777777" w:rsidR="007F4314" w:rsidRDefault="007F4314">
      <w:pPr>
        <w:ind w:left="240" w:right="240"/>
      </w:pPr>
    </w:p>
    <w:p w14:paraId="472DBFFE" w14:textId="77777777" w:rsidR="007F4314" w:rsidRDefault="007F4314">
      <w:pPr>
        <w:ind w:left="240" w:right="240"/>
      </w:pPr>
    </w:p>
    <w:p w14:paraId="412B3D01" w14:textId="77777777" w:rsidR="007F4314" w:rsidRDefault="007F4314">
      <w:pPr>
        <w:ind w:left="240" w:right="240"/>
      </w:pPr>
    </w:p>
    <w:p w14:paraId="32D02CA6" w14:textId="77777777" w:rsidR="007F4314" w:rsidRDefault="007F4314">
      <w:pPr>
        <w:ind w:left="240" w:right="240"/>
      </w:pPr>
    </w:p>
    <w:p w14:paraId="774DBB9C" w14:textId="77777777" w:rsidR="007F4314" w:rsidRDefault="007F4314">
      <w:pPr>
        <w:ind w:left="240" w:right="240"/>
      </w:pPr>
    </w:p>
    <w:p w14:paraId="7C2351AB" w14:textId="77777777" w:rsidR="007F4314" w:rsidRDefault="007F4314">
      <w:pPr>
        <w:ind w:left="240" w:right="240"/>
      </w:pPr>
    </w:p>
    <w:p w14:paraId="72011304" w14:textId="77777777" w:rsidR="007F4314" w:rsidRDefault="007F4314">
      <w:pPr>
        <w:ind w:left="240" w:right="240"/>
      </w:pPr>
    </w:p>
    <w:p w14:paraId="2E437112" w14:textId="77777777" w:rsidR="007F4314" w:rsidRDefault="007F4314">
      <w:pPr>
        <w:ind w:left="240" w:right="240"/>
      </w:pPr>
    </w:p>
    <w:p w14:paraId="6C5599AD" w14:textId="77777777" w:rsidR="007F4314" w:rsidRDefault="007F4314" w:rsidP="00436B46">
      <w:pPr>
        <w:ind w:leftChars="0" w:left="0" w:right="240"/>
        <w:sectPr w:rsidR="007F4314">
          <w:headerReference w:type="even" r:id="rId15"/>
          <w:headerReference w:type="default" r:id="rId16"/>
          <w:footerReference w:type="even" r:id="rId17"/>
          <w:footerReference w:type="default" r:id="rId18"/>
          <w:headerReference w:type="first" r:id="rId19"/>
          <w:footerReference w:type="first" r:id="rId20"/>
          <w:pgSz w:w="11906" w:h="16838"/>
          <w:pgMar w:top="1985" w:right="1418" w:bottom="1418" w:left="1418" w:header="1418" w:footer="1134" w:gutter="0"/>
          <w:pgNumType w:fmt="upperRoman" w:start="1"/>
          <w:cols w:space="720"/>
          <w:docGrid w:linePitch="326" w:charSpace="-2048"/>
        </w:sectPr>
      </w:pPr>
    </w:p>
    <w:p w14:paraId="2AF56F65" w14:textId="77777777" w:rsidR="007F4314" w:rsidRDefault="007F4314" w:rsidP="00436B46">
      <w:pPr>
        <w:ind w:leftChars="0" w:left="0" w:right="240"/>
      </w:pPr>
    </w:p>
    <w:p w14:paraId="24BF3EC0" w14:textId="77777777" w:rsidR="007F4314" w:rsidRDefault="007F4314">
      <w:pPr>
        <w:spacing w:after="220" w:line="360" w:lineRule="auto"/>
        <w:ind w:left="240" w:right="240"/>
        <w:jc w:val="center"/>
        <w:rPr>
          <w:rFonts w:ascii="STXihei" w:eastAsia="STXihei" w:hAnsi="STXihei"/>
          <w:b/>
          <w:color w:val="000000"/>
          <w:sz w:val="44"/>
          <w:szCs w:val="44"/>
        </w:rPr>
      </w:pPr>
      <w:r>
        <w:rPr>
          <w:rFonts w:ascii="STXihei" w:eastAsia="STXihei" w:hAnsi="STXihei" w:hint="eastAsia"/>
          <w:b/>
          <w:color w:val="000000"/>
          <w:sz w:val="44"/>
          <w:szCs w:val="44"/>
        </w:rPr>
        <w:t>关于使用授权的声明</w:t>
      </w:r>
    </w:p>
    <w:p w14:paraId="57D7030C" w14:textId="77777777" w:rsidR="007F4314" w:rsidRDefault="007F4314">
      <w:pPr>
        <w:snapToGrid w:val="0"/>
        <w:ind w:left="240" w:right="240" w:firstLineChars="200" w:firstLine="600"/>
        <w:rPr>
          <w:rFonts w:ascii="SimSun" w:hAnsi="SimSun"/>
          <w:color w:val="000000"/>
          <w:sz w:val="30"/>
          <w:szCs w:val="30"/>
        </w:rPr>
      </w:pPr>
      <w:r>
        <w:rPr>
          <w:rFonts w:ascii="SimSun" w:hAnsi="SimSun" w:hint="eastAsia"/>
          <w:color w:val="000000"/>
          <w:sz w:val="30"/>
          <w:szCs w:val="30"/>
        </w:rPr>
        <w:t>本人在指导老师指导下所完成的毕业设计（论文）及相关的资料（包括图纸、试验记录、原始数据、实物照片、图片、录音带、设计手稿等），知识产权归属大连理工大学。本人完全了解大连理工大学有关保存、使用毕业设计（论文）的规定，本人授权大连理工大学可以将本毕业设计（论文）的全部或部分内容编入有关数据库进行检索，可以采用任何复制手段保存和汇编本毕业设计（论文）。如果发表相关成果，一定征得指导教师同意，且第一署名单位为大连理工大学。本人离校后使用毕业毕业设计（论文）或与该论文直接相关的学术论文或成果时，第一署名单位仍然为大连理工大学。</w:t>
      </w:r>
    </w:p>
    <w:p w14:paraId="6E9CBF25" w14:textId="77777777" w:rsidR="007F4314" w:rsidRDefault="007F4314">
      <w:pPr>
        <w:ind w:left="240" w:right="240"/>
        <w:rPr>
          <w:rFonts w:ascii="SimSun" w:hAnsi="SimSun"/>
          <w:color w:val="000000"/>
          <w:sz w:val="30"/>
          <w:szCs w:val="30"/>
        </w:rPr>
      </w:pPr>
    </w:p>
    <w:p w14:paraId="0E5DDBD7" w14:textId="77777777" w:rsidR="007F4314" w:rsidRDefault="007F4314">
      <w:pPr>
        <w:ind w:left="240" w:right="240"/>
        <w:rPr>
          <w:rFonts w:ascii="SimSun" w:hAnsi="SimSun"/>
          <w:color w:val="000000"/>
          <w:sz w:val="30"/>
          <w:szCs w:val="30"/>
        </w:rPr>
      </w:pPr>
    </w:p>
    <w:p w14:paraId="41C78213" w14:textId="322A815B" w:rsidR="007F4314" w:rsidRDefault="00943EBD">
      <w:pPr>
        <w:ind w:left="240" w:right="240"/>
        <w:rPr>
          <w:rFonts w:ascii="SimSun"/>
          <w:color w:val="000000"/>
          <w:sz w:val="30"/>
          <w:szCs w:val="30"/>
        </w:rPr>
      </w:pPr>
      <w:r w:rsidRPr="004613B6">
        <w:rPr>
          <w:noProof/>
          <w:color w:val="231F20"/>
          <w:spacing w:val="-18"/>
          <w:position w:val="-6"/>
        </w:rPr>
        <w:drawing>
          <wp:anchor distT="0" distB="0" distL="114300" distR="114300" simplePos="0" relativeHeight="251725824" behindDoc="1" locked="0" layoutInCell="1" allowOverlap="1" wp14:anchorId="5A0E6216" wp14:editId="64FB31BB">
            <wp:simplePos x="0" y="0"/>
            <wp:positionH relativeFrom="column">
              <wp:posOffset>1416050</wp:posOffset>
            </wp:positionH>
            <wp:positionV relativeFrom="paragraph">
              <wp:posOffset>5715</wp:posOffset>
            </wp:positionV>
            <wp:extent cx="461464" cy="206345"/>
            <wp:effectExtent l="0" t="0" r="0" b="3810"/>
            <wp:wrapNone/>
            <wp:docPr id="8"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464" cy="206345"/>
                    </a:xfrm>
                    <a:prstGeom prst="rect">
                      <a:avLst/>
                    </a:prstGeom>
                  </pic:spPr>
                </pic:pic>
              </a:graphicData>
            </a:graphic>
          </wp:anchor>
        </w:drawing>
      </w:r>
      <w:r w:rsidR="007F4314">
        <w:rPr>
          <w:rFonts w:ascii="SimSun" w:hAnsi="SimSun" w:hint="eastAsia"/>
          <w:color w:val="000000"/>
          <w:sz w:val="30"/>
          <w:szCs w:val="30"/>
        </w:rPr>
        <w:t>论文作者签名：</w:t>
      </w:r>
      <w:r w:rsidR="007F4314">
        <w:rPr>
          <w:rFonts w:ascii="SimSun" w:hint="eastAsia"/>
          <w:color w:val="000000"/>
          <w:sz w:val="30"/>
          <w:szCs w:val="30"/>
        </w:rPr>
        <w:t xml:space="preserve">                  </w:t>
      </w:r>
      <w:r w:rsidR="007F4314">
        <w:rPr>
          <w:rFonts w:ascii="SimSun" w:hAnsi="SimSun" w:hint="eastAsia"/>
          <w:color w:val="000000"/>
          <w:sz w:val="30"/>
          <w:szCs w:val="30"/>
        </w:rPr>
        <w:t>日</w:t>
      </w:r>
      <w:r>
        <w:rPr>
          <w:rFonts w:ascii="SimSun" w:hAnsi="SimSun" w:hint="eastAsia"/>
          <w:color w:val="000000"/>
          <w:sz w:val="30"/>
          <w:szCs w:val="30"/>
        </w:rPr>
        <w:t>2</w:t>
      </w:r>
      <w:r w:rsidRPr="00943EBD">
        <w:rPr>
          <w:rFonts w:asciiTheme="minorHAnsi" w:hAnsiTheme="minorHAnsi"/>
          <w:color w:val="000000"/>
          <w:sz w:val="30"/>
          <w:szCs w:val="30"/>
        </w:rPr>
        <w:t>9</w:t>
      </w:r>
      <w:r w:rsidR="007F4314">
        <w:rPr>
          <w:rFonts w:ascii="SimSun" w:hint="eastAsia"/>
          <w:color w:val="000000"/>
          <w:sz w:val="30"/>
          <w:szCs w:val="30"/>
        </w:rPr>
        <w:t xml:space="preserve"> </w:t>
      </w:r>
      <w:r w:rsidR="007F4314">
        <w:rPr>
          <w:rFonts w:ascii="SimSun" w:hAnsi="SimSun" w:hint="eastAsia"/>
          <w:color w:val="000000"/>
          <w:sz w:val="30"/>
          <w:szCs w:val="30"/>
        </w:rPr>
        <w:t>期：</w:t>
      </w:r>
      <w:r>
        <w:rPr>
          <w:rFonts w:ascii="SimSun" w:hAnsi="SimSun" w:hint="eastAsia"/>
          <w:color w:val="000000"/>
          <w:sz w:val="30"/>
          <w:szCs w:val="30"/>
        </w:rPr>
        <w:t>05</w:t>
      </w:r>
      <w:r w:rsidR="007F4314">
        <w:rPr>
          <w:rFonts w:ascii="SimSun" w:hint="eastAsia"/>
          <w:color w:val="000000"/>
          <w:sz w:val="30"/>
          <w:szCs w:val="30"/>
        </w:rPr>
        <w:t xml:space="preserve">                </w:t>
      </w:r>
    </w:p>
    <w:p w14:paraId="1DD5EADF" w14:textId="5D4A09E9" w:rsidR="004C0895" w:rsidRPr="004C0895" w:rsidRDefault="004C0895" w:rsidP="004C0895">
      <w:pPr>
        <w:ind w:left="240" w:right="240"/>
        <w:rPr>
          <w:color w:val="000000"/>
          <w:sz w:val="30"/>
          <w:szCs w:val="30"/>
          <w:lang w:val="en-GB"/>
        </w:rPr>
      </w:pPr>
      <w:r>
        <w:rPr>
          <w:rFonts w:hint="eastAsia"/>
          <w:color w:val="000000"/>
          <w:sz w:val="30"/>
          <w:szCs w:val="30"/>
        </w:rPr>
        <w:t>(</w:t>
      </w:r>
      <w:r>
        <w:rPr>
          <w:color w:val="000000"/>
          <w:sz w:val="30"/>
          <w:szCs w:val="30"/>
        </w:rPr>
        <w:t>Signed by the author)</w:t>
      </w:r>
      <w:r w:rsidRPr="005550BE">
        <w:rPr>
          <w:color w:val="000000"/>
          <w:sz w:val="30"/>
          <w:szCs w:val="30"/>
          <w:lang w:val="en-GB"/>
        </w:rPr>
        <w:t xml:space="preserve">         </w:t>
      </w:r>
      <w:r>
        <w:rPr>
          <w:color w:val="000000"/>
          <w:sz w:val="30"/>
          <w:szCs w:val="30"/>
          <w:lang w:val="en-GB"/>
        </w:rPr>
        <w:t xml:space="preserve">     </w:t>
      </w:r>
      <w:r w:rsidRPr="004C0895">
        <w:rPr>
          <w:color w:val="000000"/>
          <w:sz w:val="30"/>
          <w:szCs w:val="30"/>
          <w:lang w:val="en-GB"/>
        </w:rPr>
        <w:t xml:space="preserve"> </w:t>
      </w:r>
      <w:r w:rsidRPr="005550BE">
        <w:rPr>
          <w:color w:val="000000"/>
          <w:sz w:val="30"/>
          <w:szCs w:val="30"/>
          <w:lang w:val="en-GB"/>
        </w:rPr>
        <w:t>(Date)</w:t>
      </w:r>
    </w:p>
    <w:p w14:paraId="32A029EE" w14:textId="56F7BC45" w:rsidR="007F4314" w:rsidRDefault="00943EBD">
      <w:pPr>
        <w:ind w:left="240" w:right="240"/>
        <w:rPr>
          <w:rFonts w:ascii="SimSun" w:hAnsi="SimSun"/>
          <w:color w:val="000000"/>
          <w:sz w:val="30"/>
          <w:szCs w:val="30"/>
        </w:rPr>
      </w:pPr>
      <w:r>
        <w:rPr>
          <w:noProof/>
        </w:rPr>
        <w:drawing>
          <wp:anchor distT="0" distB="0" distL="114300" distR="114300" simplePos="0" relativeHeight="251724800" behindDoc="1" locked="0" layoutInCell="1" allowOverlap="1" wp14:anchorId="736AB966" wp14:editId="34F8A618">
            <wp:simplePos x="0" y="0"/>
            <wp:positionH relativeFrom="column">
              <wp:posOffset>1408430</wp:posOffset>
            </wp:positionH>
            <wp:positionV relativeFrom="paragraph">
              <wp:posOffset>10160</wp:posOffset>
            </wp:positionV>
            <wp:extent cx="1348740" cy="419100"/>
            <wp:effectExtent l="0" t="0" r="381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314">
        <w:rPr>
          <w:rFonts w:ascii="SimSun" w:hAnsi="SimSun" w:hint="eastAsia"/>
          <w:color w:val="000000"/>
          <w:sz w:val="30"/>
          <w:szCs w:val="30"/>
        </w:rPr>
        <w:t>指导老师签名：</w:t>
      </w:r>
      <w:r w:rsidR="007F4314">
        <w:rPr>
          <w:rFonts w:ascii="SimSun" w:hint="eastAsia"/>
          <w:color w:val="000000"/>
          <w:sz w:val="30"/>
          <w:szCs w:val="30"/>
        </w:rPr>
        <w:t xml:space="preserve">                  </w:t>
      </w:r>
      <w:r w:rsidR="007F4314">
        <w:rPr>
          <w:rFonts w:ascii="SimSun" w:hAnsi="SimSun" w:hint="eastAsia"/>
          <w:color w:val="000000"/>
          <w:sz w:val="30"/>
          <w:szCs w:val="30"/>
        </w:rPr>
        <w:t>日</w:t>
      </w:r>
      <w:r>
        <w:rPr>
          <w:rFonts w:ascii="SimSun" w:hAnsi="SimSun" w:hint="eastAsia"/>
          <w:color w:val="000000"/>
          <w:sz w:val="30"/>
          <w:szCs w:val="30"/>
        </w:rPr>
        <w:t>2</w:t>
      </w:r>
      <w:r w:rsidRPr="00943EBD">
        <w:rPr>
          <w:rFonts w:asciiTheme="minorHAnsi" w:hAnsiTheme="minorHAnsi"/>
          <w:color w:val="000000"/>
          <w:sz w:val="30"/>
          <w:szCs w:val="30"/>
          <w:lang w:val="en-GB"/>
        </w:rPr>
        <w:t>9</w:t>
      </w:r>
      <w:r w:rsidR="007F4314">
        <w:rPr>
          <w:rFonts w:ascii="SimSun" w:hint="eastAsia"/>
          <w:color w:val="000000"/>
          <w:sz w:val="30"/>
          <w:szCs w:val="30"/>
        </w:rPr>
        <w:t xml:space="preserve"> </w:t>
      </w:r>
      <w:r w:rsidR="007F4314">
        <w:rPr>
          <w:rFonts w:ascii="SimSun" w:hAnsi="SimSun" w:hint="eastAsia"/>
          <w:color w:val="000000"/>
          <w:sz w:val="30"/>
          <w:szCs w:val="30"/>
        </w:rPr>
        <w:t>期：</w:t>
      </w:r>
      <w:r>
        <w:rPr>
          <w:rFonts w:ascii="SimSun" w:hAnsi="SimSun" w:hint="eastAsia"/>
          <w:color w:val="000000"/>
          <w:sz w:val="30"/>
          <w:szCs w:val="30"/>
        </w:rPr>
        <w:t>0</w:t>
      </w:r>
      <w:r w:rsidRPr="00943EBD">
        <w:rPr>
          <w:rFonts w:asciiTheme="minorHAnsi" w:hAnsiTheme="minorHAnsi"/>
          <w:color w:val="000000"/>
          <w:sz w:val="30"/>
          <w:szCs w:val="30"/>
          <w:lang w:val="en-GB"/>
        </w:rPr>
        <w:t>5</w:t>
      </w:r>
      <w:r w:rsidR="007F4314">
        <w:rPr>
          <w:rFonts w:ascii="SimSun" w:hint="eastAsia"/>
          <w:color w:val="000000"/>
          <w:sz w:val="30"/>
          <w:szCs w:val="30"/>
        </w:rPr>
        <w:t xml:space="preserve">                </w:t>
      </w:r>
    </w:p>
    <w:p w14:paraId="45755CC9" w14:textId="7F1FE526" w:rsidR="007F4314" w:rsidRPr="004C0895" w:rsidRDefault="004C0895" w:rsidP="004C0895">
      <w:pPr>
        <w:spacing w:line="360" w:lineRule="auto"/>
        <w:ind w:left="240" w:right="240"/>
        <w:rPr>
          <w:color w:val="000000"/>
          <w:sz w:val="30"/>
          <w:szCs w:val="30"/>
          <w:lang w:val="en-GB"/>
        </w:rPr>
      </w:pPr>
      <w:r w:rsidRPr="004C0895">
        <w:rPr>
          <w:rFonts w:hint="eastAsia"/>
          <w:color w:val="000000"/>
          <w:sz w:val="30"/>
          <w:szCs w:val="30"/>
        </w:rPr>
        <w:t>(</w:t>
      </w:r>
      <w:r w:rsidRPr="004C0895">
        <w:rPr>
          <w:color w:val="000000"/>
          <w:sz w:val="30"/>
          <w:szCs w:val="30"/>
        </w:rPr>
        <w:t>Signed by the instructor)</w:t>
      </w:r>
      <w:r w:rsidRPr="004C0895">
        <w:rPr>
          <w:color w:val="000000"/>
          <w:sz w:val="30"/>
          <w:szCs w:val="30"/>
          <w:lang w:val="en-GB"/>
        </w:rPr>
        <w:t xml:space="preserve">            </w:t>
      </w:r>
      <w:r w:rsidRPr="005550BE">
        <w:rPr>
          <w:color w:val="000000"/>
          <w:sz w:val="30"/>
          <w:szCs w:val="30"/>
          <w:lang w:val="en-GB"/>
        </w:rPr>
        <w:t>(Date)</w:t>
      </w:r>
    </w:p>
    <w:p w14:paraId="4275763E" w14:textId="31921EC7" w:rsidR="007F4314" w:rsidRDefault="007F4314">
      <w:pPr>
        <w:spacing w:line="360" w:lineRule="auto"/>
        <w:ind w:left="240" w:right="240"/>
        <w:jc w:val="center"/>
      </w:pPr>
    </w:p>
    <w:p w14:paraId="2F45FF97" w14:textId="61FFECC1" w:rsidR="007F4314" w:rsidRDefault="007F4314">
      <w:pPr>
        <w:spacing w:line="360" w:lineRule="auto"/>
        <w:ind w:left="240" w:right="240"/>
        <w:jc w:val="center"/>
      </w:pPr>
    </w:p>
    <w:p w14:paraId="2B6B203E" w14:textId="79E53BC9" w:rsidR="007F4314" w:rsidRDefault="007F4314">
      <w:pPr>
        <w:spacing w:line="360" w:lineRule="auto"/>
        <w:ind w:left="240" w:right="240"/>
        <w:jc w:val="center"/>
        <w:sectPr w:rsidR="007F4314">
          <w:footerReference w:type="default" r:id="rId23"/>
          <w:pgSz w:w="11906" w:h="16838"/>
          <w:pgMar w:top="1985" w:right="1418" w:bottom="1418" w:left="1418" w:header="1418" w:footer="1134" w:gutter="0"/>
          <w:pgNumType w:fmt="upperRoman" w:start="1"/>
          <w:cols w:space="720"/>
          <w:docGrid w:linePitch="326" w:charSpace="-2048"/>
        </w:sectPr>
      </w:pPr>
    </w:p>
    <w:p w14:paraId="47C0C2F0" w14:textId="77777777" w:rsidR="007F4314" w:rsidRPr="00822C5D" w:rsidRDefault="007F4314">
      <w:pPr>
        <w:pStyle w:val="aa"/>
        <w:spacing w:line="360" w:lineRule="auto"/>
        <w:ind w:left="240" w:right="240"/>
        <w:rPr>
          <w:rFonts w:ascii="Times New Roman" w:hAnsi="Times New Roman"/>
        </w:rPr>
      </w:pPr>
      <w:bookmarkStart w:id="0" w:name="_Toc27310"/>
      <w:bookmarkStart w:id="1" w:name="_Toc145168394"/>
      <w:r w:rsidRPr="00822C5D">
        <w:rPr>
          <w:rFonts w:ascii="Times New Roman" w:hAnsi="Times New Roman"/>
        </w:rPr>
        <w:lastRenderedPageBreak/>
        <w:t>Abstract</w:t>
      </w:r>
      <w:bookmarkEnd w:id="0"/>
      <w:bookmarkEnd w:id="1"/>
    </w:p>
    <w:p w14:paraId="49A3C77E" w14:textId="3BD84830" w:rsidR="00F61184" w:rsidRDefault="00F61184" w:rsidP="00F61184">
      <w:pPr>
        <w:ind w:left="240" w:right="240" w:firstLineChars="200" w:firstLine="480"/>
      </w:pPr>
      <w:r>
        <w:t>Turbulent boundary layers develop on the surfaces of many engineering structures: from heat exchange devices, elements of air-jet engines to aircraft airframes, ship hulls and large building structures. They determine both frictional resistance and heat transfer. The vortex structure of these layers opens up the possibility of changing it by influencing the process of vortex formation.</w:t>
      </w:r>
      <w:r>
        <w:tab/>
      </w:r>
    </w:p>
    <w:p w14:paraId="60234461" w14:textId="7802B705" w:rsidR="00F61184" w:rsidRDefault="00F61184" w:rsidP="00F61184">
      <w:pPr>
        <w:ind w:left="240" w:right="240" w:firstLineChars="200" w:firstLine="480"/>
      </w:pPr>
      <w:r>
        <w:tab/>
        <w:t>One of the ways to control and reduce energy losses in a turbulent boundary layer is to use active and passive turbulence control methods, for example, installing transverse ribs (vortex generators) on the surface or introducing a heat flux into the walls. A deeper understanding of the features of the turbulent boundary layer can help reduce energy costs and improve the efficiency of various technologies.</w:t>
      </w:r>
    </w:p>
    <w:p w14:paraId="45E9A851" w14:textId="3E6AD48C" w:rsidR="00F61184" w:rsidRDefault="00F61184" w:rsidP="00F61184">
      <w:pPr>
        <w:ind w:left="240" w:right="240" w:firstLineChars="200" w:firstLine="480"/>
      </w:pPr>
      <w:r>
        <w:tab/>
        <w:t>Theoretical methods for modeling and studying transport phenomena in the boundary layer can conditionally be classified into exact, asymptotic, numerical, and approximate methods. Approximate and numerical methods are more often used for mathematical modeling of transport phenomena and determining the efficiency of ongoing processes in industrial devices.</w:t>
      </w:r>
    </w:p>
    <w:p w14:paraId="661914AB" w14:textId="7D6A16E1" w:rsidR="00F61184" w:rsidRDefault="00F61184" w:rsidP="00F61184">
      <w:pPr>
        <w:ind w:left="240" w:right="240" w:firstLineChars="200" w:firstLine="480"/>
      </w:pPr>
      <w:r>
        <w:tab/>
        <w:t>The modern development of turbulence as a science is not possible without the use of powerful computers that implement various models and make it possible to identify their strengths and weaknesses. It is the computational experiment that today is the source of the development of turbulence models, which, in turn, are the basis for the creation of new computational tools.</w:t>
      </w:r>
    </w:p>
    <w:p w14:paraId="07416D53" w14:textId="69FCA7ED" w:rsidR="003F4879" w:rsidRDefault="00F61184" w:rsidP="00F61184">
      <w:pPr>
        <w:ind w:left="240" w:right="240" w:firstLineChars="200" w:firstLine="480"/>
      </w:pPr>
      <w:r>
        <w:tab/>
        <w:t>The purpose of this work is to study the effect of a vortex generator installed along the entire length of the channel on local friction and transfer. The ANSYS Fluent package was used for calculations and for post-processing of the received CFD Post data. The method of modeling large eddies was used as a method.</w:t>
      </w:r>
    </w:p>
    <w:p w14:paraId="1CC32869" w14:textId="77777777" w:rsidR="00F61184" w:rsidRDefault="00F61184" w:rsidP="00F61184">
      <w:pPr>
        <w:ind w:left="240" w:right="240" w:firstLineChars="200" w:firstLine="480"/>
      </w:pPr>
    </w:p>
    <w:p w14:paraId="490357EA" w14:textId="3AC48386" w:rsidR="007F4314" w:rsidRPr="009B6548" w:rsidRDefault="003F4879" w:rsidP="003F4879">
      <w:pPr>
        <w:ind w:left="240" w:right="240" w:firstLineChars="200" w:firstLine="482"/>
      </w:pPr>
      <w:r w:rsidRPr="00F61184">
        <w:rPr>
          <w:b/>
          <w:bCs/>
        </w:rPr>
        <w:t>Keywords:</w:t>
      </w:r>
      <w:r>
        <w:t xml:space="preserve"> vortex generator, boundary layer, turbulence, large eddy simulation, local friction and transport, grid model</w:t>
      </w:r>
      <w:r w:rsidR="009B6548" w:rsidRPr="009B6548">
        <w:t>.</w:t>
      </w:r>
    </w:p>
    <w:p w14:paraId="01BB72F2" w14:textId="77777777" w:rsidR="00F61184" w:rsidRDefault="00F61184">
      <w:pPr>
        <w:tabs>
          <w:tab w:val="clear" w:pos="377"/>
        </w:tabs>
        <w:spacing w:line="240" w:lineRule="auto"/>
        <w:ind w:leftChars="0" w:left="0" w:rightChars="0" w:right="0"/>
        <w:jc w:val="left"/>
        <w:rPr>
          <w:b/>
        </w:rPr>
      </w:pPr>
      <w:bookmarkStart w:id="2" w:name="_Toc4693"/>
      <w:r>
        <w:rPr>
          <w:b/>
        </w:rPr>
        <w:br w:type="page"/>
      </w:r>
    </w:p>
    <w:sdt>
      <w:sdtPr>
        <w:rPr>
          <w:rFonts w:ascii="Times New Roman" w:eastAsia="SimSun" w:hAnsi="Times New Roman" w:cs="Times New Roman"/>
          <w:color w:val="auto"/>
          <w:sz w:val="24"/>
          <w:szCs w:val="24"/>
          <w:lang w:val="en-US" w:eastAsia="zh-CN"/>
        </w:rPr>
        <w:id w:val="1383989914"/>
        <w:docPartObj>
          <w:docPartGallery w:val="Table of Contents"/>
          <w:docPartUnique/>
        </w:docPartObj>
      </w:sdtPr>
      <w:sdtEndPr>
        <w:rPr>
          <w:b/>
          <w:bCs/>
        </w:rPr>
      </w:sdtEndPr>
      <w:sdtContent>
        <w:p w14:paraId="6B125798" w14:textId="4C82CED0" w:rsidR="00F61184" w:rsidRPr="00F61184" w:rsidRDefault="00F61184" w:rsidP="00F61184">
          <w:pPr>
            <w:pStyle w:val="af5"/>
            <w:ind w:left="240" w:right="240"/>
            <w:jc w:val="center"/>
            <w:rPr>
              <w:rFonts w:ascii="Times New Roman" w:hAnsi="Times New Roman" w:cs="Times New Roman"/>
              <w:b/>
              <w:bCs/>
              <w:color w:val="auto"/>
              <w:sz w:val="30"/>
              <w:szCs w:val="30"/>
              <w:lang w:val="en-US"/>
            </w:rPr>
          </w:pPr>
          <w:r w:rsidRPr="00F61184">
            <w:rPr>
              <w:rFonts w:ascii="Times New Roman" w:hAnsi="Times New Roman" w:cs="Times New Roman"/>
              <w:b/>
              <w:bCs/>
              <w:color w:val="auto"/>
              <w:sz w:val="30"/>
              <w:szCs w:val="30"/>
              <w:lang w:val="en-US"/>
            </w:rPr>
            <w:t>Contents</w:t>
          </w:r>
        </w:p>
        <w:p w14:paraId="5FA55221" w14:textId="16BB506E" w:rsidR="00C95CAD" w:rsidRDefault="00F61184">
          <w:pPr>
            <w:pStyle w:val="11"/>
            <w:rPr>
              <w:rFonts w:asciiTheme="minorHAnsi" w:eastAsiaTheme="minorEastAsia" w:hAnsiTheme="minorHAnsi" w:cstheme="minorBidi"/>
              <w:noProof/>
              <w:sz w:val="22"/>
              <w:szCs w:val="22"/>
              <w:lang w:val="ru-RU" w:eastAsia="ru-RU"/>
            </w:rPr>
          </w:pPr>
          <w:r>
            <w:fldChar w:fldCharType="begin"/>
          </w:r>
          <w:r>
            <w:instrText xml:space="preserve"> TOC \o "1-3" \h \z \u </w:instrText>
          </w:r>
          <w:r>
            <w:fldChar w:fldCharType="separate"/>
          </w:r>
          <w:hyperlink w:anchor="_Toc145168394" w:history="1">
            <w:r w:rsidR="00C95CAD" w:rsidRPr="00C95CAD">
              <w:rPr>
                <w:rStyle w:val="ae"/>
                <w:b/>
                <w:bCs/>
                <w:noProof/>
              </w:rPr>
              <w:t>Abstract</w:t>
            </w:r>
            <w:r w:rsidR="00C95CAD">
              <w:rPr>
                <w:noProof/>
                <w:webHidden/>
              </w:rPr>
              <w:tab/>
            </w:r>
            <w:r w:rsidR="00C95CAD">
              <w:rPr>
                <w:noProof/>
                <w:webHidden/>
              </w:rPr>
              <w:fldChar w:fldCharType="begin"/>
            </w:r>
            <w:r w:rsidR="00C95CAD">
              <w:rPr>
                <w:noProof/>
                <w:webHidden/>
              </w:rPr>
              <w:instrText xml:space="preserve"> PAGEREF _Toc145168394 \h </w:instrText>
            </w:r>
            <w:r w:rsidR="00C95CAD">
              <w:rPr>
                <w:noProof/>
                <w:webHidden/>
              </w:rPr>
            </w:r>
            <w:r w:rsidR="00C95CAD">
              <w:rPr>
                <w:noProof/>
                <w:webHidden/>
              </w:rPr>
              <w:fldChar w:fldCharType="separate"/>
            </w:r>
            <w:r w:rsidR="00C95CAD">
              <w:rPr>
                <w:noProof/>
                <w:webHidden/>
              </w:rPr>
              <w:t>1</w:t>
            </w:r>
            <w:r w:rsidR="00C95CAD">
              <w:rPr>
                <w:noProof/>
                <w:webHidden/>
              </w:rPr>
              <w:fldChar w:fldCharType="end"/>
            </w:r>
          </w:hyperlink>
        </w:p>
        <w:p w14:paraId="644C92AE" w14:textId="44BF56FD" w:rsidR="00C95CAD" w:rsidRDefault="00020D72">
          <w:pPr>
            <w:pStyle w:val="11"/>
            <w:rPr>
              <w:rFonts w:asciiTheme="minorHAnsi" w:eastAsiaTheme="minorEastAsia" w:hAnsiTheme="minorHAnsi" w:cstheme="minorBidi"/>
              <w:noProof/>
              <w:sz w:val="22"/>
              <w:szCs w:val="22"/>
              <w:lang w:val="ru-RU" w:eastAsia="ru-RU"/>
            </w:rPr>
          </w:pPr>
          <w:hyperlink w:anchor="_Toc145168395" w:history="1">
            <w:r w:rsidR="00C95CAD" w:rsidRPr="004715F4">
              <w:rPr>
                <w:rStyle w:val="ae"/>
                <w:b/>
                <w:noProof/>
              </w:rPr>
              <w:t>1. Theory of boundary layer and its modeling</w:t>
            </w:r>
            <w:r w:rsidR="00C95CAD">
              <w:rPr>
                <w:noProof/>
                <w:webHidden/>
              </w:rPr>
              <w:tab/>
            </w:r>
            <w:r w:rsidR="00C95CAD">
              <w:rPr>
                <w:noProof/>
                <w:webHidden/>
              </w:rPr>
              <w:fldChar w:fldCharType="begin"/>
            </w:r>
            <w:r w:rsidR="00C95CAD">
              <w:rPr>
                <w:noProof/>
                <w:webHidden/>
              </w:rPr>
              <w:instrText xml:space="preserve"> PAGEREF _Toc145168395 \h </w:instrText>
            </w:r>
            <w:r w:rsidR="00C95CAD">
              <w:rPr>
                <w:noProof/>
                <w:webHidden/>
              </w:rPr>
            </w:r>
            <w:r w:rsidR="00C95CAD">
              <w:rPr>
                <w:noProof/>
                <w:webHidden/>
              </w:rPr>
              <w:fldChar w:fldCharType="separate"/>
            </w:r>
            <w:r w:rsidR="00C95CAD">
              <w:rPr>
                <w:noProof/>
                <w:webHidden/>
              </w:rPr>
              <w:t>3</w:t>
            </w:r>
            <w:r w:rsidR="00C95CAD">
              <w:rPr>
                <w:noProof/>
                <w:webHidden/>
              </w:rPr>
              <w:fldChar w:fldCharType="end"/>
            </w:r>
          </w:hyperlink>
        </w:p>
        <w:p w14:paraId="68A3FD1E" w14:textId="3F684E7B" w:rsidR="00C95CAD" w:rsidRDefault="00020D72">
          <w:pPr>
            <w:pStyle w:val="21"/>
            <w:rPr>
              <w:rFonts w:asciiTheme="minorHAnsi" w:eastAsiaTheme="minorEastAsia" w:hAnsiTheme="minorHAnsi" w:cstheme="minorBidi"/>
              <w:noProof/>
              <w:sz w:val="22"/>
              <w:szCs w:val="22"/>
              <w:lang w:val="ru-RU" w:eastAsia="ru-RU"/>
            </w:rPr>
          </w:pPr>
          <w:hyperlink w:anchor="_Toc145168396" w:history="1">
            <w:r w:rsidR="00C95CAD" w:rsidRPr="004715F4">
              <w:rPr>
                <w:rStyle w:val="ae"/>
                <w:b/>
                <w:noProof/>
              </w:rPr>
              <w:t>1.1 Concept of boundary layer</w:t>
            </w:r>
            <w:r w:rsidR="00C95CAD">
              <w:rPr>
                <w:noProof/>
                <w:webHidden/>
              </w:rPr>
              <w:tab/>
            </w:r>
            <w:r w:rsidR="00C95CAD">
              <w:rPr>
                <w:noProof/>
                <w:webHidden/>
              </w:rPr>
              <w:fldChar w:fldCharType="begin"/>
            </w:r>
            <w:r w:rsidR="00C95CAD">
              <w:rPr>
                <w:noProof/>
                <w:webHidden/>
              </w:rPr>
              <w:instrText xml:space="preserve"> PAGEREF _Toc145168396 \h </w:instrText>
            </w:r>
            <w:r w:rsidR="00C95CAD">
              <w:rPr>
                <w:noProof/>
                <w:webHidden/>
              </w:rPr>
            </w:r>
            <w:r w:rsidR="00C95CAD">
              <w:rPr>
                <w:noProof/>
                <w:webHidden/>
              </w:rPr>
              <w:fldChar w:fldCharType="separate"/>
            </w:r>
            <w:r w:rsidR="00C95CAD">
              <w:rPr>
                <w:noProof/>
                <w:webHidden/>
              </w:rPr>
              <w:t>3</w:t>
            </w:r>
            <w:r w:rsidR="00C95CAD">
              <w:rPr>
                <w:noProof/>
                <w:webHidden/>
              </w:rPr>
              <w:fldChar w:fldCharType="end"/>
            </w:r>
          </w:hyperlink>
        </w:p>
        <w:p w14:paraId="763254EB" w14:textId="36F8E4E9" w:rsidR="00C95CAD" w:rsidRDefault="00020D72">
          <w:pPr>
            <w:pStyle w:val="21"/>
            <w:rPr>
              <w:rFonts w:asciiTheme="minorHAnsi" w:eastAsiaTheme="minorEastAsia" w:hAnsiTheme="minorHAnsi" w:cstheme="minorBidi"/>
              <w:noProof/>
              <w:sz w:val="22"/>
              <w:szCs w:val="22"/>
              <w:lang w:val="ru-RU" w:eastAsia="ru-RU"/>
            </w:rPr>
          </w:pPr>
          <w:hyperlink w:anchor="_Toc145168397" w:history="1">
            <w:r w:rsidR="00C95CAD" w:rsidRPr="004715F4">
              <w:rPr>
                <w:rStyle w:val="ae"/>
                <w:b/>
                <w:noProof/>
              </w:rPr>
              <w:t>1.2 Turbulent state of the boundary layer</w:t>
            </w:r>
            <w:r w:rsidR="00C95CAD">
              <w:rPr>
                <w:noProof/>
                <w:webHidden/>
              </w:rPr>
              <w:tab/>
            </w:r>
            <w:r w:rsidR="00C95CAD">
              <w:rPr>
                <w:noProof/>
                <w:webHidden/>
              </w:rPr>
              <w:fldChar w:fldCharType="begin"/>
            </w:r>
            <w:r w:rsidR="00C95CAD">
              <w:rPr>
                <w:noProof/>
                <w:webHidden/>
              </w:rPr>
              <w:instrText xml:space="preserve"> PAGEREF _Toc145168397 \h </w:instrText>
            </w:r>
            <w:r w:rsidR="00C95CAD">
              <w:rPr>
                <w:noProof/>
                <w:webHidden/>
              </w:rPr>
            </w:r>
            <w:r w:rsidR="00C95CAD">
              <w:rPr>
                <w:noProof/>
                <w:webHidden/>
              </w:rPr>
              <w:fldChar w:fldCharType="separate"/>
            </w:r>
            <w:r w:rsidR="00C95CAD">
              <w:rPr>
                <w:noProof/>
                <w:webHidden/>
              </w:rPr>
              <w:t>5</w:t>
            </w:r>
            <w:r w:rsidR="00C95CAD">
              <w:rPr>
                <w:noProof/>
                <w:webHidden/>
              </w:rPr>
              <w:fldChar w:fldCharType="end"/>
            </w:r>
          </w:hyperlink>
        </w:p>
        <w:p w14:paraId="03F0A03B" w14:textId="62E2C362" w:rsidR="00C95CAD" w:rsidRDefault="00020D72">
          <w:pPr>
            <w:pStyle w:val="21"/>
            <w:rPr>
              <w:rFonts w:asciiTheme="minorHAnsi" w:eastAsiaTheme="minorEastAsia" w:hAnsiTheme="minorHAnsi" w:cstheme="minorBidi"/>
              <w:noProof/>
              <w:sz w:val="22"/>
              <w:szCs w:val="22"/>
              <w:lang w:val="ru-RU" w:eastAsia="ru-RU"/>
            </w:rPr>
          </w:pPr>
          <w:hyperlink w:anchor="_Toc145168398" w:history="1">
            <w:r w:rsidR="00C95CAD" w:rsidRPr="004715F4">
              <w:rPr>
                <w:rStyle w:val="ae"/>
                <w:b/>
                <w:noProof/>
              </w:rPr>
              <w:t>1.3 Boundary layer structure</w:t>
            </w:r>
            <w:r w:rsidR="00C95CAD">
              <w:rPr>
                <w:noProof/>
                <w:webHidden/>
              </w:rPr>
              <w:tab/>
            </w:r>
            <w:r w:rsidR="00C95CAD">
              <w:rPr>
                <w:noProof/>
                <w:webHidden/>
              </w:rPr>
              <w:fldChar w:fldCharType="begin"/>
            </w:r>
            <w:r w:rsidR="00C95CAD">
              <w:rPr>
                <w:noProof/>
                <w:webHidden/>
              </w:rPr>
              <w:instrText xml:space="preserve"> PAGEREF _Toc145168398 \h </w:instrText>
            </w:r>
            <w:r w:rsidR="00C95CAD">
              <w:rPr>
                <w:noProof/>
                <w:webHidden/>
              </w:rPr>
            </w:r>
            <w:r w:rsidR="00C95CAD">
              <w:rPr>
                <w:noProof/>
                <w:webHidden/>
              </w:rPr>
              <w:fldChar w:fldCharType="separate"/>
            </w:r>
            <w:r w:rsidR="00C95CAD">
              <w:rPr>
                <w:noProof/>
                <w:webHidden/>
              </w:rPr>
              <w:t>6</w:t>
            </w:r>
            <w:r w:rsidR="00C95CAD">
              <w:rPr>
                <w:noProof/>
                <w:webHidden/>
              </w:rPr>
              <w:fldChar w:fldCharType="end"/>
            </w:r>
          </w:hyperlink>
        </w:p>
        <w:p w14:paraId="413F976E" w14:textId="7330E44E"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399" w:history="1">
            <w:r w:rsidR="00C95CAD" w:rsidRPr="004715F4">
              <w:rPr>
                <w:rStyle w:val="ae"/>
                <w:b/>
                <w:noProof/>
              </w:rPr>
              <w:t>1.3.1 Outer area</w:t>
            </w:r>
            <w:r w:rsidR="00C95CAD">
              <w:rPr>
                <w:noProof/>
                <w:webHidden/>
              </w:rPr>
              <w:tab/>
            </w:r>
            <w:r w:rsidR="00C95CAD">
              <w:rPr>
                <w:noProof/>
                <w:webHidden/>
              </w:rPr>
              <w:fldChar w:fldCharType="begin"/>
            </w:r>
            <w:r w:rsidR="00C95CAD">
              <w:rPr>
                <w:noProof/>
                <w:webHidden/>
              </w:rPr>
              <w:instrText xml:space="preserve"> PAGEREF _Toc145168399 \h </w:instrText>
            </w:r>
            <w:r w:rsidR="00C95CAD">
              <w:rPr>
                <w:noProof/>
                <w:webHidden/>
              </w:rPr>
            </w:r>
            <w:r w:rsidR="00C95CAD">
              <w:rPr>
                <w:noProof/>
                <w:webHidden/>
              </w:rPr>
              <w:fldChar w:fldCharType="separate"/>
            </w:r>
            <w:r w:rsidR="00C95CAD">
              <w:rPr>
                <w:noProof/>
                <w:webHidden/>
              </w:rPr>
              <w:t>7</w:t>
            </w:r>
            <w:r w:rsidR="00C95CAD">
              <w:rPr>
                <w:noProof/>
                <w:webHidden/>
              </w:rPr>
              <w:fldChar w:fldCharType="end"/>
            </w:r>
          </w:hyperlink>
        </w:p>
        <w:p w14:paraId="3FA11FF1" w14:textId="76ABA4CA"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400" w:history="1">
            <w:r w:rsidR="00C95CAD" w:rsidRPr="004715F4">
              <w:rPr>
                <w:rStyle w:val="ae"/>
                <w:b/>
                <w:noProof/>
              </w:rPr>
              <w:t>1.3.2 Inner area</w:t>
            </w:r>
            <w:r w:rsidR="00C95CAD">
              <w:rPr>
                <w:noProof/>
                <w:webHidden/>
              </w:rPr>
              <w:tab/>
            </w:r>
            <w:r w:rsidR="00C95CAD">
              <w:rPr>
                <w:noProof/>
                <w:webHidden/>
              </w:rPr>
              <w:fldChar w:fldCharType="begin"/>
            </w:r>
            <w:r w:rsidR="00C95CAD">
              <w:rPr>
                <w:noProof/>
                <w:webHidden/>
              </w:rPr>
              <w:instrText xml:space="preserve"> PAGEREF _Toc145168400 \h </w:instrText>
            </w:r>
            <w:r w:rsidR="00C95CAD">
              <w:rPr>
                <w:noProof/>
                <w:webHidden/>
              </w:rPr>
            </w:r>
            <w:r w:rsidR="00C95CAD">
              <w:rPr>
                <w:noProof/>
                <w:webHidden/>
              </w:rPr>
              <w:fldChar w:fldCharType="separate"/>
            </w:r>
            <w:r w:rsidR="00C95CAD">
              <w:rPr>
                <w:noProof/>
                <w:webHidden/>
              </w:rPr>
              <w:t>7</w:t>
            </w:r>
            <w:r w:rsidR="00C95CAD">
              <w:rPr>
                <w:noProof/>
                <w:webHidden/>
              </w:rPr>
              <w:fldChar w:fldCharType="end"/>
            </w:r>
          </w:hyperlink>
        </w:p>
        <w:p w14:paraId="2353373F" w14:textId="61DEFD16"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401" w:history="1">
            <w:r w:rsidR="00C95CAD" w:rsidRPr="004715F4">
              <w:rPr>
                <w:rStyle w:val="ae"/>
                <w:b/>
                <w:noProof/>
              </w:rPr>
              <w:t>1.3.3 Boundary</w:t>
            </w:r>
            <w:r w:rsidR="00C95CAD" w:rsidRPr="004715F4">
              <w:rPr>
                <w:rStyle w:val="ae"/>
                <w:b/>
                <w:noProof/>
                <w:spacing w:val="-6"/>
              </w:rPr>
              <w:t xml:space="preserve"> </w:t>
            </w:r>
            <w:r w:rsidR="00C95CAD" w:rsidRPr="004715F4">
              <w:rPr>
                <w:rStyle w:val="ae"/>
                <w:b/>
                <w:noProof/>
              </w:rPr>
              <w:t>layer</w:t>
            </w:r>
            <w:r w:rsidR="00C95CAD" w:rsidRPr="004715F4">
              <w:rPr>
                <w:rStyle w:val="ae"/>
                <w:b/>
                <w:noProof/>
                <w:spacing w:val="-6"/>
              </w:rPr>
              <w:t xml:space="preserve"> </w:t>
            </w:r>
            <w:r w:rsidR="00C95CAD" w:rsidRPr="004715F4">
              <w:rPr>
                <w:rStyle w:val="ae"/>
                <w:b/>
                <w:noProof/>
              </w:rPr>
              <w:t>properties</w:t>
            </w:r>
            <w:r w:rsidR="00C95CAD">
              <w:rPr>
                <w:noProof/>
                <w:webHidden/>
              </w:rPr>
              <w:tab/>
            </w:r>
            <w:r w:rsidR="00C95CAD">
              <w:rPr>
                <w:noProof/>
                <w:webHidden/>
              </w:rPr>
              <w:fldChar w:fldCharType="begin"/>
            </w:r>
            <w:r w:rsidR="00C95CAD">
              <w:rPr>
                <w:noProof/>
                <w:webHidden/>
              </w:rPr>
              <w:instrText xml:space="preserve"> PAGEREF _Toc145168401 \h </w:instrText>
            </w:r>
            <w:r w:rsidR="00C95CAD">
              <w:rPr>
                <w:noProof/>
                <w:webHidden/>
              </w:rPr>
            </w:r>
            <w:r w:rsidR="00C95CAD">
              <w:rPr>
                <w:noProof/>
                <w:webHidden/>
              </w:rPr>
              <w:fldChar w:fldCharType="separate"/>
            </w:r>
            <w:r w:rsidR="00C95CAD">
              <w:rPr>
                <w:noProof/>
                <w:webHidden/>
              </w:rPr>
              <w:t>8</w:t>
            </w:r>
            <w:r w:rsidR="00C95CAD">
              <w:rPr>
                <w:noProof/>
                <w:webHidden/>
              </w:rPr>
              <w:fldChar w:fldCharType="end"/>
            </w:r>
          </w:hyperlink>
        </w:p>
        <w:p w14:paraId="4A7B256E" w14:textId="35CA97BC" w:rsidR="00C95CAD" w:rsidRDefault="00020D72">
          <w:pPr>
            <w:pStyle w:val="21"/>
            <w:rPr>
              <w:rFonts w:asciiTheme="minorHAnsi" w:eastAsiaTheme="minorEastAsia" w:hAnsiTheme="minorHAnsi" w:cstheme="minorBidi"/>
              <w:noProof/>
              <w:sz w:val="22"/>
              <w:szCs w:val="22"/>
              <w:lang w:val="ru-RU" w:eastAsia="ru-RU"/>
            </w:rPr>
          </w:pPr>
          <w:hyperlink w:anchor="_Toc145168402" w:history="1">
            <w:r w:rsidR="00C95CAD" w:rsidRPr="004715F4">
              <w:rPr>
                <w:rStyle w:val="ae"/>
                <w:b/>
                <w:noProof/>
              </w:rPr>
              <w:t>1.4 Law of the wall</w:t>
            </w:r>
            <w:r w:rsidR="00C95CAD">
              <w:rPr>
                <w:noProof/>
                <w:webHidden/>
              </w:rPr>
              <w:tab/>
            </w:r>
            <w:r w:rsidR="00C95CAD">
              <w:rPr>
                <w:noProof/>
                <w:webHidden/>
              </w:rPr>
              <w:fldChar w:fldCharType="begin"/>
            </w:r>
            <w:r w:rsidR="00C95CAD">
              <w:rPr>
                <w:noProof/>
                <w:webHidden/>
              </w:rPr>
              <w:instrText xml:space="preserve"> PAGEREF _Toc145168402 \h </w:instrText>
            </w:r>
            <w:r w:rsidR="00C95CAD">
              <w:rPr>
                <w:noProof/>
                <w:webHidden/>
              </w:rPr>
            </w:r>
            <w:r w:rsidR="00C95CAD">
              <w:rPr>
                <w:noProof/>
                <w:webHidden/>
              </w:rPr>
              <w:fldChar w:fldCharType="separate"/>
            </w:r>
            <w:r w:rsidR="00C95CAD">
              <w:rPr>
                <w:noProof/>
                <w:webHidden/>
              </w:rPr>
              <w:t>8</w:t>
            </w:r>
            <w:r w:rsidR="00C95CAD">
              <w:rPr>
                <w:noProof/>
                <w:webHidden/>
              </w:rPr>
              <w:fldChar w:fldCharType="end"/>
            </w:r>
          </w:hyperlink>
        </w:p>
        <w:p w14:paraId="7157D9FB" w14:textId="567F0E35" w:rsidR="00C95CAD" w:rsidRDefault="00020D72">
          <w:pPr>
            <w:pStyle w:val="21"/>
            <w:rPr>
              <w:rFonts w:asciiTheme="minorHAnsi" w:eastAsiaTheme="minorEastAsia" w:hAnsiTheme="minorHAnsi" w:cstheme="minorBidi"/>
              <w:noProof/>
              <w:sz w:val="22"/>
              <w:szCs w:val="22"/>
              <w:lang w:val="ru-RU" w:eastAsia="ru-RU"/>
            </w:rPr>
          </w:pPr>
          <w:hyperlink w:anchor="_Toc145168403" w:history="1">
            <w:r w:rsidR="00C95CAD" w:rsidRPr="004715F4">
              <w:rPr>
                <w:rStyle w:val="ae"/>
                <w:b/>
                <w:noProof/>
              </w:rPr>
              <w:t>1.5 Modeling methods</w:t>
            </w:r>
            <w:r w:rsidR="00C95CAD">
              <w:rPr>
                <w:noProof/>
                <w:webHidden/>
              </w:rPr>
              <w:tab/>
            </w:r>
            <w:r w:rsidR="00C95CAD">
              <w:rPr>
                <w:noProof/>
                <w:webHidden/>
              </w:rPr>
              <w:fldChar w:fldCharType="begin"/>
            </w:r>
            <w:r w:rsidR="00C95CAD">
              <w:rPr>
                <w:noProof/>
                <w:webHidden/>
              </w:rPr>
              <w:instrText xml:space="preserve"> PAGEREF _Toc145168403 \h </w:instrText>
            </w:r>
            <w:r w:rsidR="00C95CAD">
              <w:rPr>
                <w:noProof/>
                <w:webHidden/>
              </w:rPr>
            </w:r>
            <w:r w:rsidR="00C95CAD">
              <w:rPr>
                <w:noProof/>
                <w:webHidden/>
              </w:rPr>
              <w:fldChar w:fldCharType="separate"/>
            </w:r>
            <w:r w:rsidR="00C95CAD">
              <w:rPr>
                <w:noProof/>
                <w:webHidden/>
              </w:rPr>
              <w:t>9</w:t>
            </w:r>
            <w:r w:rsidR="00C95CAD">
              <w:rPr>
                <w:noProof/>
                <w:webHidden/>
              </w:rPr>
              <w:fldChar w:fldCharType="end"/>
            </w:r>
          </w:hyperlink>
        </w:p>
        <w:p w14:paraId="52525709" w14:textId="242BDBF2"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404" w:history="1">
            <w:r w:rsidR="00C95CAD" w:rsidRPr="004715F4">
              <w:rPr>
                <w:rStyle w:val="ae"/>
                <w:b/>
                <w:noProof/>
              </w:rPr>
              <w:t>1.5.1 DNS</w:t>
            </w:r>
            <w:r w:rsidR="00C95CAD">
              <w:rPr>
                <w:noProof/>
                <w:webHidden/>
              </w:rPr>
              <w:tab/>
            </w:r>
            <w:r w:rsidR="00C95CAD">
              <w:rPr>
                <w:noProof/>
                <w:webHidden/>
              </w:rPr>
              <w:fldChar w:fldCharType="begin"/>
            </w:r>
            <w:r w:rsidR="00C95CAD">
              <w:rPr>
                <w:noProof/>
                <w:webHidden/>
              </w:rPr>
              <w:instrText xml:space="preserve"> PAGEREF _Toc145168404 \h </w:instrText>
            </w:r>
            <w:r w:rsidR="00C95CAD">
              <w:rPr>
                <w:noProof/>
                <w:webHidden/>
              </w:rPr>
            </w:r>
            <w:r w:rsidR="00C95CAD">
              <w:rPr>
                <w:noProof/>
                <w:webHidden/>
              </w:rPr>
              <w:fldChar w:fldCharType="separate"/>
            </w:r>
            <w:r w:rsidR="00C95CAD">
              <w:rPr>
                <w:noProof/>
                <w:webHidden/>
              </w:rPr>
              <w:t>11</w:t>
            </w:r>
            <w:r w:rsidR="00C95CAD">
              <w:rPr>
                <w:noProof/>
                <w:webHidden/>
              </w:rPr>
              <w:fldChar w:fldCharType="end"/>
            </w:r>
          </w:hyperlink>
        </w:p>
        <w:p w14:paraId="3BE1E0FE" w14:textId="3711EADB"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405" w:history="1">
            <w:r w:rsidR="00C95CAD" w:rsidRPr="004715F4">
              <w:rPr>
                <w:rStyle w:val="ae"/>
                <w:b/>
                <w:noProof/>
              </w:rPr>
              <w:t>1.5.2 RANS</w:t>
            </w:r>
            <w:r w:rsidR="00C95CAD">
              <w:rPr>
                <w:noProof/>
                <w:webHidden/>
              </w:rPr>
              <w:tab/>
            </w:r>
            <w:r w:rsidR="00C95CAD">
              <w:rPr>
                <w:noProof/>
                <w:webHidden/>
              </w:rPr>
              <w:fldChar w:fldCharType="begin"/>
            </w:r>
            <w:r w:rsidR="00C95CAD">
              <w:rPr>
                <w:noProof/>
                <w:webHidden/>
              </w:rPr>
              <w:instrText xml:space="preserve"> PAGEREF _Toc145168405 \h </w:instrText>
            </w:r>
            <w:r w:rsidR="00C95CAD">
              <w:rPr>
                <w:noProof/>
                <w:webHidden/>
              </w:rPr>
            </w:r>
            <w:r w:rsidR="00C95CAD">
              <w:rPr>
                <w:noProof/>
                <w:webHidden/>
              </w:rPr>
              <w:fldChar w:fldCharType="separate"/>
            </w:r>
            <w:r w:rsidR="00C95CAD">
              <w:rPr>
                <w:noProof/>
                <w:webHidden/>
              </w:rPr>
              <w:t>11</w:t>
            </w:r>
            <w:r w:rsidR="00C95CAD">
              <w:rPr>
                <w:noProof/>
                <w:webHidden/>
              </w:rPr>
              <w:fldChar w:fldCharType="end"/>
            </w:r>
          </w:hyperlink>
        </w:p>
        <w:p w14:paraId="63813940" w14:textId="5ABA2E05"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406" w:history="1">
            <w:r w:rsidR="00C95CAD" w:rsidRPr="004715F4">
              <w:rPr>
                <w:rStyle w:val="ae"/>
                <w:b/>
                <w:noProof/>
              </w:rPr>
              <w:t>1.5.3 LES</w:t>
            </w:r>
            <w:r w:rsidR="00C95CAD">
              <w:rPr>
                <w:noProof/>
                <w:webHidden/>
              </w:rPr>
              <w:tab/>
            </w:r>
            <w:r w:rsidR="00C95CAD">
              <w:rPr>
                <w:noProof/>
                <w:webHidden/>
              </w:rPr>
              <w:fldChar w:fldCharType="begin"/>
            </w:r>
            <w:r w:rsidR="00C95CAD">
              <w:rPr>
                <w:noProof/>
                <w:webHidden/>
              </w:rPr>
              <w:instrText xml:space="preserve"> PAGEREF _Toc145168406 \h </w:instrText>
            </w:r>
            <w:r w:rsidR="00C95CAD">
              <w:rPr>
                <w:noProof/>
                <w:webHidden/>
              </w:rPr>
            </w:r>
            <w:r w:rsidR="00C95CAD">
              <w:rPr>
                <w:noProof/>
                <w:webHidden/>
              </w:rPr>
              <w:fldChar w:fldCharType="separate"/>
            </w:r>
            <w:r w:rsidR="00C95CAD">
              <w:rPr>
                <w:noProof/>
                <w:webHidden/>
              </w:rPr>
              <w:t>13</w:t>
            </w:r>
            <w:r w:rsidR="00C95CAD">
              <w:rPr>
                <w:noProof/>
                <w:webHidden/>
              </w:rPr>
              <w:fldChar w:fldCharType="end"/>
            </w:r>
          </w:hyperlink>
        </w:p>
        <w:p w14:paraId="6F7E494E" w14:textId="19AA2BC1"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407" w:history="1">
            <w:r w:rsidR="00C95CAD" w:rsidRPr="004715F4">
              <w:rPr>
                <w:rStyle w:val="ae"/>
                <w:b/>
                <w:noProof/>
              </w:rPr>
              <w:t>1.5.4 DES</w:t>
            </w:r>
            <w:r w:rsidR="00C95CAD">
              <w:rPr>
                <w:noProof/>
                <w:webHidden/>
              </w:rPr>
              <w:tab/>
            </w:r>
            <w:r w:rsidR="00C95CAD">
              <w:rPr>
                <w:noProof/>
                <w:webHidden/>
              </w:rPr>
              <w:fldChar w:fldCharType="begin"/>
            </w:r>
            <w:r w:rsidR="00C95CAD">
              <w:rPr>
                <w:noProof/>
                <w:webHidden/>
              </w:rPr>
              <w:instrText xml:space="preserve"> PAGEREF _Toc145168407 \h </w:instrText>
            </w:r>
            <w:r w:rsidR="00C95CAD">
              <w:rPr>
                <w:noProof/>
                <w:webHidden/>
              </w:rPr>
            </w:r>
            <w:r w:rsidR="00C95CAD">
              <w:rPr>
                <w:noProof/>
                <w:webHidden/>
              </w:rPr>
              <w:fldChar w:fldCharType="separate"/>
            </w:r>
            <w:r w:rsidR="00C95CAD">
              <w:rPr>
                <w:noProof/>
                <w:webHidden/>
              </w:rPr>
              <w:t>14</w:t>
            </w:r>
            <w:r w:rsidR="00C95CAD">
              <w:rPr>
                <w:noProof/>
                <w:webHidden/>
              </w:rPr>
              <w:fldChar w:fldCharType="end"/>
            </w:r>
          </w:hyperlink>
        </w:p>
        <w:p w14:paraId="5ACF153E" w14:textId="204DE101"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408" w:history="1">
            <w:r w:rsidR="00C95CAD" w:rsidRPr="004715F4">
              <w:rPr>
                <w:rStyle w:val="ae"/>
                <w:b/>
                <w:noProof/>
              </w:rPr>
              <w:t>1.5.5 PDF</w:t>
            </w:r>
            <w:r w:rsidR="00C95CAD">
              <w:rPr>
                <w:noProof/>
                <w:webHidden/>
              </w:rPr>
              <w:tab/>
            </w:r>
            <w:r w:rsidR="00C95CAD">
              <w:rPr>
                <w:noProof/>
                <w:webHidden/>
              </w:rPr>
              <w:fldChar w:fldCharType="begin"/>
            </w:r>
            <w:r w:rsidR="00C95CAD">
              <w:rPr>
                <w:noProof/>
                <w:webHidden/>
              </w:rPr>
              <w:instrText xml:space="preserve"> PAGEREF _Toc145168408 \h </w:instrText>
            </w:r>
            <w:r w:rsidR="00C95CAD">
              <w:rPr>
                <w:noProof/>
                <w:webHidden/>
              </w:rPr>
            </w:r>
            <w:r w:rsidR="00C95CAD">
              <w:rPr>
                <w:noProof/>
                <w:webHidden/>
              </w:rPr>
              <w:fldChar w:fldCharType="separate"/>
            </w:r>
            <w:r w:rsidR="00C95CAD">
              <w:rPr>
                <w:noProof/>
                <w:webHidden/>
              </w:rPr>
              <w:t>14</w:t>
            </w:r>
            <w:r w:rsidR="00C95CAD">
              <w:rPr>
                <w:noProof/>
                <w:webHidden/>
              </w:rPr>
              <w:fldChar w:fldCharType="end"/>
            </w:r>
          </w:hyperlink>
        </w:p>
        <w:p w14:paraId="556ED88B" w14:textId="467EA7F4"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409" w:history="1">
            <w:r w:rsidR="00C95CAD" w:rsidRPr="004715F4">
              <w:rPr>
                <w:rStyle w:val="ae"/>
                <w:b/>
                <w:noProof/>
              </w:rPr>
              <w:t>1.5.6 Performance evaluation</w:t>
            </w:r>
            <w:r w:rsidR="00C95CAD">
              <w:rPr>
                <w:noProof/>
                <w:webHidden/>
              </w:rPr>
              <w:tab/>
            </w:r>
            <w:r w:rsidR="00C95CAD">
              <w:rPr>
                <w:noProof/>
                <w:webHidden/>
              </w:rPr>
              <w:fldChar w:fldCharType="begin"/>
            </w:r>
            <w:r w:rsidR="00C95CAD">
              <w:rPr>
                <w:noProof/>
                <w:webHidden/>
              </w:rPr>
              <w:instrText xml:space="preserve"> PAGEREF _Toc145168409 \h </w:instrText>
            </w:r>
            <w:r w:rsidR="00C95CAD">
              <w:rPr>
                <w:noProof/>
                <w:webHidden/>
              </w:rPr>
            </w:r>
            <w:r w:rsidR="00C95CAD">
              <w:rPr>
                <w:noProof/>
                <w:webHidden/>
              </w:rPr>
              <w:fldChar w:fldCharType="separate"/>
            </w:r>
            <w:r w:rsidR="00C95CAD">
              <w:rPr>
                <w:noProof/>
                <w:webHidden/>
              </w:rPr>
              <w:t>15</w:t>
            </w:r>
            <w:r w:rsidR="00C95CAD">
              <w:rPr>
                <w:noProof/>
                <w:webHidden/>
              </w:rPr>
              <w:fldChar w:fldCharType="end"/>
            </w:r>
          </w:hyperlink>
        </w:p>
        <w:p w14:paraId="1876315A" w14:textId="04250F94" w:rsidR="00C95CAD" w:rsidRDefault="00020D72">
          <w:pPr>
            <w:pStyle w:val="11"/>
            <w:rPr>
              <w:rFonts w:asciiTheme="minorHAnsi" w:eastAsiaTheme="minorEastAsia" w:hAnsiTheme="minorHAnsi" w:cstheme="minorBidi"/>
              <w:noProof/>
              <w:sz w:val="22"/>
              <w:szCs w:val="22"/>
              <w:lang w:val="ru-RU" w:eastAsia="ru-RU"/>
            </w:rPr>
          </w:pPr>
          <w:hyperlink w:anchor="_Toc145168410" w:history="1">
            <w:r w:rsidR="00C95CAD" w:rsidRPr="004715F4">
              <w:rPr>
                <w:rStyle w:val="ae"/>
                <w:b/>
                <w:noProof/>
              </w:rPr>
              <w:t>2. Modeling of the task</w:t>
            </w:r>
            <w:r w:rsidR="00C95CAD">
              <w:rPr>
                <w:noProof/>
                <w:webHidden/>
              </w:rPr>
              <w:tab/>
            </w:r>
            <w:r w:rsidR="00C95CAD">
              <w:rPr>
                <w:noProof/>
                <w:webHidden/>
              </w:rPr>
              <w:fldChar w:fldCharType="begin"/>
            </w:r>
            <w:r w:rsidR="00C95CAD">
              <w:rPr>
                <w:noProof/>
                <w:webHidden/>
              </w:rPr>
              <w:instrText xml:space="preserve"> PAGEREF _Toc145168410 \h </w:instrText>
            </w:r>
            <w:r w:rsidR="00C95CAD">
              <w:rPr>
                <w:noProof/>
                <w:webHidden/>
              </w:rPr>
            </w:r>
            <w:r w:rsidR="00C95CAD">
              <w:rPr>
                <w:noProof/>
                <w:webHidden/>
              </w:rPr>
              <w:fldChar w:fldCharType="separate"/>
            </w:r>
            <w:r w:rsidR="00C95CAD">
              <w:rPr>
                <w:noProof/>
                <w:webHidden/>
              </w:rPr>
              <w:t>17</w:t>
            </w:r>
            <w:r w:rsidR="00C95CAD">
              <w:rPr>
                <w:noProof/>
                <w:webHidden/>
              </w:rPr>
              <w:fldChar w:fldCharType="end"/>
            </w:r>
          </w:hyperlink>
        </w:p>
        <w:p w14:paraId="09500FE8" w14:textId="622E5973" w:rsidR="00C95CAD" w:rsidRDefault="00020D72">
          <w:pPr>
            <w:pStyle w:val="21"/>
            <w:rPr>
              <w:rFonts w:asciiTheme="minorHAnsi" w:eastAsiaTheme="minorEastAsia" w:hAnsiTheme="minorHAnsi" w:cstheme="minorBidi"/>
              <w:noProof/>
              <w:sz w:val="22"/>
              <w:szCs w:val="22"/>
              <w:lang w:val="ru-RU" w:eastAsia="ru-RU"/>
            </w:rPr>
          </w:pPr>
          <w:hyperlink w:anchor="_Toc145168411" w:history="1">
            <w:r w:rsidR="00C95CAD" w:rsidRPr="004715F4">
              <w:rPr>
                <w:rStyle w:val="ae"/>
                <w:b/>
                <w:noProof/>
              </w:rPr>
              <w:t>2.1 Formulation of the problem</w:t>
            </w:r>
            <w:r w:rsidR="00C95CAD">
              <w:rPr>
                <w:noProof/>
                <w:webHidden/>
              </w:rPr>
              <w:tab/>
            </w:r>
            <w:r w:rsidR="00C95CAD">
              <w:rPr>
                <w:noProof/>
                <w:webHidden/>
              </w:rPr>
              <w:fldChar w:fldCharType="begin"/>
            </w:r>
            <w:r w:rsidR="00C95CAD">
              <w:rPr>
                <w:noProof/>
                <w:webHidden/>
              </w:rPr>
              <w:instrText xml:space="preserve"> PAGEREF _Toc145168411 \h </w:instrText>
            </w:r>
            <w:r w:rsidR="00C95CAD">
              <w:rPr>
                <w:noProof/>
                <w:webHidden/>
              </w:rPr>
            </w:r>
            <w:r w:rsidR="00C95CAD">
              <w:rPr>
                <w:noProof/>
                <w:webHidden/>
              </w:rPr>
              <w:fldChar w:fldCharType="separate"/>
            </w:r>
            <w:r w:rsidR="00C95CAD">
              <w:rPr>
                <w:noProof/>
                <w:webHidden/>
              </w:rPr>
              <w:t>17</w:t>
            </w:r>
            <w:r w:rsidR="00C95CAD">
              <w:rPr>
                <w:noProof/>
                <w:webHidden/>
              </w:rPr>
              <w:fldChar w:fldCharType="end"/>
            </w:r>
          </w:hyperlink>
        </w:p>
        <w:p w14:paraId="5F7EF253" w14:textId="5E6811D0" w:rsidR="00C95CAD" w:rsidRDefault="00020D72">
          <w:pPr>
            <w:pStyle w:val="21"/>
            <w:rPr>
              <w:rFonts w:asciiTheme="minorHAnsi" w:eastAsiaTheme="minorEastAsia" w:hAnsiTheme="minorHAnsi" w:cstheme="minorBidi"/>
              <w:noProof/>
              <w:sz w:val="22"/>
              <w:szCs w:val="22"/>
              <w:lang w:val="ru-RU" w:eastAsia="ru-RU"/>
            </w:rPr>
          </w:pPr>
          <w:hyperlink w:anchor="_Toc145168412" w:history="1">
            <w:r w:rsidR="00C95CAD" w:rsidRPr="004715F4">
              <w:rPr>
                <w:rStyle w:val="ae"/>
                <w:b/>
                <w:noProof/>
              </w:rPr>
              <w:t>2.2 Visualization of the task</w:t>
            </w:r>
            <w:r w:rsidR="00C95CAD">
              <w:rPr>
                <w:noProof/>
                <w:webHidden/>
              </w:rPr>
              <w:tab/>
            </w:r>
            <w:r w:rsidR="00C95CAD">
              <w:rPr>
                <w:noProof/>
                <w:webHidden/>
              </w:rPr>
              <w:fldChar w:fldCharType="begin"/>
            </w:r>
            <w:r w:rsidR="00C95CAD">
              <w:rPr>
                <w:noProof/>
                <w:webHidden/>
              </w:rPr>
              <w:instrText xml:space="preserve"> PAGEREF _Toc145168412 \h </w:instrText>
            </w:r>
            <w:r w:rsidR="00C95CAD">
              <w:rPr>
                <w:noProof/>
                <w:webHidden/>
              </w:rPr>
            </w:r>
            <w:r w:rsidR="00C95CAD">
              <w:rPr>
                <w:noProof/>
                <w:webHidden/>
              </w:rPr>
              <w:fldChar w:fldCharType="separate"/>
            </w:r>
            <w:r w:rsidR="00C95CAD">
              <w:rPr>
                <w:noProof/>
                <w:webHidden/>
              </w:rPr>
              <w:t>17</w:t>
            </w:r>
            <w:r w:rsidR="00C95CAD">
              <w:rPr>
                <w:noProof/>
                <w:webHidden/>
              </w:rPr>
              <w:fldChar w:fldCharType="end"/>
            </w:r>
          </w:hyperlink>
        </w:p>
        <w:p w14:paraId="24233917" w14:textId="2E6C8017"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413" w:history="1">
            <w:r w:rsidR="00C95CAD" w:rsidRPr="004715F4">
              <w:rPr>
                <w:rStyle w:val="ae"/>
                <w:b/>
                <w:noProof/>
              </w:rPr>
              <w:t xml:space="preserve">2.2.1 </w:t>
            </w:r>
            <w:r w:rsidR="00C95CAD" w:rsidRPr="004715F4">
              <w:rPr>
                <w:rStyle w:val="ae"/>
                <w:b/>
                <w:noProof/>
                <w:lang w:val="ru-RU"/>
              </w:rPr>
              <w:t>С</w:t>
            </w:r>
            <w:r w:rsidR="00C95CAD" w:rsidRPr="004715F4">
              <w:rPr>
                <w:rStyle w:val="ae"/>
                <w:b/>
                <w:noProof/>
              </w:rPr>
              <w:t>hannel geometry</w:t>
            </w:r>
            <w:r w:rsidR="00C95CAD">
              <w:rPr>
                <w:noProof/>
                <w:webHidden/>
              </w:rPr>
              <w:tab/>
            </w:r>
            <w:r w:rsidR="00C95CAD">
              <w:rPr>
                <w:noProof/>
                <w:webHidden/>
              </w:rPr>
              <w:fldChar w:fldCharType="begin"/>
            </w:r>
            <w:r w:rsidR="00C95CAD">
              <w:rPr>
                <w:noProof/>
                <w:webHidden/>
              </w:rPr>
              <w:instrText xml:space="preserve"> PAGEREF _Toc145168413 \h </w:instrText>
            </w:r>
            <w:r w:rsidR="00C95CAD">
              <w:rPr>
                <w:noProof/>
                <w:webHidden/>
              </w:rPr>
            </w:r>
            <w:r w:rsidR="00C95CAD">
              <w:rPr>
                <w:noProof/>
                <w:webHidden/>
              </w:rPr>
              <w:fldChar w:fldCharType="separate"/>
            </w:r>
            <w:r w:rsidR="00C95CAD">
              <w:rPr>
                <w:noProof/>
                <w:webHidden/>
              </w:rPr>
              <w:t>17</w:t>
            </w:r>
            <w:r w:rsidR="00C95CAD">
              <w:rPr>
                <w:noProof/>
                <w:webHidden/>
              </w:rPr>
              <w:fldChar w:fldCharType="end"/>
            </w:r>
          </w:hyperlink>
        </w:p>
        <w:p w14:paraId="7651E026" w14:textId="566AEF55"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414" w:history="1">
            <w:r w:rsidR="00C95CAD" w:rsidRPr="004715F4">
              <w:rPr>
                <w:rStyle w:val="ae"/>
                <w:b/>
                <w:noProof/>
              </w:rPr>
              <w:t>2.2.2 Building a grid model</w:t>
            </w:r>
            <w:r w:rsidR="00C95CAD">
              <w:rPr>
                <w:noProof/>
                <w:webHidden/>
              </w:rPr>
              <w:tab/>
            </w:r>
            <w:r w:rsidR="00C95CAD">
              <w:rPr>
                <w:noProof/>
                <w:webHidden/>
              </w:rPr>
              <w:fldChar w:fldCharType="begin"/>
            </w:r>
            <w:r w:rsidR="00C95CAD">
              <w:rPr>
                <w:noProof/>
                <w:webHidden/>
              </w:rPr>
              <w:instrText xml:space="preserve"> PAGEREF _Toc145168414 \h </w:instrText>
            </w:r>
            <w:r w:rsidR="00C95CAD">
              <w:rPr>
                <w:noProof/>
                <w:webHidden/>
              </w:rPr>
            </w:r>
            <w:r w:rsidR="00C95CAD">
              <w:rPr>
                <w:noProof/>
                <w:webHidden/>
              </w:rPr>
              <w:fldChar w:fldCharType="separate"/>
            </w:r>
            <w:r w:rsidR="00C95CAD">
              <w:rPr>
                <w:noProof/>
                <w:webHidden/>
              </w:rPr>
              <w:t>19</w:t>
            </w:r>
            <w:r w:rsidR="00C95CAD">
              <w:rPr>
                <w:noProof/>
                <w:webHidden/>
              </w:rPr>
              <w:fldChar w:fldCharType="end"/>
            </w:r>
          </w:hyperlink>
        </w:p>
        <w:p w14:paraId="3E1105DE" w14:textId="699D27C9" w:rsidR="00C95CAD" w:rsidRDefault="00020D72">
          <w:pPr>
            <w:pStyle w:val="21"/>
            <w:rPr>
              <w:rFonts w:asciiTheme="minorHAnsi" w:eastAsiaTheme="minorEastAsia" w:hAnsiTheme="minorHAnsi" w:cstheme="minorBidi"/>
              <w:noProof/>
              <w:sz w:val="22"/>
              <w:szCs w:val="22"/>
              <w:lang w:val="ru-RU" w:eastAsia="ru-RU"/>
            </w:rPr>
          </w:pPr>
          <w:hyperlink w:anchor="_Toc145168415" w:history="1">
            <w:r w:rsidR="00C95CAD" w:rsidRPr="004715F4">
              <w:rPr>
                <w:rStyle w:val="ae"/>
                <w:b/>
                <w:noProof/>
              </w:rPr>
              <w:t>2.3 Problem calculation</w:t>
            </w:r>
            <w:r w:rsidR="00C95CAD">
              <w:rPr>
                <w:noProof/>
                <w:webHidden/>
              </w:rPr>
              <w:tab/>
            </w:r>
            <w:r w:rsidR="00C95CAD">
              <w:rPr>
                <w:noProof/>
                <w:webHidden/>
              </w:rPr>
              <w:fldChar w:fldCharType="begin"/>
            </w:r>
            <w:r w:rsidR="00C95CAD">
              <w:rPr>
                <w:noProof/>
                <w:webHidden/>
              </w:rPr>
              <w:instrText xml:space="preserve"> PAGEREF _Toc145168415 \h </w:instrText>
            </w:r>
            <w:r w:rsidR="00C95CAD">
              <w:rPr>
                <w:noProof/>
                <w:webHidden/>
              </w:rPr>
            </w:r>
            <w:r w:rsidR="00C95CAD">
              <w:rPr>
                <w:noProof/>
                <w:webHidden/>
              </w:rPr>
              <w:fldChar w:fldCharType="separate"/>
            </w:r>
            <w:r w:rsidR="00C95CAD">
              <w:rPr>
                <w:noProof/>
                <w:webHidden/>
              </w:rPr>
              <w:t>20</w:t>
            </w:r>
            <w:r w:rsidR="00C95CAD">
              <w:rPr>
                <w:noProof/>
                <w:webHidden/>
              </w:rPr>
              <w:fldChar w:fldCharType="end"/>
            </w:r>
          </w:hyperlink>
        </w:p>
        <w:p w14:paraId="2E1AFD6D" w14:textId="3387742E" w:rsidR="00C95CAD" w:rsidRDefault="00020D72">
          <w:pPr>
            <w:pStyle w:val="11"/>
            <w:rPr>
              <w:rFonts w:asciiTheme="minorHAnsi" w:eastAsiaTheme="minorEastAsia" w:hAnsiTheme="minorHAnsi" w:cstheme="minorBidi"/>
              <w:noProof/>
              <w:sz w:val="22"/>
              <w:szCs w:val="22"/>
              <w:lang w:val="ru-RU" w:eastAsia="ru-RU"/>
            </w:rPr>
          </w:pPr>
          <w:hyperlink w:anchor="_Toc145168416" w:history="1">
            <w:r w:rsidR="00C95CAD" w:rsidRPr="004715F4">
              <w:rPr>
                <w:rStyle w:val="ae"/>
                <w:b/>
                <w:noProof/>
              </w:rPr>
              <w:t>3. Data analysis</w:t>
            </w:r>
            <w:r w:rsidR="00C95CAD">
              <w:rPr>
                <w:noProof/>
                <w:webHidden/>
              </w:rPr>
              <w:tab/>
            </w:r>
            <w:r w:rsidR="00C95CAD">
              <w:rPr>
                <w:noProof/>
                <w:webHidden/>
              </w:rPr>
              <w:fldChar w:fldCharType="begin"/>
            </w:r>
            <w:r w:rsidR="00C95CAD">
              <w:rPr>
                <w:noProof/>
                <w:webHidden/>
              </w:rPr>
              <w:instrText xml:space="preserve"> PAGEREF _Toc145168416 \h </w:instrText>
            </w:r>
            <w:r w:rsidR="00C95CAD">
              <w:rPr>
                <w:noProof/>
                <w:webHidden/>
              </w:rPr>
            </w:r>
            <w:r w:rsidR="00C95CAD">
              <w:rPr>
                <w:noProof/>
                <w:webHidden/>
              </w:rPr>
              <w:fldChar w:fldCharType="separate"/>
            </w:r>
            <w:r w:rsidR="00C95CAD">
              <w:rPr>
                <w:noProof/>
                <w:webHidden/>
              </w:rPr>
              <w:t>23</w:t>
            </w:r>
            <w:r w:rsidR="00C95CAD">
              <w:rPr>
                <w:noProof/>
                <w:webHidden/>
              </w:rPr>
              <w:fldChar w:fldCharType="end"/>
            </w:r>
          </w:hyperlink>
        </w:p>
        <w:p w14:paraId="5C790807" w14:textId="45115F7D" w:rsidR="00C95CAD" w:rsidRDefault="00020D72">
          <w:pPr>
            <w:pStyle w:val="21"/>
            <w:rPr>
              <w:rFonts w:asciiTheme="minorHAnsi" w:eastAsiaTheme="minorEastAsia" w:hAnsiTheme="minorHAnsi" w:cstheme="minorBidi"/>
              <w:noProof/>
              <w:sz w:val="22"/>
              <w:szCs w:val="22"/>
              <w:lang w:val="ru-RU" w:eastAsia="ru-RU"/>
            </w:rPr>
          </w:pPr>
          <w:hyperlink w:anchor="_Toc145168417" w:history="1">
            <w:r w:rsidR="00C95CAD" w:rsidRPr="004715F4">
              <w:rPr>
                <w:rStyle w:val="ae"/>
                <w:b/>
                <w:noProof/>
              </w:rPr>
              <w:t>3.1 Data processing</w:t>
            </w:r>
            <w:r w:rsidR="00C95CAD">
              <w:rPr>
                <w:noProof/>
                <w:webHidden/>
              </w:rPr>
              <w:tab/>
            </w:r>
            <w:r w:rsidR="00C95CAD">
              <w:rPr>
                <w:noProof/>
                <w:webHidden/>
              </w:rPr>
              <w:fldChar w:fldCharType="begin"/>
            </w:r>
            <w:r w:rsidR="00C95CAD">
              <w:rPr>
                <w:noProof/>
                <w:webHidden/>
              </w:rPr>
              <w:instrText xml:space="preserve"> PAGEREF _Toc145168417 \h </w:instrText>
            </w:r>
            <w:r w:rsidR="00C95CAD">
              <w:rPr>
                <w:noProof/>
                <w:webHidden/>
              </w:rPr>
            </w:r>
            <w:r w:rsidR="00C95CAD">
              <w:rPr>
                <w:noProof/>
                <w:webHidden/>
              </w:rPr>
              <w:fldChar w:fldCharType="separate"/>
            </w:r>
            <w:r w:rsidR="00C95CAD">
              <w:rPr>
                <w:noProof/>
                <w:webHidden/>
              </w:rPr>
              <w:t>23</w:t>
            </w:r>
            <w:r w:rsidR="00C95CAD">
              <w:rPr>
                <w:noProof/>
                <w:webHidden/>
              </w:rPr>
              <w:fldChar w:fldCharType="end"/>
            </w:r>
          </w:hyperlink>
        </w:p>
        <w:p w14:paraId="2A35CEAF" w14:textId="393BF021" w:rsidR="00C95CAD" w:rsidRDefault="00020D72">
          <w:pPr>
            <w:pStyle w:val="21"/>
            <w:rPr>
              <w:rFonts w:asciiTheme="minorHAnsi" w:eastAsiaTheme="minorEastAsia" w:hAnsiTheme="minorHAnsi" w:cstheme="minorBidi"/>
              <w:noProof/>
              <w:sz w:val="22"/>
              <w:szCs w:val="22"/>
              <w:lang w:val="ru-RU" w:eastAsia="ru-RU"/>
            </w:rPr>
          </w:pPr>
          <w:hyperlink w:anchor="_Toc145168418" w:history="1">
            <w:r w:rsidR="00C95CAD" w:rsidRPr="004715F4">
              <w:rPr>
                <w:rStyle w:val="ae"/>
                <w:b/>
                <w:noProof/>
              </w:rPr>
              <w:t>3.2 Influence on local friction and transport</w:t>
            </w:r>
            <w:r w:rsidR="00C95CAD">
              <w:rPr>
                <w:noProof/>
                <w:webHidden/>
              </w:rPr>
              <w:tab/>
            </w:r>
            <w:r w:rsidR="00C95CAD">
              <w:rPr>
                <w:noProof/>
                <w:webHidden/>
              </w:rPr>
              <w:fldChar w:fldCharType="begin"/>
            </w:r>
            <w:r w:rsidR="00C95CAD">
              <w:rPr>
                <w:noProof/>
                <w:webHidden/>
              </w:rPr>
              <w:instrText xml:space="preserve"> PAGEREF _Toc145168418 \h </w:instrText>
            </w:r>
            <w:r w:rsidR="00C95CAD">
              <w:rPr>
                <w:noProof/>
                <w:webHidden/>
              </w:rPr>
            </w:r>
            <w:r w:rsidR="00C95CAD">
              <w:rPr>
                <w:noProof/>
                <w:webHidden/>
              </w:rPr>
              <w:fldChar w:fldCharType="separate"/>
            </w:r>
            <w:r w:rsidR="00C95CAD">
              <w:rPr>
                <w:noProof/>
                <w:webHidden/>
              </w:rPr>
              <w:t>24</w:t>
            </w:r>
            <w:r w:rsidR="00C95CAD">
              <w:rPr>
                <w:noProof/>
                <w:webHidden/>
              </w:rPr>
              <w:fldChar w:fldCharType="end"/>
            </w:r>
          </w:hyperlink>
        </w:p>
        <w:p w14:paraId="6D46D6C1" w14:textId="5118E484"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419" w:history="1">
            <w:r w:rsidR="00C95CAD" w:rsidRPr="004715F4">
              <w:rPr>
                <w:rStyle w:val="ae"/>
                <w:b/>
                <w:noProof/>
              </w:rPr>
              <w:t>3.2.1 Velocity</w:t>
            </w:r>
            <w:r w:rsidR="00C95CAD">
              <w:rPr>
                <w:noProof/>
                <w:webHidden/>
              </w:rPr>
              <w:tab/>
            </w:r>
            <w:r w:rsidR="00C95CAD">
              <w:rPr>
                <w:noProof/>
                <w:webHidden/>
              </w:rPr>
              <w:fldChar w:fldCharType="begin"/>
            </w:r>
            <w:r w:rsidR="00C95CAD">
              <w:rPr>
                <w:noProof/>
                <w:webHidden/>
              </w:rPr>
              <w:instrText xml:space="preserve"> PAGEREF _Toc145168419 \h </w:instrText>
            </w:r>
            <w:r w:rsidR="00C95CAD">
              <w:rPr>
                <w:noProof/>
                <w:webHidden/>
              </w:rPr>
            </w:r>
            <w:r w:rsidR="00C95CAD">
              <w:rPr>
                <w:noProof/>
                <w:webHidden/>
              </w:rPr>
              <w:fldChar w:fldCharType="separate"/>
            </w:r>
            <w:r w:rsidR="00C95CAD">
              <w:rPr>
                <w:noProof/>
                <w:webHidden/>
              </w:rPr>
              <w:t>25</w:t>
            </w:r>
            <w:r w:rsidR="00C95CAD">
              <w:rPr>
                <w:noProof/>
                <w:webHidden/>
              </w:rPr>
              <w:fldChar w:fldCharType="end"/>
            </w:r>
          </w:hyperlink>
        </w:p>
        <w:p w14:paraId="51A99962" w14:textId="7C632F2C"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420" w:history="1">
            <w:r w:rsidR="00C95CAD" w:rsidRPr="004715F4">
              <w:rPr>
                <w:rStyle w:val="ae"/>
                <w:b/>
                <w:noProof/>
              </w:rPr>
              <w:t>3.2.2 Friction coefficient</w:t>
            </w:r>
            <w:r w:rsidR="00C95CAD">
              <w:rPr>
                <w:noProof/>
                <w:webHidden/>
              </w:rPr>
              <w:tab/>
            </w:r>
            <w:r w:rsidR="00C95CAD">
              <w:rPr>
                <w:noProof/>
                <w:webHidden/>
              </w:rPr>
              <w:fldChar w:fldCharType="begin"/>
            </w:r>
            <w:r w:rsidR="00C95CAD">
              <w:rPr>
                <w:noProof/>
                <w:webHidden/>
              </w:rPr>
              <w:instrText xml:space="preserve"> PAGEREF _Toc145168420 \h </w:instrText>
            </w:r>
            <w:r w:rsidR="00C95CAD">
              <w:rPr>
                <w:noProof/>
                <w:webHidden/>
              </w:rPr>
            </w:r>
            <w:r w:rsidR="00C95CAD">
              <w:rPr>
                <w:noProof/>
                <w:webHidden/>
              </w:rPr>
              <w:fldChar w:fldCharType="separate"/>
            </w:r>
            <w:r w:rsidR="00C95CAD">
              <w:rPr>
                <w:noProof/>
                <w:webHidden/>
              </w:rPr>
              <w:t>29</w:t>
            </w:r>
            <w:r w:rsidR="00C95CAD">
              <w:rPr>
                <w:noProof/>
                <w:webHidden/>
              </w:rPr>
              <w:fldChar w:fldCharType="end"/>
            </w:r>
          </w:hyperlink>
        </w:p>
        <w:p w14:paraId="726E1466" w14:textId="3D54F6A1" w:rsidR="00C95CAD" w:rsidRDefault="00020D72">
          <w:pPr>
            <w:pStyle w:val="31"/>
            <w:tabs>
              <w:tab w:val="right" w:leader="dot" w:pos="9060"/>
            </w:tabs>
            <w:ind w:left="960" w:right="240"/>
            <w:rPr>
              <w:rFonts w:asciiTheme="minorHAnsi" w:eastAsiaTheme="minorEastAsia" w:hAnsiTheme="minorHAnsi" w:cstheme="minorBidi"/>
              <w:noProof/>
              <w:sz w:val="22"/>
              <w:szCs w:val="22"/>
              <w:lang w:val="ru-RU" w:eastAsia="ru-RU"/>
            </w:rPr>
          </w:pPr>
          <w:hyperlink w:anchor="_Toc145168421" w:history="1">
            <w:r w:rsidR="00C95CAD" w:rsidRPr="004715F4">
              <w:rPr>
                <w:rStyle w:val="ae"/>
                <w:b/>
                <w:noProof/>
              </w:rPr>
              <w:t>3.2.3 Q-criterion</w:t>
            </w:r>
            <w:r w:rsidR="00C95CAD">
              <w:rPr>
                <w:noProof/>
                <w:webHidden/>
              </w:rPr>
              <w:tab/>
            </w:r>
            <w:r w:rsidR="00C95CAD">
              <w:rPr>
                <w:noProof/>
                <w:webHidden/>
              </w:rPr>
              <w:fldChar w:fldCharType="begin"/>
            </w:r>
            <w:r w:rsidR="00C95CAD">
              <w:rPr>
                <w:noProof/>
                <w:webHidden/>
              </w:rPr>
              <w:instrText xml:space="preserve"> PAGEREF _Toc145168421 \h </w:instrText>
            </w:r>
            <w:r w:rsidR="00C95CAD">
              <w:rPr>
                <w:noProof/>
                <w:webHidden/>
              </w:rPr>
            </w:r>
            <w:r w:rsidR="00C95CAD">
              <w:rPr>
                <w:noProof/>
                <w:webHidden/>
              </w:rPr>
              <w:fldChar w:fldCharType="separate"/>
            </w:r>
            <w:r w:rsidR="00C95CAD">
              <w:rPr>
                <w:noProof/>
                <w:webHidden/>
              </w:rPr>
              <w:t>35</w:t>
            </w:r>
            <w:r w:rsidR="00C95CAD">
              <w:rPr>
                <w:noProof/>
                <w:webHidden/>
              </w:rPr>
              <w:fldChar w:fldCharType="end"/>
            </w:r>
          </w:hyperlink>
        </w:p>
        <w:p w14:paraId="0411780E" w14:textId="19149103" w:rsidR="00C95CAD" w:rsidRDefault="00020D72">
          <w:pPr>
            <w:pStyle w:val="11"/>
            <w:rPr>
              <w:rFonts w:asciiTheme="minorHAnsi" w:eastAsiaTheme="minorEastAsia" w:hAnsiTheme="minorHAnsi" w:cstheme="minorBidi"/>
              <w:noProof/>
              <w:sz w:val="22"/>
              <w:szCs w:val="22"/>
              <w:lang w:val="ru-RU" w:eastAsia="ru-RU"/>
            </w:rPr>
          </w:pPr>
          <w:hyperlink w:anchor="_Toc145168422" w:history="1">
            <w:r w:rsidR="00C95CAD" w:rsidRPr="004715F4">
              <w:rPr>
                <w:rStyle w:val="ae"/>
                <w:b/>
                <w:noProof/>
              </w:rPr>
              <w:t>Conclusion</w:t>
            </w:r>
            <w:r w:rsidR="00C95CAD">
              <w:rPr>
                <w:noProof/>
                <w:webHidden/>
              </w:rPr>
              <w:tab/>
            </w:r>
            <w:r w:rsidR="00C95CAD">
              <w:rPr>
                <w:noProof/>
                <w:webHidden/>
              </w:rPr>
              <w:fldChar w:fldCharType="begin"/>
            </w:r>
            <w:r w:rsidR="00C95CAD">
              <w:rPr>
                <w:noProof/>
                <w:webHidden/>
              </w:rPr>
              <w:instrText xml:space="preserve"> PAGEREF _Toc145168422 \h </w:instrText>
            </w:r>
            <w:r w:rsidR="00C95CAD">
              <w:rPr>
                <w:noProof/>
                <w:webHidden/>
              </w:rPr>
            </w:r>
            <w:r w:rsidR="00C95CAD">
              <w:rPr>
                <w:noProof/>
                <w:webHidden/>
              </w:rPr>
              <w:fldChar w:fldCharType="separate"/>
            </w:r>
            <w:r w:rsidR="00C95CAD">
              <w:rPr>
                <w:noProof/>
                <w:webHidden/>
              </w:rPr>
              <w:t>37</w:t>
            </w:r>
            <w:r w:rsidR="00C95CAD">
              <w:rPr>
                <w:noProof/>
                <w:webHidden/>
              </w:rPr>
              <w:fldChar w:fldCharType="end"/>
            </w:r>
          </w:hyperlink>
        </w:p>
        <w:p w14:paraId="2D377340" w14:textId="01A1C652" w:rsidR="00C95CAD" w:rsidRDefault="00020D72">
          <w:pPr>
            <w:pStyle w:val="11"/>
            <w:rPr>
              <w:rFonts w:asciiTheme="minorHAnsi" w:eastAsiaTheme="minorEastAsia" w:hAnsiTheme="minorHAnsi" w:cstheme="minorBidi"/>
              <w:noProof/>
              <w:sz w:val="22"/>
              <w:szCs w:val="22"/>
              <w:lang w:val="ru-RU" w:eastAsia="ru-RU"/>
            </w:rPr>
          </w:pPr>
          <w:hyperlink w:anchor="_Toc145168423" w:history="1">
            <w:r w:rsidR="00C95CAD" w:rsidRPr="004715F4">
              <w:rPr>
                <w:rStyle w:val="ae"/>
                <w:b/>
                <w:noProof/>
              </w:rPr>
              <w:t>References</w:t>
            </w:r>
            <w:r w:rsidR="00C95CAD">
              <w:rPr>
                <w:noProof/>
                <w:webHidden/>
              </w:rPr>
              <w:tab/>
            </w:r>
            <w:r w:rsidR="00C95CAD">
              <w:rPr>
                <w:noProof/>
                <w:webHidden/>
              </w:rPr>
              <w:fldChar w:fldCharType="begin"/>
            </w:r>
            <w:r w:rsidR="00C95CAD">
              <w:rPr>
                <w:noProof/>
                <w:webHidden/>
              </w:rPr>
              <w:instrText xml:space="preserve"> PAGEREF _Toc145168423 \h </w:instrText>
            </w:r>
            <w:r w:rsidR="00C95CAD">
              <w:rPr>
                <w:noProof/>
                <w:webHidden/>
              </w:rPr>
            </w:r>
            <w:r w:rsidR="00C95CAD">
              <w:rPr>
                <w:noProof/>
                <w:webHidden/>
              </w:rPr>
              <w:fldChar w:fldCharType="separate"/>
            </w:r>
            <w:r w:rsidR="00C95CAD">
              <w:rPr>
                <w:noProof/>
                <w:webHidden/>
              </w:rPr>
              <w:t>38</w:t>
            </w:r>
            <w:r w:rsidR="00C95CAD">
              <w:rPr>
                <w:noProof/>
                <w:webHidden/>
              </w:rPr>
              <w:fldChar w:fldCharType="end"/>
            </w:r>
          </w:hyperlink>
        </w:p>
        <w:p w14:paraId="434D20A3" w14:textId="695A6CEC" w:rsidR="00C95CAD" w:rsidRDefault="00020D72">
          <w:pPr>
            <w:pStyle w:val="11"/>
            <w:rPr>
              <w:rFonts w:asciiTheme="minorHAnsi" w:eastAsiaTheme="minorEastAsia" w:hAnsiTheme="minorHAnsi" w:cstheme="minorBidi"/>
              <w:noProof/>
              <w:sz w:val="22"/>
              <w:szCs w:val="22"/>
              <w:lang w:val="ru-RU" w:eastAsia="ru-RU"/>
            </w:rPr>
          </w:pPr>
          <w:hyperlink w:anchor="_Toc145168424" w:history="1">
            <w:r w:rsidR="00C95CAD" w:rsidRPr="004715F4">
              <w:rPr>
                <w:rStyle w:val="ae"/>
                <w:b/>
                <w:noProof/>
              </w:rPr>
              <w:t>Acknowledgments</w:t>
            </w:r>
            <w:r w:rsidR="00C95CAD">
              <w:rPr>
                <w:noProof/>
                <w:webHidden/>
              </w:rPr>
              <w:tab/>
            </w:r>
            <w:r w:rsidR="00C95CAD">
              <w:rPr>
                <w:noProof/>
                <w:webHidden/>
              </w:rPr>
              <w:fldChar w:fldCharType="begin"/>
            </w:r>
            <w:r w:rsidR="00C95CAD">
              <w:rPr>
                <w:noProof/>
                <w:webHidden/>
              </w:rPr>
              <w:instrText xml:space="preserve"> PAGEREF _Toc145168424 \h </w:instrText>
            </w:r>
            <w:r w:rsidR="00C95CAD">
              <w:rPr>
                <w:noProof/>
                <w:webHidden/>
              </w:rPr>
            </w:r>
            <w:r w:rsidR="00C95CAD">
              <w:rPr>
                <w:noProof/>
                <w:webHidden/>
              </w:rPr>
              <w:fldChar w:fldCharType="separate"/>
            </w:r>
            <w:r w:rsidR="00C95CAD">
              <w:rPr>
                <w:noProof/>
                <w:webHidden/>
              </w:rPr>
              <w:t>39</w:t>
            </w:r>
            <w:r w:rsidR="00C95CAD">
              <w:rPr>
                <w:noProof/>
                <w:webHidden/>
              </w:rPr>
              <w:fldChar w:fldCharType="end"/>
            </w:r>
          </w:hyperlink>
        </w:p>
        <w:p w14:paraId="00D5AB76" w14:textId="00E9E483" w:rsidR="00F61184" w:rsidRDefault="00F61184" w:rsidP="00F61184">
          <w:pPr>
            <w:ind w:left="240" w:right="240"/>
            <w:rPr>
              <w:b/>
              <w:bCs/>
            </w:rPr>
          </w:pPr>
          <w:r>
            <w:rPr>
              <w:b/>
              <w:bCs/>
            </w:rPr>
            <w:fldChar w:fldCharType="end"/>
          </w:r>
        </w:p>
      </w:sdtContent>
    </w:sdt>
    <w:p w14:paraId="7B71AD9D" w14:textId="5792E8A0" w:rsidR="00264A79" w:rsidRDefault="00F61184" w:rsidP="00264A79">
      <w:pPr>
        <w:pStyle w:val="1"/>
        <w:ind w:leftChars="0" w:left="240" w:right="240"/>
        <w:rPr>
          <w:b/>
        </w:rPr>
      </w:pPr>
      <w:r>
        <w:br w:type="page"/>
      </w:r>
      <w:bookmarkStart w:id="3" w:name="_Toc145168395"/>
      <w:bookmarkEnd w:id="2"/>
      <w:r w:rsidR="00264A79" w:rsidRPr="00264A79">
        <w:rPr>
          <w:b/>
        </w:rPr>
        <w:lastRenderedPageBreak/>
        <w:t>1. Theory of boundary layer and its modeling</w:t>
      </w:r>
      <w:bookmarkEnd w:id="3"/>
    </w:p>
    <w:p w14:paraId="4BE91F60" w14:textId="13DFB703" w:rsidR="00264A79" w:rsidRDefault="00264A79" w:rsidP="00264A79">
      <w:pPr>
        <w:pStyle w:val="2"/>
        <w:spacing w:before="408"/>
        <w:ind w:left="240" w:right="240"/>
        <w:rPr>
          <w:b/>
          <w:bCs w:val="0"/>
        </w:rPr>
      </w:pPr>
      <w:bookmarkStart w:id="4" w:name="_Toc145168396"/>
      <w:r w:rsidRPr="00264A79">
        <w:rPr>
          <w:b/>
          <w:bCs w:val="0"/>
        </w:rPr>
        <w:t>1.1 Concept of boundary layer</w:t>
      </w:r>
      <w:bookmarkEnd w:id="4"/>
    </w:p>
    <w:p w14:paraId="3237B35D" w14:textId="77777777" w:rsidR="00596028" w:rsidRDefault="00596028" w:rsidP="00596028">
      <w:pPr>
        <w:ind w:left="240" w:right="240" w:firstLineChars="200" w:firstLine="480"/>
      </w:pPr>
      <w:r>
        <w:t>The motion of viscous environment is almost always associated with transfer phenomena in the boundary layer, where friction resistances, heat and mass transfer are localized. The concept of a boundary layer was first used by Ludwig Prandtl in an article presented on August 12, 1904, at the third International Congress of Mathematicians in Heidelberg, Germany. Boundary layer - the area of the flow of a viscous fluid with a small transverse thickness compared to the longitudinal dimensions, which is formed near the surface of a streamlined solid body or at the interface between two fluid flows with different velocities or temperatures. The boundary layer is characterized by a sharp change in the transverse direction of velocity (dynamic boundary layer) or temperature (temperature boundary layer).</w:t>
      </w:r>
    </w:p>
    <w:p w14:paraId="1DE8C623" w14:textId="77777777" w:rsidR="00596028" w:rsidRDefault="00596028" w:rsidP="00596028">
      <w:pPr>
        <w:ind w:left="240" w:right="240" w:firstLineChars="200" w:firstLine="480"/>
      </w:pPr>
      <w:r>
        <w:tab/>
        <w:t>A classic example of a boundary layer is the boundary layer, which is formed on a thin plate when a liquid flows around its surface, and the boundary layer in round pipes. More difficult to study and mathematically describe is the boundary layer on surfaces with different curvature (flow around a cylinder, sphere, and other bodies). Such a boundary layer is characterized by a large pressure gradient and a separation point, beyond which the derivative and the flow velocity change signs. The boundary layers at the interface between two-phase and multi-phase environment are also much more complex.</w:t>
      </w:r>
    </w:p>
    <w:p w14:paraId="0605EDE8" w14:textId="1BBDCAE2" w:rsidR="00596028" w:rsidRDefault="00596028" w:rsidP="00596028">
      <w:pPr>
        <w:ind w:left="240" w:right="240" w:firstLineChars="200" w:firstLine="480"/>
      </w:pPr>
      <w:r>
        <w:rPr>
          <w:noProof/>
        </w:rPr>
        <w:drawing>
          <wp:anchor distT="0" distB="0" distL="0" distR="0" simplePos="0" relativeHeight="251663360" behindDoc="0" locked="0" layoutInCell="1" allowOverlap="1" wp14:anchorId="7310CB11" wp14:editId="5398CFCE">
            <wp:simplePos x="0" y="0"/>
            <wp:positionH relativeFrom="margin">
              <wp:align>center</wp:align>
            </wp:positionH>
            <wp:positionV relativeFrom="paragraph">
              <wp:posOffset>1760220</wp:posOffset>
            </wp:positionV>
            <wp:extent cx="3933062" cy="13603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4" cstate="print"/>
                    <a:stretch>
                      <a:fillRect/>
                    </a:stretch>
                  </pic:blipFill>
                  <pic:spPr>
                    <a:xfrm>
                      <a:off x="0" y="0"/>
                      <a:ext cx="3933062" cy="1360360"/>
                    </a:xfrm>
                    <a:prstGeom prst="rect">
                      <a:avLst/>
                    </a:prstGeom>
                  </pic:spPr>
                </pic:pic>
              </a:graphicData>
            </a:graphic>
          </wp:anchor>
        </w:drawing>
      </w:r>
      <w:r>
        <w:tab/>
        <w:t>The lower the viscosity of the environment, the thinner the hydrodynamic boundary layer and the greater the significance of the velocity gradient in this layer. Outside the boundary layer, the velocity gradient is small. Consequently, the friction forces here are small and are usually neglected. There is no sharp boundary between the external flow and the boundary layer, since the average fluid velocity over the flow cross section changes monotonically, without jumps. Usually, the thickness of the boundary layer is determined conditionally, based on the fact that at its outer boundary the velocity is 99% of the velocity of the external flow.</w:t>
      </w:r>
    </w:p>
    <w:p w14:paraId="74DA7256" w14:textId="2315B7F1" w:rsidR="00596028" w:rsidRDefault="00596028" w:rsidP="00596028">
      <w:pPr>
        <w:ind w:left="240" w:right="240" w:firstLineChars="200" w:firstLine="420"/>
        <w:jc w:val="center"/>
        <w:rPr>
          <w:sz w:val="21"/>
          <w:szCs w:val="21"/>
        </w:rPr>
      </w:pPr>
      <w:r w:rsidRPr="00FE4F2C">
        <w:rPr>
          <w:sz w:val="21"/>
          <w:szCs w:val="21"/>
        </w:rPr>
        <w:t>Figure 1.1 Boundary layer</w:t>
      </w:r>
    </w:p>
    <w:p w14:paraId="7B6139A9" w14:textId="77777777" w:rsidR="00596028" w:rsidRDefault="00596028" w:rsidP="00596028">
      <w:pPr>
        <w:ind w:left="240" w:right="240" w:firstLineChars="200" w:firstLine="480"/>
      </w:pPr>
      <w:r>
        <w:lastRenderedPageBreak/>
        <w:t>The value of the boundary layer is very large, since it determines the hydrodynamic resistance when the environment moves relative to the solid body, as well as the resistance to mass and heat transfer. The introduction of this concept significantly simplified the equations for modeling the fluid flow by dividing the flow into two regions.</w:t>
      </w:r>
      <w:r>
        <w:tab/>
      </w:r>
    </w:p>
    <w:p w14:paraId="5BEE024D" w14:textId="77777777" w:rsidR="00596028" w:rsidRDefault="00596028" w:rsidP="00596028">
      <w:pPr>
        <w:ind w:left="240" w:right="240" w:firstLineChars="200" w:firstLine="480"/>
      </w:pPr>
      <w:r>
        <w:tab/>
        <w:t>In the general case, the non-isothermal motion of a viscous compressible fluid is described by the following equations: the Navier-Stokes equations, the equation of continuity, convective heat conduction and state.</w:t>
      </w:r>
    </w:p>
    <w:p w14:paraId="54DB3231" w14:textId="77777777" w:rsidR="00596028" w:rsidRDefault="00596028" w:rsidP="00596028">
      <w:pPr>
        <w:ind w:left="240" w:right="240" w:firstLineChars="200" w:firstLine="480"/>
      </w:pPr>
    </w:p>
    <w:p w14:paraId="7821630E" w14:textId="77777777" w:rsidR="00596028" w:rsidRPr="00FE4F2C" w:rsidRDefault="00596028" w:rsidP="00596028">
      <w:pPr>
        <w:pStyle w:val="af6"/>
        <w:tabs>
          <w:tab w:val="left" w:pos="8909"/>
        </w:tabs>
        <w:spacing w:before="34"/>
        <w:ind w:left="240" w:right="240"/>
        <w:rPr>
          <w:w w:val="110"/>
        </w:rPr>
      </w:pPr>
      <m:oMathPara>
        <m:oMathParaPr>
          <m:jc m:val="center"/>
        </m:oMathParaPr>
        <m:oMath>
          <m:r>
            <w:rPr>
              <w:rFonts w:ascii="Cambria Math" w:hAnsi="Cambria Math"/>
              <w:w w:val="110"/>
            </w:rPr>
            <m:t>u</m:t>
          </m:r>
          <m:f>
            <m:fPr>
              <m:ctrlPr>
                <w:rPr>
                  <w:rFonts w:ascii="Cambria Math" w:hAnsi="Cambria Math"/>
                  <w:w w:val="110"/>
                </w:rPr>
              </m:ctrlPr>
            </m:fPr>
            <m:num>
              <m:r>
                <m:rPr>
                  <m:sty m:val="p"/>
                </m:rPr>
                <w:rPr>
                  <w:rFonts w:ascii="Cambria Math" w:hAnsi="Cambria Math"/>
                  <w:w w:val="110"/>
                </w:rPr>
                <m:t>∂</m:t>
              </m:r>
              <m:r>
                <w:rPr>
                  <w:rFonts w:ascii="Cambria Math" w:hAnsi="Cambria Math"/>
                  <w:w w:val="110"/>
                </w:rPr>
                <m:t>u</m:t>
              </m:r>
              <m:ctrlPr>
                <w:rPr>
                  <w:rFonts w:ascii="Cambria Math" w:hAnsi="Cambria Math"/>
                  <w:i/>
                  <w:w w:val="110"/>
                </w:rPr>
              </m:ctrlPr>
            </m:num>
            <m:den>
              <m:r>
                <m:rPr>
                  <m:sty m:val="p"/>
                </m:rPr>
                <w:rPr>
                  <w:rFonts w:ascii="Cambria Math" w:hAnsi="Cambria Math"/>
                  <w:w w:val="110"/>
                </w:rPr>
                <m:t>∂</m:t>
              </m:r>
              <m:r>
                <w:rPr>
                  <w:rFonts w:ascii="Cambria Math" w:hAnsi="Cambria Math"/>
                  <w:w w:val="110"/>
                </w:rPr>
                <m:t>x</m:t>
              </m:r>
              <m:ctrlPr>
                <w:rPr>
                  <w:rFonts w:ascii="Cambria Math" w:hAnsi="Cambria Math"/>
                  <w:i/>
                  <w:w w:val="110"/>
                </w:rPr>
              </m:ctrlPr>
            </m:den>
          </m:f>
          <m:r>
            <w:rPr>
              <w:rFonts w:ascii="Cambria Math" w:hAnsi="Cambria Math"/>
              <w:w w:val="110"/>
            </w:rPr>
            <m:t>+v</m:t>
          </m:r>
          <m:f>
            <m:fPr>
              <m:ctrlPr>
                <w:rPr>
                  <w:rFonts w:ascii="Cambria Math" w:hAnsi="Cambria Math"/>
                  <w:w w:val="110"/>
                </w:rPr>
              </m:ctrlPr>
            </m:fPr>
            <m:num>
              <m:r>
                <m:rPr>
                  <m:sty m:val="p"/>
                </m:rPr>
                <w:rPr>
                  <w:rFonts w:ascii="Cambria Math" w:hAnsi="Cambria Math"/>
                  <w:w w:val="110"/>
                </w:rPr>
                <m:t>∂</m:t>
              </m:r>
              <m:r>
                <w:rPr>
                  <w:rFonts w:ascii="Cambria Math" w:hAnsi="Cambria Math"/>
                  <w:w w:val="110"/>
                </w:rPr>
                <m:t>u</m:t>
              </m:r>
              <m:ctrlPr>
                <w:rPr>
                  <w:rFonts w:ascii="Cambria Math" w:hAnsi="Cambria Math"/>
                  <w:i/>
                  <w:w w:val="110"/>
                </w:rPr>
              </m:ctrlPr>
            </m:num>
            <m:den>
              <m:r>
                <m:rPr>
                  <m:sty m:val="p"/>
                </m:rPr>
                <w:rPr>
                  <w:rFonts w:ascii="Cambria Math" w:hAnsi="Cambria Math"/>
                  <w:w w:val="110"/>
                </w:rPr>
                <m:t>∂</m:t>
              </m:r>
              <m:r>
                <w:rPr>
                  <w:rFonts w:ascii="Cambria Math" w:hAnsi="Cambria Math"/>
                  <w:w w:val="110"/>
                </w:rPr>
                <m:t>y</m:t>
              </m:r>
              <m:ctrlPr>
                <w:rPr>
                  <w:rFonts w:ascii="Cambria Math" w:hAnsi="Cambria Math"/>
                  <w:i/>
                  <w:w w:val="110"/>
                </w:rPr>
              </m:ctrlPr>
            </m:den>
          </m:f>
          <m:r>
            <w:rPr>
              <w:rFonts w:ascii="Cambria Math" w:hAnsi="Cambria Math"/>
              <w:w w:val="110"/>
            </w:rPr>
            <m:t>+w</m:t>
          </m:r>
          <m:f>
            <m:fPr>
              <m:ctrlPr>
                <w:rPr>
                  <w:rFonts w:ascii="Cambria Math" w:hAnsi="Cambria Math"/>
                  <w:w w:val="110"/>
                </w:rPr>
              </m:ctrlPr>
            </m:fPr>
            <m:num>
              <m:r>
                <m:rPr>
                  <m:sty m:val="p"/>
                </m:rPr>
                <w:rPr>
                  <w:rFonts w:ascii="Cambria Math" w:hAnsi="Cambria Math"/>
                  <w:w w:val="110"/>
                </w:rPr>
                <m:t>∂</m:t>
              </m:r>
              <m:r>
                <w:rPr>
                  <w:rFonts w:ascii="Cambria Math" w:hAnsi="Cambria Math"/>
                  <w:w w:val="110"/>
                </w:rPr>
                <m:t>u</m:t>
              </m:r>
              <m:ctrlPr>
                <w:rPr>
                  <w:rFonts w:ascii="Cambria Math" w:hAnsi="Cambria Math"/>
                  <w:i/>
                  <w:w w:val="110"/>
                </w:rPr>
              </m:ctrlPr>
            </m:num>
            <m:den>
              <m:r>
                <m:rPr>
                  <m:sty m:val="p"/>
                </m:rPr>
                <w:rPr>
                  <w:rFonts w:ascii="Cambria Math" w:hAnsi="Cambria Math"/>
                  <w:w w:val="110"/>
                </w:rPr>
                <m:t>∂</m:t>
              </m:r>
              <m:r>
                <w:rPr>
                  <w:rFonts w:ascii="Cambria Math" w:hAnsi="Cambria Math"/>
                  <w:w w:val="110"/>
                </w:rPr>
                <m:t>z</m:t>
              </m:r>
              <m:ctrlPr>
                <w:rPr>
                  <w:rFonts w:ascii="Cambria Math" w:hAnsi="Cambria Math"/>
                  <w:i/>
                  <w:w w:val="110"/>
                </w:rPr>
              </m:ctrlPr>
            </m:den>
          </m:f>
          <m:r>
            <w:rPr>
              <w:rFonts w:ascii="Cambria Math" w:hAnsi="Cambria Math"/>
              <w:w w:val="110"/>
            </w:rPr>
            <m:t>=-</m:t>
          </m:r>
          <m:f>
            <m:fPr>
              <m:ctrlPr>
                <w:rPr>
                  <w:rFonts w:ascii="Cambria Math" w:hAnsi="Cambria Math"/>
                  <w:w w:val="110"/>
                </w:rPr>
              </m:ctrlPr>
            </m:fPr>
            <m:num>
              <m:r>
                <w:rPr>
                  <w:rFonts w:ascii="Cambria Math" w:hAnsi="Cambria Math"/>
                  <w:w w:val="110"/>
                </w:rPr>
                <m:t>1</m:t>
              </m:r>
              <m:ctrlPr>
                <w:rPr>
                  <w:rFonts w:ascii="Cambria Math" w:hAnsi="Cambria Math"/>
                  <w:i/>
                  <w:w w:val="110"/>
                </w:rPr>
              </m:ctrlPr>
            </m:num>
            <m:den>
              <m:r>
                <m:rPr>
                  <m:sty m:val="p"/>
                </m:rPr>
                <w:rPr>
                  <w:rFonts w:ascii="Cambria Math" w:hAnsi="Cambria Math"/>
                  <w:w w:val="110"/>
                </w:rPr>
                <m:t>ρ</m:t>
              </m:r>
              <m:ctrlPr>
                <w:rPr>
                  <w:rFonts w:ascii="Cambria Math" w:hAnsi="Cambria Math"/>
                  <w:i/>
                  <w:w w:val="110"/>
                </w:rPr>
              </m:ctrlPr>
            </m:den>
          </m:f>
          <m:f>
            <m:fPr>
              <m:ctrlPr>
                <w:rPr>
                  <w:rFonts w:ascii="Cambria Math" w:hAnsi="Cambria Math"/>
                  <w:w w:val="110"/>
                </w:rPr>
              </m:ctrlPr>
            </m:fPr>
            <m:num>
              <m:r>
                <m:rPr>
                  <m:sty m:val="p"/>
                </m:rPr>
                <w:rPr>
                  <w:rFonts w:ascii="Cambria Math" w:hAnsi="Cambria Math"/>
                  <w:w w:val="110"/>
                </w:rPr>
                <m:t>∂</m:t>
              </m:r>
              <m:r>
                <w:rPr>
                  <w:rFonts w:ascii="Cambria Math" w:hAnsi="Cambria Math"/>
                  <w:w w:val="110"/>
                </w:rPr>
                <m:t>p</m:t>
              </m:r>
              <m:ctrlPr>
                <w:rPr>
                  <w:rFonts w:ascii="Cambria Math" w:hAnsi="Cambria Math"/>
                  <w:i/>
                  <w:w w:val="110"/>
                </w:rPr>
              </m:ctrlPr>
            </m:num>
            <m:den>
              <m:r>
                <m:rPr>
                  <m:sty m:val="p"/>
                </m:rPr>
                <w:rPr>
                  <w:rFonts w:ascii="Cambria Math" w:hAnsi="Cambria Math"/>
                  <w:w w:val="110"/>
                </w:rPr>
                <m:t>∂</m:t>
              </m:r>
              <m:r>
                <w:rPr>
                  <w:rFonts w:ascii="Cambria Math" w:hAnsi="Cambria Math"/>
                  <w:w w:val="110"/>
                </w:rPr>
                <m:t>x</m:t>
              </m:r>
              <m:ctrlPr>
                <w:rPr>
                  <w:rFonts w:ascii="Cambria Math" w:hAnsi="Cambria Math"/>
                  <w:i/>
                  <w:w w:val="110"/>
                </w:rPr>
              </m:ctrlPr>
            </m:den>
          </m:f>
          <m:r>
            <w:rPr>
              <w:rFonts w:ascii="Cambria Math" w:hAnsi="Cambria Math"/>
              <w:w w:val="110"/>
            </w:rPr>
            <m:t>+</m:t>
          </m:r>
          <m:r>
            <m:rPr>
              <m:sty m:val="p"/>
            </m:rPr>
            <w:rPr>
              <w:rFonts w:ascii="Cambria Math" w:hAnsi="Cambria Math"/>
              <w:w w:val="110"/>
            </w:rPr>
            <m:t>ν</m:t>
          </m:r>
          <m:d>
            <m:dPr>
              <m:ctrlPr>
                <w:rPr>
                  <w:rFonts w:ascii="Cambria Math" w:hAnsi="Cambria Math"/>
                  <w:i/>
                  <w:w w:val="110"/>
                </w:rPr>
              </m:ctrlPr>
            </m:dPr>
            <m:e>
              <m:f>
                <m:fPr>
                  <m:ctrlPr>
                    <w:rPr>
                      <w:rFonts w:ascii="Cambria Math" w:hAnsi="Cambria Math"/>
                      <w:w w:val="110"/>
                    </w:rPr>
                  </m:ctrlPr>
                </m:fPr>
                <m:num>
                  <m:sSup>
                    <m:sSupPr>
                      <m:ctrlPr>
                        <w:rPr>
                          <w:rFonts w:ascii="Cambria Math" w:hAnsi="Cambria Math"/>
                          <w:i/>
                          <w:w w:val="110"/>
                        </w:rPr>
                      </m:ctrlPr>
                    </m:sSupPr>
                    <m:e>
                      <m:r>
                        <m:rPr>
                          <m:sty m:val="p"/>
                        </m:rPr>
                        <w:rPr>
                          <w:rFonts w:ascii="Cambria Math" w:hAnsi="Cambria Math"/>
                          <w:w w:val="110"/>
                        </w:rPr>
                        <m:t>∂</m:t>
                      </m:r>
                    </m:e>
                    <m:sup>
                      <m:r>
                        <w:rPr>
                          <w:rFonts w:ascii="Cambria Math" w:hAnsi="Cambria Math"/>
                          <w:w w:val="110"/>
                        </w:rPr>
                        <m:t>2</m:t>
                      </m:r>
                    </m:sup>
                  </m:sSup>
                  <m:r>
                    <w:rPr>
                      <w:rFonts w:ascii="Cambria Math" w:hAnsi="Cambria Math"/>
                      <w:w w:val="110"/>
                    </w:rPr>
                    <m:t>u</m:t>
                  </m:r>
                  <m:ctrlPr>
                    <w:rPr>
                      <w:rFonts w:ascii="Cambria Math" w:hAnsi="Cambria Math"/>
                      <w:i/>
                      <w:w w:val="110"/>
                    </w:rPr>
                  </m:ctrlPr>
                </m:num>
                <m:den>
                  <m:r>
                    <m:rPr>
                      <m:sty m:val="p"/>
                    </m:rPr>
                    <w:rPr>
                      <w:rFonts w:ascii="Cambria Math" w:hAnsi="Cambria Math"/>
                      <w:w w:val="110"/>
                    </w:rPr>
                    <m:t>∂</m:t>
                  </m:r>
                  <m:sSup>
                    <m:sSupPr>
                      <m:ctrlPr>
                        <w:rPr>
                          <w:rFonts w:ascii="Cambria Math" w:hAnsi="Cambria Math"/>
                          <w:i/>
                          <w:w w:val="110"/>
                        </w:rPr>
                      </m:ctrlPr>
                    </m:sSupPr>
                    <m:e>
                      <m:r>
                        <w:rPr>
                          <w:rFonts w:ascii="Cambria Math" w:hAnsi="Cambria Math"/>
                          <w:w w:val="110"/>
                        </w:rPr>
                        <m:t>x</m:t>
                      </m:r>
                    </m:e>
                    <m:sup>
                      <m:r>
                        <w:rPr>
                          <w:rFonts w:ascii="Cambria Math" w:hAnsi="Cambria Math"/>
                          <w:w w:val="110"/>
                        </w:rPr>
                        <m:t>2</m:t>
                      </m:r>
                    </m:sup>
                  </m:sSup>
                  <m:ctrlPr>
                    <w:rPr>
                      <w:rFonts w:ascii="Cambria Math" w:hAnsi="Cambria Math"/>
                      <w:i/>
                      <w:w w:val="110"/>
                    </w:rPr>
                  </m:ctrlPr>
                </m:den>
              </m:f>
              <m:r>
                <w:rPr>
                  <w:rFonts w:ascii="Cambria Math" w:hAnsi="Cambria Math"/>
                  <w:w w:val="110"/>
                </w:rPr>
                <m:t>+</m:t>
              </m:r>
              <m:f>
                <m:fPr>
                  <m:ctrlPr>
                    <w:rPr>
                      <w:rFonts w:ascii="Cambria Math" w:hAnsi="Cambria Math"/>
                      <w:w w:val="110"/>
                    </w:rPr>
                  </m:ctrlPr>
                </m:fPr>
                <m:num>
                  <m:sSup>
                    <m:sSupPr>
                      <m:ctrlPr>
                        <w:rPr>
                          <w:rFonts w:ascii="Cambria Math" w:hAnsi="Cambria Math"/>
                          <w:i/>
                          <w:w w:val="110"/>
                        </w:rPr>
                      </m:ctrlPr>
                    </m:sSupPr>
                    <m:e>
                      <m:r>
                        <m:rPr>
                          <m:sty m:val="p"/>
                        </m:rPr>
                        <w:rPr>
                          <w:rFonts w:ascii="Cambria Math" w:hAnsi="Cambria Math"/>
                          <w:w w:val="110"/>
                        </w:rPr>
                        <m:t>∂</m:t>
                      </m:r>
                    </m:e>
                    <m:sup>
                      <m:r>
                        <w:rPr>
                          <w:rFonts w:ascii="Cambria Math" w:hAnsi="Cambria Math"/>
                          <w:w w:val="110"/>
                        </w:rPr>
                        <m:t>2</m:t>
                      </m:r>
                    </m:sup>
                  </m:sSup>
                  <m:r>
                    <w:rPr>
                      <w:rFonts w:ascii="Cambria Math" w:hAnsi="Cambria Math"/>
                      <w:w w:val="110"/>
                    </w:rPr>
                    <m:t>u</m:t>
                  </m:r>
                  <m:ctrlPr>
                    <w:rPr>
                      <w:rFonts w:ascii="Cambria Math" w:hAnsi="Cambria Math"/>
                      <w:i/>
                      <w:w w:val="110"/>
                    </w:rPr>
                  </m:ctrlPr>
                </m:num>
                <m:den>
                  <m:r>
                    <m:rPr>
                      <m:sty m:val="p"/>
                    </m:rPr>
                    <w:rPr>
                      <w:rFonts w:ascii="Cambria Math" w:hAnsi="Cambria Math"/>
                      <w:w w:val="110"/>
                    </w:rPr>
                    <m:t>∂</m:t>
                  </m:r>
                  <m:sSup>
                    <m:sSupPr>
                      <m:ctrlPr>
                        <w:rPr>
                          <w:rFonts w:ascii="Cambria Math" w:hAnsi="Cambria Math"/>
                          <w:i/>
                          <w:w w:val="110"/>
                        </w:rPr>
                      </m:ctrlPr>
                    </m:sSupPr>
                    <m:e>
                      <m:r>
                        <w:rPr>
                          <w:rFonts w:ascii="Cambria Math" w:hAnsi="Cambria Math"/>
                          <w:w w:val="110"/>
                        </w:rPr>
                        <m:t>y</m:t>
                      </m:r>
                    </m:e>
                    <m:sup>
                      <m:r>
                        <w:rPr>
                          <w:rFonts w:ascii="Cambria Math" w:hAnsi="Cambria Math"/>
                          <w:w w:val="110"/>
                        </w:rPr>
                        <m:t>2</m:t>
                      </m:r>
                    </m:sup>
                  </m:sSup>
                  <m:ctrlPr>
                    <w:rPr>
                      <w:rFonts w:ascii="Cambria Math" w:hAnsi="Cambria Math"/>
                      <w:i/>
                      <w:w w:val="110"/>
                    </w:rPr>
                  </m:ctrlPr>
                </m:den>
              </m:f>
              <m:r>
                <w:rPr>
                  <w:rFonts w:ascii="Cambria Math" w:hAnsi="Cambria Math"/>
                  <w:w w:val="110"/>
                </w:rPr>
                <m:t>+</m:t>
              </m:r>
              <m:f>
                <m:fPr>
                  <m:ctrlPr>
                    <w:rPr>
                      <w:rFonts w:ascii="Cambria Math" w:hAnsi="Cambria Math"/>
                      <w:w w:val="110"/>
                    </w:rPr>
                  </m:ctrlPr>
                </m:fPr>
                <m:num>
                  <m:sSup>
                    <m:sSupPr>
                      <m:ctrlPr>
                        <w:rPr>
                          <w:rFonts w:ascii="Cambria Math" w:hAnsi="Cambria Math"/>
                          <w:i/>
                          <w:w w:val="110"/>
                        </w:rPr>
                      </m:ctrlPr>
                    </m:sSupPr>
                    <m:e>
                      <m:r>
                        <m:rPr>
                          <m:sty m:val="p"/>
                        </m:rPr>
                        <w:rPr>
                          <w:rFonts w:ascii="Cambria Math" w:hAnsi="Cambria Math"/>
                          <w:w w:val="110"/>
                        </w:rPr>
                        <m:t>∂</m:t>
                      </m:r>
                    </m:e>
                    <m:sup>
                      <m:r>
                        <w:rPr>
                          <w:rFonts w:ascii="Cambria Math" w:hAnsi="Cambria Math"/>
                          <w:w w:val="110"/>
                        </w:rPr>
                        <m:t>2</m:t>
                      </m:r>
                    </m:sup>
                  </m:sSup>
                  <m:r>
                    <w:rPr>
                      <w:rFonts w:ascii="Cambria Math" w:hAnsi="Cambria Math"/>
                      <w:w w:val="110"/>
                    </w:rPr>
                    <m:t>u</m:t>
                  </m:r>
                  <m:ctrlPr>
                    <w:rPr>
                      <w:rFonts w:ascii="Cambria Math" w:hAnsi="Cambria Math"/>
                      <w:i/>
                      <w:w w:val="110"/>
                    </w:rPr>
                  </m:ctrlPr>
                </m:num>
                <m:den>
                  <m:r>
                    <m:rPr>
                      <m:sty m:val="p"/>
                    </m:rPr>
                    <w:rPr>
                      <w:rFonts w:ascii="Cambria Math" w:hAnsi="Cambria Math"/>
                      <w:w w:val="110"/>
                    </w:rPr>
                    <m:t>∂</m:t>
                  </m:r>
                  <m:sSup>
                    <m:sSupPr>
                      <m:ctrlPr>
                        <w:rPr>
                          <w:rFonts w:ascii="Cambria Math" w:hAnsi="Cambria Math"/>
                          <w:i/>
                          <w:w w:val="110"/>
                        </w:rPr>
                      </m:ctrlPr>
                    </m:sSupPr>
                    <m:e>
                      <m:r>
                        <w:rPr>
                          <w:rFonts w:ascii="Cambria Math" w:hAnsi="Cambria Math"/>
                          <w:w w:val="110"/>
                        </w:rPr>
                        <m:t>z</m:t>
                      </m:r>
                    </m:e>
                    <m:sup>
                      <m:r>
                        <w:rPr>
                          <w:rFonts w:ascii="Cambria Math" w:hAnsi="Cambria Math"/>
                          <w:w w:val="110"/>
                        </w:rPr>
                        <m:t>2</m:t>
                      </m:r>
                    </m:sup>
                  </m:sSup>
                  <m:ctrlPr>
                    <w:rPr>
                      <w:rFonts w:ascii="Cambria Math" w:hAnsi="Cambria Math"/>
                      <w:i/>
                      <w:w w:val="110"/>
                    </w:rPr>
                  </m:ctrlPr>
                </m:den>
              </m:f>
            </m:e>
          </m:d>
        </m:oMath>
      </m:oMathPara>
    </w:p>
    <w:p w14:paraId="33E20773" w14:textId="77777777" w:rsidR="00596028" w:rsidRPr="00FE4F2C" w:rsidRDefault="00596028" w:rsidP="00596028">
      <w:pPr>
        <w:pStyle w:val="af6"/>
        <w:tabs>
          <w:tab w:val="left" w:pos="8909"/>
        </w:tabs>
        <w:spacing w:before="34"/>
        <w:ind w:left="240" w:right="240"/>
        <w:rPr>
          <w:w w:val="110"/>
        </w:rPr>
      </w:pPr>
      <m:oMathPara>
        <m:oMathParaPr>
          <m:jc m:val="center"/>
        </m:oMathParaPr>
        <m:oMath>
          <m:r>
            <w:rPr>
              <w:rFonts w:ascii="Cambria Math" w:hAnsi="Cambria Math"/>
              <w:w w:val="110"/>
            </w:rPr>
            <m:t>u</m:t>
          </m:r>
          <m:f>
            <m:fPr>
              <m:ctrlPr>
                <w:rPr>
                  <w:rFonts w:ascii="Cambria Math" w:hAnsi="Cambria Math"/>
                  <w:w w:val="110"/>
                </w:rPr>
              </m:ctrlPr>
            </m:fPr>
            <m:num>
              <m:r>
                <m:rPr>
                  <m:sty m:val="p"/>
                </m:rPr>
                <w:rPr>
                  <w:rFonts w:ascii="Cambria Math" w:hAnsi="Cambria Math"/>
                  <w:w w:val="110"/>
                </w:rPr>
                <m:t>∂</m:t>
              </m:r>
              <m:r>
                <w:rPr>
                  <w:rFonts w:ascii="Cambria Math" w:hAnsi="Cambria Math"/>
                  <w:w w:val="110"/>
                </w:rPr>
                <m:t>v</m:t>
              </m:r>
              <m:ctrlPr>
                <w:rPr>
                  <w:rFonts w:ascii="Cambria Math" w:hAnsi="Cambria Math"/>
                  <w:i/>
                  <w:w w:val="110"/>
                </w:rPr>
              </m:ctrlPr>
            </m:num>
            <m:den>
              <m:r>
                <m:rPr>
                  <m:sty m:val="p"/>
                </m:rPr>
                <w:rPr>
                  <w:rFonts w:ascii="Cambria Math" w:hAnsi="Cambria Math"/>
                  <w:w w:val="110"/>
                </w:rPr>
                <m:t>∂</m:t>
              </m:r>
              <m:r>
                <w:rPr>
                  <w:rFonts w:ascii="Cambria Math" w:hAnsi="Cambria Math"/>
                  <w:w w:val="110"/>
                </w:rPr>
                <m:t>x</m:t>
              </m:r>
              <m:ctrlPr>
                <w:rPr>
                  <w:rFonts w:ascii="Cambria Math" w:hAnsi="Cambria Math"/>
                  <w:i/>
                  <w:w w:val="110"/>
                </w:rPr>
              </m:ctrlPr>
            </m:den>
          </m:f>
          <m:r>
            <w:rPr>
              <w:rFonts w:ascii="Cambria Math" w:hAnsi="Cambria Math"/>
              <w:w w:val="110"/>
            </w:rPr>
            <m:t>+v</m:t>
          </m:r>
          <m:f>
            <m:fPr>
              <m:ctrlPr>
                <w:rPr>
                  <w:rFonts w:ascii="Cambria Math" w:hAnsi="Cambria Math"/>
                  <w:w w:val="110"/>
                </w:rPr>
              </m:ctrlPr>
            </m:fPr>
            <m:num>
              <m:r>
                <m:rPr>
                  <m:sty m:val="p"/>
                </m:rPr>
                <w:rPr>
                  <w:rFonts w:ascii="Cambria Math" w:hAnsi="Cambria Math"/>
                  <w:w w:val="110"/>
                </w:rPr>
                <m:t>∂</m:t>
              </m:r>
              <m:r>
                <w:rPr>
                  <w:rFonts w:ascii="Cambria Math" w:hAnsi="Cambria Math"/>
                  <w:w w:val="110"/>
                </w:rPr>
                <m:t>v</m:t>
              </m:r>
              <m:ctrlPr>
                <w:rPr>
                  <w:rFonts w:ascii="Cambria Math" w:hAnsi="Cambria Math"/>
                  <w:i/>
                  <w:w w:val="110"/>
                </w:rPr>
              </m:ctrlPr>
            </m:num>
            <m:den>
              <m:r>
                <m:rPr>
                  <m:sty m:val="p"/>
                </m:rPr>
                <w:rPr>
                  <w:rFonts w:ascii="Cambria Math" w:hAnsi="Cambria Math"/>
                  <w:w w:val="110"/>
                </w:rPr>
                <m:t>∂</m:t>
              </m:r>
              <m:r>
                <w:rPr>
                  <w:rFonts w:ascii="Cambria Math" w:hAnsi="Cambria Math"/>
                  <w:w w:val="110"/>
                </w:rPr>
                <m:t>y</m:t>
              </m:r>
              <m:ctrlPr>
                <w:rPr>
                  <w:rFonts w:ascii="Cambria Math" w:hAnsi="Cambria Math"/>
                  <w:i/>
                  <w:w w:val="110"/>
                </w:rPr>
              </m:ctrlPr>
            </m:den>
          </m:f>
          <m:r>
            <w:rPr>
              <w:rFonts w:ascii="Cambria Math" w:hAnsi="Cambria Math"/>
              <w:w w:val="110"/>
            </w:rPr>
            <m:t>+w</m:t>
          </m:r>
          <m:f>
            <m:fPr>
              <m:ctrlPr>
                <w:rPr>
                  <w:rFonts w:ascii="Cambria Math" w:hAnsi="Cambria Math"/>
                  <w:w w:val="110"/>
                </w:rPr>
              </m:ctrlPr>
            </m:fPr>
            <m:num>
              <m:r>
                <m:rPr>
                  <m:sty m:val="p"/>
                </m:rPr>
                <w:rPr>
                  <w:rFonts w:ascii="Cambria Math" w:hAnsi="Cambria Math"/>
                  <w:w w:val="110"/>
                </w:rPr>
                <m:t>∂</m:t>
              </m:r>
              <m:r>
                <w:rPr>
                  <w:rFonts w:ascii="Cambria Math" w:hAnsi="Cambria Math"/>
                  <w:w w:val="110"/>
                </w:rPr>
                <m:t>v</m:t>
              </m:r>
              <m:ctrlPr>
                <w:rPr>
                  <w:rFonts w:ascii="Cambria Math" w:hAnsi="Cambria Math"/>
                  <w:i/>
                  <w:w w:val="110"/>
                </w:rPr>
              </m:ctrlPr>
            </m:num>
            <m:den>
              <m:r>
                <m:rPr>
                  <m:sty m:val="p"/>
                </m:rPr>
                <w:rPr>
                  <w:rFonts w:ascii="Cambria Math" w:hAnsi="Cambria Math"/>
                  <w:w w:val="110"/>
                </w:rPr>
                <m:t>∂</m:t>
              </m:r>
              <m:r>
                <w:rPr>
                  <w:rFonts w:ascii="Cambria Math" w:hAnsi="Cambria Math"/>
                  <w:w w:val="110"/>
                </w:rPr>
                <m:t>z</m:t>
              </m:r>
              <m:ctrlPr>
                <w:rPr>
                  <w:rFonts w:ascii="Cambria Math" w:hAnsi="Cambria Math"/>
                  <w:i/>
                  <w:w w:val="110"/>
                </w:rPr>
              </m:ctrlPr>
            </m:den>
          </m:f>
          <m:r>
            <w:rPr>
              <w:rFonts w:ascii="Cambria Math" w:hAnsi="Cambria Math"/>
              <w:w w:val="110"/>
            </w:rPr>
            <m:t>=-</m:t>
          </m:r>
          <m:f>
            <m:fPr>
              <m:ctrlPr>
                <w:rPr>
                  <w:rFonts w:ascii="Cambria Math" w:hAnsi="Cambria Math"/>
                  <w:w w:val="110"/>
                </w:rPr>
              </m:ctrlPr>
            </m:fPr>
            <m:num>
              <m:r>
                <w:rPr>
                  <w:rFonts w:ascii="Cambria Math" w:hAnsi="Cambria Math"/>
                  <w:w w:val="110"/>
                </w:rPr>
                <m:t>1</m:t>
              </m:r>
              <m:ctrlPr>
                <w:rPr>
                  <w:rFonts w:ascii="Cambria Math" w:hAnsi="Cambria Math"/>
                  <w:i/>
                  <w:w w:val="110"/>
                </w:rPr>
              </m:ctrlPr>
            </m:num>
            <m:den>
              <m:r>
                <m:rPr>
                  <m:sty m:val="p"/>
                </m:rPr>
                <w:rPr>
                  <w:rFonts w:ascii="Cambria Math" w:hAnsi="Cambria Math"/>
                  <w:w w:val="110"/>
                </w:rPr>
                <m:t>ρ</m:t>
              </m:r>
              <m:ctrlPr>
                <w:rPr>
                  <w:rFonts w:ascii="Cambria Math" w:hAnsi="Cambria Math"/>
                  <w:i/>
                  <w:w w:val="110"/>
                </w:rPr>
              </m:ctrlPr>
            </m:den>
          </m:f>
          <m:f>
            <m:fPr>
              <m:ctrlPr>
                <w:rPr>
                  <w:rFonts w:ascii="Cambria Math" w:hAnsi="Cambria Math"/>
                  <w:w w:val="110"/>
                </w:rPr>
              </m:ctrlPr>
            </m:fPr>
            <m:num>
              <m:r>
                <m:rPr>
                  <m:sty m:val="p"/>
                </m:rPr>
                <w:rPr>
                  <w:rFonts w:ascii="Cambria Math" w:hAnsi="Cambria Math"/>
                  <w:w w:val="110"/>
                </w:rPr>
                <m:t>∂</m:t>
              </m:r>
              <m:r>
                <w:rPr>
                  <w:rFonts w:ascii="Cambria Math" w:hAnsi="Cambria Math"/>
                  <w:w w:val="110"/>
                </w:rPr>
                <m:t>p</m:t>
              </m:r>
              <m:ctrlPr>
                <w:rPr>
                  <w:rFonts w:ascii="Cambria Math" w:hAnsi="Cambria Math"/>
                  <w:i/>
                  <w:w w:val="110"/>
                </w:rPr>
              </m:ctrlPr>
            </m:num>
            <m:den>
              <m:r>
                <m:rPr>
                  <m:sty m:val="p"/>
                </m:rPr>
                <w:rPr>
                  <w:rFonts w:ascii="Cambria Math" w:hAnsi="Cambria Math"/>
                  <w:w w:val="110"/>
                </w:rPr>
                <m:t>∂</m:t>
              </m:r>
              <m:r>
                <w:rPr>
                  <w:rFonts w:ascii="Cambria Math" w:hAnsi="Cambria Math"/>
                  <w:w w:val="110"/>
                </w:rPr>
                <m:t>y</m:t>
              </m:r>
              <m:ctrlPr>
                <w:rPr>
                  <w:rFonts w:ascii="Cambria Math" w:hAnsi="Cambria Math"/>
                  <w:i/>
                  <w:w w:val="110"/>
                </w:rPr>
              </m:ctrlPr>
            </m:den>
          </m:f>
          <m:r>
            <w:rPr>
              <w:rFonts w:ascii="Cambria Math" w:hAnsi="Cambria Math"/>
              <w:w w:val="110"/>
            </w:rPr>
            <m:t>+</m:t>
          </m:r>
          <m:r>
            <m:rPr>
              <m:sty m:val="p"/>
            </m:rPr>
            <w:rPr>
              <w:rFonts w:ascii="Cambria Math" w:hAnsi="Cambria Math"/>
              <w:w w:val="110"/>
            </w:rPr>
            <m:t>ν</m:t>
          </m:r>
          <m:d>
            <m:dPr>
              <m:ctrlPr>
                <w:rPr>
                  <w:rFonts w:ascii="Cambria Math" w:hAnsi="Cambria Math"/>
                  <w:i/>
                  <w:w w:val="110"/>
                </w:rPr>
              </m:ctrlPr>
            </m:dPr>
            <m:e>
              <m:f>
                <m:fPr>
                  <m:ctrlPr>
                    <w:rPr>
                      <w:rFonts w:ascii="Cambria Math" w:hAnsi="Cambria Math"/>
                      <w:w w:val="110"/>
                    </w:rPr>
                  </m:ctrlPr>
                </m:fPr>
                <m:num>
                  <m:sSup>
                    <m:sSupPr>
                      <m:ctrlPr>
                        <w:rPr>
                          <w:rFonts w:ascii="Cambria Math" w:hAnsi="Cambria Math"/>
                          <w:i/>
                          <w:w w:val="110"/>
                        </w:rPr>
                      </m:ctrlPr>
                    </m:sSupPr>
                    <m:e>
                      <m:r>
                        <m:rPr>
                          <m:sty m:val="p"/>
                        </m:rPr>
                        <w:rPr>
                          <w:rFonts w:ascii="Cambria Math" w:hAnsi="Cambria Math"/>
                          <w:w w:val="110"/>
                        </w:rPr>
                        <m:t>∂</m:t>
                      </m:r>
                    </m:e>
                    <m:sup>
                      <m:r>
                        <w:rPr>
                          <w:rFonts w:ascii="Cambria Math" w:hAnsi="Cambria Math"/>
                          <w:w w:val="110"/>
                        </w:rPr>
                        <m:t>2</m:t>
                      </m:r>
                    </m:sup>
                  </m:sSup>
                  <m:r>
                    <w:rPr>
                      <w:rFonts w:ascii="Cambria Math" w:hAnsi="Cambria Math"/>
                      <w:w w:val="110"/>
                    </w:rPr>
                    <m:t>v</m:t>
                  </m:r>
                  <m:ctrlPr>
                    <w:rPr>
                      <w:rFonts w:ascii="Cambria Math" w:hAnsi="Cambria Math"/>
                      <w:i/>
                      <w:w w:val="110"/>
                    </w:rPr>
                  </m:ctrlPr>
                </m:num>
                <m:den>
                  <m:r>
                    <m:rPr>
                      <m:sty m:val="p"/>
                    </m:rPr>
                    <w:rPr>
                      <w:rFonts w:ascii="Cambria Math" w:hAnsi="Cambria Math"/>
                      <w:w w:val="110"/>
                    </w:rPr>
                    <m:t>∂</m:t>
                  </m:r>
                  <m:sSup>
                    <m:sSupPr>
                      <m:ctrlPr>
                        <w:rPr>
                          <w:rFonts w:ascii="Cambria Math" w:hAnsi="Cambria Math"/>
                          <w:i/>
                          <w:w w:val="110"/>
                        </w:rPr>
                      </m:ctrlPr>
                    </m:sSupPr>
                    <m:e>
                      <m:r>
                        <w:rPr>
                          <w:rFonts w:ascii="Cambria Math" w:hAnsi="Cambria Math"/>
                          <w:w w:val="110"/>
                        </w:rPr>
                        <m:t>x</m:t>
                      </m:r>
                    </m:e>
                    <m:sup>
                      <m:r>
                        <w:rPr>
                          <w:rFonts w:ascii="Cambria Math" w:hAnsi="Cambria Math"/>
                          <w:w w:val="110"/>
                        </w:rPr>
                        <m:t>2</m:t>
                      </m:r>
                    </m:sup>
                  </m:sSup>
                  <m:ctrlPr>
                    <w:rPr>
                      <w:rFonts w:ascii="Cambria Math" w:hAnsi="Cambria Math"/>
                      <w:i/>
                      <w:w w:val="110"/>
                    </w:rPr>
                  </m:ctrlPr>
                </m:den>
              </m:f>
              <m:r>
                <w:rPr>
                  <w:rFonts w:ascii="Cambria Math" w:hAnsi="Cambria Math"/>
                  <w:w w:val="110"/>
                </w:rPr>
                <m:t>+</m:t>
              </m:r>
              <m:f>
                <m:fPr>
                  <m:ctrlPr>
                    <w:rPr>
                      <w:rFonts w:ascii="Cambria Math" w:hAnsi="Cambria Math"/>
                      <w:w w:val="110"/>
                    </w:rPr>
                  </m:ctrlPr>
                </m:fPr>
                <m:num>
                  <m:sSup>
                    <m:sSupPr>
                      <m:ctrlPr>
                        <w:rPr>
                          <w:rFonts w:ascii="Cambria Math" w:hAnsi="Cambria Math"/>
                          <w:i/>
                          <w:w w:val="110"/>
                        </w:rPr>
                      </m:ctrlPr>
                    </m:sSupPr>
                    <m:e>
                      <m:r>
                        <m:rPr>
                          <m:sty m:val="p"/>
                        </m:rPr>
                        <w:rPr>
                          <w:rFonts w:ascii="Cambria Math" w:hAnsi="Cambria Math"/>
                          <w:w w:val="110"/>
                        </w:rPr>
                        <m:t>∂</m:t>
                      </m:r>
                    </m:e>
                    <m:sup>
                      <m:r>
                        <w:rPr>
                          <w:rFonts w:ascii="Cambria Math" w:hAnsi="Cambria Math"/>
                          <w:w w:val="110"/>
                        </w:rPr>
                        <m:t>2</m:t>
                      </m:r>
                    </m:sup>
                  </m:sSup>
                  <m:r>
                    <w:rPr>
                      <w:rFonts w:ascii="Cambria Math" w:hAnsi="Cambria Math"/>
                      <w:w w:val="110"/>
                    </w:rPr>
                    <m:t>v</m:t>
                  </m:r>
                  <m:ctrlPr>
                    <w:rPr>
                      <w:rFonts w:ascii="Cambria Math" w:hAnsi="Cambria Math"/>
                      <w:i/>
                      <w:w w:val="110"/>
                    </w:rPr>
                  </m:ctrlPr>
                </m:num>
                <m:den>
                  <m:r>
                    <m:rPr>
                      <m:sty m:val="p"/>
                    </m:rPr>
                    <w:rPr>
                      <w:rFonts w:ascii="Cambria Math" w:hAnsi="Cambria Math"/>
                      <w:w w:val="110"/>
                    </w:rPr>
                    <m:t>∂</m:t>
                  </m:r>
                  <m:sSup>
                    <m:sSupPr>
                      <m:ctrlPr>
                        <w:rPr>
                          <w:rFonts w:ascii="Cambria Math" w:hAnsi="Cambria Math"/>
                          <w:i/>
                          <w:w w:val="110"/>
                        </w:rPr>
                      </m:ctrlPr>
                    </m:sSupPr>
                    <m:e>
                      <m:r>
                        <w:rPr>
                          <w:rFonts w:ascii="Cambria Math" w:hAnsi="Cambria Math"/>
                          <w:w w:val="110"/>
                        </w:rPr>
                        <m:t>y</m:t>
                      </m:r>
                    </m:e>
                    <m:sup>
                      <m:r>
                        <w:rPr>
                          <w:rFonts w:ascii="Cambria Math" w:hAnsi="Cambria Math"/>
                          <w:w w:val="110"/>
                        </w:rPr>
                        <m:t>2</m:t>
                      </m:r>
                    </m:sup>
                  </m:sSup>
                  <m:ctrlPr>
                    <w:rPr>
                      <w:rFonts w:ascii="Cambria Math" w:hAnsi="Cambria Math"/>
                      <w:i/>
                      <w:w w:val="110"/>
                    </w:rPr>
                  </m:ctrlPr>
                </m:den>
              </m:f>
              <m:r>
                <w:rPr>
                  <w:rFonts w:ascii="Cambria Math" w:hAnsi="Cambria Math"/>
                  <w:w w:val="110"/>
                </w:rPr>
                <m:t>+</m:t>
              </m:r>
              <m:f>
                <m:fPr>
                  <m:ctrlPr>
                    <w:rPr>
                      <w:rFonts w:ascii="Cambria Math" w:hAnsi="Cambria Math"/>
                      <w:w w:val="110"/>
                    </w:rPr>
                  </m:ctrlPr>
                </m:fPr>
                <m:num>
                  <m:sSup>
                    <m:sSupPr>
                      <m:ctrlPr>
                        <w:rPr>
                          <w:rFonts w:ascii="Cambria Math" w:hAnsi="Cambria Math"/>
                          <w:i/>
                          <w:w w:val="110"/>
                        </w:rPr>
                      </m:ctrlPr>
                    </m:sSupPr>
                    <m:e>
                      <m:r>
                        <m:rPr>
                          <m:sty m:val="p"/>
                        </m:rPr>
                        <w:rPr>
                          <w:rFonts w:ascii="Cambria Math" w:hAnsi="Cambria Math"/>
                          <w:w w:val="110"/>
                        </w:rPr>
                        <m:t>∂</m:t>
                      </m:r>
                    </m:e>
                    <m:sup>
                      <m:r>
                        <w:rPr>
                          <w:rFonts w:ascii="Cambria Math" w:hAnsi="Cambria Math"/>
                          <w:w w:val="110"/>
                        </w:rPr>
                        <m:t>2</m:t>
                      </m:r>
                    </m:sup>
                  </m:sSup>
                  <m:r>
                    <w:rPr>
                      <w:rFonts w:ascii="Cambria Math" w:hAnsi="Cambria Math"/>
                      <w:w w:val="110"/>
                    </w:rPr>
                    <m:t>v</m:t>
                  </m:r>
                  <m:ctrlPr>
                    <w:rPr>
                      <w:rFonts w:ascii="Cambria Math" w:hAnsi="Cambria Math"/>
                      <w:i/>
                      <w:w w:val="110"/>
                    </w:rPr>
                  </m:ctrlPr>
                </m:num>
                <m:den>
                  <m:r>
                    <m:rPr>
                      <m:sty m:val="p"/>
                    </m:rPr>
                    <w:rPr>
                      <w:rFonts w:ascii="Cambria Math" w:hAnsi="Cambria Math"/>
                      <w:w w:val="110"/>
                    </w:rPr>
                    <m:t>∂</m:t>
                  </m:r>
                  <m:sSup>
                    <m:sSupPr>
                      <m:ctrlPr>
                        <w:rPr>
                          <w:rFonts w:ascii="Cambria Math" w:hAnsi="Cambria Math"/>
                          <w:i/>
                          <w:w w:val="110"/>
                        </w:rPr>
                      </m:ctrlPr>
                    </m:sSupPr>
                    <m:e>
                      <m:r>
                        <w:rPr>
                          <w:rFonts w:ascii="Cambria Math" w:hAnsi="Cambria Math"/>
                          <w:w w:val="110"/>
                        </w:rPr>
                        <m:t>z</m:t>
                      </m:r>
                    </m:e>
                    <m:sup>
                      <m:r>
                        <w:rPr>
                          <w:rFonts w:ascii="Cambria Math" w:hAnsi="Cambria Math"/>
                          <w:w w:val="110"/>
                        </w:rPr>
                        <m:t>2</m:t>
                      </m:r>
                    </m:sup>
                  </m:sSup>
                  <m:ctrlPr>
                    <w:rPr>
                      <w:rFonts w:ascii="Cambria Math" w:hAnsi="Cambria Math"/>
                      <w:i/>
                      <w:w w:val="110"/>
                    </w:rPr>
                  </m:ctrlPr>
                </m:den>
              </m:f>
            </m:e>
          </m:d>
          <m:r>
            <m:rPr>
              <m:sty m:val="p"/>
            </m:rPr>
            <w:rPr>
              <w:rFonts w:ascii="Cambria Math" w:hAnsi="Cambria Math"/>
              <w:w w:val="110"/>
            </w:rPr>
            <w:br/>
          </m:r>
        </m:oMath>
        <m:oMath>
          <m:eqArr>
            <m:eqArrPr>
              <m:maxDist m:val="1"/>
              <m:ctrlPr>
                <w:rPr>
                  <w:rFonts w:ascii="Cambria Math" w:hAnsi="Cambria Math"/>
                  <w:i/>
                  <w:w w:val="110"/>
                </w:rPr>
              </m:ctrlPr>
            </m:eqArrPr>
            <m:e>
              <m:r>
                <w:rPr>
                  <w:rFonts w:ascii="Cambria Math" w:hAnsi="Cambria Math"/>
                  <w:w w:val="110"/>
                </w:rPr>
                <m:t>u</m:t>
              </m:r>
              <m:f>
                <m:fPr>
                  <m:ctrlPr>
                    <w:rPr>
                      <w:rFonts w:ascii="Cambria Math" w:hAnsi="Cambria Math"/>
                      <w:w w:val="110"/>
                    </w:rPr>
                  </m:ctrlPr>
                </m:fPr>
                <m:num>
                  <m:r>
                    <m:rPr>
                      <m:sty m:val="p"/>
                    </m:rPr>
                    <w:rPr>
                      <w:rFonts w:ascii="Cambria Math" w:hAnsi="Cambria Math"/>
                      <w:w w:val="110"/>
                    </w:rPr>
                    <m:t>∂</m:t>
                  </m:r>
                  <m:r>
                    <w:rPr>
                      <w:rFonts w:ascii="Cambria Math" w:hAnsi="Cambria Math"/>
                      <w:w w:val="110"/>
                    </w:rPr>
                    <m:t>w</m:t>
                  </m:r>
                  <m:ctrlPr>
                    <w:rPr>
                      <w:rFonts w:ascii="Cambria Math" w:hAnsi="Cambria Math"/>
                      <w:i/>
                      <w:w w:val="110"/>
                    </w:rPr>
                  </m:ctrlPr>
                </m:num>
                <m:den>
                  <m:r>
                    <m:rPr>
                      <m:sty m:val="p"/>
                    </m:rPr>
                    <w:rPr>
                      <w:rFonts w:ascii="Cambria Math" w:hAnsi="Cambria Math"/>
                      <w:w w:val="110"/>
                    </w:rPr>
                    <m:t>∂</m:t>
                  </m:r>
                  <m:r>
                    <w:rPr>
                      <w:rFonts w:ascii="Cambria Math" w:hAnsi="Cambria Math"/>
                      <w:w w:val="110"/>
                    </w:rPr>
                    <m:t>x</m:t>
                  </m:r>
                  <m:ctrlPr>
                    <w:rPr>
                      <w:rFonts w:ascii="Cambria Math" w:hAnsi="Cambria Math"/>
                      <w:i/>
                      <w:w w:val="110"/>
                    </w:rPr>
                  </m:ctrlPr>
                </m:den>
              </m:f>
              <m:r>
                <w:rPr>
                  <w:rFonts w:ascii="Cambria Math" w:hAnsi="Cambria Math"/>
                  <w:w w:val="110"/>
                </w:rPr>
                <m:t>+v</m:t>
              </m:r>
              <m:f>
                <m:fPr>
                  <m:ctrlPr>
                    <w:rPr>
                      <w:rFonts w:ascii="Cambria Math" w:hAnsi="Cambria Math"/>
                      <w:w w:val="110"/>
                    </w:rPr>
                  </m:ctrlPr>
                </m:fPr>
                <m:num>
                  <m:r>
                    <m:rPr>
                      <m:sty m:val="p"/>
                    </m:rPr>
                    <w:rPr>
                      <w:rFonts w:ascii="Cambria Math" w:hAnsi="Cambria Math"/>
                      <w:w w:val="110"/>
                    </w:rPr>
                    <m:t>∂</m:t>
                  </m:r>
                  <m:r>
                    <w:rPr>
                      <w:rFonts w:ascii="Cambria Math" w:hAnsi="Cambria Math"/>
                      <w:w w:val="110"/>
                    </w:rPr>
                    <m:t>w</m:t>
                  </m:r>
                  <m:ctrlPr>
                    <w:rPr>
                      <w:rFonts w:ascii="Cambria Math" w:hAnsi="Cambria Math"/>
                      <w:i/>
                      <w:w w:val="110"/>
                    </w:rPr>
                  </m:ctrlPr>
                </m:num>
                <m:den>
                  <m:r>
                    <m:rPr>
                      <m:sty m:val="p"/>
                    </m:rPr>
                    <w:rPr>
                      <w:rFonts w:ascii="Cambria Math" w:hAnsi="Cambria Math"/>
                      <w:w w:val="110"/>
                    </w:rPr>
                    <m:t>∂</m:t>
                  </m:r>
                  <m:r>
                    <w:rPr>
                      <w:rFonts w:ascii="Cambria Math" w:hAnsi="Cambria Math"/>
                      <w:w w:val="110"/>
                    </w:rPr>
                    <m:t>y</m:t>
                  </m:r>
                  <m:ctrlPr>
                    <w:rPr>
                      <w:rFonts w:ascii="Cambria Math" w:hAnsi="Cambria Math"/>
                      <w:i/>
                      <w:w w:val="110"/>
                    </w:rPr>
                  </m:ctrlPr>
                </m:den>
              </m:f>
              <m:r>
                <w:rPr>
                  <w:rFonts w:ascii="Cambria Math" w:hAnsi="Cambria Math"/>
                  <w:w w:val="110"/>
                </w:rPr>
                <m:t>+w</m:t>
              </m:r>
              <m:f>
                <m:fPr>
                  <m:ctrlPr>
                    <w:rPr>
                      <w:rFonts w:ascii="Cambria Math" w:hAnsi="Cambria Math"/>
                      <w:w w:val="110"/>
                    </w:rPr>
                  </m:ctrlPr>
                </m:fPr>
                <m:num>
                  <m:r>
                    <m:rPr>
                      <m:sty m:val="p"/>
                    </m:rPr>
                    <w:rPr>
                      <w:rFonts w:ascii="Cambria Math" w:hAnsi="Cambria Math"/>
                      <w:w w:val="110"/>
                    </w:rPr>
                    <m:t>∂</m:t>
                  </m:r>
                  <m:r>
                    <w:rPr>
                      <w:rFonts w:ascii="Cambria Math" w:hAnsi="Cambria Math"/>
                      <w:w w:val="110"/>
                    </w:rPr>
                    <m:t>w</m:t>
                  </m:r>
                  <m:ctrlPr>
                    <w:rPr>
                      <w:rFonts w:ascii="Cambria Math" w:hAnsi="Cambria Math"/>
                      <w:i/>
                      <w:w w:val="110"/>
                    </w:rPr>
                  </m:ctrlPr>
                </m:num>
                <m:den>
                  <m:r>
                    <m:rPr>
                      <m:sty m:val="p"/>
                    </m:rPr>
                    <w:rPr>
                      <w:rFonts w:ascii="Cambria Math" w:hAnsi="Cambria Math"/>
                      <w:w w:val="110"/>
                    </w:rPr>
                    <m:t>∂</m:t>
                  </m:r>
                  <m:r>
                    <w:rPr>
                      <w:rFonts w:ascii="Cambria Math" w:hAnsi="Cambria Math"/>
                      <w:w w:val="110"/>
                    </w:rPr>
                    <m:t>z</m:t>
                  </m:r>
                  <m:ctrlPr>
                    <w:rPr>
                      <w:rFonts w:ascii="Cambria Math" w:hAnsi="Cambria Math"/>
                      <w:i/>
                      <w:w w:val="110"/>
                    </w:rPr>
                  </m:ctrlPr>
                </m:den>
              </m:f>
              <m:r>
                <w:rPr>
                  <w:rFonts w:ascii="Cambria Math" w:hAnsi="Cambria Math"/>
                  <w:w w:val="110"/>
                </w:rPr>
                <m:t>=-</m:t>
              </m:r>
              <m:f>
                <m:fPr>
                  <m:ctrlPr>
                    <w:rPr>
                      <w:rFonts w:ascii="Cambria Math" w:hAnsi="Cambria Math"/>
                      <w:w w:val="110"/>
                    </w:rPr>
                  </m:ctrlPr>
                </m:fPr>
                <m:num>
                  <m:r>
                    <w:rPr>
                      <w:rFonts w:ascii="Cambria Math" w:hAnsi="Cambria Math"/>
                      <w:w w:val="110"/>
                    </w:rPr>
                    <m:t>1</m:t>
                  </m:r>
                  <m:ctrlPr>
                    <w:rPr>
                      <w:rFonts w:ascii="Cambria Math" w:hAnsi="Cambria Math"/>
                      <w:i/>
                      <w:w w:val="110"/>
                    </w:rPr>
                  </m:ctrlPr>
                </m:num>
                <m:den>
                  <m:r>
                    <m:rPr>
                      <m:sty m:val="p"/>
                    </m:rPr>
                    <w:rPr>
                      <w:rFonts w:ascii="Cambria Math" w:hAnsi="Cambria Math"/>
                      <w:w w:val="110"/>
                    </w:rPr>
                    <m:t>ρ</m:t>
                  </m:r>
                  <m:ctrlPr>
                    <w:rPr>
                      <w:rFonts w:ascii="Cambria Math" w:hAnsi="Cambria Math"/>
                      <w:i/>
                      <w:w w:val="110"/>
                    </w:rPr>
                  </m:ctrlPr>
                </m:den>
              </m:f>
              <m:f>
                <m:fPr>
                  <m:ctrlPr>
                    <w:rPr>
                      <w:rFonts w:ascii="Cambria Math" w:hAnsi="Cambria Math"/>
                      <w:w w:val="110"/>
                    </w:rPr>
                  </m:ctrlPr>
                </m:fPr>
                <m:num>
                  <m:r>
                    <m:rPr>
                      <m:sty m:val="p"/>
                    </m:rPr>
                    <w:rPr>
                      <w:rFonts w:ascii="Cambria Math" w:hAnsi="Cambria Math"/>
                      <w:w w:val="110"/>
                    </w:rPr>
                    <m:t>∂</m:t>
                  </m:r>
                  <m:r>
                    <w:rPr>
                      <w:rFonts w:ascii="Cambria Math" w:hAnsi="Cambria Math"/>
                      <w:w w:val="110"/>
                    </w:rPr>
                    <m:t>p</m:t>
                  </m:r>
                  <m:ctrlPr>
                    <w:rPr>
                      <w:rFonts w:ascii="Cambria Math" w:hAnsi="Cambria Math"/>
                      <w:i/>
                      <w:w w:val="110"/>
                    </w:rPr>
                  </m:ctrlPr>
                </m:num>
                <m:den>
                  <m:r>
                    <m:rPr>
                      <m:sty m:val="p"/>
                    </m:rPr>
                    <w:rPr>
                      <w:rFonts w:ascii="Cambria Math" w:hAnsi="Cambria Math"/>
                      <w:w w:val="110"/>
                    </w:rPr>
                    <m:t>∂</m:t>
                  </m:r>
                  <m:r>
                    <w:rPr>
                      <w:rFonts w:ascii="Cambria Math" w:hAnsi="Cambria Math"/>
                      <w:w w:val="110"/>
                    </w:rPr>
                    <m:t>z</m:t>
                  </m:r>
                  <m:ctrlPr>
                    <w:rPr>
                      <w:rFonts w:ascii="Cambria Math" w:hAnsi="Cambria Math"/>
                      <w:i/>
                      <w:w w:val="110"/>
                    </w:rPr>
                  </m:ctrlPr>
                </m:den>
              </m:f>
              <m:r>
                <w:rPr>
                  <w:rFonts w:ascii="Cambria Math" w:hAnsi="Cambria Math"/>
                  <w:w w:val="110"/>
                </w:rPr>
                <m:t>+</m:t>
              </m:r>
              <m:r>
                <m:rPr>
                  <m:sty m:val="p"/>
                </m:rPr>
                <w:rPr>
                  <w:rFonts w:ascii="Cambria Math" w:hAnsi="Cambria Math"/>
                  <w:w w:val="110"/>
                </w:rPr>
                <m:t>ν</m:t>
              </m:r>
              <m:d>
                <m:dPr>
                  <m:ctrlPr>
                    <w:rPr>
                      <w:rFonts w:ascii="Cambria Math" w:hAnsi="Cambria Math"/>
                      <w:i/>
                      <w:w w:val="110"/>
                    </w:rPr>
                  </m:ctrlPr>
                </m:dPr>
                <m:e>
                  <m:f>
                    <m:fPr>
                      <m:ctrlPr>
                        <w:rPr>
                          <w:rFonts w:ascii="Cambria Math" w:hAnsi="Cambria Math"/>
                          <w:w w:val="110"/>
                        </w:rPr>
                      </m:ctrlPr>
                    </m:fPr>
                    <m:num>
                      <m:sSup>
                        <m:sSupPr>
                          <m:ctrlPr>
                            <w:rPr>
                              <w:rFonts w:ascii="Cambria Math" w:hAnsi="Cambria Math"/>
                              <w:i/>
                              <w:w w:val="110"/>
                            </w:rPr>
                          </m:ctrlPr>
                        </m:sSupPr>
                        <m:e>
                          <m:r>
                            <m:rPr>
                              <m:sty m:val="p"/>
                            </m:rPr>
                            <w:rPr>
                              <w:rFonts w:ascii="Cambria Math" w:hAnsi="Cambria Math"/>
                              <w:w w:val="110"/>
                            </w:rPr>
                            <m:t>∂</m:t>
                          </m:r>
                        </m:e>
                        <m:sup>
                          <m:r>
                            <w:rPr>
                              <w:rFonts w:ascii="Cambria Math" w:hAnsi="Cambria Math"/>
                              <w:w w:val="110"/>
                            </w:rPr>
                            <m:t>2</m:t>
                          </m:r>
                        </m:sup>
                      </m:sSup>
                      <m:r>
                        <w:rPr>
                          <w:rFonts w:ascii="Cambria Math" w:hAnsi="Cambria Math"/>
                          <w:w w:val="110"/>
                        </w:rPr>
                        <m:t>w</m:t>
                      </m:r>
                      <m:ctrlPr>
                        <w:rPr>
                          <w:rFonts w:ascii="Cambria Math" w:hAnsi="Cambria Math"/>
                          <w:i/>
                          <w:w w:val="110"/>
                        </w:rPr>
                      </m:ctrlPr>
                    </m:num>
                    <m:den>
                      <m:r>
                        <m:rPr>
                          <m:sty m:val="p"/>
                        </m:rPr>
                        <w:rPr>
                          <w:rFonts w:ascii="Cambria Math" w:hAnsi="Cambria Math"/>
                          <w:w w:val="110"/>
                        </w:rPr>
                        <m:t>∂</m:t>
                      </m:r>
                      <m:sSup>
                        <m:sSupPr>
                          <m:ctrlPr>
                            <w:rPr>
                              <w:rFonts w:ascii="Cambria Math" w:hAnsi="Cambria Math"/>
                              <w:i/>
                              <w:w w:val="110"/>
                            </w:rPr>
                          </m:ctrlPr>
                        </m:sSupPr>
                        <m:e>
                          <m:r>
                            <w:rPr>
                              <w:rFonts w:ascii="Cambria Math" w:hAnsi="Cambria Math"/>
                              <w:w w:val="110"/>
                            </w:rPr>
                            <m:t>x</m:t>
                          </m:r>
                        </m:e>
                        <m:sup>
                          <m:r>
                            <w:rPr>
                              <w:rFonts w:ascii="Cambria Math" w:hAnsi="Cambria Math"/>
                              <w:w w:val="110"/>
                            </w:rPr>
                            <m:t>2</m:t>
                          </m:r>
                        </m:sup>
                      </m:sSup>
                      <m:ctrlPr>
                        <w:rPr>
                          <w:rFonts w:ascii="Cambria Math" w:hAnsi="Cambria Math"/>
                          <w:i/>
                          <w:w w:val="110"/>
                        </w:rPr>
                      </m:ctrlPr>
                    </m:den>
                  </m:f>
                  <m:r>
                    <w:rPr>
                      <w:rFonts w:ascii="Cambria Math" w:hAnsi="Cambria Math"/>
                      <w:w w:val="110"/>
                    </w:rPr>
                    <m:t>+</m:t>
                  </m:r>
                  <m:f>
                    <m:fPr>
                      <m:ctrlPr>
                        <w:rPr>
                          <w:rFonts w:ascii="Cambria Math" w:hAnsi="Cambria Math"/>
                          <w:w w:val="110"/>
                        </w:rPr>
                      </m:ctrlPr>
                    </m:fPr>
                    <m:num>
                      <m:sSup>
                        <m:sSupPr>
                          <m:ctrlPr>
                            <w:rPr>
                              <w:rFonts w:ascii="Cambria Math" w:hAnsi="Cambria Math"/>
                              <w:i/>
                              <w:w w:val="110"/>
                            </w:rPr>
                          </m:ctrlPr>
                        </m:sSupPr>
                        <m:e>
                          <m:r>
                            <m:rPr>
                              <m:sty m:val="p"/>
                            </m:rPr>
                            <w:rPr>
                              <w:rFonts w:ascii="Cambria Math" w:hAnsi="Cambria Math"/>
                              <w:w w:val="110"/>
                            </w:rPr>
                            <m:t>∂</m:t>
                          </m:r>
                        </m:e>
                        <m:sup>
                          <m:r>
                            <w:rPr>
                              <w:rFonts w:ascii="Cambria Math" w:hAnsi="Cambria Math"/>
                              <w:w w:val="110"/>
                            </w:rPr>
                            <m:t>2</m:t>
                          </m:r>
                        </m:sup>
                      </m:sSup>
                      <m:r>
                        <w:rPr>
                          <w:rFonts w:ascii="Cambria Math" w:hAnsi="Cambria Math"/>
                          <w:w w:val="110"/>
                        </w:rPr>
                        <m:t>w</m:t>
                      </m:r>
                      <m:ctrlPr>
                        <w:rPr>
                          <w:rFonts w:ascii="Cambria Math" w:hAnsi="Cambria Math"/>
                          <w:i/>
                          <w:w w:val="110"/>
                        </w:rPr>
                      </m:ctrlPr>
                    </m:num>
                    <m:den>
                      <m:r>
                        <m:rPr>
                          <m:sty m:val="p"/>
                        </m:rPr>
                        <w:rPr>
                          <w:rFonts w:ascii="Cambria Math" w:hAnsi="Cambria Math"/>
                          <w:w w:val="110"/>
                        </w:rPr>
                        <m:t>∂</m:t>
                      </m:r>
                      <m:sSup>
                        <m:sSupPr>
                          <m:ctrlPr>
                            <w:rPr>
                              <w:rFonts w:ascii="Cambria Math" w:hAnsi="Cambria Math"/>
                              <w:i/>
                              <w:w w:val="110"/>
                            </w:rPr>
                          </m:ctrlPr>
                        </m:sSupPr>
                        <m:e>
                          <m:r>
                            <w:rPr>
                              <w:rFonts w:ascii="Cambria Math" w:hAnsi="Cambria Math"/>
                              <w:w w:val="110"/>
                            </w:rPr>
                            <m:t>y</m:t>
                          </m:r>
                        </m:e>
                        <m:sup>
                          <m:r>
                            <w:rPr>
                              <w:rFonts w:ascii="Cambria Math" w:hAnsi="Cambria Math"/>
                              <w:w w:val="110"/>
                            </w:rPr>
                            <m:t>2</m:t>
                          </m:r>
                        </m:sup>
                      </m:sSup>
                      <m:ctrlPr>
                        <w:rPr>
                          <w:rFonts w:ascii="Cambria Math" w:hAnsi="Cambria Math"/>
                          <w:i/>
                          <w:w w:val="110"/>
                        </w:rPr>
                      </m:ctrlPr>
                    </m:den>
                  </m:f>
                  <m:r>
                    <w:rPr>
                      <w:rFonts w:ascii="Cambria Math" w:hAnsi="Cambria Math"/>
                      <w:w w:val="110"/>
                    </w:rPr>
                    <m:t>+</m:t>
                  </m:r>
                  <m:f>
                    <m:fPr>
                      <m:ctrlPr>
                        <w:rPr>
                          <w:rFonts w:ascii="Cambria Math" w:hAnsi="Cambria Math"/>
                          <w:w w:val="110"/>
                        </w:rPr>
                      </m:ctrlPr>
                    </m:fPr>
                    <m:num>
                      <m:sSup>
                        <m:sSupPr>
                          <m:ctrlPr>
                            <w:rPr>
                              <w:rFonts w:ascii="Cambria Math" w:hAnsi="Cambria Math"/>
                              <w:i/>
                              <w:w w:val="110"/>
                            </w:rPr>
                          </m:ctrlPr>
                        </m:sSupPr>
                        <m:e>
                          <m:r>
                            <m:rPr>
                              <m:sty m:val="p"/>
                            </m:rPr>
                            <w:rPr>
                              <w:rFonts w:ascii="Cambria Math" w:hAnsi="Cambria Math"/>
                              <w:w w:val="110"/>
                            </w:rPr>
                            <m:t>∂</m:t>
                          </m:r>
                        </m:e>
                        <m:sup>
                          <m:r>
                            <w:rPr>
                              <w:rFonts w:ascii="Cambria Math" w:hAnsi="Cambria Math"/>
                              <w:w w:val="110"/>
                            </w:rPr>
                            <m:t>2</m:t>
                          </m:r>
                        </m:sup>
                      </m:sSup>
                      <m:r>
                        <w:rPr>
                          <w:rFonts w:ascii="Cambria Math" w:hAnsi="Cambria Math"/>
                          <w:w w:val="110"/>
                        </w:rPr>
                        <m:t>w</m:t>
                      </m:r>
                      <m:ctrlPr>
                        <w:rPr>
                          <w:rFonts w:ascii="Cambria Math" w:hAnsi="Cambria Math"/>
                          <w:i/>
                          <w:w w:val="110"/>
                        </w:rPr>
                      </m:ctrlPr>
                    </m:num>
                    <m:den>
                      <m:r>
                        <m:rPr>
                          <m:sty m:val="p"/>
                        </m:rPr>
                        <w:rPr>
                          <w:rFonts w:ascii="Cambria Math" w:hAnsi="Cambria Math"/>
                          <w:w w:val="110"/>
                        </w:rPr>
                        <m:t>∂</m:t>
                      </m:r>
                      <m:sSup>
                        <m:sSupPr>
                          <m:ctrlPr>
                            <w:rPr>
                              <w:rFonts w:ascii="Cambria Math" w:hAnsi="Cambria Math"/>
                              <w:i/>
                              <w:w w:val="110"/>
                            </w:rPr>
                          </m:ctrlPr>
                        </m:sSupPr>
                        <m:e>
                          <m:r>
                            <w:rPr>
                              <w:rFonts w:ascii="Cambria Math" w:hAnsi="Cambria Math"/>
                              <w:w w:val="110"/>
                            </w:rPr>
                            <m:t>z</m:t>
                          </m:r>
                        </m:e>
                        <m:sup>
                          <m:r>
                            <w:rPr>
                              <w:rFonts w:ascii="Cambria Math" w:hAnsi="Cambria Math"/>
                              <w:w w:val="110"/>
                            </w:rPr>
                            <m:t>2</m:t>
                          </m:r>
                        </m:sup>
                      </m:sSup>
                      <m:ctrlPr>
                        <w:rPr>
                          <w:rFonts w:ascii="Cambria Math" w:hAnsi="Cambria Math"/>
                          <w:i/>
                          <w:w w:val="110"/>
                        </w:rPr>
                      </m:ctrlPr>
                    </m:den>
                  </m:f>
                </m:e>
              </m:d>
              <m:r>
                <w:rPr>
                  <w:rFonts w:ascii="Cambria Math" w:hAnsi="Cambria Math"/>
                  <w:w w:val="110"/>
                </w:rPr>
                <m:t>#</m:t>
              </m:r>
              <m:d>
                <m:dPr>
                  <m:ctrlPr>
                    <w:rPr>
                      <w:rFonts w:ascii="Cambria Math" w:hAnsi="Cambria Math"/>
                      <w:i/>
                      <w:w w:val="110"/>
                    </w:rPr>
                  </m:ctrlPr>
                </m:dPr>
                <m:e>
                  <m:r>
                    <w:rPr>
                      <w:rFonts w:ascii="Cambria Math" w:hAnsi="Cambria Math"/>
                      <w:w w:val="110"/>
                    </w:rPr>
                    <m:t>1</m:t>
                  </m:r>
                </m:e>
              </m:d>
            </m:e>
          </m:eqArr>
          <m:r>
            <m:rPr>
              <m:sty m:val="p"/>
            </m:rPr>
            <w:rPr>
              <w:rFonts w:ascii="Cambria Math" w:hAnsi="Cambria Math"/>
              <w:w w:val="110"/>
            </w:rPr>
            <w:br/>
          </m:r>
        </m:oMath>
        <m:oMath>
          <m:f>
            <m:fPr>
              <m:ctrlPr>
                <w:rPr>
                  <w:rFonts w:ascii="Cambria Math" w:hAnsi="Cambria Math"/>
                  <w:w w:val="110"/>
                </w:rPr>
              </m:ctrlPr>
            </m:fPr>
            <m:num>
              <m:r>
                <m:rPr>
                  <m:sty m:val="p"/>
                </m:rPr>
                <w:rPr>
                  <w:rFonts w:ascii="Cambria Math" w:hAnsi="Cambria Math"/>
                  <w:w w:val="110"/>
                </w:rPr>
                <m:t>∂</m:t>
              </m:r>
              <m:r>
                <w:rPr>
                  <w:rFonts w:ascii="Cambria Math" w:hAnsi="Cambria Math"/>
                  <w:w w:val="110"/>
                </w:rPr>
                <m:t>u</m:t>
              </m:r>
              <m:ctrlPr>
                <w:rPr>
                  <w:rFonts w:ascii="Cambria Math" w:hAnsi="Cambria Math"/>
                  <w:i/>
                  <w:w w:val="110"/>
                </w:rPr>
              </m:ctrlPr>
            </m:num>
            <m:den>
              <m:r>
                <m:rPr>
                  <m:sty m:val="p"/>
                </m:rPr>
                <w:rPr>
                  <w:rFonts w:ascii="Cambria Math" w:hAnsi="Cambria Math"/>
                  <w:w w:val="110"/>
                </w:rPr>
                <m:t>∂</m:t>
              </m:r>
              <m:r>
                <w:rPr>
                  <w:rFonts w:ascii="Cambria Math" w:hAnsi="Cambria Math"/>
                  <w:w w:val="110"/>
                </w:rPr>
                <m:t>x</m:t>
              </m:r>
              <m:ctrlPr>
                <w:rPr>
                  <w:rFonts w:ascii="Cambria Math" w:hAnsi="Cambria Math"/>
                  <w:i/>
                  <w:w w:val="110"/>
                </w:rPr>
              </m:ctrlPr>
            </m:den>
          </m:f>
          <m:r>
            <w:rPr>
              <w:rFonts w:ascii="Cambria Math" w:hAnsi="Cambria Math"/>
              <w:w w:val="110"/>
            </w:rPr>
            <m:t>+</m:t>
          </m:r>
          <m:f>
            <m:fPr>
              <m:ctrlPr>
                <w:rPr>
                  <w:rFonts w:ascii="Cambria Math" w:hAnsi="Cambria Math"/>
                  <w:w w:val="110"/>
                </w:rPr>
              </m:ctrlPr>
            </m:fPr>
            <m:num>
              <m:r>
                <m:rPr>
                  <m:sty m:val="p"/>
                </m:rPr>
                <w:rPr>
                  <w:rFonts w:ascii="Cambria Math" w:hAnsi="Cambria Math"/>
                  <w:w w:val="110"/>
                </w:rPr>
                <m:t>∂</m:t>
              </m:r>
              <m:r>
                <w:rPr>
                  <w:rFonts w:ascii="Cambria Math" w:hAnsi="Cambria Math"/>
                  <w:w w:val="110"/>
                </w:rPr>
                <m:t>v</m:t>
              </m:r>
              <m:ctrlPr>
                <w:rPr>
                  <w:rFonts w:ascii="Cambria Math" w:hAnsi="Cambria Math"/>
                  <w:i/>
                  <w:w w:val="110"/>
                </w:rPr>
              </m:ctrlPr>
            </m:num>
            <m:den>
              <m:r>
                <m:rPr>
                  <m:sty m:val="p"/>
                </m:rPr>
                <w:rPr>
                  <w:rFonts w:ascii="Cambria Math" w:hAnsi="Cambria Math"/>
                  <w:w w:val="110"/>
                </w:rPr>
                <m:t>∂</m:t>
              </m:r>
              <m:r>
                <w:rPr>
                  <w:rFonts w:ascii="Cambria Math" w:hAnsi="Cambria Math"/>
                  <w:w w:val="110"/>
                </w:rPr>
                <m:t>y</m:t>
              </m:r>
              <m:ctrlPr>
                <w:rPr>
                  <w:rFonts w:ascii="Cambria Math" w:hAnsi="Cambria Math"/>
                  <w:i/>
                  <w:w w:val="110"/>
                </w:rPr>
              </m:ctrlPr>
            </m:den>
          </m:f>
          <m:r>
            <w:rPr>
              <w:rFonts w:ascii="Cambria Math" w:hAnsi="Cambria Math"/>
              <w:w w:val="110"/>
            </w:rPr>
            <m:t>+</m:t>
          </m:r>
          <m:f>
            <m:fPr>
              <m:ctrlPr>
                <w:rPr>
                  <w:rFonts w:ascii="Cambria Math" w:hAnsi="Cambria Math"/>
                  <w:w w:val="110"/>
                </w:rPr>
              </m:ctrlPr>
            </m:fPr>
            <m:num>
              <m:r>
                <m:rPr>
                  <m:sty m:val="p"/>
                </m:rPr>
                <w:rPr>
                  <w:rFonts w:ascii="Cambria Math" w:hAnsi="Cambria Math"/>
                  <w:w w:val="110"/>
                </w:rPr>
                <m:t>∂</m:t>
              </m:r>
              <m:r>
                <w:rPr>
                  <w:rFonts w:ascii="Cambria Math" w:hAnsi="Cambria Math"/>
                  <w:w w:val="110"/>
                </w:rPr>
                <m:t>w</m:t>
              </m:r>
              <m:ctrlPr>
                <w:rPr>
                  <w:rFonts w:ascii="Cambria Math" w:hAnsi="Cambria Math"/>
                  <w:i/>
                  <w:w w:val="110"/>
                </w:rPr>
              </m:ctrlPr>
            </m:num>
            <m:den>
              <m:r>
                <m:rPr>
                  <m:sty m:val="p"/>
                </m:rPr>
                <w:rPr>
                  <w:rFonts w:ascii="Cambria Math" w:hAnsi="Cambria Math"/>
                  <w:w w:val="110"/>
                </w:rPr>
                <m:t>∂</m:t>
              </m:r>
              <m:r>
                <w:rPr>
                  <w:rFonts w:ascii="Cambria Math" w:hAnsi="Cambria Math"/>
                  <w:w w:val="110"/>
                </w:rPr>
                <m:t>z</m:t>
              </m:r>
              <m:ctrlPr>
                <w:rPr>
                  <w:rFonts w:ascii="Cambria Math" w:hAnsi="Cambria Math"/>
                  <w:i/>
                  <w:w w:val="110"/>
                </w:rPr>
              </m:ctrlPr>
            </m:den>
          </m:f>
          <m:r>
            <w:rPr>
              <w:rFonts w:ascii="Cambria Math" w:hAnsi="Cambria Math"/>
              <w:w w:val="110"/>
            </w:rPr>
            <m:t>=0</m:t>
          </m:r>
          <m:r>
            <m:rPr>
              <m:sty m:val="p"/>
            </m:rPr>
            <w:rPr>
              <w:rFonts w:ascii="Cambria Math" w:hAnsi="Cambria Math"/>
              <w:w w:val="110"/>
            </w:rPr>
            <w:br/>
          </m:r>
        </m:oMath>
        <m:oMath>
          <m:r>
            <m:rPr>
              <m:sty m:val="p"/>
            </m:rPr>
            <w:rPr>
              <w:rFonts w:ascii="Cambria Math" w:hAnsi="Cambria Math"/>
              <w:w w:val="110"/>
            </w:rPr>
            <m:t>ρ</m:t>
          </m:r>
          <m:r>
            <w:rPr>
              <w:rFonts w:ascii="Cambria Math" w:hAnsi="Cambria Math"/>
              <w:w w:val="110"/>
            </w:rPr>
            <m:t>c</m:t>
          </m:r>
          <m:d>
            <m:dPr>
              <m:ctrlPr>
                <w:rPr>
                  <w:rFonts w:ascii="Cambria Math" w:hAnsi="Cambria Math"/>
                  <w:i/>
                  <w:w w:val="110"/>
                </w:rPr>
              </m:ctrlPr>
            </m:dPr>
            <m:e>
              <m:f>
                <m:fPr>
                  <m:ctrlPr>
                    <w:rPr>
                      <w:rFonts w:ascii="Cambria Math" w:hAnsi="Cambria Math"/>
                      <w:w w:val="110"/>
                    </w:rPr>
                  </m:ctrlPr>
                </m:fPr>
                <m:num>
                  <m:r>
                    <m:rPr>
                      <m:sty m:val="p"/>
                    </m:rPr>
                    <w:rPr>
                      <w:rFonts w:ascii="Cambria Math" w:hAnsi="Cambria Math"/>
                      <w:w w:val="110"/>
                    </w:rPr>
                    <m:t>∂</m:t>
                  </m:r>
                  <m:r>
                    <w:rPr>
                      <w:rFonts w:ascii="Cambria Math" w:hAnsi="Cambria Math"/>
                      <w:w w:val="110"/>
                    </w:rPr>
                    <m:t>T</m:t>
                  </m:r>
                  <m:ctrlPr>
                    <w:rPr>
                      <w:rFonts w:ascii="Cambria Math" w:hAnsi="Cambria Math"/>
                      <w:i/>
                      <w:w w:val="110"/>
                    </w:rPr>
                  </m:ctrlPr>
                </m:num>
                <m:den>
                  <m:r>
                    <m:rPr>
                      <m:sty m:val="p"/>
                    </m:rPr>
                    <w:rPr>
                      <w:rFonts w:ascii="Cambria Math" w:hAnsi="Cambria Math"/>
                      <w:w w:val="110"/>
                    </w:rPr>
                    <m:t>∂τ</m:t>
                  </m:r>
                  <m:ctrlPr>
                    <w:rPr>
                      <w:rFonts w:ascii="Cambria Math" w:hAnsi="Cambria Math"/>
                      <w:i/>
                      <w:w w:val="110"/>
                    </w:rPr>
                  </m:ctrlPr>
                </m:den>
              </m:f>
              <m:r>
                <w:rPr>
                  <w:rFonts w:ascii="Cambria Math" w:hAnsi="Cambria Math"/>
                  <w:w w:val="110"/>
                </w:rPr>
                <m:t>+</m:t>
              </m:r>
              <m:acc>
                <m:accPr>
                  <m:chr m:val="⃗"/>
                  <m:ctrlPr>
                    <w:rPr>
                      <w:rFonts w:ascii="Cambria Math" w:hAnsi="Cambria Math"/>
                      <w:w w:val="110"/>
                    </w:rPr>
                  </m:ctrlPr>
                </m:accPr>
                <m:e>
                  <m:r>
                    <w:rPr>
                      <w:rFonts w:ascii="Cambria Math" w:hAnsi="Cambria Math"/>
                      <w:w w:val="110"/>
                    </w:rPr>
                    <m:t>v</m:t>
                  </m:r>
                </m:e>
              </m:acc>
              <m:r>
                <m:rPr>
                  <m:sty m:val="p"/>
                </m:rPr>
                <w:rPr>
                  <w:rFonts w:ascii="Cambria Math" w:hAnsi="Cambria Math"/>
                  <w:w w:val="110"/>
                </w:rPr>
                <m:t>∇</m:t>
              </m:r>
              <m:r>
                <w:rPr>
                  <w:rFonts w:ascii="Cambria Math" w:hAnsi="Cambria Math"/>
                  <w:w w:val="110"/>
                </w:rPr>
                <m:t>T</m:t>
              </m:r>
            </m:e>
          </m:d>
          <m:r>
            <w:rPr>
              <w:rFonts w:ascii="Cambria Math" w:hAnsi="Cambria Math"/>
              <w:w w:val="110"/>
            </w:rPr>
            <m:t>=div</m:t>
          </m:r>
          <m:d>
            <m:dPr>
              <m:ctrlPr>
                <w:rPr>
                  <w:rFonts w:ascii="Cambria Math" w:hAnsi="Cambria Math"/>
                  <w:i/>
                  <w:w w:val="110"/>
                </w:rPr>
              </m:ctrlPr>
            </m:dPr>
            <m:e>
              <m:r>
                <m:rPr>
                  <m:sty m:val="p"/>
                </m:rPr>
                <w:rPr>
                  <w:rFonts w:ascii="Cambria Math" w:hAnsi="Cambria Math"/>
                  <w:w w:val="110"/>
                </w:rPr>
                <m:t>λ</m:t>
              </m:r>
              <m:r>
                <w:rPr>
                  <w:rFonts w:ascii="Cambria Math" w:hAnsi="Cambria Math"/>
                  <w:w w:val="110"/>
                </w:rPr>
                <m:t>grad</m:t>
              </m:r>
              <m:d>
                <m:dPr>
                  <m:ctrlPr>
                    <w:rPr>
                      <w:rFonts w:ascii="Cambria Math" w:hAnsi="Cambria Math"/>
                      <w:i/>
                      <w:w w:val="110"/>
                    </w:rPr>
                  </m:ctrlPr>
                </m:dPr>
                <m:e>
                  <m:r>
                    <w:rPr>
                      <w:rFonts w:ascii="Cambria Math" w:hAnsi="Cambria Math"/>
                      <w:w w:val="110"/>
                    </w:rPr>
                    <m:t>T</m:t>
                  </m:r>
                </m:e>
              </m:d>
            </m:e>
          </m:d>
          <m:r>
            <w:rPr>
              <w:rFonts w:ascii="Cambria Math" w:hAnsi="Cambria Math"/>
              <w:w w:val="110"/>
            </w:rPr>
            <m:t>+</m:t>
          </m:r>
          <m:sSub>
            <m:sSubPr>
              <m:ctrlPr>
                <w:rPr>
                  <w:rFonts w:ascii="Cambria Math" w:hAnsi="Cambria Math"/>
                  <w:i/>
                  <w:w w:val="110"/>
                </w:rPr>
              </m:ctrlPr>
            </m:sSubPr>
            <m:e>
              <m:r>
                <w:rPr>
                  <w:rFonts w:ascii="Cambria Math" w:hAnsi="Cambria Math"/>
                  <w:w w:val="110"/>
                </w:rPr>
                <m:t>q</m:t>
              </m:r>
            </m:e>
            <m:sub>
              <m:r>
                <w:rPr>
                  <w:rFonts w:ascii="Cambria Math" w:hAnsi="Cambria Math"/>
                  <w:w w:val="110"/>
                </w:rPr>
                <m:t>v</m:t>
              </m:r>
            </m:sub>
          </m:sSub>
          <m:r>
            <w:rPr>
              <w:rFonts w:ascii="Cambria Math" w:hAnsi="Cambria Math"/>
              <w:w w:val="110"/>
            </w:rPr>
            <m:t>+</m:t>
          </m:r>
          <m:r>
            <m:rPr>
              <m:sty m:val="p"/>
            </m:rPr>
            <w:rPr>
              <w:rFonts w:ascii="Cambria Math" w:hAnsi="Cambria Math"/>
              <w:w w:val="110"/>
            </w:rPr>
            <m:t>μΦ</m:t>
          </m:r>
          <m:r>
            <w:rPr>
              <w:rFonts w:ascii="Cambria Math" w:hAnsi="Cambria Math"/>
              <w:w w:val="110"/>
            </w:rPr>
            <m:t>-pdiv</m:t>
          </m:r>
          <m:d>
            <m:dPr>
              <m:ctrlPr>
                <w:rPr>
                  <w:rFonts w:ascii="Cambria Math" w:hAnsi="Cambria Math"/>
                  <w:i/>
                  <w:w w:val="110"/>
                </w:rPr>
              </m:ctrlPr>
            </m:dPr>
            <m:e>
              <m:acc>
                <m:accPr>
                  <m:chr m:val="⃗"/>
                  <m:ctrlPr>
                    <w:rPr>
                      <w:rFonts w:ascii="Cambria Math" w:hAnsi="Cambria Math"/>
                      <w:w w:val="110"/>
                    </w:rPr>
                  </m:ctrlPr>
                </m:accPr>
                <m:e>
                  <m:r>
                    <w:rPr>
                      <w:rFonts w:ascii="Cambria Math" w:hAnsi="Cambria Math"/>
                      <w:w w:val="110"/>
                    </w:rPr>
                    <m:t>v</m:t>
                  </m:r>
                </m:e>
              </m:acc>
            </m:e>
          </m:d>
          <m:r>
            <m:rPr>
              <m:sty m:val="p"/>
            </m:rPr>
            <w:rPr>
              <w:rFonts w:ascii="Cambria Math" w:hAnsi="Cambria Math"/>
              <w:w w:val="110"/>
            </w:rPr>
            <w:br/>
          </m:r>
        </m:oMath>
        <m:oMath>
          <m:r>
            <w:rPr>
              <w:rFonts w:ascii="Cambria Math" w:hAnsi="Cambria Math"/>
              <w:w w:val="110"/>
            </w:rPr>
            <m:t>f</m:t>
          </m:r>
          <m:d>
            <m:dPr>
              <m:ctrlPr>
                <w:rPr>
                  <w:rFonts w:ascii="Cambria Math" w:hAnsi="Cambria Math"/>
                  <w:i/>
                  <w:w w:val="110"/>
                </w:rPr>
              </m:ctrlPr>
            </m:dPr>
            <m:e>
              <m:r>
                <w:rPr>
                  <w:rFonts w:ascii="Cambria Math" w:hAnsi="Cambria Math"/>
                  <w:w w:val="110"/>
                </w:rPr>
                <m:t>p,</m:t>
              </m:r>
              <m:r>
                <m:rPr>
                  <m:sty m:val="p"/>
                </m:rPr>
                <w:rPr>
                  <w:rFonts w:ascii="Cambria Math" w:hAnsi="Cambria Math"/>
                  <w:w w:val="110"/>
                </w:rPr>
                <m:t>ρ</m:t>
              </m:r>
              <m:r>
                <w:rPr>
                  <w:rFonts w:ascii="Cambria Math" w:hAnsi="Cambria Math"/>
                  <w:w w:val="110"/>
                </w:rPr>
                <m:t>,T</m:t>
              </m:r>
            </m:e>
          </m:d>
          <m:r>
            <w:rPr>
              <w:rFonts w:ascii="Cambria Math" w:hAnsi="Cambria Math"/>
              <w:w w:val="110"/>
            </w:rPr>
            <m:t>=0</m:t>
          </m:r>
        </m:oMath>
      </m:oMathPara>
    </w:p>
    <w:p w14:paraId="014487E5" w14:textId="77777777" w:rsidR="00596028" w:rsidRPr="00FE4F2C" w:rsidRDefault="00596028" w:rsidP="00596028">
      <w:pPr>
        <w:pStyle w:val="af6"/>
        <w:tabs>
          <w:tab w:val="left" w:pos="8909"/>
        </w:tabs>
        <w:spacing w:before="34"/>
        <w:ind w:left="240" w:right="240"/>
        <w:rPr>
          <w:w w:val="110"/>
        </w:rPr>
      </w:pPr>
    </w:p>
    <w:p w14:paraId="3D1E09C0" w14:textId="77777777" w:rsidR="00596028" w:rsidRDefault="00596028" w:rsidP="00596028">
      <w:pPr>
        <w:ind w:left="240" w:right="240" w:firstLineChars="200" w:firstLine="480"/>
      </w:pPr>
      <w:r w:rsidRPr="00FE4F2C">
        <w:t>Based on this, we have 6 equations and 6 unknowns (u, v, w, ρ, T, p)</w:t>
      </w:r>
      <w:r>
        <w:t>.</w:t>
      </w:r>
      <w:r w:rsidRPr="00FE4F2C">
        <w:t xml:space="preserve"> </w:t>
      </w:r>
      <w:r>
        <w:t>This system is extremely complex and, in general terms, is difficult to solve even by modern numerical methods on powerful computers. Therefore, various simplifications of this system are often considered.</w:t>
      </w:r>
    </w:p>
    <w:p w14:paraId="4468CF03" w14:textId="77777777" w:rsidR="00596028" w:rsidRDefault="00596028" w:rsidP="00596028">
      <w:pPr>
        <w:ind w:left="240" w:right="240" w:firstLineChars="200" w:firstLine="480"/>
      </w:pPr>
      <w:r>
        <w:t>There are three types of flow in the boundary layer, each of which has its own characteristics and some of them are quite complex for numerical simulation:</w:t>
      </w:r>
    </w:p>
    <w:p w14:paraId="03DA773E" w14:textId="77777777" w:rsidR="00596028" w:rsidRDefault="00596028" w:rsidP="00596028">
      <w:pPr>
        <w:ind w:left="240" w:right="240" w:firstLineChars="200" w:firstLine="480"/>
      </w:pPr>
      <w:r>
        <w:t>•</w:t>
      </w:r>
      <w:r>
        <w:tab/>
        <w:t>laminar – the movement of the fluid is ordered, the layers do not mix, the particles rotate within the same thin layer;</w:t>
      </w:r>
    </w:p>
    <w:p w14:paraId="6F1D2E22" w14:textId="77777777" w:rsidR="00596028" w:rsidRDefault="00596028" w:rsidP="00596028">
      <w:pPr>
        <w:ind w:left="240" w:right="240" w:firstLineChars="200" w:firstLine="480"/>
      </w:pPr>
      <w:r>
        <w:t>•</w:t>
      </w:r>
      <w:r>
        <w:tab/>
        <w:t>turbulent – the motion is disordered; particles are mixed in the transverse direction and the entire boundary layer is randomly swirling;</w:t>
      </w:r>
    </w:p>
    <w:p w14:paraId="4D7FB96C" w14:textId="77777777" w:rsidR="00596028" w:rsidRDefault="00596028" w:rsidP="00596028">
      <w:pPr>
        <w:ind w:left="240" w:right="240" w:firstLineChars="200" w:firstLine="480"/>
      </w:pPr>
      <w:r>
        <w:t>•</w:t>
      </w:r>
      <w:r>
        <w:tab/>
        <w:t>mixed – transitional state from laminar to turbulent motion.</w:t>
      </w:r>
    </w:p>
    <w:p w14:paraId="087CAE4F" w14:textId="6D37996A" w:rsidR="00596028" w:rsidRDefault="00596028" w:rsidP="00596028">
      <w:pPr>
        <w:ind w:left="240" w:right="240" w:firstLineChars="200" w:firstLine="480"/>
      </w:pPr>
      <w:r>
        <w:t>In this paper, we study the turbulent flow regime. It is more difficult for numerical simulation.</w:t>
      </w:r>
    </w:p>
    <w:p w14:paraId="4125EB1A" w14:textId="77777777" w:rsidR="00596028" w:rsidRPr="00264A79" w:rsidRDefault="00596028" w:rsidP="00596028">
      <w:pPr>
        <w:pStyle w:val="2"/>
        <w:spacing w:before="408"/>
        <w:ind w:left="240" w:right="240"/>
        <w:rPr>
          <w:b/>
          <w:bCs w:val="0"/>
        </w:rPr>
      </w:pPr>
      <w:bookmarkStart w:id="5" w:name="_Toc145168397"/>
      <w:r w:rsidRPr="00264A79">
        <w:rPr>
          <w:b/>
          <w:bCs w:val="0"/>
        </w:rPr>
        <w:lastRenderedPageBreak/>
        <w:t>1.2 Turbulent state of the boundary layer</w:t>
      </w:r>
      <w:bookmarkEnd w:id="5"/>
    </w:p>
    <w:p w14:paraId="5EAAFCBE" w14:textId="7047F8B8" w:rsidR="00596028" w:rsidRPr="00596028" w:rsidRDefault="00596028" w:rsidP="00596028">
      <w:pPr>
        <w:ind w:left="240" w:right="240" w:firstLineChars="200" w:firstLine="480"/>
        <w:rPr>
          <w:rFonts w:ascii="Calibri"/>
        </w:rPr>
      </w:pPr>
      <w:r>
        <w:t xml:space="preserve">The laminar flow is stable only under certain conditions determined by the value of the critical Reynolds number </w:t>
      </w:r>
      <w:r>
        <w:rPr>
          <w:rFonts w:ascii="Cambria"/>
        </w:rPr>
        <w:t>Re</w:t>
      </w:r>
      <w:r>
        <w:rPr>
          <w:rFonts w:ascii="Calibri"/>
          <w:i/>
          <w:vertAlign w:val="subscript"/>
        </w:rPr>
        <w:t>cr</w:t>
      </w:r>
      <w:r>
        <w:t>.</w:t>
      </w:r>
      <w:r w:rsidRPr="00596028">
        <w:t xml:space="preserve"> </w:t>
      </w:r>
      <w:r>
        <w:t>Usually, the transition from laminar to turbulent fluid flow in pipes is observed at</w:t>
      </w:r>
      <w:r w:rsidRPr="00596028">
        <w:rPr>
          <w:rFonts w:ascii="Cambria"/>
        </w:rPr>
        <w:t xml:space="preserve"> </w:t>
      </w:r>
      <w:r>
        <w:rPr>
          <w:rFonts w:ascii="Cambria"/>
        </w:rPr>
        <w:t>Re</w:t>
      </w:r>
      <w:r>
        <w:rPr>
          <w:rFonts w:ascii="Calibri"/>
          <w:i/>
          <w:vertAlign w:val="subscript"/>
        </w:rPr>
        <w:t>cr</w:t>
      </w:r>
      <m:oMath>
        <m:r>
          <w:rPr>
            <w:rFonts w:ascii="Cambria Math" w:hAnsi="Cambria Math"/>
            <w:vertAlign w:val="subscript"/>
          </w:rPr>
          <m:t xml:space="preserve"> </m:t>
        </m:r>
        <m:r>
          <m:rPr>
            <m:sty m:val="p"/>
          </m:rPr>
          <w:rPr>
            <w:rFonts w:ascii="Cambria Math" w:hAnsi="Cambria Math" w:hint="eastAsia"/>
          </w:rPr>
          <m:t>≈</m:t>
        </m:r>
        <m:r>
          <w:rPr>
            <w:rFonts w:ascii="Cambria Math" w:hAnsi="Cambria Math"/>
          </w:rPr>
          <m:t xml:space="preserve"> </m:t>
        </m:r>
      </m:oMath>
      <w:r w:rsidRPr="00596028">
        <w:rPr>
          <w:rFonts w:ascii="Calibri"/>
        </w:rPr>
        <w:t>2</w:t>
      </w:r>
      <w:r w:rsidRPr="008D4D90">
        <w:rPr>
          <w:rFonts w:ascii="Calibri"/>
        </w:rPr>
        <w:t>300</w:t>
      </w:r>
      <w:r>
        <w:t>. Turbulent motion in the boundary layer arises from flow instability, which manifests itself in the form of vortices of various sizes and intensities. These vortices mix the liquid layers, which leads to an increase in the transfer of mass and energy along the surface of the solid. A turbulent flow with a large Reynolds number is called developed turbulence.</w:t>
      </w:r>
    </w:p>
    <w:p w14:paraId="090557CB" w14:textId="3CB0ADE6" w:rsidR="00596028" w:rsidRPr="004E1149" w:rsidRDefault="00596028" w:rsidP="00596028">
      <w:pPr>
        <w:ind w:left="240" w:right="240" w:firstLineChars="200" w:firstLine="480"/>
      </w:pPr>
      <w:r>
        <w:rPr>
          <w:noProof/>
        </w:rPr>
        <w:drawing>
          <wp:anchor distT="0" distB="0" distL="0" distR="0" simplePos="0" relativeHeight="251665408" behindDoc="0" locked="0" layoutInCell="1" allowOverlap="1" wp14:anchorId="35D4BC03" wp14:editId="1E0FAEFD">
            <wp:simplePos x="0" y="0"/>
            <wp:positionH relativeFrom="margin">
              <wp:align>center</wp:align>
            </wp:positionH>
            <wp:positionV relativeFrom="paragraph">
              <wp:posOffset>2014855</wp:posOffset>
            </wp:positionV>
            <wp:extent cx="4030313" cy="1946528"/>
            <wp:effectExtent l="0" t="0" r="8890" b="0"/>
            <wp:wrapTopAndBottom/>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5" cstate="print"/>
                    <a:stretch>
                      <a:fillRect/>
                    </a:stretch>
                  </pic:blipFill>
                  <pic:spPr>
                    <a:xfrm>
                      <a:off x="0" y="0"/>
                      <a:ext cx="4030313" cy="1946528"/>
                    </a:xfrm>
                    <a:prstGeom prst="rect">
                      <a:avLst/>
                    </a:prstGeom>
                  </pic:spPr>
                </pic:pic>
              </a:graphicData>
            </a:graphic>
          </wp:anchor>
        </w:drawing>
      </w:r>
      <w:r>
        <w:tab/>
        <w:t xml:space="preserve">The value of the critical number can be influenced. If the pipe inlet is made smooth, then laminar motion in the pipe can be appear at high Reynolds numbers, for example, up to 24000. </w:t>
      </w:r>
      <w:r>
        <w:rPr>
          <w:rFonts w:ascii="Cambria" w:hAnsi="Cambria"/>
        </w:rPr>
        <w:t>Re</w:t>
      </w:r>
      <w:r>
        <w:rPr>
          <w:rFonts w:ascii="Calibri" w:hAnsi="Calibri"/>
          <w:i/>
          <w:vertAlign w:val="subscript"/>
        </w:rPr>
        <w:t>cr</w:t>
      </w:r>
      <w:r>
        <w:t xml:space="preserve"> is also significantly affected by such factors as pressure gradient, channel shape, roughness of its walls, injection and pumping of boundary layer. An increase in pressure in the direction of motion leads to instability of the flow in the boundary layer, separation, and the appearance of vortices. Therefore, both for internal (in pipes and channels) and external (flow around bodies) flows, the critical Reynolds number increases with a decrease in the external pressure gradient (accelerating flows - according to Bernoulli's law)</w:t>
      </w:r>
      <w:r w:rsidR="004E1149" w:rsidRPr="004E1149">
        <w:t>.</w:t>
      </w:r>
    </w:p>
    <w:p w14:paraId="51CB86FA" w14:textId="2BCF5882" w:rsidR="00596028" w:rsidRDefault="00596028" w:rsidP="00596028">
      <w:pPr>
        <w:ind w:left="240" w:right="240" w:firstLineChars="200" w:firstLine="420"/>
        <w:jc w:val="center"/>
        <w:rPr>
          <w:sz w:val="21"/>
          <w:szCs w:val="21"/>
        </w:rPr>
      </w:pPr>
      <w:r w:rsidRPr="00596028">
        <w:rPr>
          <w:sz w:val="21"/>
          <w:szCs w:val="21"/>
        </w:rPr>
        <w:t>Figure 1.2 Example of turbulence</w:t>
      </w:r>
    </w:p>
    <w:p w14:paraId="3574C7D0" w14:textId="77777777" w:rsidR="00596028" w:rsidRDefault="00596028" w:rsidP="00596028">
      <w:pPr>
        <w:ind w:left="240" w:right="240" w:firstLineChars="200" w:firstLine="480"/>
      </w:pPr>
    </w:p>
    <w:p w14:paraId="38CD7A3C" w14:textId="66BF15C5" w:rsidR="00596028" w:rsidRPr="004E1149" w:rsidRDefault="00596028" w:rsidP="004E1149">
      <w:pPr>
        <w:ind w:left="240" w:right="240" w:firstLineChars="200" w:firstLine="480"/>
      </w:pPr>
      <w:r w:rsidRPr="004E1149">
        <w:t xml:space="preserve">Turbulence can be defined as a three-dimensional unsteady motion in which, due to the stretching of vortices, a continuous distribution of velocity fluctuations is created in the range of wavelengths from the minimum, determined by viscous forces, to the maximum, determined by the boundary conditions of the flow. In the mathematical description of turbulent flows, it is convenient to proceed from the understanding of turbulence as a hierarchy of eddies of various scales, using the eddy and wave interpretation of turbulence[1]. Turbulent eddies are continuous and constantly in contact </w:t>
      </w:r>
      <w:r w:rsidRPr="004E1149">
        <w:lastRenderedPageBreak/>
        <w:t>with each other, and large eddies, the dimensions of which are determined by the boundary conditions of the problem, contain smaller eddies.</w:t>
      </w:r>
      <w:r w:rsidRPr="004E1149">
        <w:tab/>
      </w:r>
    </w:p>
    <w:p w14:paraId="3DD70F09" w14:textId="16AF28CF" w:rsidR="00596028" w:rsidRPr="004E1149" w:rsidRDefault="00596028" w:rsidP="004E1149">
      <w:pPr>
        <w:ind w:left="240" w:right="240" w:firstLineChars="200" w:firstLine="480"/>
      </w:pPr>
      <w:r w:rsidRPr="004E1149">
        <w:tab/>
        <w:t>The maximum size of vortices is close to the characteristic linear scale of the problem L. Often the motion of the largest vortices turns out to be largely ordered (for example, the flow behind a cylinder). Such structures are often called coherent. Vortices of the minimum size dissipate directly into heat. Their size is characterized by the Kolmogorov scale</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ν</m:t>
                    </m:r>
                  </m:e>
                  <m:sup>
                    <m:r>
                      <m:rPr>
                        <m:sty m:val="p"/>
                      </m:rPr>
                      <w:rPr>
                        <w:rFonts w:ascii="Cambria Math" w:hAnsi="Cambria Math"/>
                      </w:rPr>
                      <m:t>3</m:t>
                    </m:r>
                  </m:sup>
                </m:sSup>
                <m:r>
                  <m:rPr>
                    <m:lit/>
                    <m:sty m:val="p"/>
                  </m:rPr>
                  <w:rPr>
                    <w:rFonts w:ascii="Cambria Math" w:hAnsi="Cambria Math"/>
                  </w:rPr>
                  <m:t>/</m:t>
                </m:r>
                <m:r>
                  <m:rPr>
                    <m:sty m:val="p"/>
                  </m:rPr>
                  <w:rPr>
                    <w:rFonts w:ascii="Cambria Math" w:hAnsi="Cambria Math"/>
                  </w:rPr>
                  <m:t>ϵ</m:t>
                </m:r>
              </m:e>
            </m:d>
            <m:ctrlPr>
              <w:rPr>
                <w:rFonts w:ascii="Cambria Math" w:hAnsi="Cambria Math"/>
                <w:i/>
              </w:rPr>
            </m:ctrlPr>
          </m:e>
          <m:sup>
            <m:r>
              <m:rPr>
                <m:sty m:val="p"/>
              </m:rPr>
              <w:rPr>
                <w:rFonts w:ascii="Cambria Math" w:hAnsi="Cambria Math"/>
              </w:rPr>
              <m:t>1</m:t>
            </m:r>
            <m:r>
              <m:rPr>
                <m:lit/>
                <m:sty m:val="p"/>
              </m:rPr>
              <w:rPr>
                <w:rFonts w:ascii="Cambria Math" w:hAnsi="Cambria Math"/>
              </w:rPr>
              <m:t>/</m:t>
            </m:r>
            <m:r>
              <m:rPr>
                <m:sty m:val="p"/>
              </m:rPr>
              <w:rPr>
                <w:rFonts w:ascii="Cambria Math" w:hAnsi="Cambria Math"/>
              </w:rPr>
              <m:t>4</m:t>
            </m:r>
          </m:sup>
        </m:sSup>
        <m:r>
          <m:rPr>
            <m:sty m:val="p"/>
          </m:rPr>
          <w:rPr>
            <w:rFonts w:ascii="Cambria Math" w:hAnsi="Cambria Math"/>
          </w:rPr>
          <m:t>.</m:t>
        </m:r>
      </m:oMath>
      <w:r w:rsidRPr="004E1149">
        <w:t>In this case, vortices of a certain average size carry the greatest amount of energy.</w:t>
      </w:r>
    </w:p>
    <w:p w14:paraId="6C8232CF" w14:textId="725F433A" w:rsidR="00596028" w:rsidRDefault="00596028" w:rsidP="004E1149">
      <w:pPr>
        <w:ind w:left="240" w:right="240" w:firstLineChars="200" w:firstLine="480"/>
      </w:pPr>
      <w:r w:rsidRPr="004E1149">
        <w:tab/>
        <w:t>One of the important characteristics describing turbulent motion is vorticity</w:t>
      </w:r>
      <m:oMath>
        <m:r>
          <w:rPr>
            <w:rFonts w:ascii="Cambria Math" w:hAnsi="Cambria Math"/>
          </w:rPr>
          <m:t xml:space="preserve"> </m:t>
        </m:r>
        <m:r>
          <m:rPr>
            <m:sty m:val="p"/>
          </m:rPr>
          <w:rPr>
            <w:rFonts w:ascii="Cambria Math" w:hAnsi="Cambria Math"/>
          </w:rPr>
          <m:t>ω</m:t>
        </m:r>
      </m:oMath>
      <w:r w:rsidRPr="004E1149">
        <w:t>:</w:t>
      </w:r>
    </w:p>
    <w:p w14:paraId="4BA2F012" w14:textId="77777777" w:rsidR="00D5750F" w:rsidRDefault="00D5750F" w:rsidP="00596028">
      <w:pPr>
        <w:ind w:left="240" w:right="240" w:firstLineChars="200" w:firstLine="480"/>
      </w:pPr>
    </w:p>
    <w:p w14:paraId="3B8B03B6" w14:textId="75ADB01A" w:rsidR="00D5750F" w:rsidRPr="00D5750F" w:rsidRDefault="00020D72" w:rsidP="00D5750F">
      <w:pPr>
        <w:ind w:left="240" w:right="240" w:firstLineChars="200" w:firstLine="48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ω</m:t>
                  </m:r>
                </m:e>
              </m:acc>
              <m:r>
                <w:rPr>
                  <w:rFonts w:ascii="Cambria Math" w:hAnsi="Cambria Math"/>
                </w:rPr>
                <m:t>=</m:t>
              </m:r>
              <m:acc>
                <m:accPr>
                  <m:chr m:val="⃗"/>
                  <m:ctrlPr>
                    <w:rPr>
                      <w:rFonts w:ascii="Cambria Math" w:hAnsi="Cambria Math"/>
                    </w:rPr>
                  </m:ctrlPr>
                </m:accPr>
                <m:e>
                  <m:r>
                    <m:rPr>
                      <m:sty m:val="p"/>
                    </m:rPr>
                    <w:rPr>
                      <w:rFonts w:ascii="Cambria Math" w:hAnsi="Cambria Math"/>
                    </w:rPr>
                    <m:t>∇</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r>
                <m:rPr>
                  <m:sty m:val="p"/>
                </m:rPr>
                <w:rPr>
                  <w:rFonts w:ascii="Cambria Math" w:hAnsi="Cambria Math"/>
                </w:rPr>
                <m:t>  </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∂y</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∂z</m:t>
                  </m:r>
                  <m:ctrlPr>
                    <w:rPr>
                      <w:rFonts w:ascii="Cambria Math" w:hAnsi="Cambria Math"/>
                      <w:i/>
                    </w:rPr>
                  </m:ctrlPr>
                </m:den>
              </m:f>
              <m:r>
                <w:rPr>
                  <w:rFonts w:ascii="Cambria Math" w:hAnsi="Cambria Math"/>
                </w:rPr>
                <m:t>,</m:t>
              </m:r>
              <m:r>
                <m:rPr>
                  <m:sty m:val="p"/>
                </m:rPr>
                <w:rPr>
                  <w:rFonts w:ascii="Cambria Math" w:hAnsi="Cambria Math"/>
                </w:rPr>
                <m:t>  </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∂u</m:t>
                  </m:r>
                  <m:ctrlPr>
                    <w:rPr>
                      <w:rFonts w:ascii="Cambria Math" w:hAnsi="Cambria Math"/>
                      <w:i/>
                    </w:rPr>
                  </m:ctrlPr>
                </m:num>
                <m:den>
                  <m:r>
                    <w:rPr>
                      <w:rFonts w:ascii="Cambria Math" w:hAnsi="Cambria Math"/>
                    </w:rPr>
                    <m:t>∂z</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m:t>
              </m:r>
              <m:r>
                <m:rPr>
                  <m:sty m:val="p"/>
                </m:rPr>
                <w:rPr>
                  <w:rFonts w:ascii="Cambria Math" w:hAnsi="Cambria Math"/>
                </w:rPr>
                <m:t>  </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z</m:t>
                  </m:r>
                </m:sub>
              </m:sSub>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∂u</m:t>
                  </m:r>
                  <m:ctrlPr>
                    <w:rPr>
                      <w:rFonts w:ascii="Cambria Math" w:hAnsi="Cambria Math"/>
                      <w:i/>
                    </w:rPr>
                  </m:ctrlPr>
                </m:num>
                <m:den>
                  <m:r>
                    <w:rPr>
                      <w:rFonts w:ascii="Cambria Math" w:hAnsi="Cambria Math"/>
                    </w:rPr>
                    <m:t>∂y</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6045EDB1" w14:textId="77777777" w:rsidR="00D5750F" w:rsidRDefault="00D5750F" w:rsidP="00D5750F">
      <w:pPr>
        <w:pStyle w:val="2"/>
        <w:spacing w:before="408"/>
        <w:ind w:left="240" w:right="240"/>
        <w:rPr>
          <w:b/>
          <w:bCs w:val="0"/>
        </w:rPr>
      </w:pPr>
      <w:bookmarkStart w:id="6" w:name="_Toc145168398"/>
      <w:r w:rsidRPr="00264A79">
        <w:rPr>
          <w:b/>
          <w:bCs w:val="0"/>
        </w:rPr>
        <w:t>1.3 Boundary layer structure</w:t>
      </w:r>
      <w:bookmarkEnd w:id="6"/>
    </w:p>
    <w:p w14:paraId="2349C637" w14:textId="0DC489B3" w:rsidR="00D5750F" w:rsidRDefault="00014171" w:rsidP="00D5750F">
      <w:pPr>
        <w:ind w:left="240" w:right="240" w:firstLineChars="200" w:firstLine="480"/>
      </w:pPr>
      <w:r>
        <w:rPr>
          <w:noProof/>
        </w:rPr>
        <w:drawing>
          <wp:anchor distT="0" distB="0" distL="114300" distR="114300" simplePos="0" relativeHeight="251666432" behindDoc="0" locked="0" layoutInCell="1" allowOverlap="1" wp14:anchorId="32A5E127" wp14:editId="621DBEB9">
            <wp:simplePos x="0" y="0"/>
            <wp:positionH relativeFrom="margin">
              <wp:align>center</wp:align>
            </wp:positionH>
            <wp:positionV relativeFrom="paragraph">
              <wp:posOffset>991870</wp:posOffset>
            </wp:positionV>
            <wp:extent cx="3507475" cy="314706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7475" cy="3147060"/>
                    </a:xfrm>
                    <a:prstGeom prst="rect">
                      <a:avLst/>
                    </a:prstGeom>
                  </pic:spPr>
                </pic:pic>
              </a:graphicData>
            </a:graphic>
          </wp:anchor>
        </w:drawing>
      </w:r>
      <w:r w:rsidR="00D5750F" w:rsidRPr="00D5750F">
        <w:t>Ideas about the structure of the velocity profile gradually changed and were finally formed by the end of the 1950s. In a turbulent boundary layer, several regions are usually distinguished: external and internal. They differ from each other by different scales of vortex structures</w:t>
      </w:r>
      <w:r w:rsidR="00D5750F">
        <w:t>[2]</w:t>
      </w:r>
      <w:r w:rsidR="00D5750F" w:rsidRPr="00D5750F">
        <w:t>.</w:t>
      </w:r>
    </w:p>
    <w:p w14:paraId="1C0E0403" w14:textId="666B306D" w:rsidR="004E1149" w:rsidRDefault="004E1149" w:rsidP="004E1149">
      <w:pPr>
        <w:ind w:left="240" w:right="240" w:firstLineChars="200" w:firstLine="420"/>
        <w:jc w:val="center"/>
        <w:rPr>
          <w:sz w:val="21"/>
          <w:szCs w:val="21"/>
        </w:rPr>
      </w:pPr>
      <w:r w:rsidRPr="004E1149">
        <w:rPr>
          <w:sz w:val="21"/>
          <w:szCs w:val="21"/>
        </w:rPr>
        <w:t>Figure 1.3 Layer structure</w:t>
      </w:r>
    </w:p>
    <w:p w14:paraId="392DBD2F" w14:textId="77777777" w:rsidR="004E1149" w:rsidRDefault="004E1149" w:rsidP="004E1149">
      <w:pPr>
        <w:ind w:left="240" w:right="240" w:firstLineChars="200" w:firstLine="420"/>
        <w:jc w:val="center"/>
        <w:rPr>
          <w:sz w:val="21"/>
          <w:szCs w:val="21"/>
        </w:rPr>
      </w:pPr>
    </w:p>
    <w:p w14:paraId="141D756A" w14:textId="3CA61825" w:rsidR="004E1149" w:rsidRDefault="004E1149" w:rsidP="004E1149">
      <w:pPr>
        <w:ind w:left="240" w:right="240" w:firstLineChars="200" w:firstLine="420"/>
      </w:pPr>
      <w:r>
        <w:rPr>
          <w:sz w:val="21"/>
          <w:szCs w:val="21"/>
        </w:rPr>
        <w:lastRenderedPageBreak/>
        <w:tab/>
      </w:r>
      <w:r>
        <w:t>T</w:t>
      </w:r>
      <w:r w:rsidRPr="004E1149">
        <w:t>he inner region of the boundary layer occupies approximately 20% of the thickness of the entire layer and generates up to 80% of the turbulence energy in it. The formation of flow in the boundary layer is mainly influenced by the viscosity, thermal conductivity, and diffusion capacity of the liquid. Inside the dynamic boundary layer, there is a smooth change in velocity from its value in the external flow to zero on the wall due to the adhesion of a viscous fluid to a solid surface. Similarly, the temperature changes smoothly inside the boundary layer.</w:t>
      </w:r>
    </w:p>
    <w:p w14:paraId="70C859F8" w14:textId="49CF8EE5" w:rsidR="004E1149" w:rsidRDefault="004C5904" w:rsidP="004E1149">
      <w:pPr>
        <w:pStyle w:val="3"/>
        <w:spacing w:before="120"/>
        <w:ind w:leftChars="0" w:left="0" w:right="240"/>
        <w:rPr>
          <w:b/>
          <w:bCs w:val="0"/>
        </w:rPr>
      </w:pPr>
      <w:r w:rsidRPr="004C5904">
        <w:rPr>
          <w:b/>
          <w:bCs w:val="0"/>
        </w:rPr>
        <w:t xml:space="preserve">  </w:t>
      </w:r>
      <w:bookmarkStart w:id="7" w:name="_Toc145168399"/>
      <w:r w:rsidR="004E1149" w:rsidRPr="00264A79">
        <w:rPr>
          <w:b/>
          <w:bCs w:val="0"/>
        </w:rPr>
        <w:t>1.3.1</w:t>
      </w:r>
      <w:r w:rsidR="004E1149">
        <w:rPr>
          <w:b/>
          <w:bCs w:val="0"/>
        </w:rPr>
        <w:t xml:space="preserve"> </w:t>
      </w:r>
      <w:r w:rsidR="004E1149" w:rsidRPr="00264A79">
        <w:rPr>
          <w:b/>
          <w:bCs w:val="0"/>
        </w:rPr>
        <w:t>Outer area</w:t>
      </w:r>
      <w:bookmarkEnd w:id="7"/>
    </w:p>
    <w:p w14:paraId="2549ABF0" w14:textId="22235887" w:rsidR="004E1149" w:rsidRDefault="004E1149" w:rsidP="004E1149">
      <w:pPr>
        <w:ind w:left="240" w:right="240" w:firstLineChars="200" w:firstLine="480"/>
      </w:pPr>
      <w:r>
        <w:tab/>
        <w:t>The outer layer is an area of fully developed turbulent flow, in which the velocity distribution is described by a logarithmic law. Complete damping of perturbations in the outer region occurs at a distance many times greater than the linear scale of turbulence.</w:t>
      </w:r>
    </w:p>
    <w:p w14:paraId="1061ABCC" w14:textId="2FB03E81" w:rsidR="004E1149" w:rsidRDefault="004E1149" w:rsidP="004E1149">
      <w:pPr>
        <w:ind w:left="240" w:right="240" w:firstLineChars="200" w:firstLine="480"/>
      </w:pPr>
      <w:r>
        <w:tab/>
        <w:t>The filtered or Reynolds-averaged Navier-Stokes equations are used to determine the flux in the outer zone. At the same time, the velocity profile in the inner zone depends relatively little on various external conditions, such as Reynolds numbers and pressure gradient, which makes it possible to use universal relations (wall functions) to relate the flow parameters to the distance from the wall. This method is also based on the hypothesis of local equilibrium of the energy of turbulent fluctuations and the local isotropy properties of dissipating vortices.</w:t>
      </w:r>
    </w:p>
    <w:p w14:paraId="0CA83C84" w14:textId="5FE46B27" w:rsidR="004E1149" w:rsidRDefault="004C5904" w:rsidP="004C5904">
      <w:pPr>
        <w:pStyle w:val="3"/>
        <w:spacing w:before="120"/>
        <w:ind w:leftChars="0" w:left="0" w:right="240"/>
        <w:rPr>
          <w:b/>
          <w:bCs w:val="0"/>
        </w:rPr>
      </w:pPr>
      <w:r w:rsidRPr="00943EBD">
        <w:rPr>
          <w:b/>
          <w:bCs w:val="0"/>
        </w:rPr>
        <w:t xml:space="preserve">  </w:t>
      </w:r>
      <w:bookmarkStart w:id="8" w:name="_Toc145168400"/>
      <w:r w:rsidR="004E1149" w:rsidRPr="00264A79">
        <w:rPr>
          <w:b/>
          <w:bCs w:val="0"/>
        </w:rPr>
        <w:t>1.3.2 Inner area</w:t>
      </w:r>
      <w:bookmarkEnd w:id="8"/>
    </w:p>
    <w:p w14:paraId="175AACEA" w14:textId="7F253873" w:rsidR="004E1149" w:rsidRDefault="004E1149" w:rsidP="004E1149">
      <w:pPr>
        <w:ind w:left="240" w:right="240" w:firstLineChars="200" w:firstLine="480"/>
      </w:pPr>
      <w:r w:rsidRPr="004E1149">
        <w:t>The viscous sublayer, buffer and logarithmic layers make up the inner region of the boundary layer. It is characterized by a high rate of mass, momentum and heat transfer, resulting in increased friction and energy loss.</w:t>
      </w:r>
    </w:p>
    <w:p w14:paraId="2B48C98A" w14:textId="78C67386" w:rsidR="004E1149" w:rsidRPr="004E1149" w:rsidRDefault="004E1149" w:rsidP="004E1149">
      <w:pPr>
        <w:ind w:left="240" w:right="240" w:firstLineChars="200" w:firstLine="480"/>
        <w:jc w:val="center"/>
      </w:pPr>
      <m:oMathPara>
        <m:oMath>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u</m:t>
              </m:r>
              <m:ctrlPr>
                <w:rPr>
                  <w:rFonts w:ascii="Cambria Math" w:hAnsi="Cambria Math"/>
                  <w:i/>
                </w:rPr>
              </m:ctrlPr>
            </m:num>
            <m:den>
              <m:r>
                <m:rPr>
                  <m:sty m:val="p"/>
                </m:rPr>
                <w:rPr>
                  <w:rFonts w:ascii="Cambria Math" w:hAnsi="Cambria Math"/>
                </w:rPr>
                <m:t>∂</m:t>
              </m:r>
              <m:r>
                <w:rPr>
                  <w:rFonts w:ascii="Cambria Math" w:hAnsi="Cambria Math"/>
                </w:rPr>
                <m:t>y</m:t>
              </m:r>
              <m:ctrlPr>
                <w:rPr>
                  <w:rFonts w:ascii="Cambria Math" w:hAnsi="Cambria Math"/>
                  <w:i/>
                </w:rPr>
              </m:ctrlPr>
            </m:den>
          </m:f>
          <m:r>
            <m:rPr>
              <m:sty m:val="p"/>
            </m:rPr>
            <w:rPr>
              <w:rFonts w:ascii="Cambria Math" w:hAnsi="Cambria Math"/>
            </w:rPr>
            <m:t>≫</m:t>
          </m:r>
          <m:r>
            <w:rPr>
              <w:rFonts w:ascii="Cambria Math" w:hAnsi="Cambria Math"/>
            </w:rPr>
            <m:t>-</m:t>
          </m:r>
          <m:bar>
            <m:barPr>
              <m:pos m:val="top"/>
              <m:ctrlPr>
                <w:rPr>
                  <w:rFonts w:ascii="Cambria Math" w:hAnsi="Cambria Math"/>
                </w:rPr>
              </m:ctrlPr>
            </m:barPr>
            <m:e>
              <m:sSup>
                <m:sSupPr>
                  <m:ctrlPr>
                    <w:rPr>
                      <w:rFonts w:ascii="Cambria Math" w:hAnsi="Cambria Math"/>
                      <w:i/>
                    </w:rPr>
                  </m:ctrlPr>
                </m:sSupPr>
                <m:e>
                  <m:r>
                    <w:rPr>
                      <w:rFonts w:ascii="Cambria Math" w:hAnsi="Cambria Math"/>
                    </w:rPr>
                    <m:t>u</m:t>
                  </m:r>
                </m:e>
                <m:sup>
                  <m:r>
                    <w:rPr>
                      <w:rFonts w:ascii="Cambria Math" w:hAnsi="Cambria Math"/>
                    </w:rPr>
                    <m:t>'</m:t>
                  </m:r>
                </m:sup>
              </m:sSup>
              <m:sSup>
                <m:sSupPr>
                  <m:ctrlPr>
                    <w:rPr>
                      <w:rFonts w:ascii="Cambria Math" w:hAnsi="Cambria Math"/>
                      <w:i/>
                    </w:rPr>
                  </m:ctrlPr>
                </m:sSupPr>
                <m:e>
                  <m:r>
                    <w:rPr>
                      <w:rFonts w:ascii="Cambria Math" w:hAnsi="Cambria Math"/>
                    </w:rPr>
                    <m:t>v</m:t>
                  </m:r>
                </m:e>
                <m:sup>
                  <m:r>
                    <w:rPr>
                      <w:rFonts w:ascii="Cambria Math" w:hAnsi="Cambria Math"/>
                    </w:rPr>
                    <m:t xml:space="preserve">' </m:t>
                  </m:r>
                </m:sup>
              </m:sSup>
            </m:e>
          </m:bar>
          <m:r>
            <w:rPr>
              <w:rFonts w:ascii="Cambria Math" w:hAnsi="Cambria Math"/>
            </w:rPr>
            <m:t xml:space="preserve">    viscous</m:t>
          </m:r>
        </m:oMath>
      </m:oMathPara>
    </w:p>
    <w:p w14:paraId="602CDD6E" w14:textId="0CB06397" w:rsidR="008A0DED" w:rsidRPr="004E1149" w:rsidRDefault="00020D72" w:rsidP="008A0DED">
      <w:pPr>
        <w:ind w:left="240" w:right="240" w:firstLineChars="200" w:firstLine="480"/>
        <w:jc w:val="center"/>
      </w:pPr>
      <m:oMathPara>
        <m:oMath>
          <m:eqArr>
            <m:eqArrPr>
              <m:maxDist m:val="1"/>
              <m:ctrlPr>
                <w:rPr>
                  <w:rFonts w:ascii="Cambria Math" w:hAnsi="Cambria Math"/>
                  <w:i/>
                </w:rPr>
              </m:ctrlPr>
            </m:eqArrPr>
            <m:e>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u</m:t>
                  </m:r>
                  <m:ctrlPr>
                    <w:rPr>
                      <w:rFonts w:ascii="Cambria Math" w:hAnsi="Cambria Math"/>
                      <w:i/>
                    </w:rPr>
                  </m:ctrlPr>
                </m:num>
                <m:den>
                  <m:r>
                    <m:rPr>
                      <m:sty m:val="p"/>
                    </m:rPr>
                    <w:rPr>
                      <w:rFonts w:ascii="Cambria Math" w:hAnsi="Cambria Math"/>
                    </w:rPr>
                    <m:t>∂</m:t>
                  </m:r>
                  <m:r>
                    <w:rPr>
                      <w:rFonts w:ascii="Cambria Math" w:hAnsi="Cambria Math"/>
                    </w:rPr>
                    <m:t>y</m:t>
                  </m:r>
                  <m:ctrlPr>
                    <w:rPr>
                      <w:rFonts w:ascii="Cambria Math" w:hAnsi="Cambria Math"/>
                      <w:i/>
                    </w:rPr>
                  </m:ctrlPr>
                </m:den>
              </m:f>
              <m:r>
                <m:rPr>
                  <m:sty m:val="p"/>
                </m:rPr>
                <w:rPr>
                  <w:rFonts w:ascii="Cambria Math" w:hAnsi="Cambria Math"/>
                </w:rPr>
                <m:t>≈</m:t>
              </m:r>
              <m:r>
                <w:rPr>
                  <w:rFonts w:ascii="Cambria Math" w:hAnsi="Cambria Math"/>
                </w:rPr>
                <m:t>-</m:t>
              </m:r>
              <m:bar>
                <m:barPr>
                  <m:pos m:val="top"/>
                  <m:ctrlPr>
                    <w:rPr>
                      <w:rFonts w:ascii="Cambria Math" w:hAnsi="Cambria Math"/>
                    </w:rPr>
                  </m:ctrlPr>
                </m:barPr>
                <m:e>
                  <m:sSup>
                    <m:sSupPr>
                      <m:ctrlPr>
                        <w:rPr>
                          <w:rFonts w:ascii="Cambria Math" w:hAnsi="Cambria Math"/>
                          <w:i/>
                        </w:rPr>
                      </m:ctrlPr>
                    </m:sSupPr>
                    <m:e>
                      <m:r>
                        <w:rPr>
                          <w:rFonts w:ascii="Cambria Math" w:hAnsi="Cambria Math"/>
                        </w:rPr>
                        <m:t>u</m:t>
                      </m:r>
                    </m:e>
                    <m:sup>
                      <m:r>
                        <w:rPr>
                          <w:rFonts w:ascii="Cambria Math" w:hAnsi="Cambria Math"/>
                        </w:rPr>
                        <m:t>'</m:t>
                      </m:r>
                    </m:sup>
                  </m:sSup>
                  <m:sSup>
                    <m:sSupPr>
                      <m:ctrlPr>
                        <w:rPr>
                          <w:rFonts w:ascii="Cambria Math" w:hAnsi="Cambria Math"/>
                          <w:i/>
                        </w:rPr>
                      </m:ctrlPr>
                    </m:sSupPr>
                    <m:e>
                      <m:r>
                        <w:rPr>
                          <w:rFonts w:ascii="Cambria Math" w:hAnsi="Cambria Math"/>
                        </w:rPr>
                        <m:t>v</m:t>
                      </m:r>
                    </m:e>
                    <m:sup>
                      <m:r>
                        <w:rPr>
                          <w:rFonts w:ascii="Cambria Math" w:hAnsi="Cambria Math"/>
                        </w:rPr>
                        <m:t>'</m:t>
                      </m:r>
                    </m:sup>
                  </m:sSup>
                </m:e>
              </m:bar>
              <m:r>
                <w:rPr>
                  <w:rFonts w:ascii="Cambria Math" w:hAnsi="Cambria Math"/>
                </w:rPr>
                <m:t xml:space="preserve">    buffer#</m:t>
              </m:r>
              <m:d>
                <m:dPr>
                  <m:ctrlPr>
                    <w:rPr>
                      <w:rFonts w:ascii="Cambria Math" w:hAnsi="Cambria Math"/>
                      <w:i/>
                    </w:rPr>
                  </m:ctrlPr>
                </m:dPr>
                <m:e>
                  <m:r>
                    <w:rPr>
                      <w:rFonts w:ascii="Cambria Math" w:hAnsi="Cambria Math"/>
                    </w:rPr>
                    <m:t>3</m:t>
                  </m:r>
                </m:e>
              </m:d>
            </m:e>
          </m:eqArr>
        </m:oMath>
      </m:oMathPara>
    </w:p>
    <w:p w14:paraId="7F3EB323" w14:textId="29FE3D1E" w:rsidR="004E1149" w:rsidRPr="004E1149" w:rsidRDefault="004E1149" w:rsidP="004E1149">
      <w:pPr>
        <w:ind w:left="240" w:right="240" w:firstLineChars="200" w:firstLine="480"/>
        <w:jc w:val="center"/>
      </w:pPr>
      <m:oMathPara>
        <m:oMath>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u</m:t>
              </m:r>
              <m:ctrlPr>
                <w:rPr>
                  <w:rFonts w:ascii="Cambria Math" w:hAnsi="Cambria Math"/>
                  <w:i/>
                </w:rPr>
              </m:ctrlPr>
            </m:num>
            <m:den>
              <m:r>
                <m:rPr>
                  <m:sty m:val="p"/>
                </m:rPr>
                <w:rPr>
                  <w:rFonts w:ascii="Cambria Math" w:hAnsi="Cambria Math"/>
                </w:rPr>
                <m:t>∂</m:t>
              </m:r>
              <m:r>
                <w:rPr>
                  <w:rFonts w:ascii="Cambria Math" w:hAnsi="Cambria Math"/>
                </w:rPr>
                <m:t>y</m:t>
              </m:r>
              <m:ctrlPr>
                <w:rPr>
                  <w:rFonts w:ascii="Cambria Math" w:hAnsi="Cambria Math"/>
                  <w:i/>
                </w:rPr>
              </m:ctrlPr>
            </m:den>
          </m:f>
          <m:r>
            <m:rPr>
              <m:sty m:val="p"/>
            </m:rPr>
            <w:rPr>
              <w:rFonts w:ascii="Cambria Math" w:hAnsi="Cambria Math"/>
            </w:rPr>
            <m:t>≪</m:t>
          </m:r>
          <m:r>
            <w:rPr>
              <w:rFonts w:ascii="Cambria Math" w:hAnsi="Cambria Math"/>
            </w:rPr>
            <m:t>-</m:t>
          </m:r>
          <m:bar>
            <m:barPr>
              <m:pos m:val="top"/>
              <m:ctrlPr>
                <w:rPr>
                  <w:rFonts w:ascii="Cambria Math" w:hAnsi="Cambria Math"/>
                </w:rPr>
              </m:ctrlPr>
            </m:barPr>
            <m:e>
              <m:sSup>
                <m:sSupPr>
                  <m:ctrlPr>
                    <w:rPr>
                      <w:rFonts w:ascii="Cambria Math" w:hAnsi="Cambria Math"/>
                      <w:i/>
                    </w:rPr>
                  </m:ctrlPr>
                </m:sSupPr>
                <m:e>
                  <m:r>
                    <w:rPr>
                      <w:rFonts w:ascii="Cambria Math" w:hAnsi="Cambria Math"/>
                    </w:rPr>
                    <m:t>u</m:t>
                  </m:r>
                </m:e>
                <m:sup>
                  <m:r>
                    <w:rPr>
                      <w:rFonts w:ascii="Cambria Math" w:hAnsi="Cambria Math"/>
                    </w:rPr>
                    <m:t>'</m:t>
                  </m:r>
                </m:sup>
              </m:sSup>
              <m:sSup>
                <m:sSupPr>
                  <m:ctrlPr>
                    <w:rPr>
                      <w:rFonts w:ascii="Cambria Math" w:hAnsi="Cambria Math"/>
                      <w:i/>
                    </w:rPr>
                  </m:ctrlPr>
                </m:sSupPr>
                <m:e>
                  <m:r>
                    <w:rPr>
                      <w:rFonts w:ascii="Cambria Math" w:hAnsi="Cambria Math"/>
                    </w:rPr>
                    <m:t>v</m:t>
                  </m:r>
                </m:e>
                <m:sup>
                  <m:r>
                    <w:rPr>
                      <w:rFonts w:ascii="Cambria Math" w:hAnsi="Cambria Math"/>
                    </w:rPr>
                    <m:t>'</m:t>
                  </m:r>
                </m:sup>
              </m:sSup>
            </m:e>
          </m:bar>
          <m:r>
            <w:rPr>
              <w:rFonts w:ascii="Cambria Math" w:hAnsi="Cambria Math"/>
            </w:rPr>
            <m:t xml:space="preserve">      log-law</m:t>
          </m:r>
        </m:oMath>
      </m:oMathPara>
    </w:p>
    <w:p w14:paraId="51F38A17" w14:textId="12AD9D8A" w:rsidR="004E1149" w:rsidRDefault="008A0DED" w:rsidP="004E1149">
      <w:pPr>
        <w:ind w:left="240" w:right="240" w:firstLineChars="200" w:firstLine="480"/>
      </w:pPr>
      <w:r w:rsidRPr="008A0DED">
        <w:t>There are two approaches to modeling the flow in the near-wall region. In the first approach, semi-empirical formulas (wall functions) are used to describe the inner layer of the flow, while in the second approach, the turbulence models are modified in such a way as to resolve the entire near-wall region of the flow, including the viscous sublayer, provided that the required grid resolution in the boundary layer is provided. Such turbulence models can be used to calculate turbulent flows in the entire computational domain (including the near-wall flow region).</w:t>
      </w:r>
    </w:p>
    <w:p w14:paraId="489EA61F" w14:textId="77777777" w:rsidR="008A0DED" w:rsidRDefault="008A0DED" w:rsidP="008A0DED">
      <w:pPr>
        <w:pStyle w:val="3"/>
        <w:spacing w:before="120"/>
        <w:ind w:left="240" w:right="240"/>
        <w:rPr>
          <w:b/>
          <w:bCs w:val="0"/>
        </w:rPr>
      </w:pPr>
      <w:bookmarkStart w:id="9" w:name="_Toc145168401"/>
      <w:r w:rsidRPr="008E1B03">
        <w:rPr>
          <w:b/>
          <w:bCs w:val="0"/>
        </w:rPr>
        <w:lastRenderedPageBreak/>
        <w:t xml:space="preserve">1.3.3 </w:t>
      </w:r>
      <w:bookmarkStart w:id="10" w:name="_TOC_250004"/>
      <w:bookmarkStart w:id="11" w:name="_Toc136800243"/>
      <w:r w:rsidRPr="008E1B03">
        <w:rPr>
          <w:b/>
          <w:bCs w:val="0"/>
        </w:rPr>
        <w:t>Boundary</w:t>
      </w:r>
      <w:r w:rsidRPr="008E1B03">
        <w:rPr>
          <w:b/>
          <w:bCs w:val="0"/>
          <w:spacing w:val="-6"/>
        </w:rPr>
        <w:t xml:space="preserve"> </w:t>
      </w:r>
      <w:r w:rsidRPr="008E1B03">
        <w:rPr>
          <w:b/>
          <w:bCs w:val="0"/>
        </w:rPr>
        <w:t>layer</w:t>
      </w:r>
      <w:r w:rsidRPr="008E1B03">
        <w:rPr>
          <w:b/>
          <w:bCs w:val="0"/>
          <w:spacing w:val="-6"/>
        </w:rPr>
        <w:t xml:space="preserve"> </w:t>
      </w:r>
      <w:bookmarkEnd w:id="10"/>
      <w:r w:rsidRPr="008E1B03">
        <w:rPr>
          <w:b/>
          <w:bCs w:val="0"/>
        </w:rPr>
        <w:t>properties</w:t>
      </w:r>
      <w:bookmarkEnd w:id="9"/>
      <w:bookmarkEnd w:id="11"/>
    </w:p>
    <w:p w14:paraId="29816CA2" w14:textId="276B5AA8" w:rsidR="008A0DED" w:rsidRDefault="008A0DED" w:rsidP="008A0DED">
      <w:pPr>
        <w:ind w:left="240" w:right="240" w:firstLineChars="200" w:firstLine="480"/>
      </w:pPr>
      <w:r w:rsidRPr="008A0DED">
        <w:t xml:space="preserve">The thickness of the boundary layer is difficult to determine both in the calculation and in the experiment. The following concepts are used to define: displacement thickness </w:t>
      </w:r>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m:t>
            </m:r>
          </m:sup>
        </m:sSup>
        <m:r>
          <w:rPr>
            <w:rFonts w:ascii="Cambria Math" w:hAnsi="Cambria Math"/>
          </w:rPr>
          <m:t xml:space="preserve"> </m:t>
        </m:r>
      </m:oMath>
      <w:r w:rsidRPr="008A0DED">
        <w:t>and momentum loss thickness</w:t>
      </w:r>
      <m:oMath>
        <m:r>
          <w:rPr>
            <w:rFonts w:ascii="Cambria Math" w:hAnsi="Cambria Math"/>
          </w:rPr>
          <m:t xml:space="preserve"> </m:t>
        </m:r>
        <m:r>
          <m:rPr>
            <m:sty m:val="p"/>
          </m:rPr>
          <w:rPr>
            <w:rFonts w:ascii="Cambria Math" w:hAnsi="Cambria Math"/>
          </w:rPr>
          <m:t>θ</m:t>
        </m:r>
      </m:oMath>
      <w:r w:rsidRPr="008A0DED">
        <w:t>.</w:t>
      </w:r>
    </w:p>
    <w:p w14:paraId="5C81B832" w14:textId="3839AA68" w:rsidR="008A0DED" w:rsidRPr="008A0DED" w:rsidRDefault="00020D72" w:rsidP="008A0DED">
      <w:pPr>
        <w:ind w:left="240" w:right="240" w:firstLineChars="200" w:firstLine="480"/>
      </w:pPr>
      <m:oMathPara>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m:rPr>
                      <m:sty m:val="p"/>
                    </m:rPr>
                    <w:rPr>
                      <w:rFonts w:ascii="Cambria Math" w:hAnsi="Cambria Math"/>
                    </w:rPr>
                    <m:t>∞</m:t>
                  </m:r>
                  <m:ctrlPr>
                    <w:rPr>
                      <w:rFonts w:ascii="Cambria Math" w:hAnsi="Cambria Math"/>
                      <w:i/>
                    </w:rPr>
                  </m:ctrlPr>
                </m:sup>
                <m:e>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u</m:t>
                          </m:r>
                          <m:ctrlPr>
                            <w:rPr>
                              <w:rFonts w:ascii="Cambria Math" w:hAnsi="Cambria Math"/>
                              <w:i/>
                            </w:rPr>
                          </m:ctrlPr>
                        </m:num>
                        <m:den>
                          <m:sSub>
                            <m:sSubPr>
                              <m:ctrlPr>
                                <w:rPr>
                                  <w:rFonts w:ascii="Cambria Math" w:hAnsi="Cambria Math"/>
                                  <w:i/>
                                </w:rPr>
                              </m:ctrlPr>
                            </m:sSubPr>
                            <m:e>
                              <m:r>
                                <w:rPr>
                                  <w:rFonts w:ascii="Cambria Math" w:hAnsi="Cambria Math"/>
                                </w:rPr>
                                <m:t>U</m:t>
                              </m:r>
                            </m:e>
                            <m:sub>
                              <m:r>
                                <w:rPr>
                                  <w:rFonts w:ascii="Cambria Math" w:hAnsi="Cambria Math"/>
                                </w:rPr>
                                <m:t>0</m:t>
                              </m:r>
                            </m:sub>
                          </m:sSub>
                          <m:ctrlPr>
                            <w:rPr>
                              <w:rFonts w:ascii="Cambria Math" w:hAnsi="Cambria Math"/>
                              <w:i/>
                            </w:rPr>
                          </m:ctrlPr>
                        </m:den>
                      </m:f>
                    </m:e>
                  </m:d>
                  <m:r>
                    <w:rPr>
                      <w:rFonts w:ascii="Cambria Math" w:hAnsi="Cambria Math"/>
                    </w:rPr>
                    <m:t>dy</m:t>
                  </m:r>
                  <m:ctrlPr>
                    <w:rPr>
                      <w:rFonts w:ascii="Cambria Math" w:hAnsi="Cambria Math"/>
                      <w:i/>
                    </w:rPr>
                  </m:ctrlPr>
                </m:e>
              </m:nary>
              <m:r>
                <m:rPr>
                  <m:sty m:val="p"/>
                </m:rPr>
                <w:rPr>
                  <w:rFonts w:ascii="Cambria Math" w:hAnsi="Cambria Math"/>
                </w:rPr>
                <m:t>  θ</m:t>
              </m:r>
              <m:r>
                <w:rPr>
                  <w:rFonts w:ascii="Cambria Math" w:hAnsi="Cambria Math"/>
                </w:rPr>
                <m:t>=</m:t>
              </m:r>
              <m:sSup>
                <m:sSupPr>
                  <m:ctrlPr>
                    <w:rPr>
                      <w:rFonts w:ascii="Cambria Math" w:hAnsi="Cambria Math"/>
                      <w:i/>
                    </w:rPr>
                  </m:ctrlPr>
                </m:sSupPr>
                <m:e>
                  <m:r>
                    <m:rPr>
                      <m:sty m:val="p"/>
                    </m:rPr>
                    <w:rPr>
                      <w:rFonts w:ascii="Cambria Math" w:hAnsi="Cambria Math"/>
                    </w:rPr>
                    <m:t>δ</m:t>
                  </m:r>
                </m:e>
                <m:sup>
                  <m:r>
                    <w:rPr>
                      <w:rFonts w:ascii="Cambria Math" w:hAnsi="Cambria Math"/>
                    </w:rPr>
                    <m:t>**</m:t>
                  </m:r>
                </m:sup>
              </m:sSup>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m:rPr>
                      <m:sty m:val="p"/>
                    </m:rPr>
                    <w:rPr>
                      <w:rFonts w:ascii="Cambria Math" w:hAnsi="Cambria Math"/>
                    </w:rPr>
                    <m:t>∞</m:t>
                  </m:r>
                  <m:ctrlPr>
                    <w:rPr>
                      <w:rFonts w:ascii="Cambria Math" w:hAnsi="Cambria Math"/>
                      <w:i/>
                    </w:rPr>
                  </m:ctrlPr>
                </m:sup>
                <m:e>
                  <m:f>
                    <m:fPr>
                      <m:ctrlPr>
                        <w:rPr>
                          <w:rFonts w:ascii="Cambria Math" w:hAnsi="Cambria Math"/>
                        </w:rPr>
                      </m:ctrlPr>
                    </m:fPr>
                    <m:num>
                      <m:r>
                        <w:rPr>
                          <w:rFonts w:ascii="Cambria Math" w:hAnsi="Cambria Math"/>
                        </w:rPr>
                        <m:t>u</m:t>
                      </m:r>
                      <m:ctrlPr>
                        <w:rPr>
                          <w:rFonts w:ascii="Cambria Math" w:hAnsi="Cambria Math"/>
                          <w:i/>
                        </w:rPr>
                      </m:ctrlPr>
                    </m:num>
                    <m:den>
                      <m:sSub>
                        <m:sSubPr>
                          <m:ctrlPr>
                            <w:rPr>
                              <w:rFonts w:ascii="Cambria Math" w:hAnsi="Cambria Math"/>
                              <w:i/>
                            </w:rPr>
                          </m:ctrlPr>
                        </m:sSubPr>
                        <m:e>
                          <m:r>
                            <w:rPr>
                              <w:rFonts w:ascii="Cambria Math" w:hAnsi="Cambria Math"/>
                            </w:rPr>
                            <m:t>U</m:t>
                          </m:r>
                        </m:e>
                        <m:sub>
                          <m:r>
                            <w:rPr>
                              <w:rFonts w:ascii="Cambria Math" w:hAnsi="Cambria Math"/>
                            </w:rPr>
                            <m:t>0</m:t>
                          </m:r>
                        </m:sub>
                      </m:sSub>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u</m:t>
                          </m:r>
                          <m:ctrlPr>
                            <w:rPr>
                              <w:rFonts w:ascii="Cambria Math" w:hAnsi="Cambria Math"/>
                              <w:i/>
                            </w:rPr>
                          </m:ctrlPr>
                        </m:num>
                        <m:den>
                          <m:sSub>
                            <m:sSubPr>
                              <m:ctrlPr>
                                <w:rPr>
                                  <w:rFonts w:ascii="Cambria Math" w:hAnsi="Cambria Math"/>
                                  <w:i/>
                                </w:rPr>
                              </m:ctrlPr>
                            </m:sSubPr>
                            <m:e>
                              <m:r>
                                <w:rPr>
                                  <w:rFonts w:ascii="Cambria Math" w:hAnsi="Cambria Math"/>
                                </w:rPr>
                                <m:t>U</m:t>
                              </m:r>
                            </m:e>
                            <m:sub>
                              <m:r>
                                <w:rPr>
                                  <w:rFonts w:ascii="Cambria Math" w:hAnsi="Cambria Math"/>
                                </w:rPr>
                                <m:t>0</m:t>
                              </m:r>
                            </m:sub>
                          </m:sSub>
                          <m:ctrlPr>
                            <w:rPr>
                              <w:rFonts w:ascii="Cambria Math" w:hAnsi="Cambria Math"/>
                              <w:i/>
                            </w:rPr>
                          </m:ctrlPr>
                        </m:den>
                      </m:f>
                    </m:e>
                  </m:d>
                  <m:r>
                    <w:rPr>
                      <w:rFonts w:ascii="Cambria Math" w:hAnsi="Cambria Math"/>
                    </w:rPr>
                    <m:t>dy</m:t>
                  </m:r>
                  <m:ctrlPr>
                    <w:rPr>
                      <w:rFonts w:ascii="Cambria Math" w:hAnsi="Cambria Math"/>
                      <w:i/>
                    </w:rPr>
                  </m:ctrlPr>
                </m:e>
              </m:nary>
              <m:r>
                <w:rPr>
                  <w:rFonts w:ascii="Cambria Math" w:hAnsi="Cambria Math"/>
                </w:rPr>
                <m:t>#</m:t>
              </m:r>
              <m:d>
                <m:dPr>
                  <m:ctrlPr>
                    <w:rPr>
                      <w:rFonts w:ascii="Cambria Math" w:hAnsi="Cambria Math"/>
                      <w:i/>
                    </w:rPr>
                  </m:ctrlPr>
                </m:dPr>
                <m:e>
                  <m:r>
                    <w:rPr>
                      <w:rFonts w:ascii="Cambria Math" w:hAnsi="Cambria Math"/>
                    </w:rPr>
                    <m:t>4</m:t>
                  </m:r>
                </m:e>
              </m:d>
            </m:e>
          </m:eqArr>
        </m:oMath>
      </m:oMathPara>
    </w:p>
    <w:p w14:paraId="10580769" w14:textId="19F609C6" w:rsidR="008A0DED" w:rsidRDefault="008A0DED" w:rsidP="008A0DED">
      <w:pPr>
        <w:ind w:left="240" w:right="240" w:firstLineChars="200" w:firstLine="480"/>
      </w:pPr>
      <w:r w:rsidRPr="008A0DED">
        <w:t>In addition, the dimensionless parameter is used H:</w:t>
      </w:r>
    </w:p>
    <w:p w14:paraId="0EE1B3FE" w14:textId="58E7D377" w:rsidR="008A0DED" w:rsidRPr="008A0DED" w:rsidRDefault="00020D72" w:rsidP="008A0DED">
      <w:pPr>
        <w:ind w:left="240" w:right="240" w:firstLineChars="200" w:firstLine="480"/>
      </w:pPr>
      <m:oMathPara>
        <m:oMath>
          <m:eqArr>
            <m:eqArrPr>
              <m:maxDist m:val="1"/>
              <m:ctrlPr>
                <w:rPr>
                  <w:rFonts w:ascii="Cambria Math" w:hAnsi="Cambria Math"/>
                  <w:i/>
                </w:rPr>
              </m:ctrlPr>
            </m:eqArrPr>
            <m:e>
              <m:r>
                <w:rPr>
                  <w:rFonts w:ascii="Cambria Math" w:hAnsi="Cambria Math"/>
                </w:rPr>
                <m:t>H=</m:t>
              </m:r>
              <m:f>
                <m:fPr>
                  <m:ctrlPr>
                    <w:rPr>
                      <w:rFonts w:ascii="Cambria Math" w:hAnsi="Cambria Math"/>
                    </w:rPr>
                  </m:ctrlPr>
                </m:fPr>
                <m:num>
                  <m:sSup>
                    <m:sSupPr>
                      <m:ctrlPr>
                        <w:rPr>
                          <w:rFonts w:ascii="Cambria Math" w:hAnsi="Cambria Math"/>
                          <w:i/>
                        </w:rPr>
                      </m:ctrlPr>
                    </m:sSupPr>
                    <m:e>
                      <m:r>
                        <m:rPr>
                          <m:sty m:val="p"/>
                        </m:rPr>
                        <w:rPr>
                          <w:rFonts w:ascii="Cambria Math" w:hAnsi="Cambria Math"/>
                        </w:rPr>
                        <m:t>δ</m:t>
                      </m:r>
                    </m:e>
                    <m:sup>
                      <m:r>
                        <w:rPr>
                          <w:rFonts w:ascii="Cambria Math" w:hAnsi="Cambria Math"/>
                        </w:rPr>
                        <m:t>*</m:t>
                      </m:r>
                    </m:sup>
                  </m:sSup>
                  <m:ctrlPr>
                    <w:rPr>
                      <w:rFonts w:ascii="Cambria Math" w:hAnsi="Cambria Math"/>
                      <w:i/>
                    </w:rPr>
                  </m:ctrlPr>
                </m:num>
                <m:den>
                  <m:r>
                    <m:rPr>
                      <m:sty m:val="p"/>
                    </m:rPr>
                    <w:rPr>
                      <w:rFonts w:ascii="Cambria Math" w:hAnsi="Cambria Math"/>
                    </w:rPr>
                    <m:t>θ</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50A85A1D" w14:textId="3C0A88A3" w:rsidR="008A0DED" w:rsidRDefault="008A0DED" w:rsidP="008A0DED">
      <w:pPr>
        <w:ind w:left="240" w:right="240" w:firstLineChars="200" w:firstLine="480"/>
      </w:pPr>
      <w:r w:rsidRPr="008A0DED">
        <w:t>The Reynolds number is characterized by two quantities(</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w:rPr>
            <w:rFonts w:ascii="Cambria Math" w:hAnsi="Cambria Math"/>
          </w:rPr>
          <m:t xml:space="preserve"> </m:t>
        </m:r>
      </m:oMath>
      <w:r w:rsidRPr="008A0DED">
        <w:t xml:space="preserve">и </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e</m:t>
            </m:r>
          </m:e>
          <m:sub>
            <m:r>
              <w:rPr>
                <w:rFonts w:ascii="Cambria Math" w:hAnsi="Cambria Math"/>
              </w:rPr>
              <m:t>θ</m:t>
            </m:r>
          </m:sub>
        </m:sSub>
      </m:oMath>
      <w:r w:rsidRPr="008A0DED">
        <w:t>): distance from bottom wall x and thickness</w:t>
      </w:r>
      <m:oMath>
        <m:r>
          <w:rPr>
            <w:rFonts w:ascii="Cambria Math" w:hAnsi="Cambria Math"/>
          </w:rPr>
          <m:t xml:space="preserve"> θ</m:t>
        </m:r>
      </m:oMath>
      <w:r w:rsidRPr="008A0DED">
        <w:t>.</w:t>
      </w:r>
    </w:p>
    <w:p w14:paraId="546A078E" w14:textId="3AB8163D" w:rsidR="008A0DED" w:rsidRPr="008A0DED" w:rsidRDefault="00020D72" w:rsidP="008A0DED">
      <w:pPr>
        <w:ind w:left="240" w:right="240" w:firstLineChars="200" w:firstLine="480"/>
      </w:pPr>
      <m:oMathPara>
        <m:oMath>
          <m:eqArr>
            <m:eqArrPr>
              <m:maxDist m:val="1"/>
              <m:ctrlPr>
                <w:rPr>
                  <w:rFonts w:ascii="Cambria Math" w:hAnsi="Cambria Math"/>
                  <w:i/>
                </w:rPr>
              </m:ctrlPr>
            </m:eqArrPr>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0</m:t>
                      </m:r>
                    </m:sub>
                  </m:sSub>
                  <m:ctrlPr>
                    <w:rPr>
                      <w:rFonts w:ascii="Cambria Math" w:hAnsi="Cambria Math"/>
                      <w:i/>
                    </w:rPr>
                  </m:ctrlPr>
                </m:num>
                <m:den>
                  <m:r>
                    <m:rPr>
                      <m:sty m:val="p"/>
                    </m:rPr>
                    <w:rPr>
                      <w:rFonts w:ascii="Cambria Math" w:hAnsi="Cambria Math"/>
                    </w:rPr>
                    <m:t>ν</m:t>
                  </m:r>
                  <m:ctrlPr>
                    <w:rPr>
                      <w:rFonts w:ascii="Cambria Math" w:hAnsi="Cambria Math"/>
                      <w:i/>
                    </w:rPr>
                  </m:ctrlPr>
                </m:den>
              </m:f>
              <m:r>
                <m:rPr>
                  <m:sty m:val="p"/>
                </m:rPr>
                <w:rPr>
                  <w:rFonts w:ascii="Cambria Math" w:hAnsi="Cambria Math"/>
                </w:rPr>
                <m:t>  </m:t>
              </m:r>
              <m:r>
                <w:rPr>
                  <w:rFonts w:ascii="Cambria Math" w:hAnsi="Cambria Math"/>
                </w:rPr>
                <m:t>R</m:t>
              </m:r>
              <m:sSub>
                <m:sSubPr>
                  <m:ctrlPr>
                    <w:rPr>
                      <w:rFonts w:ascii="Cambria Math" w:hAnsi="Cambria Math"/>
                      <w:i/>
                    </w:rPr>
                  </m:ctrlPr>
                </m:sSubPr>
                <m:e>
                  <m:r>
                    <w:rPr>
                      <w:rFonts w:ascii="Cambria Math" w:hAnsi="Cambria Math"/>
                    </w:rPr>
                    <m:t>e</m:t>
                  </m:r>
                </m:e>
                <m:sub>
                  <m:r>
                    <m:rPr>
                      <m:sty m:val="p"/>
                    </m:rPr>
                    <w:rPr>
                      <w:rFonts w:ascii="Cambria Math" w:hAnsi="Cambria Math"/>
                    </w:rPr>
                    <m:t>θ</m:t>
                  </m:r>
                </m:sub>
              </m:sSub>
              <m:r>
                <w:rPr>
                  <w:rFonts w:ascii="Cambria Math" w:hAnsi="Cambria Math"/>
                </w:rPr>
                <m:t>=</m:t>
              </m:r>
              <m:f>
                <m:fPr>
                  <m:ctrlPr>
                    <w:rPr>
                      <w:rFonts w:ascii="Cambria Math" w:hAnsi="Cambria Math"/>
                    </w:rPr>
                  </m:ctrlPr>
                </m:fPr>
                <m:num>
                  <m:r>
                    <m:rPr>
                      <m:sty m:val="p"/>
                    </m:rPr>
                    <w:rPr>
                      <w:rFonts w:ascii="Cambria Math" w:hAnsi="Cambria Math"/>
                    </w:rPr>
                    <m:t>θ</m:t>
                  </m:r>
                  <m:sSub>
                    <m:sSubPr>
                      <m:ctrlPr>
                        <w:rPr>
                          <w:rFonts w:ascii="Cambria Math" w:hAnsi="Cambria Math"/>
                          <w:i/>
                        </w:rPr>
                      </m:ctrlPr>
                    </m:sSubPr>
                    <m:e>
                      <m:r>
                        <w:rPr>
                          <w:rFonts w:ascii="Cambria Math" w:hAnsi="Cambria Math"/>
                        </w:rPr>
                        <m:t>U</m:t>
                      </m:r>
                    </m:e>
                    <m:sub>
                      <m:r>
                        <w:rPr>
                          <w:rFonts w:ascii="Cambria Math" w:hAnsi="Cambria Math"/>
                        </w:rPr>
                        <m:t>0</m:t>
                      </m:r>
                    </m:sub>
                  </m:sSub>
                  <m:ctrlPr>
                    <w:rPr>
                      <w:rFonts w:ascii="Cambria Math" w:hAnsi="Cambria Math"/>
                      <w:i/>
                    </w:rPr>
                  </m:ctrlPr>
                </m:num>
                <m:den>
                  <m:r>
                    <m:rPr>
                      <m:sty m:val="p"/>
                    </m:rPr>
                    <w:rPr>
                      <w:rFonts w:ascii="Cambria Math" w:hAnsi="Cambria Math"/>
                    </w:rPr>
                    <m:t>ν</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6</m:t>
                  </m:r>
                </m:e>
              </m:d>
            </m:e>
          </m:eqArr>
        </m:oMath>
      </m:oMathPara>
    </w:p>
    <w:p w14:paraId="4339EB24" w14:textId="3ECA5CF8" w:rsidR="008A0DED" w:rsidRDefault="008A0DED" w:rsidP="008A0DED">
      <w:pPr>
        <w:ind w:left="240" w:right="240" w:firstLineChars="200" w:firstLine="480"/>
      </w:pPr>
      <w:r w:rsidRPr="008A0DED">
        <w:t xml:space="preserve">Using the friction stress on the wall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w</m:t>
            </m:r>
          </m:sub>
        </m:sSub>
        <m:r>
          <w:rPr>
            <w:rFonts w:ascii="Cambria Math" w:hAnsi="Cambria Math"/>
          </w:rPr>
          <m:t xml:space="preserve"> </m:t>
        </m:r>
      </m:oMath>
      <w:r w:rsidRPr="008A0DED">
        <w:t>we can calculate the coefficient of friction</w:t>
      </w:r>
      <w: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F</m:t>
            </m:r>
          </m:sub>
        </m:sSub>
        <m:r>
          <w:rPr>
            <w:rFonts w:ascii="Cambria Math" w:hAnsi="Cambria Math"/>
          </w:rPr>
          <m:t xml:space="preserve"> </m:t>
        </m:r>
      </m:oMath>
      <w:r w:rsidRPr="008A0DED">
        <w:t xml:space="preserve">and dynamic velocity </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τ</m:t>
            </m:r>
          </m:sub>
        </m:sSub>
      </m:oMath>
      <w:r w:rsidRPr="008A0DED">
        <w:t>:</w:t>
      </w:r>
    </w:p>
    <w:p w14:paraId="1F7323A3" w14:textId="38411779" w:rsidR="004C5904" w:rsidRPr="004C5904" w:rsidRDefault="00020D72" w:rsidP="004C5904">
      <w:pPr>
        <w:ind w:left="240" w:right="240" w:firstLineChars="200" w:firstLine="480"/>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w</m:t>
                  </m:r>
                </m:sub>
              </m:sSub>
              <m:r>
                <w:rPr>
                  <w:rFonts w:ascii="Cambria Math" w:hAnsi="Cambria Math"/>
                </w:rPr>
                <m:t>=ν</m:t>
              </m:r>
              <m:f>
                <m:fPr>
                  <m:ctrlPr>
                    <w:rPr>
                      <w:rFonts w:ascii="Cambria Math" w:hAnsi="Cambria Math"/>
                    </w:rPr>
                  </m:ctrlPr>
                </m:fPr>
                <m:num>
                  <m:r>
                    <m:rPr>
                      <m:sty m:val="p"/>
                    </m:rPr>
                    <w:rPr>
                      <w:rFonts w:ascii="Cambria Math" w:hAnsi="Cambria Math"/>
                    </w:rPr>
                    <m:t>∂</m:t>
                  </m:r>
                  <m:r>
                    <w:rPr>
                      <w:rFonts w:ascii="Cambria Math" w:hAnsi="Cambria Math"/>
                    </w:rPr>
                    <m:t>u</m:t>
                  </m:r>
                  <m:ctrlPr>
                    <w:rPr>
                      <w:rFonts w:ascii="Cambria Math" w:hAnsi="Cambria Math"/>
                      <w:i/>
                    </w:rPr>
                  </m:ctrlPr>
                </m:num>
                <m:den>
                  <m:r>
                    <m:rPr>
                      <m:sty m:val="p"/>
                    </m:rPr>
                    <w:rPr>
                      <w:rFonts w:ascii="Cambria Math" w:hAnsi="Cambria Math"/>
                    </w:rPr>
                    <m:t>∂</m:t>
                  </m:r>
                  <m:r>
                    <w:rPr>
                      <w:rFonts w:ascii="Cambria Math" w:hAnsi="Cambria Math"/>
                    </w:rPr>
                    <m:t>y</m:t>
                  </m:r>
                  <m:ctrlPr>
                    <w:rPr>
                      <w:rFonts w:ascii="Cambria Math" w:hAnsi="Cambria Math"/>
                      <w:i/>
                    </w:rPr>
                  </m:ctrlP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W</m:t>
                  </m:r>
                </m:sub>
              </m:sSub>
              <m:r>
                <m:rPr>
                  <m:sty m:val="p"/>
                </m:rPr>
                <w:rPr>
                  <w:rFonts w:ascii="Cambria Math" w:hAnsi="Cambria Math"/>
                </w:rPr>
                <m:t>  </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F</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τ</m:t>
                      </m:r>
                    </m:e>
                    <m:sub>
                      <m:r>
                        <w:rPr>
                          <w:rFonts w:ascii="Cambria Math" w:hAnsi="Cambria Math"/>
                        </w:rPr>
                        <m:t>w</m:t>
                      </m:r>
                    </m:sub>
                  </m:sSub>
                  <m:ctrlPr>
                    <w:rPr>
                      <w:rFonts w:ascii="Cambria Math" w:hAnsi="Cambria Math"/>
                      <w:i/>
                    </w:rPr>
                  </m:ctrlPr>
                </m:num>
                <m:den>
                  <m:r>
                    <w:rPr>
                      <w:rFonts w:ascii="Cambria Math" w:hAnsi="Cambria Math"/>
                    </w:rPr>
                    <m:t>0.5</m:t>
                  </m:r>
                  <m:r>
                    <m:rPr>
                      <m:sty m:val="p"/>
                    </m:rP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0</m:t>
                      </m:r>
                    </m:sub>
                    <m:sup>
                      <m:r>
                        <w:rPr>
                          <w:rFonts w:ascii="Cambria Math" w:hAnsi="Cambria Math"/>
                        </w:rPr>
                        <m:t>2</m:t>
                      </m:r>
                    </m:sup>
                  </m:sSubSup>
                  <m:ctrlPr>
                    <w:rPr>
                      <w:rFonts w:ascii="Cambria Math" w:hAnsi="Cambria Math"/>
                      <w:i/>
                    </w:rPr>
                  </m:ctrlPr>
                </m:den>
              </m:f>
              <m:r>
                <m:rPr>
                  <m:sty m:val="p"/>
                </m:rPr>
                <w:rPr>
                  <w:rFonts w:ascii="Cambria Math" w:hAnsi="Cambria Math"/>
                </w:rPr>
                <m:t>  </m:t>
              </m:r>
              <m:sSub>
                <m:sSubPr>
                  <m:ctrlPr>
                    <w:rPr>
                      <w:rFonts w:ascii="Cambria Math" w:hAnsi="Cambria Math"/>
                      <w:i/>
                    </w:rPr>
                  </m:ctrlPr>
                </m:sSubPr>
                <m:e>
                  <m:r>
                    <w:rPr>
                      <w:rFonts w:ascii="Cambria Math" w:hAnsi="Cambria Math"/>
                    </w:rPr>
                    <m:t>u</m:t>
                  </m:r>
                  <m:ctrlPr>
                    <w:rPr>
                      <w:rFonts w:ascii="Cambria Math" w:hAnsi="Cambria Math"/>
                    </w:rPr>
                  </m:ctrlPr>
                </m:e>
                <m:sub>
                  <m:r>
                    <m:rPr>
                      <m:sty m:val="p"/>
                    </m:rPr>
                    <w:rPr>
                      <w:rFonts w:ascii="Cambria Math" w:hAnsi="Cambria Math"/>
                    </w:rPr>
                    <m:t>τ</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sSub>
                        <m:sSubPr>
                          <m:ctrlPr>
                            <w:rPr>
                              <w:rFonts w:ascii="Cambria Math" w:hAnsi="Cambria Math"/>
                              <w:i/>
                            </w:rPr>
                          </m:ctrlPr>
                        </m:sSubPr>
                        <m:e>
                          <m:r>
                            <m:rPr>
                              <m:sty m:val="p"/>
                            </m:rPr>
                            <w:rPr>
                              <w:rFonts w:ascii="Cambria Math" w:hAnsi="Cambria Math"/>
                            </w:rPr>
                            <m:t>τ</m:t>
                          </m:r>
                        </m:e>
                        <m:sub>
                          <m:r>
                            <w:rPr>
                              <w:rFonts w:ascii="Cambria Math" w:hAnsi="Cambria Math"/>
                            </w:rPr>
                            <m:t>w</m:t>
                          </m:r>
                        </m:sub>
                      </m:sSub>
                      <m:ctrlPr>
                        <w:rPr>
                          <w:rFonts w:ascii="Cambria Math" w:hAnsi="Cambria Math"/>
                          <w:i/>
                        </w:rPr>
                      </m:ctrlPr>
                    </m:num>
                    <m:den>
                      <m:r>
                        <m:rPr>
                          <m:sty m:val="p"/>
                        </m:rPr>
                        <w:rPr>
                          <w:rFonts w:ascii="Cambria Math" w:hAnsi="Cambria Math"/>
                        </w:rPr>
                        <m:t>ρ</m:t>
                      </m:r>
                      <m:ctrlPr>
                        <w:rPr>
                          <w:rFonts w:ascii="Cambria Math" w:hAnsi="Cambria Math"/>
                          <w:i/>
                        </w:rPr>
                      </m:ctrlPr>
                    </m:den>
                  </m:f>
                </m:e>
              </m:rad>
              <m:r>
                <w:rPr>
                  <w:rFonts w:ascii="Cambria Math" w:hAnsi="Cambria Math"/>
                </w:rPr>
                <m:t>#</m:t>
              </m:r>
              <m:d>
                <m:dPr>
                  <m:ctrlPr>
                    <w:rPr>
                      <w:rFonts w:ascii="Cambria Math" w:hAnsi="Cambria Math"/>
                      <w:i/>
                    </w:rPr>
                  </m:ctrlPr>
                </m:dPr>
                <m:e>
                  <m:r>
                    <w:rPr>
                      <w:rFonts w:ascii="Cambria Math" w:hAnsi="Cambria Math"/>
                    </w:rPr>
                    <m:t>7</m:t>
                  </m:r>
                </m:e>
              </m:d>
            </m:e>
          </m:eqArr>
        </m:oMath>
      </m:oMathPara>
    </w:p>
    <w:p w14:paraId="754E2461" w14:textId="756CE2BA" w:rsidR="00822C5D" w:rsidRPr="004C5904" w:rsidRDefault="004C5904" w:rsidP="00822C5D">
      <w:pPr>
        <w:ind w:left="240" w:right="240" w:firstLineChars="200" w:firstLine="480"/>
      </w:pPr>
      <w:r w:rsidRPr="004C5904">
        <w:t>Boundary layers are often affected by the following factors: surface curvature</w:t>
      </w:r>
      <m:oMath>
        <m:r>
          <w:rPr>
            <w:rFonts w:ascii="Cambria Math" w:hAnsi="Cambria Math"/>
          </w:rPr>
          <m:t xml:space="preserve"> </m:t>
        </m:r>
        <m:r>
          <m:rPr>
            <m:sty m:val="p"/>
          </m:rPr>
          <w:rPr>
            <w:rFonts w:ascii="Cambria Math" w:hAnsi="Cambria Math"/>
          </w:rPr>
          <m:t>κ</m:t>
        </m:r>
      </m:oMath>
      <w:r w:rsidRPr="004C5904">
        <w:t>, liquid pumping and pumping speed, surface roughness</w:t>
      </w:r>
      <m:oMath>
        <m:sSubSup>
          <m:sSubSupPr>
            <m:ctrlPr>
              <w:rPr>
                <w:rFonts w:ascii="Cambria Math" w:hAnsi="Cambria Math"/>
              </w:rPr>
            </m:ctrlPr>
          </m:sSubSupPr>
          <m:e>
            <m:r>
              <m:rPr>
                <m:sty m:val="p"/>
              </m:rPr>
              <w:rPr>
                <w:rFonts w:ascii="Cambria Math" w:hAnsi="Cambria Math"/>
              </w:rPr>
              <m:t xml:space="preserve"> k</m:t>
            </m:r>
          </m:e>
          <m:sub>
            <m:r>
              <m:rPr>
                <m:sty m:val="p"/>
              </m:rPr>
              <w:rPr>
                <w:rFonts w:ascii="Cambria Math" w:hAnsi="Cambria Math"/>
              </w:rPr>
              <m:t>s</m:t>
            </m:r>
          </m:sub>
          <m:sup>
            <m:r>
              <m:rPr>
                <m:sty m:val="p"/>
              </m:rPr>
              <w:rPr>
                <w:rFonts w:ascii="Cambria Math" w:hAnsi="Cambria Math"/>
              </w:rPr>
              <m:t>+</m:t>
            </m:r>
          </m:sup>
        </m:sSubSup>
        <m:r>
          <w:rPr>
            <w:rFonts w:ascii="Cambria Math" w:hAnsi="Cambria Math"/>
          </w:rPr>
          <m:t xml:space="preserve"> </m:t>
        </m:r>
      </m:oMath>
      <w:r w:rsidRPr="004C5904">
        <w:t>(height of hillocks).</w:t>
      </w:r>
    </w:p>
    <w:p w14:paraId="3DE4F639" w14:textId="77777777" w:rsidR="004C5904" w:rsidRPr="004C5904" w:rsidRDefault="00020D72" w:rsidP="004C5904">
      <w:pPr>
        <w:ind w:left="240" w:right="240" w:firstLineChars="200" w:firstLine="480"/>
      </w:pPr>
      <m:oMathPara>
        <m:oMath>
          <m:eqArr>
            <m:eqArrPr>
              <m:maxDist m:val="1"/>
              <m:ctrlPr>
                <w:rPr>
                  <w:rFonts w:ascii="Cambria Math" w:hAnsi="Cambria Math"/>
                  <w:i/>
                </w:rPr>
              </m:ctrlPr>
            </m:eqArrPr>
            <m:e>
              <m:r>
                <m:rPr>
                  <m:sty m:val="p"/>
                </m:rPr>
                <w:rPr>
                  <w:rFonts w:ascii="Cambria Math" w:hAnsi="Cambria Math"/>
                </w:rPr>
                <m:t>κ</m:t>
              </m:r>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δ</m:t>
                      </m:r>
                    </m:e>
                    <m:sup>
                      <m:r>
                        <w:rPr>
                          <w:rFonts w:ascii="Cambria Math" w:hAnsi="Cambria Math"/>
                        </w:rPr>
                        <m:t>*</m:t>
                      </m:r>
                    </m:sup>
                  </m:sSup>
                  <m:ctrlPr>
                    <w:rPr>
                      <w:rFonts w:ascii="Cambria Math" w:hAnsi="Cambria Math"/>
                      <w:i/>
                    </w:rPr>
                  </m:ctrlPr>
                </m:num>
                <m:den>
                  <m:r>
                    <w:rPr>
                      <w:rFonts w:ascii="Cambria Math" w:hAnsi="Cambria Math"/>
                    </w:rPr>
                    <m:t>R</m:t>
                  </m:r>
                  <m:ctrlPr>
                    <w:rPr>
                      <w:rFonts w:ascii="Cambria Math" w:hAnsi="Cambria Math"/>
                      <w:i/>
                    </w:rPr>
                  </m:ctrlPr>
                </m:den>
              </m:f>
              <m:r>
                <m:rPr>
                  <m:sty m:val="p"/>
                </m:rP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W</m:t>
                      </m:r>
                    </m:sub>
                  </m:sSub>
                  <m:ctrlPr>
                    <w:rPr>
                      <w:rFonts w:ascii="Cambria Math" w:hAnsi="Cambria Math"/>
                      <w:i/>
                    </w:rPr>
                  </m:ctrlPr>
                </m:num>
                <m:den>
                  <m:sSub>
                    <m:sSubPr>
                      <m:ctrlPr>
                        <w:rPr>
                          <w:rFonts w:ascii="Cambria Math" w:hAnsi="Cambria Math"/>
                          <w:i/>
                        </w:rPr>
                      </m:ctrlPr>
                    </m:sSubPr>
                    <m:e>
                      <m:r>
                        <w:rPr>
                          <w:rFonts w:ascii="Cambria Math" w:hAnsi="Cambria Math"/>
                        </w:rPr>
                        <m:t>u</m:t>
                      </m:r>
                    </m:e>
                    <m:sub>
                      <m:r>
                        <m:rPr>
                          <m:sty m:val="p"/>
                        </m:rPr>
                        <w:rPr>
                          <w:rFonts w:ascii="Cambria Math" w:hAnsi="Cambria Math"/>
                        </w:rPr>
                        <m:t>τ</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W</m:t>
                      </m:r>
                    </m:sub>
                  </m:sSub>
                  <m:ctrlPr>
                    <w:rPr>
                      <w:rFonts w:ascii="Cambria Math" w:hAnsi="Cambria Math"/>
                      <w:i/>
                    </w:rPr>
                  </m:ctrlPr>
                </m:num>
                <m:den>
                  <m:sSub>
                    <m:sSubPr>
                      <m:ctrlPr>
                        <w:rPr>
                          <w:rFonts w:ascii="Cambria Math" w:hAnsi="Cambria Math"/>
                          <w:i/>
                        </w:rPr>
                      </m:ctrlPr>
                    </m:sSubPr>
                    <m:e>
                      <m:r>
                        <w:rPr>
                          <w:rFonts w:ascii="Cambria Math" w:hAnsi="Cambria Math"/>
                        </w:rPr>
                        <m:t>U</m:t>
                      </m:r>
                    </m:e>
                    <m:sub>
                      <m:r>
                        <w:rPr>
                          <w:rFonts w:ascii="Cambria Math" w:hAnsi="Cambria Math"/>
                        </w:rPr>
                        <m:t>0</m:t>
                      </m:r>
                    </m:sub>
                  </m:sSub>
                  <m:ctrlPr>
                    <w:rPr>
                      <w:rFonts w:ascii="Cambria Math" w:hAnsi="Cambria Math"/>
                      <w:i/>
                    </w:rPr>
                  </m:ctrlPr>
                </m:den>
              </m:f>
              <m:r>
                <m:rPr>
                  <m:sty m:val="p"/>
                </m:rPr>
                <w:rPr>
                  <w:rFonts w:ascii="Cambria Math" w:hAnsi="Cambria Math"/>
                </w:rPr>
                <m:t>  </m:t>
              </m:r>
              <m:sSubSup>
                <m:sSubSupPr>
                  <m:ctrlPr>
                    <w:rPr>
                      <w:rFonts w:ascii="Cambria Math" w:hAnsi="Cambria Math"/>
                      <w:i/>
                    </w:rPr>
                  </m:ctrlPr>
                </m:sSubSupPr>
                <m:e>
                  <m:r>
                    <w:rPr>
                      <w:rFonts w:ascii="Cambria Math" w:hAnsi="Cambria Math"/>
                    </w:rPr>
                    <m:t>k</m:t>
                  </m:r>
                  <m:ctrlPr>
                    <w:rPr>
                      <w:rFonts w:ascii="Cambria Math" w:hAnsi="Cambria Math"/>
                    </w:rPr>
                  </m:ctrlP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s</m:t>
                      </m:r>
                    </m:sub>
                  </m:sSub>
                  <m:sSub>
                    <m:sSubPr>
                      <m:ctrlPr>
                        <w:rPr>
                          <w:rFonts w:ascii="Cambria Math" w:hAnsi="Cambria Math"/>
                          <w:i/>
                        </w:rPr>
                      </m:ctrlPr>
                    </m:sSubPr>
                    <m:e>
                      <m:r>
                        <w:rPr>
                          <w:rFonts w:ascii="Cambria Math" w:hAnsi="Cambria Math"/>
                        </w:rPr>
                        <m:t>u</m:t>
                      </m:r>
                    </m:e>
                    <m:sub>
                      <m:r>
                        <m:rPr>
                          <m:sty m:val="p"/>
                        </m:rPr>
                        <w:rPr>
                          <w:rFonts w:ascii="Cambria Math" w:hAnsi="Cambria Math"/>
                        </w:rPr>
                        <m:t>τ</m:t>
                      </m:r>
                    </m:sub>
                  </m:sSub>
                  <m:ctrlPr>
                    <w:rPr>
                      <w:rFonts w:ascii="Cambria Math" w:hAnsi="Cambria Math"/>
                      <w:i/>
                    </w:rPr>
                  </m:ctrlPr>
                </m:num>
                <m:den>
                  <m:r>
                    <m:rPr>
                      <m:sty m:val="p"/>
                    </m:rPr>
                    <w:rPr>
                      <w:rFonts w:ascii="Cambria Math" w:hAnsi="Cambria Math"/>
                    </w:rPr>
                    <m:t>ν</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lang w:val="ru-RU"/>
                    </w:rPr>
                    <m:t>9</m:t>
                  </m:r>
                  <m:ctrlPr>
                    <w:rPr>
                      <w:rFonts w:ascii="Cambria Math" w:hAnsi="Cambria Math"/>
                      <w:i/>
                      <w:lang w:val="ru-RU"/>
                    </w:rPr>
                  </m:ctrlPr>
                </m:e>
              </m:d>
            </m:e>
          </m:eqArr>
        </m:oMath>
      </m:oMathPara>
    </w:p>
    <w:p w14:paraId="5933B52A" w14:textId="77777777" w:rsidR="004C5904" w:rsidRDefault="004C5904" w:rsidP="004C5904">
      <w:pPr>
        <w:ind w:left="240" w:right="240" w:firstLineChars="200" w:firstLine="480"/>
        <w:rPr>
          <w:lang w:val="ru-RU"/>
        </w:rPr>
      </w:pPr>
    </w:p>
    <w:p w14:paraId="535F2891" w14:textId="35FAD491" w:rsidR="004C5904" w:rsidRDefault="004C5904" w:rsidP="004C5904">
      <w:pPr>
        <w:ind w:left="240" w:right="240" w:firstLineChars="200" w:firstLine="480"/>
      </w:pPr>
      <w:r w:rsidRPr="004C5904">
        <w:t>An important property of the boundary layer is the fulfillment of the integral momentum equation. The converse is also true: if the momentum ratio is not high, then the flat boundary layer equation is also not true for the flow. This may be the influence of the aggregate: the three-dimension of the flow, its non-stationarity, the influence of the increase in flow, the change in pressure across the boundary layer, the influence of normal Reynolds surges, etc.</w:t>
      </w:r>
    </w:p>
    <w:p w14:paraId="0A4AE59E" w14:textId="6CF6582D" w:rsidR="00551AD7" w:rsidRPr="004C5904" w:rsidRDefault="00020D72" w:rsidP="004C5904">
      <w:pPr>
        <w:ind w:left="240" w:right="240" w:firstLineChars="200" w:firstLine="480"/>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dθ</m:t>
                  </m:r>
                  <m:ctrlPr>
                    <w:rPr>
                      <w:rFonts w:ascii="Cambria Math" w:hAnsi="Cambria Math"/>
                      <w:i/>
                    </w:rPr>
                  </m:ctrlPr>
                </m:num>
                <m:den>
                  <m:r>
                    <w:rPr>
                      <w:rFonts w:ascii="Cambria Math" w:hAnsi="Cambria Math"/>
                    </w:rPr>
                    <m:t>dx</m:t>
                  </m:r>
                  <m:ctrlPr>
                    <w:rPr>
                      <w:rFonts w:ascii="Cambria Math" w:hAnsi="Cambria Math"/>
                      <w:i/>
                    </w:rPr>
                  </m:ctrlPr>
                </m:den>
              </m:f>
              <m:r>
                <w:rPr>
                  <w:rFonts w:ascii="Cambria Math" w:hAnsi="Cambria Math"/>
                </w:rPr>
                <m:t> + </m:t>
              </m:r>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U</m:t>
                      </m:r>
                      <m:ctrlPr>
                        <w:rPr>
                          <w:rFonts w:ascii="Cambria Math" w:hAnsi="Cambria Math"/>
                        </w:rPr>
                      </m:ctrlPr>
                    </m:e>
                    <m:sub>
                      <m:r>
                        <w:rPr>
                          <w:rFonts w:ascii="Cambria Math" w:hAnsi="Cambria Math"/>
                        </w:rPr>
                        <m:t>0</m:t>
                      </m:r>
                    </m:sub>
                  </m:sSub>
                  <m:ctrlPr>
                    <w:rPr>
                      <w:rFonts w:ascii="Cambria Math" w:hAnsi="Cambria Math"/>
                      <w:i/>
                    </w:rPr>
                  </m:ctrlPr>
                </m:num>
                <m:den>
                  <m:r>
                    <w:rPr>
                      <w:rFonts w:ascii="Cambria Math" w:hAnsi="Cambria Math"/>
                    </w:rPr>
                    <m:t>dx</m:t>
                  </m:r>
                  <m:ctrlPr>
                    <w:rPr>
                      <w:rFonts w:ascii="Cambria Math" w:hAnsi="Cambria Math"/>
                      <w:i/>
                    </w:rPr>
                  </m:ctrlPr>
                </m:den>
              </m:f>
              <m:r>
                <m:rPr>
                  <m:sty m:val="p"/>
                </m:rPr>
                <w:rPr>
                  <w:rFonts w:ascii="Cambria Math" w:hAnsi="Cambria Math"/>
                </w:rPr>
                <m:t>⋅</m:t>
              </m:r>
              <m:f>
                <m:fPr>
                  <m:ctrlPr>
                    <w:rPr>
                      <w:rFonts w:ascii="Cambria Math" w:hAnsi="Cambria Math"/>
                    </w:rPr>
                  </m:ctrlPr>
                </m:fPr>
                <m:num>
                  <m:r>
                    <w:rPr>
                      <w:rFonts w:ascii="Cambria Math" w:hAnsi="Cambria Math"/>
                    </w:rPr>
                    <m:t>2 + H</m:t>
                  </m:r>
                  <m:ctrlPr>
                    <w:rPr>
                      <w:rFonts w:ascii="Cambria Math" w:hAnsi="Cambria Math"/>
                      <w:i/>
                    </w:rPr>
                  </m:ctrlPr>
                </m:num>
                <m:den>
                  <m:sSub>
                    <m:sSubPr>
                      <m:ctrlPr>
                        <w:rPr>
                          <w:rFonts w:ascii="Cambria Math" w:hAnsi="Cambria Math"/>
                          <w:i/>
                        </w:rPr>
                      </m:ctrlPr>
                    </m:sSubPr>
                    <m:e>
                      <m:r>
                        <w:rPr>
                          <w:rFonts w:ascii="Cambria Math" w:hAnsi="Cambria Math"/>
                        </w:rPr>
                        <m:t>U</m:t>
                      </m:r>
                    </m:e>
                    <m:sub>
                      <m:r>
                        <w:rPr>
                          <w:rFonts w:ascii="Cambria Math" w:hAnsi="Cambria Math"/>
                        </w:rPr>
                        <m:t>0</m:t>
                      </m:r>
                    </m:sub>
                  </m:sSub>
                  <m:ctrlPr>
                    <w:rPr>
                      <w:rFonts w:ascii="Cambria Math" w:hAnsi="Cambria Math"/>
                      <w:i/>
                    </w:rPr>
                  </m:ctrlPr>
                </m:den>
              </m:f>
              <m:r>
                <w:rPr>
                  <w:rFonts w:ascii="Cambria Math" w:hAnsi="Cambria Math"/>
                </w:rPr>
                <m:t>θ - </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 = 0#</m:t>
              </m:r>
              <m:d>
                <m:dPr>
                  <m:ctrlPr>
                    <w:rPr>
                      <w:rFonts w:ascii="Cambria Math" w:hAnsi="Cambria Math"/>
                      <w:i/>
                    </w:rPr>
                  </m:ctrlPr>
                </m:dPr>
                <m:e>
                  <m:r>
                    <w:rPr>
                      <w:rFonts w:ascii="Cambria Math" w:hAnsi="Cambria Math"/>
                    </w:rPr>
                    <m:t>10</m:t>
                  </m:r>
                </m:e>
              </m:d>
            </m:e>
          </m:eqArr>
        </m:oMath>
      </m:oMathPara>
    </w:p>
    <w:p w14:paraId="41A19B5A" w14:textId="0B13D883" w:rsidR="004C5904" w:rsidRDefault="00822C5D" w:rsidP="00822C5D">
      <w:pPr>
        <w:pStyle w:val="2"/>
        <w:spacing w:before="408"/>
        <w:ind w:left="240" w:right="240"/>
        <w:rPr>
          <w:b/>
          <w:bCs w:val="0"/>
        </w:rPr>
      </w:pPr>
      <w:bookmarkStart w:id="12" w:name="_Toc145168402"/>
      <w:r w:rsidRPr="00822C5D">
        <w:rPr>
          <w:b/>
          <w:bCs w:val="0"/>
        </w:rPr>
        <w:t>1.4 Law of the wall</w:t>
      </w:r>
      <w:bookmarkEnd w:id="12"/>
    </w:p>
    <w:p w14:paraId="7BB53811" w14:textId="335AC9E1" w:rsidR="00551AD7" w:rsidRDefault="00822C5D" w:rsidP="00822C5D">
      <w:pPr>
        <w:ind w:left="240" w:right="240" w:firstLineChars="200" w:firstLine="480"/>
      </w:pPr>
      <w:r w:rsidRPr="00822C5D">
        <w:t>In order to work with the boundary layer, dimensionless quantities are usually used:</w:t>
      </w:r>
      <m:oMath>
        <m:r>
          <w:rPr>
            <w:rFonts w:ascii="Cambria Math" w:hAnsi="Cambria Math"/>
          </w:rPr>
          <m:t xml:space="preserve"> </m:t>
        </m:r>
        <m:sSup>
          <m:sSupPr>
            <m:ctrlPr>
              <w:rPr>
                <w:rFonts w:ascii="Cambria Math" w:hAnsi="Cambria Math"/>
              </w:rPr>
            </m:ctrlPr>
          </m:sSupPr>
          <m:e>
            <m:r>
              <m:rPr>
                <m:sty m:val="p"/>
              </m:rPr>
              <w:rPr>
                <w:rFonts w:ascii="Cambria Math" w:hAnsi="Cambria Math"/>
              </w:rPr>
              <m:t>u</m:t>
            </m:r>
          </m:e>
          <m:sup>
            <m:r>
              <m:rPr>
                <m:sty m:val="p"/>
              </m:rPr>
              <w:rPr>
                <w:rFonts w:ascii="Cambria Math" w:hAnsi="Cambria Math"/>
              </w:rPr>
              <m:t>+</m:t>
            </m:r>
          </m:sup>
        </m:sSup>
        <m:r>
          <w:rPr>
            <w:rFonts w:ascii="Cambria Math" w:hAnsi="Cambria Math"/>
          </w:rPr>
          <m:t xml:space="preserve"> </m:t>
        </m:r>
      </m:oMath>
      <w:r w:rsidRPr="00822C5D">
        <w:t>and</w:t>
      </w:r>
      <m:oMath>
        <m:r>
          <w:rPr>
            <w:rFonts w:ascii="Cambria Math" w:hAnsi="Cambria Math"/>
          </w:rPr>
          <m:t xml:space="preserve"> </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oMath>
      <w:r w:rsidRPr="00822C5D">
        <w:t>:</w:t>
      </w:r>
    </w:p>
    <w:p w14:paraId="3CFF99E0" w14:textId="1B473470" w:rsidR="00822C5D" w:rsidRPr="00822C5D" w:rsidRDefault="00020D72" w:rsidP="00822C5D">
      <w:pPr>
        <w:ind w:left="240" w:right="240" w:firstLineChars="200"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u</m:t>
                  </m:r>
                  <m:ctrlPr>
                    <w:rPr>
                      <w:rFonts w:ascii="Cambria Math" w:hAnsi="Cambria Math"/>
                      <w:i/>
                    </w:rPr>
                  </m:ctrlPr>
                </m:num>
                <m:den>
                  <m:sSub>
                    <m:sSubPr>
                      <m:ctrlPr>
                        <w:rPr>
                          <w:rFonts w:ascii="Cambria Math" w:hAnsi="Cambria Math"/>
                          <w:i/>
                        </w:rPr>
                      </m:ctrlPr>
                    </m:sSubPr>
                    <m:e>
                      <m:r>
                        <w:rPr>
                          <w:rFonts w:ascii="Cambria Math" w:hAnsi="Cambria Math"/>
                        </w:rPr>
                        <m:t>u</m:t>
                      </m:r>
                    </m:e>
                    <m:sub>
                      <m:r>
                        <m:rPr>
                          <m:sty m:val="p"/>
                        </m:rPr>
                        <w:rPr>
                          <w:rFonts w:ascii="Cambria Math" w:hAnsi="Cambria Math"/>
                        </w:rPr>
                        <m:t>τ</m:t>
                      </m:r>
                    </m:sub>
                  </m:sSub>
                  <m:ctrlPr>
                    <w:rPr>
                      <w:rFonts w:ascii="Cambria Math" w:hAnsi="Cambria Math"/>
                      <w:i/>
                    </w:rPr>
                  </m:ctrlPr>
                </m:den>
              </m:f>
              <m:r>
                <m:rPr>
                  <m:sty m:val="p"/>
                </m:rPr>
                <w:rPr>
                  <w:rFonts w:ascii="Cambria Math" w:hAnsi="Cambria Math"/>
                </w:rPr>
                <m:t>  </m:t>
              </m:r>
              <m:sSup>
                <m:sSupPr>
                  <m:ctrlPr>
                    <w:rPr>
                      <w:rFonts w:ascii="Cambria Math" w:hAnsi="Cambria Math"/>
                      <w:i/>
                    </w:rPr>
                  </m:ctrlPr>
                </m:sSupPr>
                <m:e>
                  <m:r>
                    <w:rPr>
                      <w:rFonts w:ascii="Cambria Math" w:hAnsi="Cambria Math"/>
                    </w:rPr>
                    <m:t>y</m:t>
                  </m:r>
                  <m:ctrlPr>
                    <w:rPr>
                      <w:rFonts w:ascii="Cambria Math" w:hAnsi="Cambria Math"/>
                    </w:rPr>
                  </m:ctrlP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y</m:t>
                  </m:r>
                  <m:sSub>
                    <m:sSubPr>
                      <m:ctrlPr>
                        <w:rPr>
                          <w:rFonts w:ascii="Cambria Math" w:hAnsi="Cambria Math"/>
                          <w:i/>
                        </w:rPr>
                      </m:ctrlPr>
                    </m:sSubPr>
                    <m:e>
                      <m:r>
                        <w:rPr>
                          <w:rFonts w:ascii="Cambria Math" w:hAnsi="Cambria Math"/>
                        </w:rPr>
                        <m:t>u</m:t>
                      </m:r>
                    </m:e>
                    <m:sub>
                      <m:r>
                        <m:rPr>
                          <m:sty m:val="p"/>
                        </m:rPr>
                        <w:rPr>
                          <w:rFonts w:ascii="Cambria Math" w:hAnsi="Cambria Math"/>
                        </w:rPr>
                        <m:t>τ</m:t>
                      </m:r>
                    </m:sub>
                  </m:sSub>
                  <m:ctrlPr>
                    <w:rPr>
                      <w:rFonts w:ascii="Cambria Math" w:hAnsi="Cambria Math"/>
                      <w:i/>
                    </w:rPr>
                  </m:ctrlPr>
                </m:num>
                <m:den>
                  <m:r>
                    <w:rPr>
                      <w:rFonts w:ascii="Cambria Math" w:hAnsi="Cambria Math"/>
                    </w:rPr>
                    <m:t>v</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m:t>
                  </m:r>
                </m:e>
              </m:d>
            </m:e>
          </m:eqArr>
        </m:oMath>
      </m:oMathPara>
    </w:p>
    <w:p w14:paraId="15B37FB6" w14:textId="64FBFFB0" w:rsidR="00822C5D" w:rsidRDefault="00822C5D" w:rsidP="00822C5D">
      <w:pPr>
        <w:ind w:left="240" w:right="240" w:firstLineChars="200" w:firstLine="480"/>
      </w:pPr>
      <w:r w:rsidRPr="00822C5D">
        <w:t>In the viscous sublayer, the viscous stresses are much higher than the Reynolds ones, and the velocity depends linearly on the distance to the wall. In the buffer layer, the stresses have the same order. In the logarithmic layer, the Reynolds stresses are much higher than the viscous stresses, and the velocity profile is described by a logarithmic law.</w:t>
      </w:r>
    </w:p>
    <w:p w14:paraId="480C5AA7" w14:textId="42276E9F" w:rsidR="00F5324D" w:rsidRPr="00F5324D" w:rsidRDefault="00020D72" w:rsidP="00F5324D">
      <w:pPr>
        <w:pStyle w:val="af6"/>
        <w:spacing w:before="116" w:line="252" w:lineRule="auto"/>
        <w:ind w:left="240" w:right="240"/>
        <w:jc w:val="both"/>
        <w:rPr>
          <w:rFonts w:eastAsia="SimSun"/>
        </w:rPr>
      </w:pPr>
      <m:oMathPara>
        <m:oMathParaPr>
          <m:jc m:val="center"/>
        </m:oMathParaPr>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 xml:space="preserve">              0</m:t>
          </m:r>
          <m:r>
            <m:rPr>
              <m:sty m:val="p"/>
            </m:rPr>
            <w:rPr>
              <w:rFonts w:ascii="Cambria Math" w:hAnsi="Cambria Math"/>
            </w:rPr>
            <m:t>≤</m:t>
          </m:r>
          <m:sSup>
            <m:sSupPr>
              <m:ctrlPr>
                <w:rPr>
                  <w:rFonts w:ascii="Cambria Math" w:hAnsi="Cambria Math"/>
                  <w:i/>
                </w:rPr>
              </m:ctrlPr>
            </m:sSupPr>
            <m:e>
              <m:r>
                <w:rPr>
                  <w:rFonts w:ascii="Cambria Math" w:hAnsi="Cambria Math"/>
                </w:rPr>
                <m:t>y</m:t>
              </m:r>
              <m:ctrlPr>
                <w:rPr>
                  <w:rFonts w:ascii="Cambria Math" w:hAnsi="Cambria Math"/>
                </w:rPr>
              </m:ctrlPr>
            </m:e>
            <m:sup>
              <m:r>
                <w:rPr>
                  <w:rFonts w:ascii="Cambria Math" w:hAnsi="Cambria Math"/>
                </w:rPr>
                <m:t>+</m:t>
              </m:r>
            </m:sup>
          </m:sSup>
          <m:r>
            <w:rPr>
              <w:rFonts w:ascii="Cambria Math" w:hAnsi="Cambria Math"/>
            </w:rPr>
            <m:t>&lt;5</m:t>
          </m:r>
          <m:r>
            <m:rPr>
              <m:sty m:val="p"/>
            </m:rPr>
            <w:rPr>
              <w:rFonts w:ascii="Cambria Math" w:hAnsi="Cambria Math"/>
            </w:rPr>
            <w:br/>
          </m:r>
        </m:oMath>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u</m:t>
                  </m:r>
                </m:e>
                <m:sup>
                  <m:r>
                    <w:rPr>
                      <w:rFonts w:ascii="Cambria Math" w:hAnsi="Cambria Math"/>
                    </w:rPr>
                    <m:t>+</m:t>
                  </m:r>
                </m:sup>
              </m:sSup>
              <m:r>
                <m:rPr>
                  <m:sty m:val="p"/>
                </m:rPr>
                <w:rPr>
                  <w:rFonts w:ascii="Cambria Math" w:hAnsi="Cambria Math"/>
                </w:rPr>
                <m:t>≠</m:t>
              </m:r>
              <m:sSup>
                <m:sSupPr>
                  <m:ctrlPr>
                    <w:rPr>
                      <w:rFonts w:ascii="Cambria Math" w:hAnsi="Cambria Math"/>
                      <w:i/>
                    </w:rPr>
                  </m:ctrlPr>
                </m:sSupPr>
                <m:e>
                  <m:r>
                    <w:rPr>
                      <w:rFonts w:ascii="Cambria Math" w:hAnsi="Cambria Math"/>
                    </w:rPr>
                    <m:t>y</m:t>
                  </m:r>
                  <m:ctrlPr>
                    <w:rPr>
                      <w:rFonts w:ascii="Cambria Math" w:hAnsi="Cambria Math"/>
                    </w:rPr>
                  </m:ctrlPr>
                </m:e>
                <m:sup>
                  <m:r>
                    <w:rPr>
                      <w:rFonts w:ascii="Cambria Math" w:hAnsi="Cambria Math"/>
                    </w:rPr>
                    <m:t>+</m:t>
                  </m:r>
                </m:sup>
              </m:sSup>
              <m:r>
                <w:rPr>
                  <w:rFonts w:ascii="Cambria Math" w:hAnsi="Cambria Math"/>
                </w:rPr>
                <m:t xml:space="preserve">                 5</m:t>
              </m:r>
              <m:r>
                <m:rPr>
                  <m:sty m:val="p"/>
                </m:rPr>
                <w:rPr>
                  <w:rFonts w:ascii="Cambria Math" w:hAnsi="Cambria Math"/>
                </w:rPr>
                <m:t>≤</m:t>
              </m:r>
              <m:sSup>
                <m:sSupPr>
                  <m:ctrlPr>
                    <w:rPr>
                      <w:rFonts w:ascii="Cambria Math" w:hAnsi="Cambria Math"/>
                      <w:i/>
                    </w:rPr>
                  </m:ctrlPr>
                </m:sSupPr>
                <m:e>
                  <m:r>
                    <w:rPr>
                      <w:rFonts w:ascii="Cambria Math" w:hAnsi="Cambria Math"/>
                    </w:rPr>
                    <m:t>y</m:t>
                  </m:r>
                  <m:ctrlPr>
                    <w:rPr>
                      <w:rFonts w:ascii="Cambria Math" w:hAnsi="Cambria Math"/>
                    </w:rPr>
                  </m:ctrlPr>
                </m:e>
                <m:sup>
                  <m:r>
                    <w:rPr>
                      <w:rFonts w:ascii="Cambria Math" w:hAnsi="Cambria Math"/>
                    </w:rPr>
                    <m:t>+</m:t>
                  </m:r>
                </m:sup>
              </m:sSup>
              <m:r>
                <w:rPr>
                  <w:rFonts w:ascii="Cambria Math" w:hAnsi="Cambria Math"/>
                </w:rPr>
                <m:t>&lt;60#</m:t>
              </m:r>
              <m:d>
                <m:dPr>
                  <m:ctrlPr>
                    <w:rPr>
                      <w:rFonts w:ascii="Cambria Math" w:hAnsi="Cambria Math"/>
                      <w:i/>
                    </w:rPr>
                  </m:ctrlPr>
                </m:dPr>
                <m:e>
                  <m:r>
                    <w:rPr>
                      <w:rFonts w:ascii="Cambria Math" w:hAnsi="Cambria Math"/>
                    </w:rPr>
                    <m:t>12</m:t>
                  </m:r>
                </m:e>
              </m:d>
            </m:e>
          </m:eqArr>
          <m:r>
            <m:rPr>
              <m:sty m:val="p"/>
            </m:rPr>
            <w:rPr>
              <w:rFonts w:ascii="Cambria Math" w:hAnsi="Cambria Math"/>
            </w:rPr>
            <w:br/>
          </m:r>
        </m:oMath>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Ka</m:t>
              </m:r>
              <m:ctrlPr>
                <w:rPr>
                  <w:rFonts w:ascii="Cambria Math" w:hAnsi="Cambria Math"/>
                  <w:i/>
                </w:rPr>
              </m:ctrlPr>
            </m:den>
          </m:f>
          <m:r>
            <w:rPr>
              <w:rFonts w:ascii="Cambria Math" w:hAnsi="Cambria Math"/>
            </w:rPr>
            <m:t>lnE</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 xml:space="preserve">       60</m:t>
          </m:r>
          <m:r>
            <m:rPr>
              <m:sty m:val="p"/>
            </m:rPr>
            <w:rPr>
              <w:rFonts w:ascii="Cambria Math" w:hAnsi="Cambria Math"/>
            </w:rPr>
            <m:t>≤</m:t>
          </m:r>
          <m:sSup>
            <m:sSupPr>
              <m:ctrlPr>
                <w:rPr>
                  <w:rFonts w:ascii="Cambria Math" w:hAnsi="Cambria Math"/>
                  <w:i/>
                </w:rPr>
              </m:ctrlPr>
            </m:sSupPr>
            <m:e>
              <m:r>
                <w:rPr>
                  <w:rFonts w:ascii="Cambria Math" w:hAnsi="Cambria Math"/>
                </w:rPr>
                <m:t>y</m:t>
              </m:r>
              <m:ctrlPr>
                <w:rPr>
                  <w:rFonts w:ascii="Cambria Math" w:hAnsi="Cambria Math"/>
                </w:rPr>
              </m:ctrlPr>
            </m:e>
            <m:sup>
              <m:r>
                <w:rPr>
                  <w:rFonts w:ascii="Cambria Math" w:hAnsi="Cambria Math"/>
                </w:rPr>
                <m:t>+</m:t>
              </m:r>
            </m:sup>
          </m:sSup>
          <m:r>
            <w:rPr>
              <w:rFonts w:ascii="Cambria Math" w:hAnsi="Cambria Math"/>
            </w:rPr>
            <m:t>&lt;0.2</m:t>
          </m:r>
        </m:oMath>
      </m:oMathPara>
    </w:p>
    <w:p w14:paraId="7DCBA432" w14:textId="7B81B363" w:rsidR="00F5324D" w:rsidRDefault="00F5324D" w:rsidP="00F5324D">
      <w:pPr>
        <w:pStyle w:val="af6"/>
        <w:spacing w:before="116" w:line="300" w:lineRule="auto"/>
        <w:ind w:leftChars="100" w:left="240" w:rightChars="100" w:right="240" w:firstLineChars="200" w:firstLine="480"/>
        <w:jc w:val="both"/>
        <w:rPr>
          <w:rFonts w:eastAsia="SimSun"/>
        </w:rPr>
      </w:pPr>
      <w:r w:rsidRPr="00F5324D">
        <w:rPr>
          <w:rFonts w:eastAsia="SimSun"/>
        </w:rPr>
        <w:t>In this case, the Karman number Ka and the parameter E, which depends on the surface roughness, are determined on the basis of experimental data.</w:t>
      </w:r>
    </w:p>
    <w:p w14:paraId="07924C36" w14:textId="70105844" w:rsidR="00F5324D" w:rsidRPr="00F5324D" w:rsidRDefault="00020D72" w:rsidP="00F5324D">
      <w:pPr>
        <w:pStyle w:val="af6"/>
        <w:spacing w:before="116" w:line="300" w:lineRule="auto"/>
        <w:ind w:leftChars="100" w:left="240" w:rightChars="100" w:right="240" w:firstLineChars="200" w:firstLine="480"/>
        <w:jc w:val="both"/>
        <w:rPr>
          <w:rFonts w:eastAsia="SimSun"/>
        </w:rPr>
      </w:pPr>
      <m:oMathPara>
        <m:oMath>
          <m:eqArr>
            <m:eqArrPr>
              <m:maxDist m:val="1"/>
              <m:ctrlPr>
                <w:rPr>
                  <w:rFonts w:ascii="Cambria Math" w:hAnsi="Cambria Math"/>
                  <w:i/>
                </w:rPr>
              </m:ctrlPr>
            </m:eqArrPr>
            <m:e>
              <m:r>
                <w:rPr>
                  <w:rFonts w:ascii="Cambria Math" w:hAnsi="Cambria Math"/>
                </w:rPr>
                <m:t>Ka=</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u</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z</m:t>
                          </m:r>
                        </m:sub>
                        <m:sup>
                          <m:r>
                            <w:rPr>
                              <w:rFonts w:ascii="Cambria Math" w:hAnsi="Cambria Math"/>
                            </w:rPr>
                            <m:t>2</m:t>
                          </m:r>
                        </m:sup>
                      </m:sSubSup>
                      <m:ctrlPr>
                        <w:rPr>
                          <w:rFonts w:ascii="Cambria Math" w:hAnsi="Cambria Math"/>
                          <w:i/>
                        </w:rPr>
                      </m:ctrlPr>
                    </m:num>
                    <m:den>
                      <m:r>
                        <w:rPr>
                          <w:rFonts w:ascii="Cambria Math" w:hAnsi="Cambria Math"/>
                        </w:rPr>
                        <m:t>3</m:t>
                      </m:r>
                      <m:ctrlPr>
                        <w:rPr>
                          <w:rFonts w:ascii="Cambria Math" w:hAnsi="Cambria Math"/>
                          <w:i/>
                        </w:rPr>
                      </m:ctrlPr>
                    </m:den>
                  </m:f>
                </m:e>
              </m:rad>
              <m:r>
                <w:rPr>
                  <w:rFonts w:ascii="Cambria Math" w:hAnsi="Cambria Math"/>
                </w:rPr>
                <m:t>#</m:t>
              </m:r>
              <m:d>
                <m:dPr>
                  <m:ctrlPr>
                    <w:rPr>
                      <w:rFonts w:ascii="Cambria Math" w:hAnsi="Cambria Math"/>
                      <w:i/>
                    </w:rPr>
                  </m:ctrlPr>
                </m:dPr>
                <m:e>
                  <m:r>
                    <w:rPr>
                      <w:rFonts w:ascii="Cambria Math" w:hAnsi="Cambria Math"/>
                    </w:rPr>
                    <m:t>13</m:t>
                  </m:r>
                </m:e>
              </m:d>
            </m:e>
          </m:eqArr>
        </m:oMath>
      </m:oMathPara>
    </w:p>
    <w:p w14:paraId="3E172E9A" w14:textId="0D01AFE8" w:rsidR="00F5324D" w:rsidRPr="00F5324D" w:rsidRDefault="00F5324D" w:rsidP="00F5324D">
      <w:pPr>
        <w:pStyle w:val="af6"/>
        <w:spacing w:before="116" w:line="300" w:lineRule="auto"/>
        <w:ind w:leftChars="100" w:left="240" w:rightChars="100" w:right="240" w:firstLineChars="200" w:firstLine="480"/>
        <w:jc w:val="both"/>
        <w:rPr>
          <w:rFonts w:eastAsia="SimSun"/>
        </w:rPr>
      </w:pPr>
      <w:r w:rsidRPr="00F5324D">
        <w:rPr>
          <w:rFonts w:eastAsia="SimSun"/>
        </w:rPr>
        <w:t xml:space="preserve">Law of the wall can be considered as a solution to the equations of motion in a turbulent boundary layer obtained using the Prandtl mixing path model. It is usually assumed that the wall law is satisfied for </w:t>
      </w:r>
      <m:oMath>
        <m:r>
          <m:rPr>
            <m:sty m:val="p"/>
          </m:rPr>
          <w:rPr>
            <w:rFonts w:ascii="Cambria Math" w:eastAsia="SimSun" w:hAnsi="Cambria Math"/>
          </w:rPr>
          <m:t>30&lt;</m:t>
        </m:r>
        <m:sSup>
          <m:sSupPr>
            <m:ctrlPr>
              <w:rPr>
                <w:rFonts w:ascii="Cambria Math" w:eastAsia="SimSun" w:hAnsi="Cambria Math"/>
              </w:rPr>
            </m:ctrlPr>
          </m:sSupPr>
          <m:e>
            <m:r>
              <m:rPr>
                <m:sty m:val="p"/>
              </m:rPr>
              <w:rPr>
                <w:rFonts w:ascii="Cambria Math" w:eastAsia="SimSun" w:hAnsi="Cambria Math"/>
              </w:rPr>
              <m:t>y</m:t>
            </m:r>
          </m:e>
          <m:sup>
            <m:r>
              <m:rPr>
                <m:sty m:val="p"/>
              </m:rPr>
              <w:rPr>
                <w:rFonts w:ascii="Cambria Math" w:eastAsia="SimSun" w:hAnsi="Cambria Math"/>
              </w:rPr>
              <m:t>+</m:t>
            </m:r>
          </m:sup>
        </m:sSup>
        <m:r>
          <m:rPr>
            <m:sty m:val="p"/>
          </m:rPr>
          <w:rPr>
            <w:rFonts w:ascii="Cambria Math" w:eastAsia="SimSun" w:hAnsi="Cambria Math"/>
          </w:rPr>
          <m:t>&lt;200</m:t>
        </m:r>
      </m:oMath>
      <w:r w:rsidRPr="00F5324D">
        <w:rPr>
          <w:rFonts w:eastAsia="SimSun"/>
        </w:rPr>
        <w:t>. The specific implementation of the approach depends on the chosen turbulence model and the difference scheme used. The functions included in the wall law need to be modified to accurately describe the effects associated with possible surface roughness. The wall law is difficult to adapt to the calculation of flows with complex geometry on unstructured grids.</w:t>
      </w:r>
    </w:p>
    <w:p w14:paraId="39CBCA36" w14:textId="69AE1BFB" w:rsidR="00F5324D" w:rsidRDefault="00F5324D" w:rsidP="00F5324D">
      <w:pPr>
        <w:pStyle w:val="2"/>
        <w:spacing w:before="408"/>
        <w:ind w:left="240" w:right="240"/>
        <w:rPr>
          <w:b/>
          <w:bCs w:val="0"/>
        </w:rPr>
      </w:pPr>
      <w:bookmarkStart w:id="13" w:name="_Toc145168403"/>
      <w:r w:rsidRPr="00F5324D">
        <w:rPr>
          <w:b/>
          <w:bCs w:val="0"/>
        </w:rPr>
        <w:t>1.5 Modeling methods</w:t>
      </w:r>
      <w:bookmarkEnd w:id="13"/>
    </w:p>
    <w:p w14:paraId="577455C2" w14:textId="2B57781C" w:rsidR="00F5324D" w:rsidRDefault="00F5324D" w:rsidP="00F5324D">
      <w:pPr>
        <w:ind w:left="240" w:right="240" w:firstLineChars="200" w:firstLine="480"/>
      </w:pPr>
      <w:r w:rsidRPr="00F5324D">
        <w:t>Despite the intensive development of computer technology and the impressive progress achieved in recent years both in the field of constructing efficient numerical algorithms designed to solve problems of hydromechanics and heat and mass transfer, and in the development of related software (mesh generators, interactive data entry systems and systems for visualizing the results of calculations), the problem of numerical simulation of turbulence, as it has been for many previous decades, still remains one of the most complex and urgent problems of fluid mechanics. Unlike laminar flows of a single-phase medium (liquid), the calculation of which, thanks to the achievements noted above, has become largely a routine procedure, reliable prediction of the characteristics of complex turbulent flows, which are of the greatest practical interest, is still difficult.</w:t>
      </w:r>
    </w:p>
    <w:p w14:paraId="4A00715E" w14:textId="77777777" w:rsidR="00F5324D" w:rsidRDefault="00F5324D" w:rsidP="00F5324D">
      <w:pPr>
        <w:ind w:left="240" w:right="240" w:firstLineChars="200" w:firstLine="480"/>
        <w:jc w:val="center"/>
      </w:pPr>
    </w:p>
    <w:p w14:paraId="0E09F858" w14:textId="075DB888" w:rsidR="00F5324D" w:rsidRDefault="00F5324D" w:rsidP="00F5324D">
      <w:pPr>
        <w:spacing w:before="144"/>
        <w:ind w:left="240" w:right="240"/>
        <w:jc w:val="center"/>
        <w:rPr>
          <w:sz w:val="21"/>
          <w:szCs w:val="21"/>
        </w:rPr>
      </w:pPr>
      <w:r w:rsidRPr="00F5324D">
        <w:rPr>
          <w:noProof/>
          <w:sz w:val="21"/>
          <w:szCs w:val="21"/>
        </w:rPr>
        <w:lastRenderedPageBreak/>
        <w:drawing>
          <wp:anchor distT="0" distB="0" distL="114300" distR="114300" simplePos="0" relativeHeight="251667456" behindDoc="0" locked="0" layoutInCell="1" allowOverlap="1" wp14:anchorId="044FF6D9" wp14:editId="19E36FB6">
            <wp:simplePos x="0" y="0"/>
            <wp:positionH relativeFrom="margin">
              <wp:align>center</wp:align>
            </wp:positionH>
            <wp:positionV relativeFrom="paragraph">
              <wp:posOffset>0</wp:posOffset>
            </wp:positionV>
            <wp:extent cx="4617720" cy="1898015"/>
            <wp:effectExtent l="0" t="0" r="0" b="698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7720" cy="1898015"/>
                    </a:xfrm>
                    <a:prstGeom prst="rect">
                      <a:avLst/>
                    </a:prstGeom>
                  </pic:spPr>
                </pic:pic>
              </a:graphicData>
            </a:graphic>
            <wp14:sizeRelH relativeFrom="margin">
              <wp14:pctWidth>0</wp14:pctWidth>
            </wp14:sizeRelH>
            <wp14:sizeRelV relativeFrom="margin">
              <wp14:pctHeight>0</wp14:pctHeight>
            </wp14:sizeRelV>
          </wp:anchor>
        </w:drawing>
      </w:r>
      <w:r w:rsidRPr="00F5324D">
        <w:rPr>
          <w:sz w:val="21"/>
          <w:szCs w:val="21"/>
        </w:rPr>
        <w:t>Figure</w:t>
      </w:r>
      <w:r w:rsidRPr="00F5324D">
        <w:rPr>
          <w:spacing w:val="-8"/>
          <w:sz w:val="21"/>
          <w:szCs w:val="21"/>
        </w:rPr>
        <w:t xml:space="preserve"> </w:t>
      </w:r>
      <w:r w:rsidRPr="00F5324D">
        <w:rPr>
          <w:sz w:val="21"/>
          <w:szCs w:val="21"/>
        </w:rPr>
        <w:t>1.4</w:t>
      </w:r>
      <w:r w:rsidRPr="00F5324D">
        <w:rPr>
          <w:spacing w:val="9"/>
          <w:sz w:val="21"/>
          <w:szCs w:val="21"/>
        </w:rPr>
        <w:t xml:space="preserve"> </w:t>
      </w:r>
      <w:r w:rsidRPr="00F5324D">
        <w:rPr>
          <w:sz w:val="21"/>
          <w:szCs w:val="21"/>
        </w:rPr>
        <w:t>Types</w:t>
      </w:r>
      <w:r w:rsidRPr="00F5324D">
        <w:rPr>
          <w:spacing w:val="-8"/>
          <w:sz w:val="21"/>
          <w:szCs w:val="21"/>
        </w:rPr>
        <w:t xml:space="preserve"> </w:t>
      </w:r>
      <w:r w:rsidRPr="00F5324D">
        <w:rPr>
          <w:sz w:val="21"/>
          <w:szCs w:val="21"/>
        </w:rPr>
        <w:t>of</w:t>
      </w:r>
      <w:r w:rsidRPr="00F5324D">
        <w:rPr>
          <w:spacing w:val="-7"/>
          <w:sz w:val="21"/>
          <w:szCs w:val="21"/>
        </w:rPr>
        <w:t xml:space="preserve"> </w:t>
      </w:r>
      <w:r w:rsidRPr="00F5324D">
        <w:rPr>
          <w:sz w:val="21"/>
          <w:szCs w:val="21"/>
        </w:rPr>
        <w:t>methods</w:t>
      </w:r>
      <w:r w:rsidRPr="00F5324D">
        <w:rPr>
          <w:spacing w:val="-8"/>
          <w:sz w:val="21"/>
          <w:szCs w:val="21"/>
        </w:rPr>
        <w:t xml:space="preserve"> </w:t>
      </w:r>
      <w:r w:rsidRPr="00F5324D">
        <w:rPr>
          <w:sz w:val="21"/>
          <w:szCs w:val="21"/>
        </w:rPr>
        <w:t>by</w:t>
      </w:r>
      <w:r w:rsidRPr="00F5324D">
        <w:rPr>
          <w:spacing w:val="-7"/>
          <w:sz w:val="21"/>
          <w:szCs w:val="21"/>
        </w:rPr>
        <w:t xml:space="preserve"> </w:t>
      </w:r>
      <w:r w:rsidRPr="00F5324D">
        <w:rPr>
          <w:sz w:val="21"/>
          <w:szCs w:val="21"/>
        </w:rPr>
        <w:t>equations</w:t>
      </w:r>
    </w:p>
    <w:p w14:paraId="317CE983" w14:textId="77777777" w:rsidR="00F5324D" w:rsidRPr="00F5324D" w:rsidRDefault="00F5324D" w:rsidP="00F5324D">
      <w:pPr>
        <w:spacing w:before="144"/>
        <w:ind w:left="240" w:right="240"/>
        <w:jc w:val="center"/>
        <w:rPr>
          <w:sz w:val="21"/>
          <w:szCs w:val="21"/>
        </w:rPr>
      </w:pPr>
    </w:p>
    <w:p w14:paraId="6815B6A5" w14:textId="481EDD9A" w:rsidR="00F5324D" w:rsidRDefault="00F5324D" w:rsidP="00F5324D">
      <w:pPr>
        <w:ind w:left="240" w:right="240" w:firstLineChars="200" w:firstLine="480"/>
      </w:pPr>
      <w:r>
        <w:t>In computational modeling of turbulent flows, one common objective is to obtain a model that can predict quantities of interest, such as fluid velocity, for use in engineering designs of the system being modeled. For turbulent flows, the range of length scales and complexity of phenomena involved in turbulence make most modeling approaches prohibitively expensive; the resolution required to resolve all scales involved in turbulence is beyond what is computationally possible. The primary approach in such cases is to create numerical models to approximate unresolved phenomena. This section lists some commonly used computational models for turbulent flows.</w:t>
      </w:r>
    </w:p>
    <w:p w14:paraId="1B0C3DC8" w14:textId="2C217F78" w:rsidR="00F5324D" w:rsidRDefault="00F5324D" w:rsidP="00F5324D">
      <w:pPr>
        <w:ind w:left="240" w:right="240" w:firstLineChars="200" w:firstLine="480"/>
      </w:pPr>
      <w:r>
        <w:tab/>
        <w:t>Turbulence models can be classified based on computational expense, which corresponds to the range of scales that are modeled versus resolved (the more turbulent scales that are resolved, the finer the resolution of the simulation, and therefore the higher the computational cost). If a majority or all of the turbulent scales are not modeled, the computational cost is very low, but the tradeoff comes in the form of decreased accuracy.</w:t>
      </w:r>
    </w:p>
    <w:p w14:paraId="3FAADC40" w14:textId="77777777" w:rsidR="00F5324D" w:rsidRDefault="00F5324D" w:rsidP="00F5324D">
      <w:pPr>
        <w:ind w:left="240" w:right="240" w:firstLineChars="200" w:firstLine="480"/>
      </w:pPr>
      <w:r>
        <w:tab/>
        <w:t>In addition to the wide range of length and time scales and the associated computational cost, the governing equations of fluid dynamics contain a non-linear convection term and a non-linear and non-local pressure gradient term. These nonlinear equations must be solved numerically with the appropriate boundary and initial conditions.</w:t>
      </w:r>
    </w:p>
    <w:p w14:paraId="55A79E64" w14:textId="67486B77" w:rsidR="00F5324D" w:rsidRDefault="00F5324D" w:rsidP="00F5324D">
      <w:pPr>
        <w:ind w:left="240" w:right="240" w:firstLineChars="200" w:firstLine="480"/>
      </w:pPr>
      <w:r>
        <w:tab/>
        <w:t>Among the main methods of numerical simulation of three-dimensional turbulent flows are: direct numerical simulation (DNS), simulation of large eddies (LES) and solution of Reynolds-averaged Navier-Stokes equations (RANS). There are also various intermediate approaches that combine certain features of RANS, LES, and DNS, for example, the detached eddy modeling method (DES), and a number of others that do not have a proper physical justification and, therefore, are not widely used.</w:t>
      </w:r>
    </w:p>
    <w:p w14:paraId="604F951C" w14:textId="31FCCE17" w:rsidR="00F5324D" w:rsidRDefault="00F5324D" w:rsidP="00F5324D">
      <w:pPr>
        <w:pStyle w:val="3"/>
        <w:spacing w:before="120"/>
        <w:ind w:left="240" w:right="240"/>
        <w:rPr>
          <w:b/>
          <w:bCs w:val="0"/>
        </w:rPr>
      </w:pPr>
      <w:bookmarkStart w:id="14" w:name="_Toc145168404"/>
      <w:r w:rsidRPr="00943EBD">
        <w:rPr>
          <w:b/>
          <w:bCs w:val="0"/>
        </w:rPr>
        <w:lastRenderedPageBreak/>
        <w:t xml:space="preserve">1.5.1 </w:t>
      </w:r>
      <w:r w:rsidRPr="00F5324D">
        <w:rPr>
          <w:b/>
          <w:bCs w:val="0"/>
        </w:rPr>
        <w:t>DNS</w:t>
      </w:r>
      <w:bookmarkEnd w:id="14"/>
    </w:p>
    <w:p w14:paraId="4A7B2664" w14:textId="223067E6" w:rsidR="00F5324D" w:rsidRDefault="00F5324D" w:rsidP="00F5324D">
      <w:pPr>
        <w:ind w:left="240" w:right="240" w:firstLineChars="200" w:firstLine="480"/>
      </w:pPr>
      <w:r w:rsidRPr="00F5324D">
        <w:t>Direct numerical simulation (DNS) involves solving the complete non-stationary three-dimensional Navier-Stokes equations, which makes it possible to obtain instantaneous characteristics of a turbulent flow. Problems with the widespread use of the DNS are associated with high requirements for the difference scheme used, satisfaction of the initial and boundary conditions, as well as limited computing resources. In this case, the computational domain should be sufficiently extended to accommodate the largest scales of turbulence, and the time integration step should be of the order of the Kolmogorov scale.</w:t>
      </w:r>
    </w:p>
    <w:p w14:paraId="360E9FFF" w14:textId="77777777" w:rsidR="007E3028" w:rsidRDefault="007E3028" w:rsidP="00F5324D">
      <w:pPr>
        <w:ind w:left="240" w:right="240" w:firstLineChars="200" w:firstLine="480"/>
      </w:pPr>
    </w:p>
    <w:tbl>
      <w:tblPr>
        <w:tblStyle w:val="ac"/>
        <w:tblW w:w="0" w:type="auto"/>
        <w:tblInd w:w="240" w:type="dxa"/>
        <w:tblLook w:val="04A0" w:firstRow="1" w:lastRow="0" w:firstColumn="1" w:lastColumn="0" w:noHBand="0" w:noVBand="1"/>
      </w:tblPr>
      <w:tblGrid>
        <w:gridCol w:w="2132"/>
        <w:gridCol w:w="1535"/>
        <w:gridCol w:w="1557"/>
        <w:gridCol w:w="1730"/>
        <w:gridCol w:w="1598"/>
      </w:tblGrid>
      <w:tr w:rsidR="0001017C" w14:paraId="171B3CBE" w14:textId="77777777" w:rsidTr="0001017C">
        <w:trPr>
          <w:trHeight w:val="348"/>
        </w:trPr>
        <w:tc>
          <w:tcPr>
            <w:tcW w:w="2132" w:type="dxa"/>
          </w:tcPr>
          <w:p w14:paraId="1FB0C067" w14:textId="71D181C1" w:rsidR="00F5324D" w:rsidRDefault="00F5324D" w:rsidP="007E3028">
            <w:pPr>
              <w:ind w:leftChars="0" w:left="0" w:right="240"/>
              <w:jc w:val="center"/>
            </w:pPr>
            <w:r>
              <w:t>Re</w:t>
            </w:r>
          </w:p>
        </w:tc>
        <w:tc>
          <w:tcPr>
            <w:tcW w:w="1535" w:type="dxa"/>
          </w:tcPr>
          <w:p w14:paraId="5AD1E045" w14:textId="263EAC76" w:rsidR="00F5324D" w:rsidRDefault="007E3028" w:rsidP="007E3028">
            <w:pPr>
              <w:ind w:leftChars="0" w:left="0" w:right="240"/>
              <w:jc w:val="center"/>
            </w:pPr>
            <m:oMathPara>
              <m:oMath>
                <m:r>
                  <w:rPr>
                    <w:rFonts w:ascii="Cambria Math" w:hAnsi="Cambria Math"/>
                  </w:rPr>
                  <m:t>6.6×</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tc>
        <w:tc>
          <w:tcPr>
            <w:tcW w:w="1557" w:type="dxa"/>
          </w:tcPr>
          <w:p w14:paraId="4095A164" w14:textId="583105B6" w:rsidR="00F5324D" w:rsidRDefault="007E3028" w:rsidP="007E3028">
            <w:pPr>
              <w:ind w:leftChars="0" w:left="0" w:right="240"/>
              <w:jc w:val="center"/>
            </w:pPr>
            <m:oMathPara>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tc>
        <w:tc>
          <w:tcPr>
            <w:tcW w:w="1730" w:type="dxa"/>
          </w:tcPr>
          <w:p w14:paraId="475D4980" w14:textId="19ED566C" w:rsidR="00F5324D" w:rsidRDefault="007E3028" w:rsidP="007E3028">
            <w:pPr>
              <w:ind w:leftChars="0" w:left="0" w:right="240"/>
              <w:jc w:val="center"/>
            </w:pPr>
            <m:oMathPara>
              <m:oMath>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c>
          <w:tcPr>
            <w:tcW w:w="1598" w:type="dxa"/>
          </w:tcPr>
          <w:p w14:paraId="60D99AF9" w14:textId="08CBDAE6" w:rsidR="00F5324D" w:rsidRDefault="007E3028" w:rsidP="007E3028">
            <w:pPr>
              <w:ind w:leftChars="0" w:left="0" w:right="240"/>
              <w:jc w:val="center"/>
            </w:pPr>
            <m:oMathPara>
              <m:oMath>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r>
      <w:tr w:rsidR="0001017C" w14:paraId="660B8E9F" w14:textId="77777777" w:rsidTr="0001017C">
        <w:trPr>
          <w:trHeight w:val="336"/>
        </w:trPr>
        <w:tc>
          <w:tcPr>
            <w:tcW w:w="2132" w:type="dxa"/>
          </w:tcPr>
          <w:p w14:paraId="0AF60949" w14:textId="1B7E3643" w:rsidR="00F5324D" w:rsidRDefault="00F5324D" w:rsidP="007E3028">
            <w:pPr>
              <w:ind w:leftChars="0" w:left="0" w:right="240"/>
              <w:jc w:val="center"/>
            </w:pPr>
            <w:r>
              <w:t>Number of nodes</w:t>
            </w:r>
          </w:p>
        </w:tc>
        <w:tc>
          <w:tcPr>
            <w:tcW w:w="1535" w:type="dxa"/>
          </w:tcPr>
          <w:p w14:paraId="1BCEFB35" w14:textId="5B573F3E" w:rsidR="00F5324D" w:rsidRDefault="007E3028" w:rsidP="007E3028">
            <w:pPr>
              <w:ind w:leftChars="0" w:left="0" w:right="240"/>
              <w:jc w:val="center"/>
            </w:pPr>
            <m:oMathPara>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c>
          <w:tcPr>
            <w:tcW w:w="1557" w:type="dxa"/>
          </w:tcPr>
          <w:p w14:paraId="6E87D0E1" w14:textId="36E45132" w:rsidR="00F5324D" w:rsidRDefault="007E3028" w:rsidP="007E3028">
            <w:pPr>
              <w:ind w:leftChars="0" w:left="0" w:right="240"/>
              <w:jc w:val="center"/>
            </w:pPr>
            <m:oMathPara>
              <m:oMath>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c>
          <w:tcPr>
            <w:tcW w:w="1730" w:type="dxa"/>
          </w:tcPr>
          <w:p w14:paraId="6B654384" w14:textId="380912C2" w:rsidR="00F5324D" w:rsidRDefault="007E3028" w:rsidP="007E3028">
            <w:pPr>
              <w:ind w:leftChars="0" w:left="0" w:right="240"/>
              <w:jc w:val="center"/>
            </w:pPr>
            <m:oMathPara>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m:oMathPara>
          </w:p>
        </w:tc>
        <w:tc>
          <w:tcPr>
            <w:tcW w:w="1598" w:type="dxa"/>
          </w:tcPr>
          <w:p w14:paraId="26DC21DB" w14:textId="76E11136" w:rsidR="00F5324D" w:rsidRDefault="007E3028" w:rsidP="007E3028">
            <w:pPr>
              <w:ind w:leftChars="0" w:left="0" w:right="240"/>
              <w:jc w:val="center"/>
            </w:pPr>
            <m:oMathPara>
              <m:oMath>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tc>
      </w:tr>
      <w:tr w:rsidR="0001017C" w14:paraId="7CE52512" w14:textId="77777777" w:rsidTr="0001017C">
        <w:trPr>
          <w:trHeight w:val="336"/>
        </w:trPr>
        <w:tc>
          <w:tcPr>
            <w:tcW w:w="2132" w:type="dxa"/>
          </w:tcPr>
          <w:p w14:paraId="646B4F36" w14:textId="79F30382" w:rsidR="007E3028" w:rsidRDefault="007E3028" w:rsidP="007E3028">
            <w:pPr>
              <w:ind w:leftChars="0" w:left="0" w:right="240"/>
              <w:jc w:val="center"/>
            </w:pPr>
            <w:r>
              <w:t>150 MFlops</w:t>
            </w:r>
          </w:p>
        </w:tc>
        <w:tc>
          <w:tcPr>
            <w:tcW w:w="1535" w:type="dxa"/>
          </w:tcPr>
          <w:p w14:paraId="03CAC893" w14:textId="29EDF8D7" w:rsidR="007E3028" w:rsidRDefault="007E3028" w:rsidP="007E3028">
            <w:pPr>
              <w:ind w:leftChars="0" w:left="0" w:right="240"/>
              <w:jc w:val="center"/>
            </w:pPr>
            <w:r>
              <w:t>37 h</w:t>
            </w:r>
          </w:p>
        </w:tc>
        <w:tc>
          <w:tcPr>
            <w:tcW w:w="1557" w:type="dxa"/>
          </w:tcPr>
          <w:p w14:paraId="157D6FD8" w14:textId="451FEC25" w:rsidR="007E3028" w:rsidRDefault="007E3028" w:rsidP="007E3028">
            <w:pPr>
              <w:ind w:leftChars="0" w:left="0" w:right="240"/>
              <w:jc w:val="center"/>
            </w:pPr>
            <w:r>
              <w:t>740 h</w:t>
            </w:r>
          </w:p>
        </w:tc>
        <w:tc>
          <w:tcPr>
            <w:tcW w:w="1730" w:type="dxa"/>
          </w:tcPr>
          <w:p w14:paraId="08386D0A" w14:textId="5D25DAAB" w:rsidR="007E3028" w:rsidRDefault="007E3028" w:rsidP="007E3028">
            <w:pPr>
              <w:ind w:leftChars="0" w:left="0" w:right="240"/>
              <w:jc w:val="center"/>
            </w:pPr>
            <w:r>
              <w:t>6.5 years</w:t>
            </w:r>
          </w:p>
        </w:tc>
        <w:tc>
          <w:tcPr>
            <w:tcW w:w="1598" w:type="dxa"/>
          </w:tcPr>
          <w:p w14:paraId="77BBDB9E" w14:textId="14263825" w:rsidR="007E3028" w:rsidRDefault="007E3028" w:rsidP="007E3028">
            <w:pPr>
              <w:ind w:leftChars="0" w:left="0" w:right="240"/>
              <w:jc w:val="center"/>
            </w:pPr>
            <w:r>
              <w:t>3000 years</w:t>
            </w:r>
          </w:p>
        </w:tc>
      </w:tr>
      <w:tr w:rsidR="0001017C" w14:paraId="2E54CD57" w14:textId="77777777" w:rsidTr="0001017C">
        <w:trPr>
          <w:trHeight w:val="324"/>
        </w:trPr>
        <w:tc>
          <w:tcPr>
            <w:tcW w:w="2132" w:type="dxa"/>
          </w:tcPr>
          <w:p w14:paraId="7DCC1A4C" w14:textId="2E851922" w:rsidR="007E3028" w:rsidRDefault="007E3028" w:rsidP="007E3028">
            <w:pPr>
              <w:ind w:leftChars="0" w:left="0" w:right="240"/>
              <w:jc w:val="center"/>
            </w:pPr>
            <w:r>
              <w:t>1 TFlops</w:t>
            </w:r>
          </w:p>
        </w:tc>
        <w:tc>
          <w:tcPr>
            <w:tcW w:w="1535" w:type="dxa"/>
          </w:tcPr>
          <w:p w14:paraId="1A19D211" w14:textId="2A007CEC" w:rsidR="007E3028" w:rsidRDefault="007E3028" w:rsidP="007E3028">
            <w:pPr>
              <w:ind w:leftChars="0" w:left="0" w:right="240"/>
              <w:jc w:val="center"/>
            </w:pPr>
            <w:r>
              <w:t>20 s</w:t>
            </w:r>
          </w:p>
        </w:tc>
        <w:tc>
          <w:tcPr>
            <w:tcW w:w="1557" w:type="dxa"/>
          </w:tcPr>
          <w:p w14:paraId="6B9CA4C6" w14:textId="2BDD7E1F" w:rsidR="007E3028" w:rsidRDefault="007E3028" w:rsidP="007E3028">
            <w:pPr>
              <w:ind w:leftChars="0" w:left="0" w:right="240"/>
              <w:jc w:val="center"/>
            </w:pPr>
            <w:r>
              <w:t>400 s</w:t>
            </w:r>
          </w:p>
        </w:tc>
        <w:tc>
          <w:tcPr>
            <w:tcW w:w="1730" w:type="dxa"/>
          </w:tcPr>
          <w:p w14:paraId="736A2E85" w14:textId="57C564C2" w:rsidR="007E3028" w:rsidRDefault="007E3028" w:rsidP="007E3028">
            <w:pPr>
              <w:ind w:leftChars="0" w:left="0" w:right="240"/>
              <w:jc w:val="center"/>
            </w:pPr>
            <w:r>
              <w:t>8.4 h</w:t>
            </w:r>
          </w:p>
        </w:tc>
        <w:tc>
          <w:tcPr>
            <w:tcW w:w="1598" w:type="dxa"/>
          </w:tcPr>
          <w:p w14:paraId="4B87A86A" w14:textId="6D83311C" w:rsidR="007E3028" w:rsidRDefault="007E3028" w:rsidP="007E3028">
            <w:pPr>
              <w:ind w:leftChars="0" w:left="0" w:right="240"/>
              <w:jc w:val="center"/>
            </w:pPr>
            <w:r>
              <w:t>4000 h</w:t>
            </w:r>
          </w:p>
        </w:tc>
      </w:tr>
    </w:tbl>
    <w:p w14:paraId="2953A4D4" w14:textId="56D44661" w:rsidR="00F5324D" w:rsidRDefault="007E3028" w:rsidP="007E3028">
      <w:pPr>
        <w:ind w:left="240" w:right="240" w:firstLineChars="200" w:firstLine="420"/>
        <w:jc w:val="center"/>
        <w:rPr>
          <w:sz w:val="21"/>
          <w:szCs w:val="21"/>
        </w:rPr>
      </w:pPr>
      <w:r w:rsidRPr="007E3028">
        <w:rPr>
          <w:sz w:val="21"/>
          <w:szCs w:val="21"/>
        </w:rPr>
        <w:t>Table 1 Time spent for various parameters</w:t>
      </w:r>
    </w:p>
    <w:p w14:paraId="289CCB4F" w14:textId="77777777" w:rsidR="007E3028" w:rsidRDefault="007E3028" w:rsidP="007E3028">
      <w:pPr>
        <w:ind w:left="240" w:right="240" w:firstLineChars="200" w:firstLine="420"/>
        <w:jc w:val="center"/>
        <w:rPr>
          <w:sz w:val="21"/>
          <w:szCs w:val="21"/>
        </w:rPr>
      </w:pPr>
    </w:p>
    <w:p w14:paraId="51F1BA36" w14:textId="67161FF1" w:rsidR="007E3028" w:rsidRDefault="007E3028" w:rsidP="007E3028">
      <w:pPr>
        <w:ind w:left="240" w:right="240" w:firstLineChars="200" w:firstLine="480"/>
      </w:pPr>
      <w:r>
        <w:t>These stringent requirements are partly simplified by using high-precision spectral methods for the numerical integration of the Navier-Stokes equations, which are often used for DNS. However, these methods are not applicable to the calculation of flows with complex geometry. These circumstances lead to the fact that in practice the DNS is used only for calculating simple turbulent flows at low Reynolds numbers. In this case, the main task of the calculation is not actually obtaining data on the characteristics of the averaged flow (they are usually known), but obtaining detailed information about the structure of turbulence, as well as calculating individual terms included in certain turbulence models.</w:t>
      </w:r>
    </w:p>
    <w:p w14:paraId="7A6EAE3B" w14:textId="4FE8322A" w:rsidR="007E3028" w:rsidRDefault="007E3028" w:rsidP="007E3028">
      <w:pPr>
        <w:ind w:left="240" w:right="240" w:firstLineChars="200" w:firstLine="480"/>
      </w:pPr>
      <w:r>
        <w:tab/>
        <w:t>However, direct numerical simulation is a useful tool in fundamental research in turbulence. Using DNS, it is possible to perform "numerical experiments", and extract from them information difficult or impossible to obtain in the laboratory, allowing a better understanding of the physics of turbulence. Also, direct numerical simulations are useful in the development of turbulence models for practical applications, such as sub-grid scale models for large eddy simulation and models for methods that solve the Reynolds-averaged Navier–Stokes equations.</w:t>
      </w:r>
    </w:p>
    <w:p w14:paraId="31BB0F06" w14:textId="7FEF4897" w:rsidR="007E3028" w:rsidRDefault="007E3028" w:rsidP="007E3028">
      <w:pPr>
        <w:pStyle w:val="3"/>
        <w:spacing w:before="120"/>
        <w:ind w:left="240" w:right="240"/>
        <w:rPr>
          <w:b/>
          <w:bCs w:val="0"/>
        </w:rPr>
      </w:pPr>
      <w:bookmarkStart w:id="15" w:name="_Toc145168405"/>
      <w:r w:rsidRPr="007E3028">
        <w:rPr>
          <w:b/>
          <w:bCs w:val="0"/>
        </w:rPr>
        <w:t>1.5.2 RANS</w:t>
      </w:r>
      <w:bookmarkEnd w:id="15"/>
    </w:p>
    <w:p w14:paraId="19C0D68C" w14:textId="40558CDB" w:rsidR="007E3028" w:rsidRDefault="007E3028" w:rsidP="007E3028">
      <w:pPr>
        <w:ind w:left="240" w:right="240" w:firstLineChars="200" w:firstLine="480"/>
      </w:pPr>
      <w:r w:rsidRPr="007E3028">
        <w:t xml:space="preserve">Mathematical models based on the numerical solution of the Reynolds-averaged Navier-Stokes (RANS) equations are widely used in engineering applications. When using the Reynolds equations, the main interest is in the dynamics of large-scale eddies responsible for the transport properties of turbulent flows. When closing the Reynolds </w:t>
      </w:r>
      <w:r w:rsidRPr="007E3028">
        <w:lastRenderedPageBreak/>
        <w:t>equations, we consider length scales typical of energy-containing vortices, in which</w:t>
      </w:r>
      <w:r w:rsidR="00D34FB4">
        <w:t xml:space="preserve"> number</w:t>
      </w:r>
      <m:oMath>
        <m:r>
          <w:rPr>
            <w:rFonts w:ascii="Cambria Math" w:hAnsi="Cambria Math"/>
          </w:rPr>
          <m:t xml:space="preserve"> </m:t>
        </m:r>
        <m:r>
          <m:rPr>
            <m:sty m:val="p"/>
          </m:rPr>
          <w:rPr>
            <w:rFonts w:ascii="Cambria Math" w:hAnsi="Cambria Math"/>
          </w:rPr>
          <m:t xml:space="preserve">Re≫1 </m:t>
        </m:r>
      </m:oMath>
      <w:r w:rsidRPr="007E3028">
        <w:t>(except for near-wall areas). To take into account the near-wall influence of dissipating vortices and energy-containing vortices at</w:t>
      </w:r>
      <m:oMath>
        <m:r>
          <w:rPr>
            <w:rFonts w:ascii="Cambria Math" w:hAnsi="Cambria Math"/>
          </w:rPr>
          <m:t xml:space="preserve"> </m:t>
        </m:r>
        <m:r>
          <m:rPr>
            <m:sty m:val="p"/>
          </m:rPr>
          <w:rPr>
            <w:rFonts w:ascii="Cambria Math" w:hAnsi="Cambria Math"/>
          </w:rPr>
          <m:t xml:space="preserve">Re∼1 </m:t>
        </m:r>
      </m:oMath>
      <w:r w:rsidRPr="007E3028">
        <w:t>damping functions are used. Applying the Reynolds averaging to the equations, we obtain:</w:t>
      </w:r>
    </w:p>
    <w:p w14:paraId="19165472" w14:textId="08911BE2" w:rsidR="00D34FB4" w:rsidRPr="00D34FB4" w:rsidRDefault="00020D72" w:rsidP="00D34FB4">
      <w:pPr>
        <w:ind w:left="240" w:right="240" w:firstLineChars="200" w:firstLine="480"/>
      </w:pPr>
      <m:oMathPara>
        <m:oMathParaPr>
          <m:jc m:val="center"/>
        </m:oMathParaPr>
        <m:oMath>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den>
          </m:f>
          <m:r>
            <w:rPr>
              <w:rFonts w:ascii="Cambria Math" w:hAnsi="Cambria Math"/>
            </w:rPr>
            <m:t>=0</m:t>
          </m:r>
          <m:r>
            <m:rPr>
              <m:sty m:val="p"/>
            </m:rPr>
            <w:rPr>
              <w:rFonts w:ascii="Cambria Math" w:hAnsi="Cambria Math"/>
            </w:rPr>
            <w:br/>
          </m:r>
        </m:oMath>
        <m:oMath>
          <m:eqArr>
            <m:eqArrPr>
              <m:maxDist m:val="1"/>
              <m:ctrlPr>
                <w:rPr>
                  <w:rFonts w:ascii="Cambria Math" w:hAnsi="Cambria Math"/>
                  <w:i/>
                </w:rPr>
              </m:ctrlPr>
            </m:eqArrPr>
            <m:e>
              <m:r>
                <m:rPr>
                  <m:sty m:val="p"/>
                </m:rPr>
                <w:rPr>
                  <w:rFonts w:ascii="Cambria Math" w:hAnsi="Cambria Math"/>
                </w:rPr>
                <m:t>ρ</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r>
                <w:rPr>
                  <w:rFonts w:ascii="Cambria Math" w:hAnsi="Cambria Math"/>
                </w:rPr>
                <m:t>+</m:t>
              </m:r>
              <m:r>
                <m:rPr>
                  <m:sty m:val="p"/>
                </m:rP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p</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ctrlPr>
                    <w:rPr>
                      <w:rFonts w:ascii="Cambria Math" w:hAnsi="Cambria Math"/>
                      <w:i/>
                    </w:rPr>
                  </m:ctrlPr>
                </m:den>
              </m:f>
              <m:d>
                <m:dPr>
                  <m:ctrlPr>
                    <w:rPr>
                      <w:rFonts w:ascii="Cambria Math" w:hAnsi="Cambria Math"/>
                      <w:i/>
                    </w:rPr>
                  </m:ctrlPr>
                </m:dPr>
                <m:e>
                  <m:r>
                    <m:rPr>
                      <m:sty m:val="p"/>
                    </m:rPr>
                    <w:rPr>
                      <w:rFonts w:ascii="Cambria Math" w:hAnsi="Cambria Math"/>
                    </w:rPr>
                    <m:t>μ</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ctrlPr>
                        <w:rPr>
                          <w:rFonts w:ascii="Cambria Math" w:hAnsi="Cambria Math"/>
                          <w:i/>
                        </w:rPr>
                      </m:ctrlPr>
                    </m:den>
                  </m:f>
                  <m:r>
                    <w:rPr>
                      <w:rFonts w:ascii="Cambria Math" w:hAnsi="Cambria Math"/>
                    </w:rPr>
                    <m:t>-</m:t>
                  </m:r>
                  <m:r>
                    <m:rPr>
                      <m:sty m:val="p"/>
                    </m:rPr>
                    <w:rPr>
                      <w:rFonts w:ascii="Cambria Math" w:hAnsi="Cambria Math"/>
                    </w:rPr>
                    <m:t>ρ</m:t>
                  </m:r>
                  <m:bar>
                    <m:barPr>
                      <m:pos m:val="top"/>
                      <m:ctrlPr>
                        <w:rPr>
                          <w:rFonts w:ascii="Cambria Math" w:hAnsi="Cambria Math"/>
                        </w:rPr>
                      </m:ctrlPr>
                    </m:barPr>
                    <m:e>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ba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41E767D8" w14:textId="77777777" w:rsidR="00D34FB4" w:rsidRPr="00D34FB4" w:rsidRDefault="00D34FB4" w:rsidP="00D34FB4">
      <w:pPr>
        <w:ind w:left="240" w:right="240" w:firstLineChars="200" w:firstLine="480"/>
      </w:pPr>
    </w:p>
    <w:p w14:paraId="2D098992" w14:textId="4BA37C09" w:rsidR="00D34FB4" w:rsidRDefault="00F81208" w:rsidP="007E3028">
      <w:pPr>
        <w:ind w:left="240" w:right="240" w:firstLineChars="200" w:firstLine="480"/>
      </w:pPr>
      <w:r w:rsidRPr="00F81208">
        <w:t>This system is not closed, since it includes an unknown tensor of the so-called Reynolds stresses</w:t>
      </w:r>
      <m:oMath>
        <m:r>
          <w:rPr>
            <w:rFonts w:ascii="Cambria Math" w:hAnsi="Cambria Math"/>
          </w:rPr>
          <m:t xml:space="preserve"> </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ij</m:t>
            </m:r>
          </m:sub>
        </m:sSub>
        <m:r>
          <m:rPr>
            <m:sty m:val="p"/>
          </m:rPr>
          <w:rPr>
            <w:rFonts w:ascii="Cambria Math" w:hAnsi="Cambria Math"/>
          </w:rPr>
          <m:t>=-ρ</m:t>
        </m:r>
        <m:bar>
          <m:barPr>
            <m:pos m:val="top"/>
            <m:ctrlPr>
              <w:rPr>
                <w:rFonts w:ascii="Cambria Math" w:hAnsi="Cambria Math"/>
              </w:rPr>
            </m:ctrlPr>
          </m:barPr>
          <m:e>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i</m:t>
                </m:r>
              </m:sub>
              <m:sup>
                <m:r>
                  <m:rPr>
                    <m:sty m:val="p"/>
                  </m:rPr>
                  <w:rPr>
                    <w:rFonts w:ascii="Cambria Math" w:hAnsi="Cambria Math"/>
                  </w:rPr>
                  <m:t>'</m:t>
                </m:r>
              </m:sup>
            </m:sSubSup>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j</m:t>
                </m:r>
              </m:sub>
              <m:sup>
                <m:r>
                  <m:rPr>
                    <m:sty m:val="p"/>
                  </m:rPr>
                  <w:rPr>
                    <w:rFonts w:ascii="Cambria Math" w:hAnsi="Cambria Math"/>
                  </w:rPr>
                  <m:t>'</m:t>
                </m:r>
              </m:sup>
            </m:sSubSup>
          </m:e>
        </m:bar>
      </m:oMath>
      <w:r w:rsidRPr="00F81208">
        <w:t>(turbulent stresses). To close this system of equations, it is necessary to determine six different components of the symmetric turbulent stress tensor. It is the expression of these components in terms of the average flow parameters that is called the turbulence model. Below is a table with the main stages in the development of the theory.</w:t>
      </w:r>
    </w:p>
    <w:tbl>
      <w:tblPr>
        <w:tblStyle w:val="ac"/>
        <w:tblW w:w="8536" w:type="dxa"/>
        <w:tblInd w:w="240" w:type="dxa"/>
        <w:tblLook w:val="04A0" w:firstRow="1" w:lastRow="0" w:firstColumn="1" w:lastColumn="0" w:noHBand="0" w:noVBand="1"/>
      </w:tblPr>
      <w:tblGrid>
        <w:gridCol w:w="936"/>
        <w:gridCol w:w="3604"/>
        <w:gridCol w:w="3996"/>
      </w:tblGrid>
      <w:tr w:rsidR="00F81208" w14:paraId="56B1831B" w14:textId="77777777" w:rsidTr="0001017C">
        <w:trPr>
          <w:trHeight w:val="291"/>
        </w:trPr>
        <w:tc>
          <w:tcPr>
            <w:tcW w:w="928" w:type="dxa"/>
          </w:tcPr>
          <w:p w14:paraId="5FA9F2A9" w14:textId="4AAB5925" w:rsidR="00F81208" w:rsidRDefault="00F81208" w:rsidP="00F81208">
            <w:pPr>
              <w:ind w:leftChars="0" w:left="0" w:right="240"/>
              <w:jc w:val="center"/>
            </w:pPr>
            <w:r>
              <w:t>Year</w:t>
            </w:r>
          </w:p>
        </w:tc>
        <w:tc>
          <w:tcPr>
            <w:tcW w:w="3608" w:type="dxa"/>
          </w:tcPr>
          <w:p w14:paraId="114A416F" w14:textId="6F6F8342" w:rsidR="00F81208" w:rsidRDefault="00F81208" w:rsidP="00F81208">
            <w:pPr>
              <w:ind w:leftChars="0" w:left="0" w:right="240"/>
              <w:jc w:val="center"/>
            </w:pPr>
            <w:r>
              <w:t>Scientist</w:t>
            </w:r>
          </w:p>
        </w:tc>
        <w:tc>
          <w:tcPr>
            <w:tcW w:w="4000" w:type="dxa"/>
          </w:tcPr>
          <w:p w14:paraId="68BCFB44" w14:textId="240B7FFA" w:rsidR="00F81208" w:rsidRDefault="00F81208" w:rsidP="00F81208">
            <w:pPr>
              <w:ind w:leftChars="0" w:left="0" w:right="240"/>
              <w:jc w:val="center"/>
            </w:pPr>
            <w:r>
              <w:t>Study</w:t>
            </w:r>
          </w:p>
        </w:tc>
      </w:tr>
      <w:tr w:rsidR="00F81208" w14:paraId="162A4802" w14:textId="77777777" w:rsidTr="0001017C">
        <w:trPr>
          <w:trHeight w:val="281"/>
        </w:trPr>
        <w:tc>
          <w:tcPr>
            <w:tcW w:w="928" w:type="dxa"/>
          </w:tcPr>
          <w:p w14:paraId="72FF8D6E" w14:textId="3A9BDC0A" w:rsidR="00F81208" w:rsidRDefault="00F81208" w:rsidP="00F81208">
            <w:pPr>
              <w:ind w:leftChars="0" w:left="0" w:right="240"/>
              <w:jc w:val="center"/>
            </w:pPr>
            <w:r>
              <w:t>1877</w:t>
            </w:r>
          </w:p>
        </w:tc>
        <w:tc>
          <w:tcPr>
            <w:tcW w:w="3608" w:type="dxa"/>
          </w:tcPr>
          <w:p w14:paraId="66784679" w14:textId="68395D2E" w:rsidR="00F81208" w:rsidRDefault="00F81208" w:rsidP="00F81208">
            <w:pPr>
              <w:ind w:leftChars="0" w:left="0" w:right="240"/>
              <w:jc w:val="center"/>
            </w:pPr>
            <w:r>
              <w:t>Boussinesq</w:t>
            </w:r>
            <w:r>
              <w:rPr>
                <w:spacing w:val="-13"/>
              </w:rPr>
              <w:t xml:space="preserve"> </w:t>
            </w:r>
            <w:r>
              <w:t>J.</w:t>
            </w:r>
            <w:r>
              <w:rPr>
                <w:spacing w:val="-12"/>
              </w:rPr>
              <w:t xml:space="preserve"> </w:t>
            </w:r>
            <w:r>
              <w:t>V.</w:t>
            </w:r>
          </w:p>
        </w:tc>
        <w:tc>
          <w:tcPr>
            <w:tcW w:w="4000" w:type="dxa"/>
          </w:tcPr>
          <w:p w14:paraId="2F348885" w14:textId="7BB892DC" w:rsidR="00F81208" w:rsidRDefault="00F81208" w:rsidP="00F81208">
            <w:pPr>
              <w:ind w:leftChars="0" w:left="0" w:right="240"/>
              <w:jc w:val="center"/>
            </w:pPr>
            <w:r>
              <w:t>Boussinesq</w:t>
            </w:r>
            <w:r>
              <w:rPr>
                <w:spacing w:val="-5"/>
              </w:rPr>
              <w:t xml:space="preserve"> </w:t>
            </w:r>
            <w:r>
              <w:t>conjecture</w:t>
            </w:r>
          </w:p>
        </w:tc>
      </w:tr>
      <w:tr w:rsidR="00F81208" w14:paraId="4E7ED5C2" w14:textId="77777777" w:rsidTr="0001017C">
        <w:trPr>
          <w:trHeight w:val="291"/>
        </w:trPr>
        <w:tc>
          <w:tcPr>
            <w:tcW w:w="928" w:type="dxa"/>
          </w:tcPr>
          <w:p w14:paraId="6F1922CE" w14:textId="08554D31" w:rsidR="00F81208" w:rsidRDefault="00F81208" w:rsidP="00F81208">
            <w:pPr>
              <w:ind w:leftChars="0" w:left="0" w:right="240"/>
              <w:jc w:val="center"/>
            </w:pPr>
            <w:r>
              <w:t>1895</w:t>
            </w:r>
          </w:p>
        </w:tc>
        <w:tc>
          <w:tcPr>
            <w:tcW w:w="3608" w:type="dxa"/>
          </w:tcPr>
          <w:p w14:paraId="2010D138" w14:textId="72E70A5D" w:rsidR="00F81208" w:rsidRDefault="00F81208" w:rsidP="00F81208">
            <w:pPr>
              <w:ind w:leftChars="0" w:left="0" w:right="240"/>
              <w:jc w:val="center"/>
            </w:pPr>
            <w:r>
              <w:t>Reynolds</w:t>
            </w:r>
            <w:r>
              <w:rPr>
                <w:spacing w:val="-4"/>
              </w:rPr>
              <w:t xml:space="preserve"> </w:t>
            </w:r>
            <w:r>
              <w:t>O.</w:t>
            </w:r>
          </w:p>
        </w:tc>
        <w:tc>
          <w:tcPr>
            <w:tcW w:w="4000" w:type="dxa"/>
          </w:tcPr>
          <w:p w14:paraId="40371FB8" w14:textId="24858926" w:rsidR="00F81208" w:rsidRDefault="00F81208" w:rsidP="00F81208">
            <w:pPr>
              <w:ind w:leftChars="0" w:left="0" w:right="240"/>
              <w:jc w:val="center"/>
            </w:pPr>
            <w:r>
              <w:t>Reynolds</w:t>
            </w:r>
            <w:r>
              <w:rPr>
                <w:spacing w:val="-4"/>
              </w:rPr>
              <w:t xml:space="preserve"> </w:t>
            </w:r>
            <w:r>
              <w:t>averaging</w:t>
            </w:r>
          </w:p>
        </w:tc>
      </w:tr>
      <w:tr w:rsidR="00F81208" w14:paraId="1CCC6906" w14:textId="77777777" w:rsidTr="0001017C">
        <w:trPr>
          <w:trHeight w:val="281"/>
        </w:trPr>
        <w:tc>
          <w:tcPr>
            <w:tcW w:w="928" w:type="dxa"/>
          </w:tcPr>
          <w:p w14:paraId="72DB4E5D" w14:textId="4B7F174F" w:rsidR="00F81208" w:rsidRDefault="00F81208" w:rsidP="00F81208">
            <w:pPr>
              <w:ind w:leftChars="0" w:left="0" w:right="240"/>
              <w:jc w:val="center"/>
            </w:pPr>
            <w:r>
              <w:t>1925</w:t>
            </w:r>
          </w:p>
        </w:tc>
        <w:tc>
          <w:tcPr>
            <w:tcW w:w="3608" w:type="dxa"/>
          </w:tcPr>
          <w:p w14:paraId="3702DE81" w14:textId="31EB37EB" w:rsidR="00F81208" w:rsidRDefault="00F81208" w:rsidP="00F81208">
            <w:pPr>
              <w:ind w:leftChars="0" w:left="0" w:right="240"/>
              <w:jc w:val="center"/>
            </w:pPr>
            <w:r>
              <w:t>Prandtl</w:t>
            </w:r>
            <w:r>
              <w:rPr>
                <w:spacing w:val="-5"/>
              </w:rPr>
              <w:t xml:space="preserve"> </w:t>
            </w:r>
            <w:r>
              <w:t>L.</w:t>
            </w:r>
          </w:p>
        </w:tc>
        <w:tc>
          <w:tcPr>
            <w:tcW w:w="4000" w:type="dxa"/>
          </w:tcPr>
          <w:p w14:paraId="041EDC80" w14:textId="27CD064B" w:rsidR="00F81208" w:rsidRDefault="00F81208" w:rsidP="00F81208">
            <w:pPr>
              <w:ind w:leftChars="0" w:left="0" w:right="240"/>
              <w:jc w:val="center"/>
            </w:pPr>
            <w:r>
              <w:t>Prandtl’s</w:t>
            </w:r>
            <w:r>
              <w:rPr>
                <w:spacing w:val="-9"/>
              </w:rPr>
              <w:t xml:space="preserve"> </w:t>
            </w:r>
            <w:r>
              <w:t>mixing</w:t>
            </w:r>
            <w:r>
              <w:rPr>
                <w:spacing w:val="-8"/>
              </w:rPr>
              <w:t xml:space="preserve"> </w:t>
            </w:r>
            <w:r>
              <w:t>path</w:t>
            </w:r>
            <w:r>
              <w:rPr>
                <w:spacing w:val="-8"/>
              </w:rPr>
              <w:t xml:space="preserve"> </w:t>
            </w:r>
            <w:r>
              <w:t>theory</w:t>
            </w:r>
          </w:p>
        </w:tc>
      </w:tr>
      <w:tr w:rsidR="00F81208" w14:paraId="2F24F8FA" w14:textId="77777777" w:rsidTr="0001017C">
        <w:trPr>
          <w:trHeight w:val="291"/>
        </w:trPr>
        <w:tc>
          <w:tcPr>
            <w:tcW w:w="928" w:type="dxa"/>
          </w:tcPr>
          <w:p w14:paraId="68E5CBFE" w14:textId="65AE089D" w:rsidR="00F81208" w:rsidRDefault="00F81208" w:rsidP="00F81208">
            <w:pPr>
              <w:ind w:leftChars="0" w:left="0" w:right="240"/>
              <w:jc w:val="center"/>
            </w:pPr>
            <w:r>
              <w:t>1930</w:t>
            </w:r>
          </w:p>
        </w:tc>
        <w:tc>
          <w:tcPr>
            <w:tcW w:w="3608" w:type="dxa"/>
          </w:tcPr>
          <w:p w14:paraId="57F976D4" w14:textId="7F772F81" w:rsidR="00F81208" w:rsidRDefault="00F81208" w:rsidP="00F81208">
            <w:pPr>
              <w:ind w:leftChars="0" w:left="0" w:right="240"/>
              <w:jc w:val="center"/>
            </w:pPr>
            <w:r>
              <w:t>Theodore</w:t>
            </w:r>
            <w:r>
              <w:rPr>
                <w:spacing w:val="-6"/>
              </w:rPr>
              <w:t xml:space="preserve"> </w:t>
            </w:r>
            <w:r>
              <w:t>von</w:t>
            </w:r>
            <w:r>
              <w:rPr>
                <w:spacing w:val="-5"/>
              </w:rPr>
              <w:t xml:space="preserve"> </w:t>
            </w:r>
            <w:r>
              <w:t>Karman</w:t>
            </w:r>
          </w:p>
        </w:tc>
        <w:tc>
          <w:tcPr>
            <w:tcW w:w="4000" w:type="dxa"/>
          </w:tcPr>
          <w:p w14:paraId="18509835" w14:textId="1A6653EA" w:rsidR="00F81208" w:rsidRDefault="00F81208" w:rsidP="00F81208">
            <w:pPr>
              <w:ind w:leftChars="0" w:left="0" w:right="240"/>
              <w:jc w:val="center"/>
            </w:pPr>
            <w:r>
              <w:t>Karman’s</w:t>
            </w:r>
            <w:r>
              <w:rPr>
                <w:spacing w:val="-13"/>
              </w:rPr>
              <w:t xml:space="preserve"> </w:t>
            </w:r>
            <w:r>
              <w:t>formula</w:t>
            </w:r>
          </w:p>
        </w:tc>
      </w:tr>
      <w:tr w:rsidR="00F81208" w14:paraId="4784E580" w14:textId="77777777" w:rsidTr="0001017C">
        <w:trPr>
          <w:trHeight w:val="291"/>
        </w:trPr>
        <w:tc>
          <w:tcPr>
            <w:tcW w:w="928" w:type="dxa"/>
          </w:tcPr>
          <w:p w14:paraId="38704D89" w14:textId="608D63D9" w:rsidR="00F81208" w:rsidRDefault="00F81208" w:rsidP="00F81208">
            <w:pPr>
              <w:ind w:leftChars="0" w:left="0" w:right="240"/>
              <w:jc w:val="center"/>
            </w:pPr>
            <w:r>
              <w:t>1942</w:t>
            </w:r>
          </w:p>
        </w:tc>
        <w:tc>
          <w:tcPr>
            <w:tcW w:w="3608" w:type="dxa"/>
          </w:tcPr>
          <w:p w14:paraId="01FE3DEB" w14:textId="62ADE8C9" w:rsidR="00F81208" w:rsidRDefault="00F81208" w:rsidP="00F81208">
            <w:pPr>
              <w:ind w:leftChars="0" w:left="0" w:right="240"/>
              <w:jc w:val="center"/>
            </w:pPr>
            <w:r>
              <w:t>Kolmogorov</w:t>
            </w:r>
            <w:r>
              <w:rPr>
                <w:spacing w:val="-7"/>
              </w:rPr>
              <w:t xml:space="preserve"> </w:t>
            </w:r>
            <w:r>
              <w:t>A.</w:t>
            </w:r>
            <w:r>
              <w:rPr>
                <w:spacing w:val="-6"/>
              </w:rPr>
              <w:t xml:space="preserve"> </w:t>
            </w:r>
            <w:r>
              <w:t>N.</w:t>
            </w:r>
          </w:p>
        </w:tc>
        <w:tc>
          <w:tcPr>
            <w:tcW w:w="4000" w:type="dxa"/>
          </w:tcPr>
          <w:p w14:paraId="119A1DE4" w14:textId="44C84A60" w:rsidR="00F81208" w:rsidRDefault="00F81208" w:rsidP="00F81208">
            <w:pPr>
              <w:ind w:leftChars="0" w:left="0" w:right="240"/>
              <w:jc w:val="center"/>
            </w:pPr>
            <w:r>
              <w:t>Kolmogorov</w:t>
            </w:r>
            <w:r>
              <w:rPr>
                <w:spacing w:val="-13"/>
              </w:rPr>
              <w:t xml:space="preserve"> </w:t>
            </w:r>
            <w:r>
              <w:t>formula,</w:t>
            </w:r>
            <w:r>
              <w:rPr>
                <w:spacing w:val="-12"/>
              </w:rPr>
              <w:t xml:space="preserve"> </w:t>
            </w:r>
            <w:r>
              <w:t>model</w:t>
            </w:r>
            <w:r>
              <w:rPr>
                <w:spacing w:val="-12"/>
              </w:rPr>
              <w:t xml:space="preserve"> </w:t>
            </w:r>
            <w:r>
              <w:rPr>
                <w:rFonts w:ascii="Cambria" w:hAnsi="Cambria"/>
              </w:rPr>
              <w:t>k</w:t>
            </w:r>
            <w:r>
              <w:t>-</w:t>
            </w:r>
            <w:r>
              <w:rPr>
                <w:rFonts w:ascii="Cambria" w:hAnsi="Cambria"/>
              </w:rPr>
              <w:t>ω</w:t>
            </w:r>
          </w:p>
        </w:tc>
      </w:tr>
      <w:tr w:rsidR="00F81208" w14:paraId="6CCA641A" w14:textId="77777777" w:rsidTr="0001017C">
        <w:trPr>
          <w:trHeight w:val="291"/>
        </w:trPr>
        <w:tc>
          <w:tcPr>
            <w:tcW w:w="928" w:type="dxa"/>
          </w:tcPr>
          <w:p w14:paraId="50653418" w14:textId="2B3C5C7E" w:rsidR="00F81208" w:rsidRDefault="00F81208" w:rsidP="00F81208">
            <w:pPr>
              <w:ind w:leftChars="0" w:left="0" w:right="240"/>
              <w:jc w:val="center"/>
            </w:pPr>
            <w:r>
              <w:t>1951</w:t>
            </w:r>
          </w:p>
        </w:tc>
        <w:tc>
          <w:tcPr>
            <w:tcW w:w="3608" w:type="dxa"/>
          </w:tcPr>
          <w:p w14:paraId="2D37DB9B" w14:textId="52DA192B" w:rsidR="00F81208" w:rsidRDefault="00F81208" w:rsidP="00F81208">
            <w:pPr>
              <w:ind w:leftChars="0" w:left="0" w:right="240"/>
              <w:jc w:val="center"/>
            </w:pPr>
            <w:r>
              <w:t>Rotta</w:t>
            </w:r>
          </w:p>
        </w:tc>
        <w:tc>
          <w:tcPr>
            <w:tcW w:w="4000" w:type="dxa"/>
          </w:tcPr>
          <w:p w14:paraId="52F09A4E" w14:textId="14046DBA" w:rsidR="00F81208" w:rsidRDefault="00F81208" w:rsidP="00F81208">
            <w:pPr>
              <w:ind w:leftChars="0" w:left="0" w:right="240"/>
              <w:jc w:val="center"/>
            </w:pPr>
            <w:r>
              <w:t>first</w:t>
            </w:r>
            <w:r>
              <w:rPr>
                <w:spacing w:val="-5"/>
              </w:rPr>
              <w:t xml:space="preserve"> </w:t>
            </w:r>
            <w:r>
              <w:t>Reynolds</w:t>
            </w:r>
            <w:r>
              <w:rPr>
                <w:spacing w:val="-4"/>
              </w:rPr>
              <w:t xml:space="preserve"> </w:t>
            </w:r>
            <w:r>
              <w:t>stress</w:t>
            </w:r>
            <w:r>
              <w:rPr>
                <w:spacing w:val="-4"/>
              </w:rPr>
              <w:t xml:space="preserve"> </w:t>
            </w:r>
            <w:r>
              <w:t>model</w:t>
            </w:r>
          </w:p>
        </w:tc>
      </w:tr>
      <w:tr w:rsidR="00F81208" w14:paraId="316CDBD1" w14:textId="77777777" w:rsidTr="0001017C">
        <w:trPr>
          <w:trHeight w:val="281"/>
        </w:trPr>
        <w:tc>
          <w:tcPr>
            <w:tcW w:w="928" w:type="dxa"/>
          </w:tcPr>
          <w:p w14:paraId="2B6F3BE6" w14:textId="45B50D63" w:rsidR="00F81208" w:rsidRDefault="00F81208" w:rsidP="00F81208">
            <w:pPr>
              <w:ind w:leftChars="0" w:left="0" w:right="240"/>
              <w:jc w:val="center"/>
            </w:pPr>
            <w:r>
              <w:t>1956</w:t>
            </w:r>
          </w:p>
        </w:tc>
        <w:tc>
          <w:tcPr>
            <w:tcW w:w="3608" w:type="dxa"/>
          </w:tcPr>
          <w:p w14:paraId="401CE49D" w14:textId="08F229A7" w:rsidR="00F81208" w:rsidRDefault="00F81208" w:rsidP="00F81208">
            <w:pPr>
              <w:ind w:leftChars="0" w:left="0" w:right="240"/>
              <w:jc w:val="center"/>
            </w:pPr>
            <w:r>
              <w:t>Clauser</w:t>
            </w:r>
          </w:p>
        </w:tc>
        <w:tc>
          <w:tcPr>
            <w:tcW w:w="4000" w:type="dxa"/>
          </w:tcPr>
          <w:p w14:paraId="2F7B237E" w14:textId="4D349E2B" w:rsidR="00F81208" w:rsidRDefault="00F81208" w:rsidP="00F81208">
            <w:pPr>
              <w:ind w:leftChars="0" w:left="0" w:right="240"/>
              <w:jc w:val="center"/>
            </w:pPr>
            <w:r>
              <w:t>Clauser</w:t>
            </w:r>
            <w:r>
              <w:rPr>
                <w:spacing w:val="-4"/>
              </w:rPr>
              <w:t xml:space="preserve"> </w:t>
            </w:r>
            <w:r>
              <w:t>formula</w:t>
            </w:r>
          </w:p>
        </w:tc>
      </w:tr>
      <w:tr w:rsidR="00F81208" w14:paraId="6CC525DE" w14:textId="77777777" w:rsidTr="0001017C">
        <w:trPr>
          <w:trHeight w:val="291"/>
        </w:trPr>
        <w:tc>
          <w:tcPr>
            <w:tcW w:w="928" w:type="dxa"/>
          </w:tcPr>
          <w:p w14:paraId="3839B67F" w14:textId="4DCF70F8" w:rsidR="00F81208" w:rsidRDefault="00F81208" w:rsidP="00F81208">
            <w:pPr>
              <w:ind w:leftChars="0" w:left="0" w:right="240"/>
              <w:jc w:val="center"/>
            </w:pPr>
            <w:r>
              <w:t>1956</w:t>
            </w:r>
          </w:p>
        </w:tc>
        <w:tc>
          <w:tcPr>
            <w:tcW w:w="3608" w:type="dxa"/>
          </w:tcPr>
          <w:p w14:paraId="76EA7A1D" w14:textId="76A4C1CB" w:rsidR="00F81208" w:rsidRDefault="00F81208" w:rsidP="00F81208">
            <w:pPr>
              <w:ind w:leftChars="0" w:left="0" w:right="240"/>
              <w:jc w:val="center"/>
            </w:pPr>
            <w:r>
              <w:t>Driest</w:t>
            </w:r>
            <w:r>
              <w:rPr>
                <w:spacing w:val="-4"/>
              </w:rPr>
              <w:t xml:space="preserve"> </w:t>
            </w:r>
            <w:r>
              <w:t>E.</w:t>
            </w:r>
            <w:r>
              <w:rPr>
                <w:spacing w:val="-4"/>
              </w:rPr>
              <w:t xml:space="preserve"> </w:t>
            </w:r>
            <w:r>
              <w:t>R.</w:t>
            </w:r>
          </w:p>
        </w:tc>
        <w:tc>
          <w:tcPr>
            <w:tcW w:w="4000" w:type="dxa"/>
          </w:tcPr>
          <w:p w14:paraId="1C5B94F0" w14:textId="29AB7159" w:rsidR="00F81208" w:rsidRDefault="00F81208" w:rsidP="00F81208">
            <w:pPr>
              <w:ind w:leftChars="0" w:left="0" w:right="240"/>
              <w:jc w:val="center"/>
            </w:pPr>
            <w:r>
              <w:t>damping</w:t>
            </w:r>
            <w:r>
              <w:rPr>
                <w:spacing w:val="-4"/>
              </w:rPr>
              <w:t xml:space="preserve"> </w:t>
            </w:r>
            <w:r>
              <w:t>factor</w:t>
            </w:r>
          </w:p>
        </w:tc>
      </w:tr>
      <w:tr w:rsidR="00F81208" w14:paraId="335E4EA6" w14:textId="77777777" w:rsidTr="0001017C">
        <w:trPr>
          <w:trHeight w:val="291"/>
        </w:trPr>
        <w:tc>
          <w:tcPr>
            <w:tcW w:w="928" w:type="dxa"/>
          </w:tcPr>
          <w:p w14:paraId="624AB0AE" w14:textId="2A2DCA6A" w:rsidR="00F81208" w:rsidRDefault="00F81208" w:rsidP="00F81208">
            <w:pPr>
              <w:ind w:leftChars="0" w:left="0" w:right="240"/>
              <w:jc w:val="center"/>
            </w:pPr>
            <w:r>
              <w:t>1974</w:t>
            </w:r>
          </w:p>
        </w:tc>
        <w:tc>
          <w:tcPr>
            <w:tcW w:w="3608" w:type="dxa"/>
          </w:tcPr>
          <w:p w14:paraId="00D3C617" w14:textId="31282CB0" w:rsidR="00F81208" w:rsidRDefault="00F81208" w:rsidP="00F81208">
            <w:pPr>
              <w:ind w:leftChars="0" w:left="0" w:right="240"/>
              <w:jc w:val="center"/>
            </w:pPr>
            <w:r>
              <w:t>Launder</w:t>
            </w:r>
            <w:r>
              <w:rPr>
                <w:spacing w:val="-4"/>
              </w:rPr>
              <w:t xml:space="preserve"> </w:t>
            </w:r>
            <w:r>
              <w:t>B.</w:t>
            </w:r>
            <w:r>
              <w:rPr>
                <w:spacing w:val="-4"/>
              </w:rPr>
              <w:t xml:space="preserve"> </w:t>
            </w:r>
            <w:r>
              <w:t>E.and</w:t>
            </w:r>
            <w:r>
              <w:rPr>
                <w:spacing w:val="-4"/>
              </w:rPr>
              <w:t xml:space="preserve"> </w:t>
            </w:r>
            <w:r>
              <w:t>Spalding</w:t>
            </w:r>
            <w:r>
              <w:rPr>
                <w:spacing w:val="-4"/>
              </w:rPr>
              <w:t xml:space="preserve"> </w:t>
            </w:r>
            <w:r>
              <w:t>D.</w:t>
            </w:r>
            <w:r>
              <w:rPr>
                <w:spacing w:val="-4"/>
              </w:rPr>
              <w:t xml:space="preserve"> </w:t>
            </w:r>
            <w:r>
              <w:t>B</w:t>
            </w:r>
          </w:p>
        </w:tc>
        <w:tc>
          <w:tcPr>
            <w:tcW w:w="4000" w:type="dxa"/>
          </w:tcPr>
          <w:p w14:paraId="57630E49" w14:textId="6D472F1B" w:rsidR="00F81208" w:rsidRDefault="00F81208" w:rsidP="00F81208">
            <w:pPr>
              <w:ind w:leftChars="0" w:left="0" w:right="240"/>
              <w:jc w:val="center"/>
            </w:pPr>
            <w:r>
              <w:t>model</w:t>
            </w:r>
            <w:r>
              <w:rPr>
                <w:spacing w:val="-7"/>
              </w:rPr>
              <w:t xml:space="preserve"> </w:t>
            </w:r>
            <w:r>
              <w:rPr>
                <w:rFonts w:ascii="Cambria" w:eastAsia="Cambria" w:hAnsi="Cambria" w:cs="Cambria"/>
              </w:rPr>
              <w:t>k</w:t>
            </w:r>
            <w:r>
              <w:t>-</w:t>
            </w:r>
            <w:r>
              <w:rPr>
                <w:rFonts w:ascii="Cambria" w:eastAsia="Cambria" w:hAnsi="Cambria" w:cs="Cambria"/>
              </w:rPr>
              <w:t>ϵ</w:t>
            </w:r>
          </w:p>
        </w:tc>
      </w:tr>
    </w:tbl>
    <w:p w14:paraId="59DA4CD2" w14:textId="5B2E0753" w:rsidR="00F81208" w:rsidRDefault="00F81208" w:rsidP="00F81208">
      <w:pPr>
        <w:ind w:left="240" w:right="240" w:firstLineChars="200" w:firstLine="420"/>
        <w:jc w:val="center"/>
        <w:rPr>
          <w:sz w:val="21"/>
          <w:szCs w:val="21"/>
        </w:rPr>
      </w:pPr>
      <w:r w:rsidRPr="00F81208">
        <w:rPr>
          <w:sz w:val="21"/>
          <w:szCs w:val="21"/>
        </w:rPr>
        <w:t>Table 2 Stages of development of the theory</w:t>
      </w:r>
    </w:p>
    <w:p w14:paraId="0FDBD286" w14:textId="7F280A36" w:rsidR="00F81208" w:rsidRDefault="00F81208" w:rsidP="00F81208">
      <w:pPr>
        <w:ind w:left="240" w:right="240" w:firstLineChars="200" w:firstLine="420"/>
        <w:jc w:val="center"/>
        <w:rPr>
          <w:sz w:val="21"/>
          <w:szCs w:val="21"/>
        </w:rPr>
      </w:pPr>
    </w:p>
    <w:p w14:paraId="3E1CA7E9" w14:textId="6D38E864" w:rsidR="00F81208" w:rsidRDefault="00F81208" w:rsidP="00F81208">
      <w:pPr>
        <w:ind w:left="240" w:right="240" w:firstLineChars="200" w:firstLine="480"/>
      </w:pPr>
      <w:r w:rsidRPr="00F81208">
        <w:t>The emergence of a huge number of models has led to the need of choice. To do this, it is necessary to conduct a comparative analysis of models. However, when trying to test in a natural way, certain difficulties arise. First, it is necessary to choose flows for which a set of reliable experimental data is known, free from errors, and also to choose criteria for comparing models. Secondly, it is necessary to carry out serial calculations of these flows using different turbulence models and, at the same time, be sure that the result is independent of the software implementation of the problem. The result of such work should be recommendations on the area of applicability of certain turbulence models.</w:t>
      </w:r>
    </w:p>
    <w:p w14:paraId="3B382C2E" w14:textId="10579319" w:rsidR="00F81208" w:rsidRDefault="00F81208" w:rsidP="00F81208">
      <w:pPr>
        <w:pStyle w:val="3"/>
        <w:spacing w:before="120"/>
        <w:ind w:left="240" w:right="240"/>
        <w:rPr>
          <w:b/>
          <w:bCs w:val="0"/>
        </w:rPr>
      </w:pPr>
      <w:bookmarkStart w:id="16" w:name="_Toc145168406"/>
      <w:r w:rsidRPr="00F81208">
        <w:rPr>
          <w:b/>
          <w:bCs w:val="0"/>
        </w:rPr>
        <w:lastRenderedPageBreak/>
        <w:t>1.5.3 LES</w:t>
      </w:r>
      <w:bookmarkEnd w:id="16"/>
    </w:p>
    <w:p w14:paraId="5C974116" w14:textId="12F892FF" w:rsidR="00F81208" w:rsidRDefault="00F81208" w:rsidP="00F81208">
      <w:pPr>
        <w:ind w:left="240" w:right="240" w:firstLineChars="200" w:firstLine="480"/>
      </w:pPr>
      <w:r>
        <w:t>The large eddy simulation method (LES) was proposed by Iosif Smagorinsky in 1963. It is based on two assumptions. The first assumes that the flow can be divided into the movement of large and small eddies. Large eddies that are under the direct influence of boundary conditions and carry the maximum of Reynolds stresses are calculated. Small-scale turbulence is considered to be isotropic and have universal characteristics, and therefore less critical and more amenable to modeling. Another is the possibility of approximating the nonlinear interactions between large and small eddies only by large eddies using subgrid models (SGS). In other words, the hypothesis of the statistical independence of large and small eddies is accepted.</w:t>
      </w:r>
    </w:p>
    <w:p w14:paraId="0AB2EB18" w14:textId="702C8E76" w:rsidR="00F81208" w:rsidRDefault="00F81208" w:rsidP="00F81208">
      <w:pPr>
        <w:ind w:left="240" w:right="240" w:firstLineChars="200" w:firstLine="480"/>
      </w:pPr>
      <w:r>
        <w:rPr>
          <w:noProof/>
        </w:rPr>
        <w:drawing>
          <wp:anchor distT="0" distB="0" distL="114300" distR="114300" simplePos="0" relativeHeight="251668480" behindDoc="0" locked="0" layoutInCell="1" allowOverlap="1" wp14:anchorId="336AC721" wp14:editId="2A9BAE0B">
            <wp:simplePos x="0" y="0"/>
            <wp:positionH relativeFrom="margin">
              <wp:align>center</wp:align>
            </wp:positionH>
            <wp:positionV relativeFrom="paragraph">
              <wp:posOffset>1536065</wp:posOffset>
            </wp:positionV>
            <wp:extent cx="3763010" cy="2133600"/>
            <wp:effectExtent l="0" t="0" r="889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63010" cy="2133600"/>
                    </a:xfrm>
                    <a:prstGeom prst="rect">
                      <a:avLst/>
                    </a:prstGeom>
                  </pic:spPr>
                </pic:pic>
              </a:graphicData>
            </a:graphic>
            <wp14:sizeRelH relativeFrom="margin">
              <wp14:pctWidth>0</wp14:pctWidth>
            </wp14:sizeRelH>
            <wp14:sizeRelV relativeFrom="margin">
              <wp14:pctHeight>0</wp14:pctHeight>
            </wp14:sizeRelV>
          </wp:anchor>
        </w:drawing>
      </w:r>
      <w:r>
        <w:tab/>
        <w:t>Large eddy statistics are usually insensitive to subgrid simulations, except for the near-wall region. Available subgrid models correctly predict not only averaged flow characteristics (first and second moments), but also fluctuations of integral characteristics, such as drag and lift coefficients[3] Small-scale motion is eliminated from the Navier-Stokes equations by applying a filtering operation and modeled using subgrid models. On the image 1.5 the principle of operation of filters is shown, where g(x) - original version, f(x) - after filtration.</w:t>
      </w:r>
    </w:p>
    <w:p w14:paraId="294E6D75" w14:textId="4DCC1A30" w:rsidR="00F81208" w:rsidRDefault="00F81208" w:rsidP="00F81208">
      <w:pPr>
        <w:ind w:left="240" w:right="240" w:firstLineChars="200" w:firstLine="420"/>
        <w:jc w:val="center"/>
        <w:rPr>
          <w:sz w:val="21"/>
          <w:szCs w:val="21"/>
        </w:rPr>
      </w:pPr>
      <w:r w:rsidRPr="00F81208">
        <w:rPr>
          <w:sz w:val="21"/>
          <w:szCs w:val="21"/>
        </w:rPr>
        <w:t>Figure 1.5 Exclusion of small-scale motions by filtering</w:t>
      </w:r>
    </w:p>
    <w:p w14:paraId="2A158F56" w14:textId="77777777" w:rsidR="00F81208" w:rsidRDefault="00F81208" w:rsidP="00F81208">
      <w:pPr>
        <w:ind w:left="240" w:right="240" w:firstLineChars="200" w:firstLine="420"/>
        <w:jc w:val="center"/>
        <w:rPr>
          <w:sz w:val="21"/>
          <w:szCs w:val="21"/>
        </w:rPr>
      </w:pPr>
    </w:p>
    <w:p w14:paraId="54DBAEE9" w14:textId="42E71DA9" w:rsidR="00F81208" w:rsidRDefault="00F81208" w:rsidP="00F81208">
      <w:pPr>
        <w:ind w:left="240" w:right="240" w:firstLineChars="200" w:firstLine="480"/>
      </w:pPr>
      <w:r w:rsidRPr="00F81208">
        <w:t>Filter equation applied to the space-time field</w:t>
      </w:r>
      <m:oMath>
        <m:r>
          <w:rPr>
            <w:rFonts w:ascii="Cambria Math" w:hAnsi="Cambria Math"/>
          </w:rPr>
          <m:t xml:space="preserve"> </m:t>
        </m:r>
        <m:r>
          <m:rPr>
            <m:sty m:val="p"/>
          </m:rPr>
          <w:rPr>
            <w:rFonts w:ascii="Cambria Math" w:hAnsi="Cambria Math"/>
          </w:rPr>
          <m:t>ϕ</m:t>
        </m:r>
        <m:d>
          <m:dPr>
            <m:ctrlPr>
              <w:rPr>
                <w:rFonts w:ascii="Cambria Math" w:hAnsi="Cambria Math"/>
              </w:rPr>
            </m:ctrlPr>
          </m:dPr>
          <m:e>
            <m:r>
              <m:rPr>
                <m:sty m:val="p"/>
              </m:rPr>
              <w:rPr>
                <w:rFonts w:ascii="Cambria Math" w:hAnsi="Cambria Math"/>
              </w:rPr>
              <m:t>x,t</m:t>
            </m:r>
          </m:e>
        </m:d>
        <m:r>
          <w:rPr>
            <w:rFonts w:ascii="Cambria Math" w:hAnsi="Cambria Math"/>
          </w:rPr>
          <m:t xml:space="preserve"> </m:t>
        </m:r>
      </m:oMath>
      <w:r w:rsidRPr="00F81208">
        <w:t>presented below:</w:t>
      </w:r>
    </w:p>
    <w:p w14:paraId="06D88F17" w14:textId="77777777" w:rsidR="00F81208" w:rsidRDefault="00020D72" w:rsidP="00F81208">
      <w:pPr>
        <w:ind w:left="240" w:right="240" w:firstLineChars="200" w:firstLine="480"/>
      </w:pPr>
      <m:oMathPara>
        <m:oMath>
          <m:eqArr>
            <m:eqArrPr>
              <m:maxDist m:val="1"/>
              <m:ctrlPr>
                <w:rPr>
                  <w:rFonts w:ascii="Cambria Math" w:hAnsi="Cambria Math"/>
                  <w:i/>
                </w:rPr>
              </m:ctrlPr>
            </m:eqArrPr>
            <m:e>
              <m:bar>
                <m:barPr>
                  <m:pos m:val="top"/>
                  <m:ctrlPr>
                    <w:rPr>
                      <w:rFonts w:ascii="Cambria Math" w:hAnsi="Cambria Math"/>
                    </w:rPr>
                  </m:ctrlPr>
                </m:barPr>
                <m:e>
                  <m:r>
                    <m:rPr>
                      <m:sty m:val="p"/>
                    </m:rPr>
                    <w:rPr>
                      <w:rFonts w:ascii="Cambria Math" w:hAnsi="Cambria Math"/>
                    </w:rPr>
                    <m:t>ϕ</m:t>
                  </m:r>
                  <m:d>
                    <m:dPr>
                      <m:ctrlPr>
                        <w:rPr>
                          <w:rFonts w:ascii="Cambria Math" w:hAnsi="Cambria Math"/>
                          <w:i/>
                        </w:rPr>
                      </m:ctrlPr>
                    </m:dPr>
                    <m:e>
                      <m:r>
                        <w:rPr>
                          <w:rFonts w:ascii="Cambria Math" w:hAnsi="Cambria Math"/>
                        </w:rPr>
                        <m:t>x,t</m:t>
                      </m:r>
                    </m:e>
                  </m:d>
                </m:e>
              </m:bar>
              <m:r>
                <w:rPr>
                  <w:rFonts w:ascii="Cambria Math" w:hAnsi="Cambria Math"/>
                </w:rPr>
                <m:t>=</m:t>
              </m:r>
              <m:nary>
                <m:naryPr>
                  <m:ctrlPr>
                    <w:rPr>
                      <w:rFonts w:ascii="Cambria Math" w:hAnsi="Cambria Math"/>
                    </w:rPr>
                  </m:ctrlPr>
                </m:naryPr>
                <m:sub>
                  <m:r>
                    <w:rPr>
                      <w:rFonts w:ascii="Cambria Math" w:hAnsi="Cambria Math"/>
                    </w:rPr>
                    <m:t>-</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nary>
                    <m:naryPr>
                      <m:ctrlPr>
                        <w:rPr>
                          <w:rFonts w:ascii="Cambria Math" w:hAnsi="Cambria Math"/>
                        </w:rPr>
                      </m:ctrlPr>
                    </m:naryPr>
                    <m:sub>
                      <m:r>
                        <w:rPr>
                          <w:rFonts w:ascii="Cambria Math" w:hAnsi="Cambria Math"/>
                        </w:rPr>
                        <m:t>-</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r>
                        <m:rPr>
                          <m:sty m:val="p"/>
                        </m:rPr>
                        <w:rPr>
                          <w:rFonts w:ascii="Cambria Math" w:hAnsi="Cambria Math"/>
                        </w:rPr>
                        <m:t>ϕ</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G</m:t>
                      </m:r>
                      <m:d>
                        <m:dPr>
                          <m:ctrlPr>
                            <w:rPr>
                              <w:rFonts w:ascii="Cambria Math" w:hAnsi="Cambria Math"/>
                              <w:i/>
                            </w:rPr>
                          </m:ctrlPr>
                        </m:dPr>
                        <m:e>
                          <m:r>
                            <w:rPr>
                              <w:rFonts w:ascii="Cambria Math" w:hAnsi="Cambria Math"/>
                            </w:rPr>
                            <m:t>x-r,t-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dr</m:t>
                      </m:r>
                    </m:e>
                  </m:nary>
                </m:e>
              </m:nary>
              <m:r>
                <w:rPr>
                  <w:rFonts w:ascii="Cambria Math" w:hAnsi="Cambria Math"/>
                </w:rPr>
                <m:t>#</m:t>
              </m:r>
              <m:d>
                <m:dPr>
                  <m:ctrlPr>
                    <w:rPr>
                      <w:rFonts w:ascii="Cambria Math" w:hAnsi="Cambria Math"/>
                      <w:i/>
                    </w:rPr>
                  </m:ctrlPr>
                </m:dPr>
                <m:e>
                  <m:r>
                    <w:rPr>
                      <w:rFonts w:ascii="Cambria Math" w:hAnsi="Cambria Math"/>
                    </w:rPr>
                    <m:t>15</m:t>
                  </m:r>
                </m:e>
              </m:d>
            </m:e>
          </m:eqArr>
        </m:oMath>
      </m:oMathPara>
    </w:p>
    <w:p w14:paraId="1D324A6E" w14:textId="298BB0D3" w:rsidR="00F81208" w:rsidRDefault="00F81208" w:rsidP="00F81208">
      <w:pPr>
        <w:ind w:left="240" w:right="240"/>
      </w:pPr>
      <w:r>
        <w:t>In this case, G is a kernel specific to each type of filter.</w:t>
      </w:r>
      <w:r>
        <w:tab/>
      </w:r>
    </w:p>
    <w:p w14:paraId="3769B110" w14:textId="422A193E" w:rsidR="00F81208" w:rsidRDefault="00F81208" w:rsidP="00F81208">
      <w:pPr>
        <w:ind w:left="240" w:right="240" w:firstLineChars="200" w:firstLine="480"/>
      </w:pPr>
      <w:r>
        <w:t xml:space="preserve">The LES solution contains richer information than the Reynolds equation solution, for example, not only mean flow characteristics (velocity, concentration, temperature, pressure fields) and Reynolds stress distributions, but also spectral characteristics </w:t>
      </w:r>
      <w:r>
        <w:lastRenderedPageBreak/>
        <w:t>(pulsation spectra velocity and pressure), two-point moments, temporal and spatial scales of turbulence.</w:t>
      </w:r>
    </w:p>
    <w:p w14:paraId="6417365D" w14:textId="58843045" w:rsidR="0019478D" w:rsidRDefault="0019478D" w:rsidP="0019478D">
      <w:pPr>
        <w:pStyle w:val="3"/>
        <w:spacing w:before="120"/>
        <w:ind w:left="240" w:right="240"/>
        <w:rPr>
          <w:b/>
          <w:bCs w:val="0"/>
        </w:rPr>
      </w:pPr>
      <w:bookmarkStart w:id="17" w:name="_Toc145168407"/>
      <w:r w:rsidRPr="0019478D">
        <w:rPr>
          <w:b/>
          <w:bCs w:val="0"/>
        </w:rPr>
        <w:t>1.5.4 DES</w:t>
      </w:r>
      <w:bookmarkEnd w:id="17"/>
    </w:p>
    <w:p w14:paraId="2468629C" w14:textId="3225DBC3" w:rsidR="0019478D" w:rsidRDefault="0019478D" w:rsidP="0019478D">
      <w:pPr>
        <w:ind w:left="240" w:right="240" w:firstLineChars="200" w:firstLine="480"/>
      </w:pPr>
      <w:r>
        <w:t>Large-scale unsteady three-dimensional vortex structures characteristic of separated flows are determined by specific boundary conditions and geometric characteristics of the flows under consideration and cannot be described within the framework of such models. This stimulates the search and development of hybrid approaches that combine the cost-effectiveness of RANS and the versatility of LES.</w:t>
      </w:r>
    </w:p>
    <w:p w14:paraId="1965D799" w14:textId="5B63D7A7" w:rsidR="0019478D" w:rsidRDefault="0019478D" w:rsidP="0019478D">
      <w:pPr>
        <w:ind w:left="240" w:right="240" w:firstLineChars="200" w:firstLine="480"/>
      </w:pPr>
      <w:r>
        <w:tab/>
        <w:t>In the detached eddy modeling (DES) method, in the region of the attached boundary layer, the method operates in the Reynolds equations mode, and in the region of flow separation it passes into LES. In this case, a combination of the best qualities of both approaches is achieved - the high accuracy and efficiency of the Reynolds equations in the region of the attached boundary layer and the universality of LES in the separation region. Although DES, unlike RANS, is a fundamentally non-stationary three-dimensional approach, the grids in the near-wall region required for its implementation coincide with the grids necessary for solving the Reynolds equations and are many orders of magnitude smaller than the grids required for resolving small near-wall vortices in the framework of LES. As the grid refines, DES asymptotically approaches LES and further to DNS. Specific implementations of DES are based on the use of the Spalart-Allmaras turbulent viscosity model and the Menter model[4].</w:t>
      </w:r>
    </w:p>
    <w:p w14:paraId="623CAB65" w14:textId="44A0C685" w:rsidR="0019478D" w:rsidRDefault="0019478D" w:rsidP="0019478D">
      <w:pPr>
        <w:ind w:left="240" w:right="240" w:firstLineChars="200" w:firstLine="480"/>
      </w:pPr>
      <w:r>
        <w:tab/>
        <w:t>As the name of the DES method implies, it was created to calculate separated flows. It is these currents that are best suited for this method. First, the presence of a massive separation in most cases leads to its pulsations, and as a consequence, to the emergence of a self-oscillating flow with large coherent structures. Secondly, the presence of a separation zone makes it possible to circumvent the problem of creating turbulent fluctuations at the entrance to the LES region.</w:t>
      </w:r>
    </w:p>
    <w:p w14:paraId="66ECB1E2" w14:textId="0BF7F919" w:rsidR="0019478D" w:rsidRDefault="0019478D" w:rsidP="0019478D">
      <w:pPr>
        <w:pStyle w:val="3"/>
        <w:spacing w:before="120"/>
        <w:ind w:left="240" w:right="240"/>
        <w:rPr>
          <w:b/>
          <w:bCs w:val="0"/>
        </w:rPr>
      </w:pPr>
      <w:bookmarkStart w:id="18" w:name="_Toc145168408"/>
      <w:r w:rsidRPr="0019478D">
        <w:rPr>
          <w:b/>
          <w:bCs w:val="0"/>
        </w:rPr>
        <w:t>1.5.5 PDF</w:t>
      </w:r>
      <w:bookmarkEnd w:id="18"/>
    </w:p>
    <w:p w14:paraId="431BDAAC" w14:textId="39091288" w:rsidR="0019478D" w:rsidRDefault="0019478D" w:rsidP="0019478D">
      <w:pPr>
        <w:ind w:left="240" w:right="240" w:firstLineChars="200" w:firstLine="480"/>
      </w:pPr>
      <w:r w:rsidRPr="0019478D">
        <w:t>Probability density function(PDF) was introduced by Lundgren in 1969</w:t>
      </w:r>
      <w:r>
        <w:t>[5]</w:t>
      </w:r>
      <w:r w:rsidRPr="0019478D">
        <w:t xml:space="preserve">. This approach is analogous to the kinetic theory of gases, in which the macroscopic properties of a gas are described by a large number of particles. PDF methods are unique in that they can be applied in the framework of a number of different turbulence models; the main differences occur in the form of the PDF transport equation. For example, in the context of large eddy simulation, the PDF becomes the filtered PDF. In a more precise sense, the PDF is used to specify the probability of the random variable falling within a particular range of values, as opposed to taking on any one value. This probability is given by the </w:t>
      </w:r>
      <w:r w:rsidRPr="0019478D">
        <w:lastRenderedPageBreak/>
        <w:t xml:space="preserve">integral of this variable's PDF over that range -- that is, it is given by the area under the density function but above the horizontal axis and between the lowest and greatest values of the range. The probability density function is nonnegative everywhere, and the area under the entire curve is equal to 1. The PDF is commonly tracked by using Lagrangian particle methods. When combined with large eddy simulation, this leads to a Langevin </w:t>
      </w:r>
      <w:r>
        <w:rPr>
          <w:noProof/>
        </w:rPr>
        <w:drawing>
          <wp:anchor distT="0" distB="0" distL="114300" distR="114300" simplePos="0" relativeHeight="251669504" behindDoc="0" locked="0" layoutInCell="1" allowOverlap="1" wp14:anchorId="5F1B2CC2" wp14:editId="3F5EDAAC">
            <wp:simplePos x="0" y="0"/>
            <wp:positionH relativeFrom="margin">
              <wp:align>center</wp:align>
            </wp:positionH>
            <wp:positionV relativeFrom="paragraph">
              <wp:posOffset>1316990</wp:posOffset>
            </wp:positionV>
            <wp:extent cx="3642360" cy="396557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2360" cy="396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478D">
        <w:t>equation for subfilter particle evolution.</w:t>
      </w:r>
    </w:p>
    <w:p w14:paraId="3CA8E82D" w14:textId="6E283979" w:rsidR="0019478D" w:rsidRDefault="0019478D" w:rsidP="0019478D">
      <w:pPr>
        <w:ind w:left="240" w:right="240" w:firstLineChars="200" w:firstLine="420"/>
        <w:jc w:val="center"/>
        <w:rPr>
          <w:sz w:val="21"/>
          <w:szCs w:val="21"/>
        </w:rPr>
      </w:pPr>
      <w:r w:rsidRPr="0019478D">
        <w:rPr>
          <w:sz w:val="21"/>
          <w:szCs w:val="21"/>
        </w:rPr>
        <w:t>Figure 1.6 Probability density function of a normal distribution</w:t>
      </w:r>
    </w:p>
    <w:p w14:paraId="1831D85C" w14:textId="77777777" w:rsidR="0019478D" w:rsidRDefault="0019478D" w:rsidP="0019478D">
      <w:pPr>
        <w:ind w:left="240" w:right="240" w:firstLineChars="200" w:firstLine="420"/>
        <w:jc w:val="center"/>
        <w:rPr>
          <w:sz w:val="21"/>
          <w:szCs w:val="21"/>
        </w:rPr>
      </w:pPr>
    </w:p>
    <w:p w14:paraId="56676D3F" w14:textId="59D03F2F" w:rsidR="0019478D" w:rsidRDefault="0019478D" w:rsidP="0019478D">
      <w:pPr>
        <w:pStyle w:val="3"/>
        <w:spacing w:before="120"/>
        <w:ind w:left="240" w:right="240"/>
        <w:rPr>
          <w:b/>
          <w:bCs w:val="0"/>
        </w:rPr>
      </w:pPr>
      <w:bookmarkStart w:id="19" w:name="_Toc145168409"/>
      <w:r w:rsidRPr="0019478D">
        <w:rPr>
          <w:b/>
          <w:bCs w:val="0"/>
        </w:rPr>
        <w:t>1.5.6 Performance evaluation</w:t>
      </w:r>
      <w:bookmarkEnd w:id="19"/>
    </w:p>
    <w:p w14:paraId="2514E48A" w14:textId="30DFDAF1" w:rsidR="0019478D" w:rsidRDefault="0019478D" w:rsidP="0019478D">
      <w:pPr>
        <w:ind w:left="240" w:right="240" w:firstLineChars="200" w:firstLine="480"/>
      </w:pPr>
      <w:r w:rsidRPr="0019478D">
        <w:t>Estimating the number of mesh nodes and the time steps required to implement DNS and LES shows the complexity of the problem from a computational point of view.</w:t>
      </w:r>
    </w:p>
    <w:tbl>
      <w:tblPr>
        <w:tblStyle w:val="ac"/>
        <w:tblW w:w="8615" w:type="dxa"/>
        <w:tblInd w:w="240" w:type="dxa"/>
        <w:tblLook w:val="04A0" w:firstRow="1" w:lastRow="0" w:firstColumn="1" w:lastColumn="0" w:noHBand="0" w:noVBand="1"/>
      </w:tblPr>
      <w:tblGrid>
        <w:gridCol w:w="1284"/>
        <w:gridCol w:w="2492"/>
        <w:gridCol w:w="2685"/>
        <w:gridCol w:w="2154"/>
      </w:tblGrid>
      <w:tr w:rsidR="0019478D" w14:paraId="694093CE" w14:textId="77777777" w:rsidTr="0001017C">
        <w:trPr>
          <w:trHeight w:val="327"/>
        </w:trPr>
        <w:tc>
          <w:tcPr>
            <w:tcW w:w="1284" w:type="dxa"/>
          </w:tcPr>
          <w:p w14:paraId="0B234C67" w14:textId="25BA2E60" w:rsidR="0019478D" w:rsidRPr="0019478D" w:rsidRDefault="0019478D" w:rsidP="0019478D">
            <w:pPr>
              <w:ind w:leftChars="0" w:left="0" w:right="240"/>
              <w:jc w:val="center"/>
            </w:pPr>
            <w:r w:rsidRPr="0019478D">
              <w:t>Method</w:t>
            </w:r>
          </w:p>
        </w:tc>
        <w:tc>
          <w:tcPr>
            <w:tcW w:w="2492" w:type="dxa"/>
          </w:tcPr>
          <w:p w14:paraId="6436D1B3" w14:textId="7291E560" w:rsidR="0019478D" w:rsidRPr="0019478D" w:rsidRDefault="0019478D" w:rsidP="0019478D">
            <w:pPr>
              <w:ind w:leftChars="0" w:left="0" w:right="240"/>
              <w:jc w:val="center"/>
            </w:pPr>
            <w:r w:rsidRPr="0019478D">
              <w:t>Number</w:t>
            </w:r>
            <w:r w:rsidRPr="0019478D">
              <w:rPr>
                <w:spacing w:val="-5"/>
              </w:rPr>
              <w:t xml:space="preserve"> </w:t>
            </w:r>
            <w:r w:rsidRPr="0019478D">
              <w:t>of</w:t>
            </w:r>
            <w:r w:rsidRPr="0019478D">
              <w:rPr>
                <w:spacing w:val="-4"/>
              </w:rPr>
              <w:t xml:space="preserve"> </w:t>
            </w:r>
            <w:r w:rsidRPr="0019478D">
              <w:t>nodes</w:t>
            </w:r>
          </w:p>
        </w:tc>
        <w:tc>
          <w:tcPr>
            <w:tcW w:w="2685" w:type="dxa"/>
          </w:tcPr>
          <w:p w14:paraId="2617A868" w14:textId="62197F2C" w:rsidR="0019478D" w:rsidRPr="0019478D" w:rsidRDefault="0019478D" w:rsidP="0019478D">
            <w:pPr>
              <w:ind w:leftChars="0" w:left="0" w:right="240"/>
              <w:jc w:val="center"/>
            </w:pPr>
            <w:r w:rsidRPr="0019478D">
              <w:t>Number</w:t>
            </w:r>
            <w:r w:rsidRPr="0019478D">
              <w:rPr>
                <w:spacing w:val="-5"/>
              </w:rPr>
              <w:t xml:space="preserve"> </w:t>
            </w:r>
            <w:r w:rsidRPr="0019478D">
              <w:t>of</w:t>
            </w:r>
            <w:r w:rsidRPr="0019478D">
              <w:rPr>
                <w:spacing w:val="-5"/>
              </w:rPr>
              <w:t xml:space="preserve"> </w:t>
            </w:r>
            <w:r w:rsidRPr="0019478D">
              <w:t>time</w:t>
            </w:r>
            <w:r w:rsidRPr="0019478D">
              <w:rPr>
                <w:spacing w:val="-5"/>
              </w:rPr>
              <w:t xml:space="preserve"> </w:t>
            </w:r>
            <w:r w:rsidRPr="0019478D">
              <w:t>steps</w:t>
            </w:r>
          </w:p>
        </w:tc>
        <w:tc>
          <w:tcPr>
            <w:tcW w:w="2154" w:type="dxa"/>
          </w:tcPr>
          <w:p w14:paraId="74A4523A" w14:textId="07309906" w:rsidR="0019478D" w:rsidRPr="0019478D" w:rsidRDefault="0019478D" w:rsidP="0019478D">
            <w:pPr>
              <w:ind w:leftChars="0" w:left="0" w:right="240"/>
              <w:jc w:val="center"/>
            </w:pPr>
            <w:r w:rsidRPr="0019478D">
              <w:t>Year</w:t>
            </w:r>
          </w:p>
        </w:tc>
      </w:tr>
      <w:tr w:rsidR="0019478D" w14:paraId="047F29E3" w14:textId="77777777" w:rsidTr="0001017C">
        <w:trPr>
          <w:trHeight w:val="315"/>
        </w:trPr>
        <w:tc>
          <w:tcPr>
            <w:tcW w:w="1284" w:type="dxa"/>
          </w:tcPr>
          <w:p w14:paraId="3EA77459" w14:textId="6E6B2D14" w:rsidR="0019478D" w:rsidRPr="0019478D" w:rsidRDefault="0019478D" w:rsidP="0019478D">
            <w:pPr>
              <w:ind w:leftChars="0" w:left="0" w:right="240"/>
              <w:jc w:val="center"/>
            </w:pPr>
            <w:r w:rsidRPr="0019478D">
              <w:t>RANS</w:t>
            </w:r>
          </w:p>
        </w:tc>
        <w:tc>
          <w:tcPr>
            <w:tcW w:w="2492" w:type="dxa"/>
          </w:tcPr>
          <w:p w14:paraId="39275466" w14:textId="20AD576C" w:rsidR="0019478D" w:rsidRPr="0019478D" w:rsidRDefault="0019478D" w:rsidP="0019478D">
            <w:pPr>
              <w:ind w:leftChars="0" w:left="0" w:right="240"/>
              <w:jc w:val="center"/>
            </w:pPr>
            <w:r w:rsidRPr="0019478D">
              <w:t>10</w:t>
            </w:r>
            <w:r w:rsidRPr="0019478D">
              <w:rPr>
                <w:vertAlign w:val="superscript"/>
              </w:rPr>
              <w:t>7</w:t>
            </w:r>
          </w:p>
        </w:tc>
        <w:tc>
          <w:tcPr>
            <w:tcW w:w="2685" w:type="dxa"/>
          </w:tcPr>
          <w:p w14:paraId="34DD8D45" w14:textId="34FF8727" w:rsidR="0019478D" w:rsidRPr="0019478D" w:rsidRDefault="0019478D" w:rsidP="0019478D">
            <w:pPr>
              <w:ind w:leftChars="0" w:left="0" w:right="240"/>
              <w:jc w:val="center"/>
            </w:pPr>
            <w:r w:rsidRPr="0019478D">
              <w:t>10</w:t>
            </w:r>
            <w:r w:rsidRPr="0019478D">
              <w:rPr>
                <w:vertAlign w:val="superscript"/>
              </w:rPr>
              <w:t>3</w:t>
            </w:r>
          </w:p>
        </w:tc>
        <w:tc>
          <w:tcPr>
            <w:tcW w:w="2154" w:type="dxa"/>
          </w:tcPr>
          <w:p w14:paraId="32815D18" w14:textId="49F0B07E" w:rsidR="0019478D" w:rsidRPr="0019478D" w:rsidRDefault="0019478D" w:rsidP="0019478D">
            <w:pPr>
              <w:ind w:leftChars="0" w:left="0" w:right="240"/>
              <w:jc w:val="center"/>
            </w:pPr>
            <w:r w:rsidRPr="0019478D">
              <w:t>1985</w:t>
            </w:r>
          </w:p>
        </w:tc>
      </w:tr>
      <w:tr w:rsidR="0019478D" w14:paraId="313065CA" w14:textId="77777777" w:rsidTr="0001017C">
        <w:trPr>
          <w:trHeight w:val="327"/>
        </w:trPr>
        <w:tc>
          <w:tcPr>
            <w:tcW w:w="1284" w:type="dxa"/>
          </w:tcPr>
          <w:p w14:paraId="6BB040B9" w14:textId="31AFBCFF" w:rsidR="0019478D" w:rsidRPr="0019478D" w:rsidRDefault="0019478D" w:rsidP="0019478D">
            <w:pPr>
              <w:ind w:leftChars="0" w:left="0" w:right="240"/>
              <w:jc w:val="center"/>
            </w:pPr>
            <w:r w:rsidRPr="0019478D">
              <w:t>DES</w:t>
            </w:r>
          </w:p>
        </w:tc>
        <w:tc>
          <w:tcPr>
            <w:tcW w:w="2492" w:type="dxa"/>
          </w:tcPr>
          <w:p w14:paraId="63AFFA75" w14:textId="3DF259B4" w:rsidR="0019478D" w:rsidRPr="0019478D" w:rsidRDefault="0019478D" w:rsidP="0019478D">
            <w:pPr>
              <w:ind w:leftChars="0" w:left="0" w:right="240"/>
              <w:jc w:val="center"/>
            </w:pPr>
            <w:r w:rsidRPr="0019478D">
              <w:t>10</w:t>
            </w:r>
            <w:r w:rsidRPr="0019478D">
              <w:rPr>
                <w:vertAlign w:val="superscript"/>
              </w:rPr>
              <w:t>8</w:t>
            </w:r>
          </w:p>
        </w:tc>
        <w:tc>
          <w:tcPr>
            <w:tcW w:w="2685" w:type="dxa"/>
          </w:tcPr>
          <w:p w14:paraId="71284114" w14:textId="15682AC8" w:rsidR="0019478D" w:rsidRPr="0019478D" w:rsidRDefault="0019478D" w:rsidP="0019478D">
            <w:pPr>
              <w:ind w:leftChars="0" w:left="0" w:right="240"/>
              <w:jc w:val="center"/>
            </w:pPr>
            <w:r w:rsidRPr="0019478D">
              <w:t>10</w:t>
            </w:r>
            <w:r w:rsidRPr="0019478D">
              <w:rPr>
                <w:vertAlign w:val="superscript"/>
              </w:rPr>
              <w:t>4</w:t>
            </w:r>
          </w:p>
        </w:tc>
        <w:tc>
          <w:tcPr>
            <w:tcW w:w="2154" w:type="dxa"/>
          </w:tcPr>
          <w:p w14:paraId="30558FA8" w14:textId="583DECB5" w:rsidR="0019478D" w:rsidRPr="0019478D" w:rsidRDefault="0019478D" w:rsidP="0019478D">
            <w:pPr>
              <w:ind w:leftChars="0" w:left="0" w:right="240"/>
              <w:jc w:val="center"/>
            </w:pPr>
            <w:r w:rsidRPr="0019478D">
              <w:t>2000</w:t>
            </w:r>
          </w:p>
        </w:tc>
      </w:tr>
      <w:tr w:rsidR="0019478D" w14:paraId="69735B67" w14:textId="77777777" w:rsidTr="0001017C">
        <w:trPr>
          <w:trHeight w:val="327"/>
        </w:trPr>
        <w:tc>
          <w:tcPr>
            <w:tcW w:w="1284" w:type="dxa"/>
          </w:tcPr>
          <w:p w14:paraId="6A1043C9" w14:textId="5AAEC27B" w:rsidR="0019478D" w:rsidRPr="0019478D" w:rsidRDefault="0019478D" w:rsidP="0019478D">
            <w:pPr>
              <w:ind w:leftChars="0" w:left="0" w:right="240"/>
              <w:jc w:val="center"/>
            </w:pPr>
            <w:r w:rsidRPr="0019478D">
              <w:t>LES</w:t>
            </w:r>
          </w:p>
        </w:tc>
        <w:tc>
          <w:tcPr>
            <w:tcW w:w="2492" w:type="dxa"/>
          </w:tcPr>
          <w:p w14:paraId="0D057746" w14:textId="0D1E0333" w:rsidR="0019478D" w:rsidRPr="0019478D" w:rsidRDefault="00020D72" w:rsidP="0019478D">
            <w:pPr>
              <w:ind w:leftChars="0" w:left="0" w:right="240"/>
              <w:jc w:val="center"/>
            </w:pPr>
            <m:oMathPara>
              <m:oMath>
                <m:sSup>
                  <m:sSupPr>
                    <m:ctrlPr>
                      <w:rPr>
                        <w:rFonts w:ascii="Cambria Math" w:hAnsi="Cambria Math"/>
                        <w:i/>
                      </w:rPr>
                    </m:ctrlPr>
                  </m:sSupPr>
                  <m:e>
                    <m:r>
                      <w:rPr>
                        <w:rFonts w:ascii="Cambria Math" w:hAnsi="Cambria Math"/>
                      </w:rPr>
                      <m:t>10</m:t>
                    </m:r>
                  </m:e>
                  <m:sup>
                    <m:r>
                      <w:rPr>
                        <w:rFonts w:ascii="Cambria Math" w:hAnsi="Cambria Math"/>
                      </w:rPr>
                      <m:t>11.5</m:t>
                    </m:r>
                  </m:sup>
                </m:sSup>
              </m:oMath>
            </m:oMathPara>
          </w:p>
        </w:tc>
        <w:tc>
          <w:tcPr>
            <w:tcW w:w="2685" w:type="dxa"/>
          </w:tcPr>
          <w:p w14:paraId="25BD7892" w14:textId="3C2DDD4F" w:rsidR="0019478D" w:rsidRPr="0019478D" w:rsidRDefault="00020D72" w:rsidP="0019478D">
            <w:pPr>
              <w:ind w:leftChars="0" w:left="0" w:right="240"/>
              <w:jc w:val="center"/>
            </w:pPr>
            <m:oMathPara>
              <m:oMath>
                <m:sSup>
                  <m:sSupPr>
                    <m:ctrlPr>
                      <w:rPr>
                        <w:rFonts w:ascii="Cambria Math" w:hAnsi="Cambria Math"/>
                        <w:i/>
                      </w:rPr>
                    </m:ctrlPr>
                  </m:sSupPr>
                  <m:e>
                    <m:r>
                      <w:rPr>
                        <w:rFonts w:ascii="Cambria Math" w:hAnsi="Cambria Math"/>
                      </w:rPr>
                      <m:t>10</m:t>
                    </m:r>
                  </m:e>
                  <m:sup>
                    <m:r>
                      <w:rPr>
                        <w:rFonts w:ascii="Cambria Math" w:hAnsi="Cambria Math"/>
                      </w:rPr>
                      <m:t>6.7</m:t>
                    </m:r>
                  </m:sup>
                </m:sSup>
              </m:oMath>
            </m:oMathPara>
          </w:p>
        </w:tc>
        <w:tc>
          <w:tcPr>
            <w:tcW w:w="2154" w:type="dxa"/>
          </w:tcPr>
          <w:p w14:paraId="70C73F18" w14:textId="1D036A86" w:rsidR="0019478D" w:rsidRPr="0019478D" w:rsidRDefault="0019478D" w:rsidP="0019478D">
            <w:pPr>
              <w:ind w:leftChars="0" w:left="0" w:right="240"/>
              <w:jc w:val="center"/>
            </w:pPr>
            <w:r w:rsidRPr="0019478D">
              <w:t>2045</w:t>
            </w:r>
          </w:p>
        </w:tc>
      </w:tr>
      <w:tr w:rsidR="0019478D" w14:paraId="50DA7A64" w14:textId="77777777" w:rsidTr="0001017C">
        <w:trPr>
          <w:trHeight w:val="338"/>
        </w:trPr>
        <w:tc>
          <w:tcPr>
            <w:tcW w:w="1284" w:type="dxa"/>
          </w:tcPr>
          <w:p w14:paraId="0CC6898D" w14:textId="271A4B22" w:rsidR="0019478D" w:rsidRPr="0019478D" w:rsidRDefault="0019478D" w:rsidP="0019478D">
            <w:pPr>
              <w:ind w:leftChars="0" w:left="0" w:right="240"/>
              <w:jc w:val="center"/>
            </w:pPr>
            <w:r w:rsidRPr="0019478D">
              <w:t>DNS</w:t>
            </w:r>
          </w:p>
        </w:tc>
        <w:tc>
          <w:tcPr>
            <w:tcW w:w="2492" w:type="dxa"/>
          </w:tcPr>
          <w:p w14:paraId="3797AC35" w14:textId="2BEF1B2E" w:rsidR="0019478D" w:rsidRPr="0019478D" w:rsidRDefault="00020D72" w:rsidP="0019478D">
            <w:pPr>
              <w:ind w:leftChars="0" w:left="0" w:right="240"/>
              <w:jc w:val="center"/>
            </w:pPr>
            <m:oMathPara>
              <m:oMath>
                <m:sSup>
                  <m:sSupPr>
                    <m:ctrlPr>
                      <w:rPr>
                        <w:rFonts w:ascii="Cambria Math" w:hAnsi="Cambria Math"/>
                        <w:i/>
                      </w:rPr>
                    </m:ctrlPr>
                  </m:sSupPr>
                  <m:e>
                    <m:r>
                      <w:rPr>
                        <w:rFonts w:ascii="Cambria Math" w:hAnsi="Cambria Math"/>
                      </w:rPr>
                      <m:t>10</m:t>
                    </m:r>
                  </m:e>
                  <m:sup>
                    <m:r>
                      <w:rPr>
                        <w:rFonts w:ascii="Cambria Math" w:hAnsi="Cambria Math"/>
                      </w:rPr>
                      <m:t>16</m:t>
                    </m:r>
                  </m:sup>
                </m:sSup>
              </m:oMath>
            </m:oMathPara>
          </w:p>
        </w:tc>
        <w:tc>
          <w:tcPr>
            <w:tcW w:w="2685" w:type="dxa"/>
          </w:tcPr>
          <w:p w14:paraId="50B639C1" w14:textId="637D9A03" w:rsidR="0019478D" w:rsidRPr="0019478D" w:rsidRDefault="00020D72" w:rsidP="0019478D">
            <w:pPr>
              <w:ind w:leftChars="0" w:left="0" w:right="240"/>
              <w:jc w:val="center"/>
            </w:pPr>
            <m:oMathPara>
              <m:oMath>
                <m:sSup>
                  <m:sSupPr>
                    <m:ctrlPr>
                      <w:rPr>
                        <w:rFonts w:ascii="Cambria Math" w:hAnsi="Cambria Math"/>
                        <w:i/>
                      </w:rPr>
                    </m:ctrlPr>
                  </m:sSupPr>
                  <m:e>
                    <m:r>
                      <w:rPr>
                        <w:rFonts w:ascii="Cambria Math" w:hAnsi="Cambria Math"/>
                      </w:rPr>
                      <m:t>10</m:t>
                    </m:r>
                  </m:e>
                  <m:sup>
                    <m:r>
                      <w:rPr>
                        <w:rFonts w:ascii="Cambria Math" w:hAnsi="Cambria Math"/>
                      </w:rPr>
                      <m:t>7.7</m:t>
                    </m:r>
                  </m:sup>
                </m:sSup>
              </m:oMath>
            </m:oMathPara>
          </w:p>
        </w:tc>
        <w:tc>
          <w:tcPr>
            <w:tcW w:w="2154" w:type="dxa"/>
          </w:tcPr>
          <w:p w14:paraId="79D28C68" w14:textId="4D780104" w:rsidR="0019478D" w:rsidRPr="0019478D" w:rsidRDefault="0019478D" w:rsidP="0019478D">
            <w:pPr>
              <w:ind w:leftChars="0" w:left="0" w:right="240"/>
              <w:jc w:val="center"/>
            </w:pPr>
            <w:r w:rsidRPr="0019478D">
              <w:t>2080</w:t>
            </w:r>
          </w:p>
        </w:tc>
      </w:tr>
    </w:tbl>
    <w:p w14:paraId="16DF281E" w14:textId="17460C7E" w:rsidR="0019478D" w:rsidRDefault="0019478D" w:rsidP="0019478D">
      <w:pPr>
        <w:ind w:left="240" w:right="240" w:firstLineChars="200" w:firstLine="420"/>
        <w:jc w:val="center"/>
        <w:rPr>
          <w:sz w:val="21"/>
          <w:szCs w:val="21"/>
        </w:rPr>
      </w:pPr>
      <w:r w:rsidRPr="0019478D">
        <w:rPr>
          <w:sz w:val="21"/>
          <w:szCs w:val="21"/>
        </w:rPr>
        <w:t>Table 3 Perspective of application of methods</w:t>
      </w:r>
    </w:p>
    <w:p w14:paraId="7559F511" w14:textId="0082DE50" w:rsidR="0019478D" w:rsidRDefault="0019478D" w:rsidP="0019478D">
      <w:pPr>
        <w:ind w:left="240" w:right="240" w:firstLineChars="200" w:firstLine="480"/>
      </w:pPr>
    </w:p>
    <w:p w14:paraId="37974FB8" w14:textId="3CCFCFE8" w:rsidR="00CD2003" w:rsidRDefault="0019478D" w:rsidP="0019478D">
      <w:pPr>
        <w:ind w:left="240" w:right="240" w:firstLineChars="200" w:firstLine="480"/>
      </w:pPr>
      <w:r>
        <w:lastRenderedPageBreak/>
        <w:t xml:space="preserve">Year means the practical application of the method with the time spent no more than a day. To estimate the required computing resources (for example, speed and amount of RAM), we take a computational grid of </w:t>
      </w:r>
      <m:oMath>
        <m:r>
          <m:rPr>
            <m:sty m:val="p"/>
          </m:rPr>
          <w:rPr>
            <w:rFonts w:ascii="Cambria Math" w:hAnsi="Cambria Math"/>
          </w:rPr>
          <m:t>100×100×100</m:t>
        </m:r>
      </m:oMath>
      <w:r>
        <w:t xml:space="preserve"> nodes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w:rPr>
            <w:rFonts w:ascii="Cambria Math" w:hAnsi="Cambria Math"/>
          </w:rPr>
          <m:t xml:space="preserve"> </m:t>
        </m:r>
      </m:oMath>
      <w:r>
        <w:t>points). At each node, it is necessary to calculate about 10 functions (velocity components, density, pressure, temperature, turbulence characteristics, concentrations of mixture components). The values of unknown functions are found as a result of solving a system of nonlinear equations, which requires from 200 to 1000 arithmetic operations. It is necessary to perform</w:t>
      </w:r>
      <m:oMath>
        <m: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10</m:t>
            </m:r>
          </m:sup>
        </m:sSup>
        <m:r>
          <w:rPr>
            <w:rFonts w:ascii="Cambria Math" w:hAnsi="Cambria Math"/>
          </w:rPr>
          <m:t xml:space="preserve"> </m:t>
        </m:r>
      </m:oMath>
      <w:r>
        <w:t>floating point operations in one time step. To study the development of the process in time, up to 1000 time steps are required. As a result, performing one calculation requires</w:t>
      </w:r>
      <m:oMath>
        <m:sSup>
          <m:sSupPr>
            <m:ctrlPr>
              <w:rPr>
                <w:rFonts w:ascii="Cambria Math" w:hAnsi="Cambria Math"/>
              </w:rPr>
            </m:ctrlPr>
          </m:sSupPr>
          <m:e>
            <m:r>
              <m:rPr>
                <m:sty m:val="p"/>
              </m:rPr>
              <w:rPr>
                <w:rFonts w:ascii="Cambria Math" w:hAnsi="Cambria Math"/>
              </w:rPr>
              <m:t xml:space="preserve"> 10</m:t>
            </m:r>
          </m:e>
          <m:sup>
            <m:r>
              <m:rPr>
                <m:sty m:val="p"/>
              </m:rPr>
              <w:rPr>
                <w:rFonts w:ascii="Cambria Math" w:hAnsi="Cambria Math"/>
              </w:rPr>
              <m:t>13</m:t>
            </m:r>
          </m:sup>
        </m:sSup>
        <m:r>
          <w:rPr>
            <w:rFonts w:ascii="Cambria Math" w:hAnsi="Cambria Math"/>
          </w:rPr>
          <m:t xml:space="preserve"> </m:t>
        </m:r>
      </m:oMath>
      <w:r>
        <w:t>floating point operations. A computer with a performance of 100 MFlops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r>
          <w:rPr>
            <w:rFonts w:ascii="Cambria Math" w:hAnsi="Cambria Math"/>
          </w:rPr>
          <m:t xml:space="preserve"> </m:t>
        </m:r>
      </m:oMath>
      <w:r>
        <w:t>floating point operations per second) will spend</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oMath>
      <w:r>
        <w:t>seconds to perform one computational variant. To carry out the calculation in 100 minutes, you will need a computer with a performance of 0.1 TFlops.</w:t>
      </w:r>
    </w:p>
    <w:p w14:paraId="0B67DC4A" w14:textId="77777777" w:rsidR="00CD2003" w:rsidRDefault="00CD2003">
      <w:pPr>
        <w:tabs>
          <w:tab w:val="clear" w:pos="377"/>
        </w:tabs>
        <w:spacing w:line="240" w:lineRule="auto"/>
        <w:ind w:leftChars="0" w:left="0" w:rightChars="0" w:right="0"/>
        <w:jc w:val="left"/>
      </w:pPr>
      <w:r>
        <w:br w:type="page"/>
      </w:r>
    </w:p>
    <w:p w14:paraId="5637FC1D" w14:textId="77406530" w:rsidR="0019478D" w:rsidRDefault="00CD2003" w:rsidP="00CD2003">
      <w:pPr>
        <w:pStyle w:val="1"/>
        <w:ind w:left="240" w:right="240"/>
        <w:rPr>
          <w:rFonts w:eastAsia="SimSun"/>
          <w:b/>
          <w:bCs w:val="0"/>
        </w:rPr>
      </w:pPr>
      <w:bookmarkStart w:id="20" w:name="_Toc145168410"/>
      <w:r w:rsidRPr="00CD2003">
        <w:rPr>
          <w:rFonts w:eastAsia="SimSun"/>
          <w:b/>
          <w:bCs w:val="0"/>
        </w:rPr>
        <w:lastRenderedPageBreak/>
        <w:t>2. Modeling of the task</w:t>
      </w:r>
      <w:bookmarkEnd w:id="20"/>
    </w:p>
    <w:p w14:paraId="7C76E9AE" w14:textId="40284AAF" w:rsidR="00CD2003" w:rsidRDefault="00CD2003" w:rsidP="00CD2003">
      <w:pPr>
        <w:pStyle w:val="2"/>
        <w:spacing w:before="408"/>
        <w:ind w:left="240" w:right="240"/>
        <w:rPr>
          <w:b/>
          <w:bCs w:val="0"/>
        </w:rPr>
      </w:pPr>
      <w:bookmarkStart w:id="21" w:name="_Toc145168411"/>
      <w:r w:rsidRPr="00CD2003">
        <w:rPr>
          <w:b/>
          <w:bCs w:val="0"/>
        </w:rPr>
        <w:t>2.1 Formulation of the problem</w:t>
      </w:r>
      <w:bookmarkEnd w:id="21"/>
    </w:p>
    <w:p w14:paraId="64C5E574" w14:textId="3C5047D9" w:rsidR="00CD2003" w:rsidRDefault="00CD2003" w:rsidP="00CD2003">
      <w:pPr>
        <w:ind w:left="240" w:right="240" w:firstLineChars="200" w:firstLine="480"/>
      </w:pPr>
      <w:r w:rsidRPr="00CD2003">
        <w:t>The initial velocity at the entrance to the channel is</w:t>
      </w:r>
      <m:oMath>
        <m:sSub>
          <m:sSubPr>
            <m:ctrlPr>
              <w:rPr>
                <w:rFonts w:ascii="Cambria Math" w:hAnsi="Cambria Math"/>
              </w:rPr>
            </m:ctrlPr>
          </m:sSubPr>
          <m:e>
            <m:r>
              <m:rPr>
                <m:sty m:val="p"/>
              </m:rPr>
              <w:rPr>
                <w:rFonts w:ascii="Cambria Math" w:hAnsi="Cambria Math"/>
              </w:rPr>
              <m:t xml:space="preserve"> U</m:t>
            </m:r>
          </m:e>
          <m:sub>
            <m:r>
              <m:rPr>
                <m:sty m:val="p"/>
              </m:rPr>
              <w:rPr>
                <w:rFonts w:ascii="Cambria Math" w:hAnsi="Cambria Math"/>
              </w:rPr>
              <m:t>0</m:t>
            </m:r>
          </m:sub>
        </m:sSub>
        <m:r>
          <m:rPr>
            <m:sty m:val="p"/>
          </m:rPr>
          <w:rPr>
            <w:rFonts w:ascii="Cambria Math" w:hAnsi="Cambria Math"/>
          </w:rPr>
          <m:t xml:space="preserve"> = 0.29 </m:t>
        </m:r>
      </m:oMath>
      <w:r w:rsidRPr="00CD2003">
        <w:t>m/s. Turbulence intensity 5%. At the exit from the channel, the condition of equality to zero of the derivatives along the normal to the boundary is set. The no-flow and no-slip boundary conditions are set for the wall. This is expressed by the equality to zero of the normal and tangential velocity components.</w:t>
      </w:r>
    </w:p>
    <w:p w14:paraId="6EE11703" w14:textId="0F032E24" w:rsidR="00CD2003" w:rsidRPr="00CD2003" w:rsidRDefault="00020D72" w:rsidP="00CD2003">
      <w:pPr>
        <w:ind w:left="240" w:right="240" w:firstLineChars="200" w:firstLine="480"/>
      </w:pPr>
      <m:oMathPara>
        <m:oMath>
          <m:eqArr>
            <m:eqArrPr>
              <m:maxDist m:val="1"/>
              <m:ctrlPr>
                <w:rPr>
                  <w:rFonts w:ascii="Cambria Math" w:hAnsi="Cambria Math"/>
                  <w:i/>
                </w:rPr>
              </m:ctrlPr>
            </m:eqArrPr>
            <m:e>
              <m:r>
                <m:rPr>
                  <m:sty m:val="p"/>
                </m:rPr>
                <w:rPr>
                  <w:rFonts w:ascii="Cambria Math" w:hAnsi="Cambria Math"/>
                </w:rPr>
                <m:t>v</m:t>
              </m:r>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n</m:t>
              </m:r>
              <m:r>
                <w:rPr>
                  <w:rFonts w:ascii="Cambria Math" w:hAnsi="Cambria Math"/>
                </w:rPr>
                <m:t> = 0 </m:t>
              </m:r>
              <m:r>
                <m:rPr>
                  <m:sty m:val="p"/>
                </m:rPr>
                <w:rPr>
                  <w:rFonts w:ascii="Cambria Math" w:hAnsi="Cambria Math"/>
                </w:rPr>
                <m:t>  </m:t>
              </m:r>
              <m:r>
                <w:rPr>
                  <w:rFonts w:ascii="Cambria Math" w:hAnsi="Cambria Math"/>
                </w:rPr>
                <m:t> </m:t>
              </m:r>
              <m:r>
                <m:rPr>
                  <m:sty m:val="p"/>
                </m:rPr>
                <w:rPr>
                  <w:rFonts w:ascii="Cambria Math" w:hAnsi="Cambria Math"/>
                </w:rPr>
                <m:t>v</m:t>
              </m:r>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τ</m:t>
              </m:r>
              <m:r>
                <w:rPr>
                  <w:rFonts w:ascii="Cambria Math" w:hAnsi="Cambria Math"/>
                </w:rPr>
                <m:t> = 0#</m:t>
              </m:r>
              <m:d>
                <m:dPr>
                  <m:ctrlPr>
                    <w:rPr>
                      <w:rFonts w:ascii="Cambria Math" w:hAnsi="Cambria Math"/>
                      <w:i/>
                    </w:rPr>
                  </m:ctrlPr>
                </m:dPr>
                <m:e>
                  <m:r>
                    <w:rPr>
                      <w:rFonts w:ascii="Cambria Math" w:hAnsi="Cambria Math"/>
                    </w:rPr>
                    <m:t>16</m:t>
                  </m:r>
                </m:e>
              </m:d>
            </m:e>
          </m:eqArr>
        </m:oMath>
      </m:oMathPara>
    </w:p>
    <w:p w14:paraId="0CB807D6" w14:textId="0225D675" w:rsidR="00CD2003" w:rsidRDefault="00CD2003" w:rsidP="00CD2003">
      <w:pPr>
        <w:ind w:left="240" w:right="240" w:firstLineChars="200" w:firstLine="480"/>
      </w:pPr>
      <w:r>
        <w:t>Here</w:t>
      </w:r>
      <m:oMath>
        <m:r>
          <w:rPr>
            <w:rFonts w:ascii="Cambria Math" w:hAnsi="Cambria Math"/>
          </w:rPr>
          <m:t xml:space="preserve"> n </m:t>
        </m:r>
      </m:oMath>
      <w:r>
        <w:t>and</w:t>
      </w:r>
      <m:oMath>
        <m:r>
          <w:rPr>
            <w:rFonts w:ascii="Cambria Math" w:hAnsi="Cambria Math"/>
          </w:rPr>
          <m:t xml:space="preserve"> </m:t>
        </m:r>
        <m:r>
          <m:rPr>
            <m:sty m:val="p"/>
          </m:rPr>
          <w:rPr>
            <w:rFonts w:ascii="Cambria Math" w:hAnsi="Cambria Math"/>
          </w:rPr>
          <m:t xml:space="preserve">τ </m:t>
        </m:r>
      </m:oMath>
      <w:r>
        <w:t>are the unit vectors of the normal and tangent to the channel surface. The boundary conditions for the pressure are set by discretizing the equation for the change in momentum in the projection onto the normal to the wall.</w:t>
      </w:r>
    </w:p>
    <w:p w14:paraId="3344DA3F" w14:textId="54C1FEC0" w:rsidR="00CD2003" w:rsidRDefault="00CD2003" w:rsidP="00CD2003">
      <w:pPr>
        <w:ind w:left="240" w:right="240" w:firstLineChars="200" w:firstLine="480"/>
      </w:pPr>
      <w:r>
        <w:tab/>
        <w:t>The wall restrains the growth of small eddies and changes the mechanism of energy exchange between resolvable and insoluble turbulence scales. In this case, the number of grid nodes required to calculate the flow in the boundary layer increases to a value characteristic of DNS. In order to reduce the consumption of computing resources and take into account the influence of various factors, such as surface roughness, the near-wall function method and various models of the turbulent boundary layer are used[6].</w:t>
      </w:r>
    </w:p>
    <w:p w14:paraId="080DE57C" w14:textId="3928928B" w:rsidR="00CD2003" w:rsidRDefault="00CD2003" w:rsidP="00CD2003">
      <w:pPr>
        <w:ind w:left="240" w:right="240" w:firstLineChars="200" w:firstLine="480"/>
      </w:pPr>
      <w:r>
        <w:tab/>
        <w:t>For non-stationary calculations, the condition of convective transport (non-reflecting boundary conditions) is applied. The mass flow at the inlet is equal to the mass flow at the exit from the computational domain.</w:t>
      </w:r>
    </w:p>
    <w:p w14:paraId="648ABAA8" w14:textId="1D189921" w:rsidR="00CD2003" w:rsidRPr="00CD2003" w:rsidRDefault="00020D72" w:rsidP="00CD2003">
      <w:pPr>
        <w:ind w:left="240" w:right="240" w:firstLineChars="200" w:firstLine="480"/>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r>
                    <w:rPr>
                      <w:rFonts w:ascii="Cambria Math" w:hAnsi="Cambria Math"/>
                    </w:rPr>
                    <m:t>f</m:t>
                  </m:r>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f>
                <m:fPr>
                  <m:ctrlPr>
                    <w:rPr>
                      <w:rFonts w:ascii="Cambria Math" w:hAnsi="Cambria Math"/>
                    </w:rPr>
                  </m:ctrlPr>
                </m:fPr>
                <m:num>
                  <m:r>
                    <m:rPr>
                      <m:sty m:val="p"/>
                    </m:rPr>
                    <w:rPr>
                      <w:rFonts w:ascii="Cambria Math" w:hAnsi="Cambria Math"/>
                    </w:rPr>
                    <m:t>∂</m:t>
                  </m:r>
                  <m:r>
                    <w:rPr>
                      <w:rFonts w:ascii="Cambria Math" w:hAnsi="Cambria Math"/>
                    </w:rPr>
                    <m:t>f</m:t>
                  </m:r>
                  <m:ctrlPr>
                    <w:rPr>
                      <w:rFonts w:ascii="Cambria Math" w:hAnsi="Cambria Math"/>
                      <w:i/>
                    </w:rPr>
                  </m:ctrlPr>
                </m:num>
                <m:den>
                  <m:r>
                    <m:rPr>
                      <m:sty m:val="p"/>
                    </m:rPr>
                    <w:rPr>
                      <w:rFonts w:ascii="Cambria Math" w:hAnsi="Cambria Math"/>
                    </w:rPr>
                    <m:t>∂</m:t>
                  </m:r>
                  <m:r>
                    <w:rPr>
                      <w:rFonts w:ascii="Cambria Math" w:hAnsi="Cambria Math"/>
                    </w:rPr>
                    <m:t>n</m:t>
                  </m:r>
                  <m:ctrlPr>
                    <w:rPr>
                      <w:rFonts w:ascii="Cambria Math" w:hAnsi="Cambria Math"/>
                      <w:i/>
                    </w:rPr>
                  </m:ctrlPr>
                </m:den>
              </m:f>
              <m:r>
                <w:rPr>
                  <w:rFonts w:ascii="Cambria Math" w:hAnsi="Cambria Math"/>
                </w:rPr>
                <m:t>=0#</m:t>
              </m:r>
              <m:d>
                <m:dPr>
                  <m:ctrlPr>
                    <w:rPr>
                      <w:rFonts w:ascii="Cambria Math" w:hAnsi="Cambria Math"/>
                      <w:i/>
                    </w:rPr>
                  </m:ctrlPr>
                </m:dPr>
                <m:e>
                  <m:r>
                    <w:rPr>
                      <w:rFonts w:ascii="Cambria Math" w:hAnsi="Cambria Math"/>
                    </w:rPr>
                    <m:t>17</m:t>
                  </m:r>
                </m:e>
              </m:d>
            </m:e>
          </m:eqArr>
        </m:oMath>
      </m:oMathPara>
    </w:p>
    <w:p w14:paraId="53B74135" w14:textId="3F94E0F5" w:rsidR="00CD2003" w:rsidRDefault="00CD2003" w:rsidP="00CD2003">
      <w:pPr>
        <w:pStyle w:val="2"/>
        <w:spacing w:before="408"/>
        <w:ind w:left="240" w:right="240"/>
        <w:rPr>
          <w:b/>
          <w:bCs w:val="0"/>
        </w:rPr>
      </w:pPr>
      <w:bookmarkStart w:id="22" w:name="_Toc145168412"/>
      <w:r w:rsidRPr="00CD2003">
        <w:rPr>
          <w:b/>
          <w:bCs w:val="0"/>
        </w:rPr>
        <w:t>2.2 Visualization of the task</w:t>
      </w:r>
      <w:bookmarkEnd w:id="22"/>
    </w:p>
    <w:p w14:paraId="7BDBC6D2" w14:textId="0F8EF5FC" w:rsidR="00CD2003" w:rsidRDefault="00CD2003" w:rsidP="00CD2003">
      <w:pPr>
        <w:ind w:left="240" w:right="240" w:firstLineChars="200" w:firstLine="480"/>
      </w:pPr>
      <w:r w:rsidRPr="00CD2003">
        <w:t>To construct the channel geometry and create a grid model, the built-in Ansys software tools were used. It provides a versatile, high performance, automated, intelligent meshing solution that generates the most appropriate model for accurate and efficient physics solutions - from simple automatic meshing to complex, more hybrid and detailed meshing.</w:t>
      </w:r>
    </w:p>
    <w:p w14:paraId="7A7F747F" w14:textId="112B4279" w:rsidR="00CD2003" w:rsidRPr="00943EBD" w:rsidRDefault="00CD2003" w:rsidP="00CD2003">
      <w:pPr>
        <w:pStyle w:val="3"/>
        <w:spacing w:before="120"/>
        <w:ind w:left="240" w:right="240"/>
        <w:rPr>
          <w:b/>
          <w:bCs w:val="0"/>
        </w:rPr>
      </w:pPr>
      <w:bookmarkStart w:id="23" w:name="_Toc145168413"/>
      <w:r w:rsidRPr="00943EBD">
        <w:rPr>
          <w:b/>
          <w:bCs w:val="0"/>
        </w:rPr>
        <w:t xml:space="preserve">2.2.1 </w:t>
      </w:r>
      <w:r w:rsidRPr="00CD2003">
        <w:rPr>
          <w:b/>
          <w:bCs w:val="0"/>
          <w:lang w:val="ru-RU"/>
        </w:rPr>
        <w:t>С</w:t>
      </w:r>
      <w:r w:rsidRPr="00943EBD">
        <w:rPr>
          <w:b/>
          <w:bCs w:val="0"/>
        </w:rPr>
        <w:t>hannel geometry</w:t>
      </w:r>
      <w:bookmarkEnd w:id="23"/>
    </w:p>
    <w:p w14:paraId="43A1D3B4" w14:textId="540D6705" w:rsidR="00CD2003" w:rsidRPr="00CD2003" w:rsidRDefault="00CD2003" w:rsidP="00CD2003">
      <w:pPr>
        <w:ind w:left="240" w:right="240" w:firstLineChars="200" w:firstLine="480"/>
      </w:pPr>
      <w:r w:rsidRPr="00CD2003">
        <w:t>The object of study is a turbulent boundary layer in a channel. The channel is divided into two parts. The first part is a narrowing from 369.5</w:t>
      </w:r>
      <m:oMath>
        <m:r>
          <m:rPr>
            <m:sty m:val="p"/>
          </m:rPr>
          <w:rPr>
            <w:rFonts w:ascii="Cambria Math" w:hAnsi="Cambria Math"/>
          </w:rPr>
          <m:t>×</m:t>
        </m:r>
      </m:oMath>
      <w:r w:rsidRPr="00CD2003">
        <w:t xml:space="preserve">149.8 mm at the beginning to </w:t>
      </w:r>
      <w:r w:rsidRPr="00CD2003">
        <w:lastRenderedPageBreak/>
        <w:t>124</w:t>
      </w:r>
      <m:oMath>
        <m:r>
          <m:rPr>
            <m:sty m:val="p"/>
          </m:rPr>
          <w:rPr>
            <w:rFonts w:ascii="Cambria Math" w:hAnsi="Cambria Math"/>
          </w:rPr>
          <m:t>×</m:t>
        </m:r>
      </m:oMath>
      <w:r w:rsidRPr="00CD2003">
        <w:t xml:space="preserve">50 mm. The length of this section is 396 mm. It allows you to significantly increase </w:t>
      </w:r>
      <w:r>
        <w:rPr>
          <w:noProof/>
          <w:lang w:val="ru-RU"/>
        </w:rPr>
        <w:drawing>
          <wp:anchor distT="0" distB="0" distL="114300" distR="114300" simplePos="0" relativeHeight="251670528" behindDoc="0" locked="0" layoutInCell="1" allowOverlap="1" wp14:anchorId="68E3A5DF" wp14:editId="78697480">
            <wp:simplePos x="0" y="0"/>
            <wp:positionH relativeFrom="margin">
              <wp:align>center</wp:align>
            </wp:positionH>
            <wp:positionV relativeFrom="paragraph">
              <wp:posOffset>448310</wp:posOffset>
            </wp:positionV>
            <wp:extent cx="4412615" cy="2910840"/>
            <wp:effectExtent l="0" t="0" r="6985" b="381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2615"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2003">
        <w:t>the flow rate of the liquid. The second part is straight, 1100 mm long.</w:t>
      </w:r>
    </w:p>
    <w:p w14:paraId="75A98192" w14:textId="03AEF9C0" w:rsidR="00CD2003" w:rsidRDefault="00CD2003" w:rsidP="00CD2003">
      <w:pPr>
        <w:ind w:left="240" w:right="240" w:firstLineChars="200" w:firstLine="420"/>
        <w:jc w:val="center"/>
        <w:rPr>
          <w:sz w:val="21"/>
          <w:szCs w:val="21"/>
        </w:rPr>
      </w:pPr>
      <w:r w:rsidRPr="00CD2003">
        <w:rPr>
          <w:sz w:val="21"/>
          <w:szCs w:val="21"/>
        </w:rPr>
        <w:t>Figure 2.1 General view of the channel</w:t>
      </w:r>
    </w:p>
    <w:p w14:paraId="6AAFFE09" w14:textId="7CB17D73" w:rsidR="00CD2003" w:rsidRDefault="00CD2003" w:rsidP="00CD2003">
      <w:pPr>
        <w:ind w:left="240" w:right="240" w:firstLineChars="200" w:firstLine="420"/>
        <w:jc w:val="center"/>
        <w:rPr>
          <w:sz w:val="21"/>
          <w:szCs w:val="21"/>
        </w:rPr>
      </w:pPr>
    </w:p>
    <w:p w14:paraId="4026B158" w14:textId="6CE3077C" w:rsidR="00CD2003" w:rsidRDefault="00542EF4" w:rsidP="00CD2003">
      <w:pPr>
        <w:ind w:left="240" w:right="240" w:firstLineChars="200" w:firstLine="480"/>
      </w:pPr>
      <w:r>
        <w:rPr>
          <w:noProof/>
        </w:rPr>
        <w:drawing>
          <wp:anchor distT="0" distB="0" distL="114300" distR="114300" simplePos="0" relativeHeight="251671552" behindDoc="0" locked="0" layoutInCell="1" allowOverlap="1" wp14:anchorId="30F50785" wp14:editId="2F31A7EF">
            <wp:simplePos x="0" y="0"/>
            <wp:positionH relativeFrom="margin">
              <wp:align>center</wp:align>
            </wp:positionH>
            <wp:positionV relativeFrom="paragraph">
              <wp:posOffset>618490</wp:posOffset>
            </wp:positionV>
            <wp:extent cx="4038600" cy="315023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003" w:rsidRPr="00CD2003">
        <w:t>At a distance of 323.9 mm from the entrance to the channel, at the base there is a cutout representing a wire with a radius of 2.1 mm and a height of 1.98 mm. This barrier creates a turbulent state.</w:t>
      </w:r>
    </w:p>
    <w:p w14:paraId="1AD13265" w14:textId="31F7198A" w:rsidR="00542EF4" w:rsidRDefault="00542EF4" w:rsidP="00542EF4">
      <w:pPr>
        <w:ind w:left="240" w:right="240" w:firstLineChars="200" w:firstLine="420"/>
        <w:jc w:val="center"/>
        <w:rPr>
          <w:sz w:val="21"/>
          <w:szCs w:val="21"/>
        </w:rPr>
      </w:pPr>
      <w:r w:rsidRPr="00542EF4">
        <w:rPr>
          <w:sz w:val="21"/>
          <w:szCs w:val="21"/>
        </w:rPr>
        <w:t>Figure 2.2 View of the barrier in the channel</w:t>
      </w:r>
    </w:p>
    <w:p w14:paraId="6F9B96AD" w14:textId="3EF058FE" w:rsidR="00542EF4" w:rsidRDefault="00542EF4" w:rsidP="00542EF4">
      <w:pPr>
        <w:ind w:left="240" w:right="240" w:firstLineChars="200" w:firstLine="420"/>
        <w:jc w:val="center"/>
        <w:rPr>
          <w:sz w:val="21"/>
          <w:szCs w:val="21"/>
        </w:rPr>
      </w:pPr>
    </w:p>
    <w:p w14:paraId="2592E2B7" w14:textId="6629528C" w:rsidR="00542EF4" w:rsidRDefault="00542EF4" w:rsidP="00542EF4">
      <w:pPr>
        <w:pStyle w:val="3"/>
        <w:spacing w:before="120"/>
        <w:ind w:left="240" w:right="240"/>
        <w:rPr>
          <w:b/>
          <w:bCs w:val="0"/>
        </w:rPr>
      </w:pPr>
      <w:bookmarkStart w:id="24" w:name="_Toc145168414"/>
      <w:r w:rsidRPr="00542EF4">
        <w:rPr>
          <w:b/>
          <w:bCs w:val="0"/>
        </w:rPr>
        <w:lastRenderedPageBreak/>
        <w:t>2.2.2 Building a grid model</w:t>
      </w:r>
      <w:bookmarkEnd w:id="24"/>
    </w:p>
    <w:p w14:paraId="5A50BF11" w14:textId="2EDE1DBB" w:rsidR="00542EF4" w:rsidRDefault="00542EF4" w:rsidP="00542EF4">
      <w:pPr>
        <w:ind w:left="240" w:right="240" w:firstLineChars="200" w:firstLine="480"/>
      </w:pPr>
      <w:r>
        <w:rPr>
          <w:noProof/>
        </w:rPr>
        <w:drawing>
          <wp:anchor distT="0" distB="0" distL="114300" distR="114300" simplePos="0" relativeHeight="251672576" behindDoc="0" locked="0" layoutInCell="1" allowOverlap="1" wp14:anchorId="43966872" wp14:editId="027A74C3">
            <wp:simplePos x="0" y="0"/>
            <wp:positionH relativeFrom="margin">
              <wp:align>center</wp:align>
            </wp:positionH>
            <wp:positionV relativeFrom="paragraph">
              <wp:posOffset>855980</wp:posOffset>
            </wp:positionV>
            <wp:extent cx="3764280" cy="4686300"/>
            <wp:effectExtent l="0" t="0" r="762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64280" cy="4686300"/>
                    </a:xfrm>
                    <a:prstGeom prst="rect">
                      <a:avLst/>
                    </a:prstGeom>
                  </pic:spPr>
                </pic:pic>
              </a:graphicData>
            </a:graphic>
            <wp14:sizeRelH relativeFrom="margin">
              <wp14:pctWidth>0</wp14:pctWidth>
            </wp14:sizeRelH>
            <wp14:sizeRelV relativeFrom="margin">
              <wp14:pctHeight>0</wp14:pctHeight>
            </wp14:sizeRelV>
          </wp:anchor>
        </w:drawing>
      </w:r>
      <w:r w:rsidRPr="00542EF4">
        <w:t>The most important part of any numerical simulation is the creation of a sufficiently detailed grid model. The accuracy of the results obtained depends on its quality. In addition, it requires a finer division for the boundary layer than for the main part of the channel, since the main processes of vortex formation occur precisely there.</w:t>
      </w:r>
    </w:p>
    <w:p w14:paraId="4D78956D" w14:textId="169DAB96" w:rsidR="00542EF4" w:rsidRDefault="00542EF4" w:rsidP="00542EF4">
      <w:pPr>
        <w:ind w:left="240" w:right="240" w:firstLineChars="200" w:firstLine="420"/>
        <w:jc w:val="center"/>
        <w:rPr>
          <w:sz w:val="21"/>
          <w:szCs w:val="21"/>
        </w:rPr>
      </w:pPr>
      <w:r w:rsidRPr="00542EF4">
        <w:rPr>
          <w:sz w:val="21"/>
          <w:szCs w:val="21"/>
        </w:rPr>
        <w:t>Figure 2.3 The scheme of work on the grid model</w:t>
      </w:r>
    </w:p>
    <w:p w14:paraId="39CC55BC" w14:textId="6F01E8A2" w:rsidR="00542EF4" w:rsidRDefault="00542EF4" w:rsidP="00542EF4">
      <w:pPr>
        <w:ind w:left="240" w:right="240" w:firstLineChars="200" w:firstLine="420"/>
        <w:jc w:val="center"/>
        <w:rPr>
          <w:sz w:val="21"/>
          <w:szCs w:val="21"/>
        </w:rPr>
      </w:pPr>
    </w:p>
    <w:p w14:paraId="760062B7" w14:textId="52ED729B" w:rsidR="00542EF4" w:rsidRDefault="00542EF4" w:rsidP="00542EF4">
      <w:pPr>
        <w:ind w:left="240" w:right="240" w:firstLineChars="200" w:firstLine="480"/>
      </w:pPr>
      <w:r>
        <w:t>The figure 2.3 shows a schematic plan for generating a mesh. This method is the most optimal for building a sufficiently high-quality grid model. Dividing the geometry into parts allows you to speed up the construction by parallel distribution of calculations (one core is allocated for each part). In addition, disabling the multithreading mode (one physical core is divided into two virtual ones) for the processor increases performance, since all the power of the core is used, and not half of it.</w:t>
      </w:r>
    </w:p>
    <w:p w14:paraId="05825987" w14:textId="65500CB5" w:rsidR="00542EF4" w:rsidRDefault="00542EF4" w:rsidP="00542EF4">
      <w:pPr>
        <w:ind w:left="240" w:right="240" w:firstLineChars="200" w:firstLine="480"/>
      </w:pPr>
      <w:r>
        <w:tab/>
        <w:t>There are several methods for modeling mesh models in Ansys that can be used depending on the type and size of the model.</w:t>
      </w:r>
    </w:p>
    <w:p w14:paraId="521B9899" w14:textId="455FB2D1" w:rsidR="00542EF4" w:rsidRDefault="00542EF4" w:rsidP="00542EF4">
      <w:pPr>
        <w:ind w:left="240" w:right="240" w:firstLineChars="200" w:firstLine="480"/>
      </w:pPr>
      <w:r>
        <w:lastRenderedPageBreak/>
        <w:tab/>
        <w:t>The first is the spatial partitioning method, which is often used to model rigid bodies. This method consists of breaking an object into smaller elements called leaf elements. Each finite element is then approximated with simpler shapes such as triangles or rectangles to create a mesh.</w:t>
      </w:r>
    </w:p>
    <w:p w14:paraId="0412F4B9" w14:textId="6A27D1CC" w:rsidR="00542EF4" w:rsidRDefault="00542EF4" w:rsidP="00542EF4">
      <w:pPr>
        <w:ind w:left="240" w:right="240" w:firstLineChars="200" w:firstLine="480"/>
      </w:pPr>
      <w:r>
        <w:tab/>
        <w:t>The second is a node-based mesh generation method. In this method, the model is represented as a set of nodes connected by lines or surfaces. The mesh is then built based on this structure.</w:t>
      </w:r>
    </w:p>
    <w:p w14:paraId="374678CD" w14:textId="14B5CB9D" w:rsidR="00542EF4" w:rsidRDefault="00542EF4" w:rsidP="00542EF4">
      <w:pPr>
        <w:ind w:left="240" w:right="240" w:firstLineChars="200" w:firstLine="480"/>
      </w:pPr>
      <w:r>
        <w:rPr>
          <w:noProof/>
        </w:rPr>
        <w:drawing>
          <wp:anchor distT="0" distB="0" distL="114300" distR="114300" simplePos="0" relativeHeight="251673600" behindDoc="0" locked="0" layoutInCell="1" allowOverlap="1" wp14:anchorId="5EAEEADE" wp14:editId="71EC6399">
            <wp:simplePos x="0" y="0"/>
            <wp:positionH relativeFrom="margin">
              <wp:align>left</wp:align>
            </wp:positionH>
            <wp:positionV relativeFrom="paragraph">
              <wp:posOffset>842645</wp:posOffset>
            </wp:positionV>
            <wp:extent cx="5753100" cy="242316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2423160"/>
                    </a:xfrm>
                    <a:prstGeom prst="rect">
                      <a:avLst/>
                    </a:prstGeom>
                    <a:noFill/>
                    <a:ln>
                      <a:noFill/>
                    </a:ln>
                  </pic:spPr>
                </pic:pic>
              </a:graphicData>
            </a:graphic>
          </wp:anchor>
        </w:drawing>
      </w:r>
      <w:r>
        <w:tab/>
        <w:t>The third is the multiple division method. This method is often used to model spatial objects such as aircraft or cars. It consists in breaking the object into smaller blocks and then dividing each block into even smaller blocks. Each block is then approximated with simpler shapes to create a mesh.</w:t>
      </w:r>
    </w:p>
    <w:p w14:paraId="1D50F039" w14:textId="482DEDF2" w:rsidR="00542EF4" w:rsidRDefault="00542EF4" w:rsidP="00542EF4">
      <w:pPr>
        <w:ind w:left="240" w:right="240" w:firstLineChars="200" w:firstLine="420"/>
        <w:jc w:val="center"/>
        <w:rPr>
          <w:sz w:val="21"/>
          <w:szCs w:val="21"/>
        </w:rPr>
      </w:pPr>
      <w:r w:rsidRPr="00542EF4">
        <w:rPr>
          <w:sz w:val="21"/>
          <w:szCs w:val="21"/>
        </w:rPr>
        <w:t>Figure 2.4 Mesh</w:t>
      </w:r>
    </w:p>
    <w:p w14:paraId="250E352E" w14:textId="2D1AFE81" w:rsidR="00542EF4" w:rsidRDefault="00542EF4" w:rsidP="00542EF4">
      <w:pPr>
        <w:ind w:left="240" w:right="240" w:firstLineChars="200" w:firstLine="420"/>
        <w:jc w:val="center"/>
        <w:rPr>
          <w:sz w:val="21"/>
          <w:szCs w:val="21"/>
        </w:rPr>
      </w:pPr>
    </w:p>
    <w:p w14:paraId="0EA4E49E" w14:textId="46CB50E5" w:rsidR="00542EF4" w:rsidRDefault="00542EF4" w:rsidP="00542EF4">
      <w:pPr>
        <w:ind w:left="240" w:right="240" w:firstLineChars="200" w:firstLine="480"/>
      </w:pPr>
      <w:r w:rsidRPr="00542EF4">
        <w:t>Using the plan and construction methods mentioned above, a grid model was built. With this grid, it was possible to achieve the optimal result for calculations. The channel was divided into 4 parts. The first part is the entrance to the canal, the second is the section with a barrier, the third is to the end of the narrowing, the fourth is the straight section of the canal. The grid model consists of 51397337 nodes and 12665608 elements.</w:t>
      </w:r>
    </w:p>
    <w:p w14:paraId="00EB4BD2" w14:textId="45EA4F33" w:rsidR="00542EF4" w:rsidRDefault="00542EF4" w:rsidP="00542EF4">
      <w:pPr>
        <w:pStyle w:val="2"/>
        <w:spacing w:before="408"/>
        <w:ind w:left="240" w:right="240"/>
        <w:rPr>
          <w:b/>
          <w:bCs w:val="0"/>
        </w:rPr>
      </w:pPr>
      <w:bookmarkStart w:id="25" w:name="_Toc145168415"/>
      <w:r w:rsidRPr="00542EF4">
        <w:rPr>
          <w:b/>
          <w:bCs w:val="0"/>
        </w:rPr>
        <w:t>2.3 Problem calculation</w:t>
      </w:r>
      <w:bookmarkEnd w:id="25"/>
    </w:p>
    <w:p w14:paraId="5FFC96D3" w14:textId="4FDD9B4C" w:rsidR="00542EF4" w:rsidRDefault="00542EF4" w:rsidP="00542EF4">
      <w:pPr>
        <w:ind w:left="240" w:right="240" w:firstLineChars="200" w:firstLine="480"/>
      </w:pPr>
      <w:r>
        <w:t xml:space="preserve">Ansys Fluent is a general-purpose computational fluid dynamics (CFD) software used to model fluid flow, heat and mass transfer, chemical reactions, and more. Fluent offers a modern, user-friendly interface that streamlines the CFD process from pre- to post-processing within a single window workflow. Fluent is known for its advanced physics modeling capabilities, which include turbulence modeling, single and multiphase flows, </w:t>
      </w:r>
      <w:r>
        <w:lastRenderedPageBreak/>
        <w:t>combustion, battery modeling, fluid-structure interaction, and much more. Also known for its efficient HPC scaling, large models can easily be solved in Fluent on multiple processors on either CPU or GPU. Multiple solver options are available, including pressure-based and density-based CPU solvers to cover low-speed to hypersonic flows and a pressure-based native GPU solver.</w:t>
      </w:r>
    </w:p>
    <w:p w14:paraId="73301092" w14:textId="28B0213E" w:rsidR="00542EF4" w:rsidRDefault="00542EF4" w:rsidP="00542EF4">
      <w:pPr>
        <w:ind w:left="240" w:right="240" w:firstLineChars="200" w:firstLine="480"/>
      </w:pPr>
      <w:r>
        <w:tab/>
        <w:t>Let's move on to preparing for the calculations. Water was used as a liquid with the following characteristics:</w:t>
      </w:r>
      <m:oMath>
        <m:r>
          <m:rPr>
            <m:sty m:val="p"/>
          </m:rPr>
          <w:rPr>
            <w:rFonts w:ascii="Cambria Math" w:hAnsi="Cambria Math"/>
          </w:rPr>
          <m:t>ρ=998.2 kg</m:t>
        </m:r>
        <m:r>
          <m:rPr>
            <m:lit/>
            <m:sty m:val="p"/>
          </m:rPr>
          <w:rPr>
            <w:rFonts w:ascii="Cambria Math" w:hAnsi="Cambria Math"/>
          </w:rPr>
          <m:t>/</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oMath>
      <w:r>
        <w:t>and</w:t>
      </w:r>
      <m:oMath>
        <m:r>
          <m:rPr>
            <m:sty m:val="p"/>
          </m:rPr>
          <w:rPr>
            <w:rFonts w:ascii="Cambria Math" w:hAnsi="Cambria Math"/>
          </w:rPr>
          <m:t xml:space="preserve"> ν= 0.001003 kg</m:t>
        </m:r>
        <m:r>
          <m:rPr>
            <m:lit/>
            <m:sty m:val="p"/>
          </m:rPr>
          <w:rPr>
            <w:rFonts w:ascii="Cambria Math" w:hAnsi="Cambria Math"/>
          </w:rPr>
          <m:t>/</m:t>
        </m:r>
        <m:r>
          <m:rPr>
            <m:sty m:val="p"/>
          </m:rPr>
          <w:rPr>
            <w:rFonts w:ascii="Cambria Math" w:hAnsi="Cambria Math"/>
          </w:rPr>
          <m:t>m⋅s</m:t>
        </m:r>
      </m:oMath>
      <w:r>
        <w:t>. For the subgrid model of the LES method, the WALE model was used with the coefficient</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w</m:t>
            </m:r>
          </m:sub>
        </m:sSub>
        <m:r>
          <m:rPr>
            <m:sty m:val="p"/>
          </m:rPr>
          <w:rPr>
            <w:rFonts w:ascii="Cambria Math" w:hAnsi="Cambria Math"/>
          </w:rPr>
          <m:t>=0.325</m:t>
        </m:r>
      </m:oMath>
      <w:r>
        <w:t>. The main advantages of this model:</w:t>
      </w:r>
    </w:p>
    <w:p w14:paraId="47E04CD8" w14:textId="77777777" w:rsidR="00542EF4" w:rsidRDefault="00542EF4" w:rsidP="00542EF4">
      <w:pPr>
        <w:ind w:left="240" w:right="240" w:firstLineChars="200" w:firstLine="480"/>
      </w:pPr>
      <w:r>
        <w:t>•</w:t>
      </w:r>
      <w:r>
        <w:tab/>
        <w:t>the spatial operator contains both local deformations and rotational velocities. Thus, all turbulence structures related to the dissipation of kinetic energy are calculated by this model;</w:t>
      </w:r>
    </w:p>
    <w:p w14:paraId="02F0CC72" w14:textId="77777777" w:rsidR="00542EF4" w:rsidRDefault="00542EF4" w:rsidP="00542EF4">
      <w:pPr>
        <w:ind w:left="240" w:right="240" w:firstLineChars="200" w:firstLine="480"/>
      </w:pPr>
      <w:r>
        <w:t>•</w:t>
      </w:r>
      <w:r>
        <w:tab/>
        <w:t>the turbulent viscosity tends naturally to zero near the wall, so that neither a constant (dynamic) adjustment nor a damping function is required to calculate wall-bounded flows;</w:t>
      </w:r>
    </w:p>
    <w:p w14:paraId="6A818FEB" w14:textId="4E62F941" w:rsidR="00542EF4" w:rsidRDefault="00542EF4" w:rsidP="00542EF4">
      <w:pPr>
        <w:ind w:left="240" w:right="240" w:firstLineChars="200" w:firstLine="480"/>
      </w:pPr>
      <w:r>
        <w:t>•</w:t>
      </w:r>
      <w:r>
        <w:tab/>
        <w:t>the model gives zero turbulent viscosity in pure shear. Thus, it can reproduce the process of transition from laminar to turbulent flow due to the growth of linear unstable regimes.</w:t>
      </w:r>
    </w:p>
    <w:p w14:paraId="5A6C0B82" w14:textId="26ACA8D6" w:rsidR="00542EF4" w:rsidRDefault="00542EF4" w:rsidP="00542EF4">
      <w:pPr>
        <w:ind w:left="240" w:right="240" w:firstLineChars="200" w:firstLine="480"/>
      </w:pPr>
      <w:r>
        <w:t>In addition, the WALE model is invariant to any translation or rotation of coordinates, and only local information is required (no check-filter operation and no knowledge of nearest points in the grid), so it is well suited for LES in complex geometries[7].</w:t>
      </w:r>
    </w:p>
    <w:p w14:paraId="3E707308" w14:textId="342CE17A" w:rsidR="00542EF4" w:rsidRDefault="00542EF4" w:rsidP="00542EF4">
      <w:pPr>
        <w:ind w:left="240" w:right="240" w:firstLineChars="200" w:firstLine="480"/>
      </w:pPr>
      <w:r>
        <w:tab/>
        <w:t>Discretization in the space produces a system of ordinary differential equations for unsteady problems and algebraic equations for steady problems. Implicit or semi-implicit methods are generally used to integrate the ordinary differential equations, producing a system of nonlinear algebraic equations. Applying a Newton or Picard iteration produces a system of linear equations which is nonsymmetric in the presence of advection and indefinite in the presence of incompressibility.</w:t>
      </w:r>
    </w:p>
    <w:p w14:paraId="460110A6" w14:textId="29B68957" w:rsidR="00542EF4" w:rsidRDefault="00542EF4" w:rsidP="00542EF4">
      <w:pPr>
        <w:ind w:left="240" w:right="240" w:firstLineChars="200" w:firstLine="480"/>
      </w:pPr>
      <w:r>
        <w:tab/>
        <w:t>The SIMPLEC algorithm was used as a solution method. It is a semi-implicit method for consistent pressure related equations. This schema is a modified form of the SIMPLE method. His algorithm was developed by Van Doormal and Raithby in 1984. In it, by changing the definition of the coefficients of the pressure correction equation, the effects of discarding neighboring grid velocity corrections are partially compensated (second approximation in the SIMPLE algorithm)[8].</w:t>
      </w:r>
    </w:p>
    <w:p w14:paraId="5ABF872D" w14:textId="17D65156" w:rsidR="00542EF4" w:rsidRDefault="00542EF4" w:rsidP="00542EF4">
      <w:pPr>
        <w:ind w:left="240" w:right="240" w:firstLineChars="200" w:firstLine="480"/>
      </w:pPr>
      <w:r w:rsidRPr="00542EF4">
        <w:t>Some other parameters related to the calculation of equations:</w:t>
      </w:r>
    </w:p>
    <w:tbl>
      <w:tblPr>
        <w:tblStyle w:val="ac"/>
        <w:tblW w:w="0" w:type="auto"/>
        <w:jc w:val="center"/>
        <w:tblLook w:val="04A0" w:firstRow="1" w:lastRow="0" w:firstColumn="1" w:lastColumn="0" w:noHBand="0" w:noVBand="1"/>
      </w:tblPr>
      <w:tblGrid>
        <w:gridCol w:w="1576"/>
        <w:gridCol w:w="3409"/>
      </w:tblGrid>
      <w:tr w:rsidR="00102668" w14:paraId="0DE028C6" w14:textId="77777777" w:rsidTr="00102668">
        <w:trPr>
          <w:jc w:val="center"/>
        </w:trPr>
        <w:tc>
          <w:tcPr>
            <w:tcW w:w="0" w:type="auto"/>
          </w:tcPr>
          <w:p w14:paraId="73440FE5" w14:textId="6E4C760E" w:rsidR="00102668" w:rsidRDefault="00102668" w:rsidP="00102668">
            <w:pPr>
              <w:ind w:leftChars="0" w:left="0" w:right="240"/>
              <w:jc w:val="center"/>
            </w:pPr>
            <w:r>
              <w:t>Parameters</w:t>
            </w:r>
          </w:p>
        </w:tc>
        <w:tc>
          <w:tcPr>
            <w:tcW w:w="0" w:type="auto"/>
          </w:tcPr>
          <w:p w14:paraId="1522CB5D" w14:textId="0659E2B0" w:rsidR="00102668" w:rsidRDefault="00102668" w:rsidP="00102668">
            <w:pPr>
              <w:ind w:leftChars="0" w:left="0" w:right="240"/>
              <w:jc w:val="center"/>
            </w:pPr>
            <w:r>
              <w:t>Method</w:t>
            </w:r>
          </w:p>
        </w:tc>
      </w:tr>
      <w:tr w:rsidR="00102668" w14:paraId="5DC662B1" w14:textId="77777777" w:rsidTr="00102668">
        <w:trPr>
          <w:jc w:val="center"/>
        </w:trPr>
        <w:tc>
          <w:tcPr>
            <w:tcW w:w="0" w:type="auto"/>
          </w:tcPr>
          <w:p w14:paraId="290EC902" w14:textId="415A271F" w:rsidR="00102668" w:rsidRDefault="00102668" w:rsidP="00102668">
            <w:pPr>
              <w:ind w:leftChars="0" w:left="0" w:right="240"/>
              <w:jc w:val="center"/>
            </w:pPr>
            <w:r>
              <w:t>Gradient</w:t>
            </w:r>
          </w:p>
        </w:tc>
        <w:tc>
          <w:tcPr>
            <w:tcW w:w="0" w:type="auto"/>
          </w:tcPr>
          <w:p w14:paraId="37421C95" w14:textId="3A9B980B" w:rsidR="00102668" w:rsidRDefault="00102668" w:rsidP="00102668">
            <w:pPr>
              <w:ind w:leftChars="0" w:left="0" w:right="240"/>
              <w:jc w:val="center"/>
            </w:pPr>
            <w:r>
              <w:t>Least</w:t>
            </w:r>
            <w:r>
              <w:rPr>
                <w:spacing w:val="-5"/>
              </w:rPr>
              <w:t xml:space="preserve"> </w:t>
            </w:r>
            <w:r>
              <w:t>squares</w:t>
            </w:r>
            <w:r>
              <w:rPr>
                <w:spacing w:val="-4"/>
              </w:rPr>
              <w:t xml:space="preserve"> </w:t>
            </w:r>
            <w:r>
              <w:t>cell</w:t>
            </w:r>
            <w:r>
              <w:rPr>
                <w:spacing w:val="-4"/>
              </w:rPr>
              <w:t xml:space="preserve"> </w:t>
            </w:r>
            <w:r>
              <w:t>based</w:t>
            </w:r>
          </w:p>
        </w:tc>
      </w:tr>
      <w:tr w:rsidR="00102668" w14:paraId="2F994B0D" w14:textId="77777777" w:rsidTr="00102668">
        <w:trPr>
          <w:jc w:val="center"/>
        </w:trPr>
        <w:tc>
          <w:tcPr>
            <w:tcW w:w="0" w:type="auto"/>
          </w:tcPr>
          <w:p w14:paraId="421F1497" w14:textId="7E24B848" w:rsidR="00102668" w:rsidRDefault="00102668" w:rsidP="00102668">
            <w:pPr>
              <w:ind w:leftChars="0" w:left="0" w:right="240"/>
              <w:jc w:val="center"/>
            </w:pPr>
            <w:r>
              <w:t>Pressure</w:t>
            </w:r>
          </w:p>
        </w:tc>
        <w:tc>
          <w:tcPr>
            <w:tcW w:w="0" w:type="auto"/>
          </w:tcPr>
          <w:p w14:paraId="3D65B4F4" w14:textId="61BE9DA3" w:rsidR="00102668" w:rsidRDefault="00102668" w:rsidP="00102668">
            <w:pPr>
              <w:ind w:leftChars="0" w:left="0" w:right="240"/>
              <w:jc w:val="center"/>
            </w:pPr>
            <w:r>
              <w:t>Second</w:t>
            </w:r>
            <w:r>
              <w:rPr>
                <w:spacing w:val="-6"/>
              </w:rPr>
              <w:t xml:space="preserve"> </w:t>
            </w:r>
            <w:r>
              <w:t>order</w:t>
            </w:r>
          </w:p>
        </w:tc>
      </w:tr>
      <w:tr w:rsidR="00102668" w14:paraId="7AB712B9" w14:textId="77777777" w:rsidTr="00102668">
        <w:trPr>
          <w:jc w:val="center"/>
        </w:trPr>
        <w:tc>
          <w:tcPr>
            <w:tcW w:w="0" w:type="auto"/>
          </w:tcPr>
          <w:p w14:paraId="698CEAD8" w14:textId="68B25D3D" w:rsidR="00102668" w:rsidRDefault="00102668" w:rsidP="00102668">
            <w:pPr>
              <w:ind w:leftChars="0" w:left="0" w:right="240"/>
              <w:jc w:val="center"/>
            </w:pPr>
            <w:r>
              <w:lastRenderedPageBreak/>
              <w:t>Momentum</w:t>
            </w:r>
          </w:p>
        </w:tc>
        <w:tc>
          <w:tcPr>
            <w:tcW w:w="0" w:type="auto"/>
          </w:tcPr>
          <w:p w14:paraId="5E1A4AB8" w14:textId="1DAFE400" w:rsidR="00102668" w:rsidRDefault="00102668" w:rsidP="00102668">
            <w:pPr>
              <w:ind w:leftChars="0" w:left="0" w:right="240"/>
              <w:jc w:val="center"/>
            </w:pPr>
            <w:r>
              <w:t>Bounded</w:t>
            </w:r>
            <w:r>
              <w:rPr>
                <w:spacing w:val="-6"/>
              </w:rPr>
              <w:t xml:space="preserve"> </w:t>
            </w:r>
            <w:r>
              <w:t>central</w:t>
            </w:r>
            <w:r>
              <w:rPr>
                <w:spacing w:val="-5"/>
              </w:rPr>
              <w:t xml:space="preserve"> </w:t>
            </w:r>
            <w:r>
              <w:t>differencing</w:t>
            </w:r>
          </w:p>
        </w:tc>
      </w:tr>
      <w:tr w:rsidR="00102668" w14:paraId="5BC6FB1F" w14:textId="77777777" w:rsidTr="00102668">
        <w:trPr>
          <w:jc w:val="center"/>
        </w:trPr>
        <w:tc>
          <w:tcPr>
            <w:tcW w:w="0" w:type="auto"/>
          </w:tcPr>
          <w:p w14:paraId="7B18B640" w14:textId="7FCA8A9F" w:rsidR="00102668" w:rsidRDefault="00102668" w:rsidP="00102668">
            <w:pPr>
              <w:ind w:leftChars="0" w:left="0" w:right="240"/>
              <w:jc w:val="center"/>
            </w:pPr>
            <w:r>
              <w:t>Time</w:t>
            </w:r>
          </w:p>
        </w:tc>
        <w:tc>
          <w:tcPr>
            <w:tcW w:w="0" w:type="auto"/>
          </w:tcPr>
          <w:p w14:paraId="7E14AFFB" w14:textId="1834DF90" w:rsidR="00102668" w:rsidRDefault="00102668" w:rsidP="00102668">
            <w:pPr>
              <w:ind w:leftChars="0" w:left="0" w:right="240"/>
              <w:jc w:val="center"/>
            </w:pPr>
            <w:r>
              <w:t>Bounded</w:t>
            </w:r>
            <w:r>
              <w:rPr>
                <w:spacing w:val="-5"/>
              </w:rPr>
              <w:t xml:space="preserve"> </w:t>
            </w:r>
            <w:r>
              <w:t>second</w:t>
            </w:r>
            <w:r>
              <w:rPr>
                <w:spacing w:val="-5"/>
              </w:rPr>
              <w:t xml:space="preserve"> </w:t>
            </w:r>
            <w:r>
              <w:t>order</w:t>
            </w:r>
            <w:r>
              <w:rPr>
                <w:spacing w:val="-4"/>
              </w:rPr>
              <w:t xml:space="preserve"> </w:t>
            </w:r>
            <w:r>
              <w:t>implicit</w:t>
            </w:r>
          </w:p>
        </w:tc>
      </w:tr>
    </w:tbl>
    <w:p w14:paraId="13FB0D63" w14:textId="3740C5F6" w:rsidR="00542EF4" w:rsidRDefault="00102668" w:rsidP="00102668">
      <w:pPr>
        <w:ind w:left="240" w:right="240" w:firstLineChars="200" w:firstLine="420"/>
        <w:jc w:val="center"/>
        <w:rPr>
          <w:sz w:val="21"/>
          <w:szCs w:val="21"/>
        </w:rPr>
      </w:pPr>
      <w:r w:rsidRPr="00102668">
        <w:rPr>
          <w:sz w:val="21"/>
          <w:szCs w:val="21"/>
        </w:rPr>
        <w:t>Table 4 Solver options</w:t>
      </w:r>
    </w:p>
    <w:p w14:paraId="4AF74043" w14:textId="0E3B8091" w:rsidR="00102668" w:rsidRDefault="00102668" w:rsidP="00102668">
      <w:pPr>
        <w:ind w:left="240" w:right="240" w:firstLineChars="200" w:firstLine="480"/>
      </w:pPr>
    </w:p>
    <w:p w14:paraId="1BBFE8C2" w14:textId="5AF6C398" w:rsidR="00102668" w:rsidRDefault="00102668" w:rsidP="00102668">
      <w:pPr>
        <w:ind w:left="240" w:right="240" w:firstLineChars="200" w:firstLine="480"/>
      </w:pPr>
      <w:r w:rsidRPr="00102668">
        <w:t>With the settings and parameters described above, the calculation was launched in ANSYS FLUENT. The time step size is</w:t>
      </w:r>
      <m:oMath>
        <m:r>
          <w:rPr>
            <w:rFonts w:ascii="Cambria Math" w:hAnsi="Cambria Math"/>
          </w:rPr>
          <m:t xml:space="preserve"> </m:t>
        </m:r>
        <m:r>
          <m:rPr>
            <m:sty m:val="p"/>
          </m:rPr>
          <w:rPr>
            <w:rFonts w:ascii="Cambria Math" w:hAnsi="Cambria Math"/>
          </w:rPr>
          <m:t>Δt = 0.001 s</m:t>
        </m:r>
      </m:oMath>
      <w:r w:rsidRPr="00102668">
        <w:t>, their number is</w:t>
      </w:r>
      <m:oMath>
        <m: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=10000</m:t>
        </m:r>
      </m:oMath>
      <w:r w:rsidRPr="00102668">
        <w:t>.</w:t>
      </w:r>
      <m:oMath>
        <m: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 xml:space="preserve">=50 </m:t>
        </m:r>
      </m:oMath>
      <w:r w:rsidRPr="00102668">
        <w:t>iterations were calculated for each step. This is 10s of real time.</w:t>
      </w:r>
    </w:p>
    <w:p w14:paraId="47BA9774" w14:textId="77777777" w:rsidR="00102668" w:rsidRDefault="00102668">
      <w:pPr>
        <w:tabs>
          <w:tab w:val="clear" w:pos="377"/>
        </w:tabs>
        <w:spacing w:line="240" w:lineRule="auto"/>
        <w:ind w:leftChars="0" w:left="0" w:rightChars="0" w:right="0"/>
        <w:jc w:val="left"/>
      </w:pPr>
      <w:r>
        <w:br w:type="page"/>
      </w:r>
    </w:p>
    <w:p w14:paraId="25CA3F9A" w14:textId="4470F46B" w:rsidR="00102668" w:rsidRDefault="00102668" w:rsidP="00102668">
      <w:pPr>
        <w:pStyle w:val="1"/>
        <w:ind w:left="240" w:right="240"/>
        <w:rPr>
          <w:rFonts w:eastAsia="SimSun"/>
          <w:b/>
          <w:bCs w:val="0"/>
        </w:rPr>
      </w:pPr>
      <w:bookmarkStart w:id="26" w:name="_Toc145168416"/>
      <w:r w:rsidRPr="00102668">
        <w:rPr>
          <w:rFonts w:eastAsia="SimSun"/>
          <w:b/>
          <w:bCs w:val="0"/>
        </w:rPr>
        <w:lastRenderedPageBreak/>
        <w:t>3. Data analysis</w:t>
      </w:r>
      <w:bookmarkEnd w:id="26"/>
    </w:p>
    <w:p w14:paraId="3C5D93F9" w14:textId="5CA62620" w:rsidR="00102668" w:rsidRDefault="00102668" w:rsidP="00102668">
      <w:pPr>
        <w:pStyle w:val="2"/>
        <w:spacing w:before="408"/>
        <w:ind w:left="240" w:right="240"/>
        <w:rPr>
          <w:b/>
          <w:bCs w:val="0"/>
        </w:rPr>
      </w:pPr>
      <w:bookmarkStart w:id="27" w:name="_Toc145168417"/>
      <w:r w:rsidRPr="00102668">
        <w:rPr>
          <w:b/>
          <w:bCs w:val="0"/>
        </w:rPr>
        <w:t>3.1 Data processing</w:t>
      </w:r>
      <w:bookmarkEnd w:id="27"/>
    </w:p>
    <w:p w14:paraId="47D49091" w14:textId="0B5FE323" w:rsidR="00102668" w:rsidRDefault="00102668" w:rsidP="00102668">
      <w:pPr>
        <w:ind w:left="240" w:right="240" w:firstLineChars="200" w:firstLine="480"/>
      </w:pPr>
      <w:r>
        <w:t xml:space="preserve">As a result of the calculations, which took about a month, .dat files were obtained. Each of these data arrays corresponds to a certain time step. </w:t>
      </w:r>
    </w:p>
    <w:p w14:paraId="6D119135" w14:textId="4B903946" w:rsidR="00102668" w:rsidRDefault="00102668" w:rsidP="00102668">
      <w:pPr>
        <w:ind w:left="240" w:right="240" w:firstLineChars="200" w:firstLine="480"/>
      </w:pPr>
      <w:r>
        <w:rPr>
          <w:noProof/>
        </w:rPr>
        <w:drawing>
          <wp:anchor distT="0" distB="0" distL="114300" distR="114300" simplePos="0" relativeHeight="251674624" behindDoc="0" locked="0" layoutInCell="1" allowOverlap="1" wp14:anchorId="0A8A751D" wp14:editId="76F20333">
            <wp:simplePos x="0" y="0"/>
            <wp:positionH relativeFrom="margin">
              <wp:align>left</wp:align>
            </wp:positionH>
            <wp:positionV relativeFrom="paragraph">
              <wp:posOffset>708025</wp:posOffset>
            </wp:positionV>
            <wp:extent cx="5753100" cy="2491740"/>
            <wp:effectExtent l="0" t="0" r="0" b="381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491740"/>
                    </a:xfrm>
                    <a:prstGeom prst="rect">
                      <a:avLst/>
                    </a:prstGeom>
                    <a:noFill/>
                    <a:ln>
                      <a:noFill/>
                    </a:ln>
                  </pic:spPr>
                </pic:pic>
              </a:graphicData>
            </a:graphic>
          </wp:anchor>
        </w:drawing>
      </w:r>
      <w:r>
        <w:tab/>
        <w:t xml:space="preserve">After the completion of the calculations, a graph was automatically generated, thanks to which it is possible to evaluate the accuracy of the results obtained on this grid model. It reached a value of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t>.</w:t>
      </w:r>
    </w:p>
    <w:p w14:paraId="1593EF1C" w14:textId="202EA42E" w:rsidR="00102668" w:rsidRDefault="00102668" w:rsidP="00102668">
      <w:pPr>
        <w:ind w:left="240" w:right="240" w:firstLineChars="200" w:firstLine="420"/>
        <w:jc w:val="center"/>
        <w:rPr>
          <w:sz w:val="21"/>
          <w:szCs w:val="21"/>
        </w:rPr>
      </w:pPr>
      <w:r w:rsidRPr="00102668">
        <w:rPr>
          <w:sz w:val="21"/>
          <w:szCs w:val="21"/>
        </w:rPr>
        <w:t>Figure 3.1 Scaled residuals</w:t>
      </w:r>
    </w:p>
    <w:p w14:paraId="1D6CD773" w14:textId="77AEBA28" w:rsidR="00102668" w:rsidRDefault="00102668" w:rsidP="00102668">
      <w:pPr>
        <w:ind w:left="240" w:right="240" w:firstLineChars="200" w:firstLine="420"/>
        <w:jc w:val="center"/>
        <w:rPr>
          <w:sz w:val="21"/>
          <w:szCs w:val="21"/>
        </w:rPr>
      </w:pPr>
    </w:p>
    <w:p w14:paraId="623FEE2F" w14:textId="77777777" w:rsidR="00102668" w:rsidRDefault="00102668" w:rsidP="00102668">
      <w:pPr>
        <w:ind w:left="240" w:right="240" w:firstLineChars="200" w:firstLine="480"/>
      </w:pPr>
      <w:r w:rsidRPr="00102668">
        <w:t xml:space="preserve">For post processing and plotting based on them, the built-in ANSYS CFD-Post tool was used. It is a program for processing the results of calculations, which has a wide range of all the necessary tools: creating animations, graphs, contour distributions of flow parameters, vector fields, streamlines, volumetric rendering, template reports and much more. To analyze the effect of vortex generators on local friction and transfer, different sections were used in different parts of the channel. Some of them are shown on the figure </w:t>
      </w:r>
      <w:r>
        <w:t>3.2 below</w:t>
      </w:r>
      <w:r w:rsidRPr="00102668">
        <w:t>.</w:t>
      </w:r>
    </w:p>
    <w:p w14:paraId="5B083B13" w14:textId="2173603E" w:rsidR="00102668" w:rsidRDefault="00102668" w:rsidP="00102668">
      <w:pPr>
        <w:ind w:left="240" w:right="240" w:firstLineChars="200" w:firstLine="420"/>
      </w:pPr>
      <w:r w:rsidRPr="00102668">
        <w:rPr>
          <w:noProof/>
          <w:sz w:val="21"/>
          <w:szCs w:val="21"/>
        </w:rPr>
        <w:lastRenderedPageBreak/>
        <w:drawing>
          <wp:anchor distT="0" distB="0" distL="114300" distR="114300" simplePos="0" relativeHeight="251675648" behindDoc="0" locked="0" layoutInCell="1" allowOverlap="1" wp14:anchorId="640B07E1" wp14:editId="06F3CB39">
            <wp:simplePos x="0" y="0"/>
            <wp:positionH relativeFrom="margin">
              <wp:align>center</wp:align>
            </wp:positionH>
            <wp:positionV relativeFrom="paragraph">
              <wp:posOffset>0</wp:posOffset>
            </wp:positionV>
            <wp:extent cx="5341620" cy="2829560"/>
            <wp:effectExtent l="0" t="0" r="0" b="889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41620" cy="2829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EF6368" w14:textId="77777777" w:rsidR="00102668" w:rsidRDefault="00102668" w:rsidP="00102668">
      <w:pPr>
        <w:ind w:left="240" w:right="240" w:firstLineChars="200" w:firstLine="420"/>
        <w:jc w:val="center"/>
        <w:rPr>
          <w:sz w:val="21"/>
          <w:szCs w:val="21"/>
        </w:rPr>
      </w:pPr>
      <w:r w:rsidRPr="00102668">
        <w:rPr>
          <w:sz w:val="21"/>
          <w:szCs w:val="21"/>
        </w:rPr>
        <w:t>Figure 3.2 Sections for analysis</w:t>
      </w:r>
    </w:p>
    <w:p w14:paraId="380D189B" w14:textId="49A15BBD" w:rsidR="00102668" w:rsidRDefault="00102668" w:rsidP="00102668">
      <w:pPr>
        <w:ind w:left="240" w:right="240" w:firstLineChars="200" w:firstLine="420"/>
        <w:jc w:val="center"/>
        <w:rPr>
          <w:sz w:val="21"/>
          <w:szCs w:val="21"/>
        </w:rPr>
      </w:pPr>
    </w:p>
    <w:p w14:paraId="4E493342" w14:textId="578E2CAE" w:rsidR="00102668" w:rsidRDefault="00102668" w:rsidP="00102668">
      <w:pPr>
        <w:ind w:left="240" w:right="240" w:firstLineChars="200" w:firstLine="480"/>
      </w:pPr>
      <w:r w:rsidRPr="00102668">
        <w:t>The origin of the coordinate axes of the model is located in the center of the channel entrance. Sections were considered at different heights along and at different distances from the entrance to the channel. The table below shows a list of sections, their location and description. Images in applications have names based on the table.</w:t>
      </w:r>
    </w:p>
    <w:tbl>
      <w:tblPr>
        <w:tblStyle w:val="ac"/>
        <w:tblW w:w="0" w:type="auto"/>
        <w:tblInd w:w="240" w:type="dxa"/>
        <w:tblLook w:val="04A0" w:firstRow="1" w:lastRow="0" w:firstColumn="1" w:lastColumn="0" w:noHBand="0" w:noVBand="1"/>
      </w:tblPr>
      <w:tblGrid>
        <w:gridCol w:w="1790"/>
        <w:gridCol w:w="1509"/>
        <w:gridCol w:w="1843"/>
        <w:gridCol w:w="3678"/>
      </w:tblGrid>
      <w:tr w:rsidR="00F954F1" w14:paraId="40459B4F" w14:textId="77777777" w:rsidTr="00F954F1">
        <w:tc>
          <w:tcPr>
            <w:tcW w:w="1790" w:type="dxa"/>
          </w:tcPr>
          <w:p w14:paraId="0BC08434" w14:textId="5CA9309C" w:rsidR="00F954F1" w:rsidRDefault="00F954F1" w:rsidP="00F954F1">
            <w:pPr>
              <w:ind w:leftChars="0" w:left="0" w:right="240"/>
              <w:jc w:val="center"/>
            </w:pPr>
            <w:r w:rsidRPr="001430D0">
              <w:t>Label</w:t>
            </w:r>
          </w:p>
        </w:tc>
        <w:tc>
          <w:tcPr>
            <w:tcW w:w="1509" w:type="dxa"/>
          </w:tcPr>
          <w:p w14:paraId="739C79B5" w14:textId="61BAC3C3" w:rsidR="00F954F1" w:rsidRDefault="00F954F1" w:rsidP="00F954F1">
            <w:pPr>
              <w:ind w:leftChars="0" w:left="0" w:right="240"/>
              <w:jc w:val="center"/>
            </w:pPr>
            <w:r w:rsidRPr="001430D0">
              <w:t>Plane</w:t>
            </w:r>
          </w:p>
        </w:tc>
        <w:tc>
          <w:tcPr>
            <w:tcW w:w="1843" w:type="dxa"/>
          </w:tcPr>
          <w:p w14:paraId="54F60525" w14:textId="54F4E9AE" w:rsidR="00F954F1" w:rsidRDefault="00F954F1" w:rsidP="00F954F1">
            <w:pPr>
              <w:ind w:leftChars="0" w:left="0" w:right="240"/>
              <w:jc w:val="center"/>
            </w:pPr>
            <w:r w:rsidRPr="001430D0">
              <w:t>Position</w:t>
            </w:r>
          </w:p>
        </w:tc>
        <w:tc>
          <w:tcPr>
            <w:tcW w:w="3678" w:type="dxa"/>
          </w:tcPr>
          <w:p w14:paraId="7D3047F6" w14:textId="52B589E2" w:rsidR="00F954F1" w:rsidRDefault="00F954F1" w:rsidP="00F954F1">
            <w:pPr>
              <w:ind w:leftChars="0" w:left="0" w:right="240"/>
              <w:jc w:val="center"/>
            </w:pPr>
            <w:r w:rsidRPr="001430D0">
              <w:t>Description</w:t>
            </w:r>
          </w:p>
        </w:tc>
      </w:tr>
      <w:tr w:rsidR="00F954F1" w14:paraId="296DA878" w14:textId="77777777" w:rsidTr="00F954F1">
        <w:tc>
          <w:tcPr>
            <w:tcW w:w="1790" w:type="dxa"/>
          </w:tcPr>
          <w:p w14:paraId="4963F1C0" w14:textId="19777C7E" w:rsidR="00F954F1" w:rsidRDefault="00F954F1" w:rsidP="00F954F1">
            <w:pPr>
              <w:ind w:leftChars="0" w:left="0" w:right="240"/>
              <w:jc w:val="center"/>
            </w:pPr>
            <w:r w:rsidRPr="001430D0">
              <w:t>PlaneXY</w:t>
            </w:r>
          </w:p>
        </w:tc>
        <w:tc>
          <w:tcPr>
            <w:tcW w:w="1509" w:type="dxa"/>
          </w:tcPr>
          <w:p w14:paraId="1A3E3A9A" w14:textId="17EFBC00" w:rsidR="00F954F1" w:rsidRDefault="00F954F1" w:rsidP="00F954F1">
            <w:pPr>
              <w:ind w:leftChars="0" w:left="0" w:right="240"/>
              <w:jc w:val="center"/>
            </w:pPr>
            <w:r w:rsidRPr="001430D0">
              <w:t>XY</w:t>
            </w:r>
          </w:p>
        </w:tc>
        <w:tc>
          <w:tcPr>
            <w:tcW w:w="1843" w:type="dxa"/>
          </w:tcPr>
          <w:p w14:paraId="605AF657" w14:textId="630C17C0" w:rsidR="00F954F1" w:rsidRDefault="00F954F1" w:rsidP="00F954F1">
            <w:pPr>
              <w:ind w:leftChars="0" w:left="0" w:right="240"/>
              <w:jc w:val="center"/>
            </w:pPr>
            <w:r w:rsidRPr="001430D0">
              <w:t>Z = 0</w:t>
            </w:r>
          </w:p>
        </w:tc>
        <w:tc>
          <w:tcPr>
            <w:tcW w:w="3678" w:type="dxa"/>
          </w:tcPr>
          <w:p w14:paraId="1CA963FD" w14:textId="61F81317" w:rsidR="00F954F1" w:rsidRDefault="00F954F1" w:rsidP="00F954F1">
            <w:pPr>
              <w:ind w:leftChars="0" w:left="0" w:right="240"/>
              <w:jc w:val="center"/>
            </w:pPr>
            <w:r w:rsidRPr="001430D0">
              <w:t>along the whole channel</w:t>
            </w:r>
          </w:p>
        </w:tc>
      </w:tr>
      <w:tr w:rsidR="00F954F1" w14:paraId="68657D79" w14:textId="77777777" w:rsidTr="00F954F1">
        <w:tc>
          <w:tcPr>
            <w:tcW w:w="1790" w:type="dxa"/>
          </w:tcPr>
          <w:p w14:paraId="6EE4C8FA" w14:textId="05013A3E" w:rsidR="00F954F1" w:rsidRDefault="00F954F1" w:rsidP="00F954F1">
            <w:pPr>
              <w:ind w:leftChars="0" w:left="0" w:right="240"/>
              <w:jc w:val="center"/>
            </w:pPr>
            <w:r w:rsidRPr="001430D0">
              <w:t>PlaneYZ300</w:t>
            </w:r>
          </w:p>
        </w:tc>
        <w:tc>
          <w:tcPr>
            <w:tcW w:w="1509" w:type="dxa"/>
          </w:tcPr>
          <w:p w14:paraId="59FF004D" w14:textId="1B240AAF" w:rsidR="00F954F1" w:rsidRDefault="00F954F1" w:rsidP="00F954F1">
            <w:pPr>
              <w:ind w:leftChars="0" w:left="0" w:right="240"/>
              <w:jc w:val="center"/>
            </w:pPr>
            <w:r w:rsidRPr="001430D0">
              <w:t>YZ</w:t>
            </w:r>
          </w:p>
        </w:tc>
        <w:tc>
          <w:tcPr>
            <w:tcW w:w="1843" w:type="dxa"/>
          </w:tcPr>
          <w:p w14:paraId="26BB6FF4" w14:textId="50BA8ADA" w:rsidR="00F954F1" w:rsidRDefault="00F954F1" w:rsidP="00F954F1">
            <w:pPr>
              <w:ind w:leftChars="0" w:left="0" w:right="240"/>
              <w:jc w:val="center"/>
            </w:pPr>
            <w:r w:rsidRPr="001430D0">
              <w:t>X = 300</w:t>
            </w:r>
          </w:p>
        </w:tc>
        <w:tc>
          <w:tcPr>
            <w:tcW w:w="3678" w:type="dxa"/>
          </w:tcPr>
          <w:p w14:paraId="7FC29F48" w14:textId="1F6DBEA4" w:rsidR="00F954F1" w:rsidRDefault="00F954F1" w:rsidP="00F954F1">
            <w:pPr>
              <w:ind w:leftChars="0" w:left="0" w:right="240"/>
              <w:jc w:val="center"/>
            </w:pPr>
            <w:r w:rsidRPr="001430D0">
              <w:t>in front of the barrier</w:t>
            </w:r>
          </w:p>
        </w:tc>
      </w:tr>
      <w:tr w:rsidR="00F954F1" w14:paraId="19A8D262" w14:textId="77777777" w:rsidTr="00F954F1">
        <w:tc>
          <w:tcPr>
            <w:tcW w:w="1790" w:type="dxa"/>
          </w:tcPr>
          <w:p w14:paraId="188B6F97" w14:textId="50374D34" w:rsidR="00F954F1" w:rsidRDefault="00F954F1" w:rsidP="00F954F1">
            <w:pPr>
              <w:ind w:leftChars="0" w:left="0" w:right="240"/>
              <w:jc w:val="center"/>
            </w:pPr>
            <w:r w:rsidRPr="001430D0">
              <w:t>PlaneYZ340</w:t>
            </w:r>
          </w:p>
        </w:tc>
        <w:tc>
          <w:tcPr>
            <w:tcW w:w="1509" w:type="dxa"/>
          </w:tcPr>
          <w:p w14:paraId="3844A529" w14:textId="7499A37F" w:rsidR="00F954F1" w:rsidRDefault="00F954F1" w:rsidP="00F954F1">
            <w:pPr>
              <w:ind w:leftChars="0" w:left="0" w:right="240"/>
              <w:jc w:val="center"/>
            </w:pPr>
            <w:r w:rsidRPr="001430D0">
              <w:t>YZ</w:t>
            </w:r>
          </w:p>
        </w:tc>
        <w:tc>
          <w:tcPr>
            <w:tcW w:w="1843" w:type="dxa"/>
          </w:tcPr>
          <w:p w14:paraId="3C80DD4D" w14:textId="452236A6" w:rsidR="00F954F1" w:rsidRDefault="00F954F1" w:rsidP="00F954F1">
            <w:pPr>
              <w:ind w:leftChars="0" w:left="0" w:right="240"/>
              <w:jc w:val="center"/>
            </w:pPr>
            <w:r w:rsidRPr="001430D0">
              <w:t>X = 340</w:t>
            </w:r>
          </w:p>
        </w:tc>
        <w:tc>
          <w:tcPr>
            <w:tcW w:w="3678" w:type="dxa"/>
          </w:tcPr>
          <w:p w14:paraId="36B6B0C9" w14:textId="4C974D5B" w:rsidR="00F954F1" w:rsidRDefault="00F954F1" w:rsidP="00F954F1">
            <w:pPr>
              <w:ind w:leftChars="0" w:left="0" w:right="240"/>
              <w:jc w:val="center"/>
            </w:pPr>
            <w:r w:rsidRPr="001430D0">
              <w:t>after the barrier</w:t>
            </w:r>
          </w:p>
        </w:tc>
      </w:tr>
      <w:tr w:rsidR="00F954F1" w14:paraId="61B7FA81" w14:textId="77777777" w:rsidTr="00F954F1">
        <w:tc>
          <w:tcPr>
            <w:tcW w:w="1790" w:type="dxa"/>
          </w:tcPr>
          <w:p w14:paraId="7C9BB863" w14:textId="637F67BC" w:rsidR="00F954F1" w:rsidRDefault="00F954F1" w:rsidP="00F954F1">
            <w:pPr>
              <w:ind w:leftChars="0" w:left="0" w:right="240"/>
              <w:jc w:val="center"/>
            </w:pPr>
            <w:r w:rsidRPr="001430D0">
              <w:t>PlaneYZ400</w:t>
            </w:r>
          </w:p>
        </w:tc>
        <w:tc>
          <w:tcPr>
            <w:tcW w:w="1509" w:type="dxa"/>
          </w:tcPr>
          <w:p w14:paraId="7CFDB668" w14:textId="29BB82AC" w:rsidR="00F954F1" w:rsidRDefault="00F954F1" w:rsidP="00F954F1">
            <w:pPr>
              <w:ind w:leftChars="0" w:left="0" w:right="240"/>
              <w:jc w:val="center"/>
            </w:pPr>
            <w:r w:rsidRPr="001430D0">
              <w:t>YZ</w:t>
            </w:r>
          </w:p>
        </w:tc>
        <w:tc>
          <w:tcPr>
            <w:tcW w:w="1843" w:type="dxa"/>
          </w:tcPr>
          <w:p w14:paraId="2C4BAB25" w14:textId="1990BF21" w:rsidR="00F954F1" w:rsidRDefault="00F954F1" w:rsidP="00F954F1">
            <w:pPr>
              <w:ind w:leftChars="0" w:left="0" w:right="240"/>
              <w:jc w:val="center"/>
            </w:pPr>
            <w:r w:rsidRPr="001430D0">
              <w:t>X = 400</w:t>
            </w:r>
          </w:p>
        </w:tc>
        <w:tc>
          <w:tcPr>
            <w:tcW w:w="3678" w:type="dxa"/>
          </w:tcPr>
          <w:p w14:paraId="6DF16B8D" w14:textId="610102C5" w:rsidR="00F954F1" w:rsidRDefault="00F954F1" w:rsidP="00F954F1">
            <w:pPr>
              <w:ind w:leftChars="0" w:left="0" w:right="240"/>
              <w:jc w:val="center"/>
            </w:pPr>
            <w:r w:rsidRPr="001430D0">
              <w:t>begin of the straight section</w:t>
            </w:r>
          </w:p>
        </w:tc>
      </w:tr>
      <w:tr w:rsidR="00F954F1" w14:paraId="148BC04F" w14:textId="77777777" w:rsidTr="00F954F1">
        <w:tc>
          <w:tcPr>
            <w:tcW w:w="1790" w:type="dxa"/>
          </w:tcPr>
          <w:p w14:paraId="6A12117C" w14:textId="7ED418BA" w:rsidR="00F954F1" w:rsidRDefault="00F954F1" w:rsidP="00F954F1">
            <w:pPr>
              <w:ind w:leftChars="0" w:left="0" w:right="240"/>
              <w:jc w:val="center"/>
            </w:pPr>
            <w:r w:rsidRPr="001430D0">
              <w:t>PlaneYZ600</w:t>
            </w:r>
          </w:p>
        </w:tc>
        <w:tc>
          <w:tcPr>
            <w:tcW w:w="1509" w:type="dxa"/>
          </w:tcPr>
          <w:p w14:paraId="5235AE18" w14:textId="29C59D9E" w:rsidR="00F954F1" w:rsidRDefault="00F954F1" w:rsidP="00F954F1">
            <w:pPr>
              <w:ind w:leftChars="0" w:left="0" w:right="240"/>
              <w:jc w:val="center"/>
            </w:pPr>
            <w:r w:rsidRPr="001430D0">
              <w:t>YZ</w:t>
            </w:r>
          </w:p>
        </w:tc>
        <w:tc>
          <w:tcPr>
            <w:tcW w:w="1843" w:type="dxa"/>
          </w:tcPr>
          <w:p w14:paraId="7064A5B5" w14:textId="1D3C8E97" w:rsidR="00F954F1" w:rsidRDefault="00F954F1" w:rsidP="00F954F1">
            <w:pPr>
              <w:ind w:leftChars="0" w:left="0" w:right="240"/>
              <w:jc w:val="center"/>
            </w:pPr>
            <w:r w:rsidRPr="001430D0">
              <w:t>X = 600</w:t>
            </w:r>
          </w:p>
        </w:tc>
        <w:tc>
          <w:tcPr>
            <w:tcW w:w="3678" w:type="dxa"/>
          </w:tcPr>
          <w:p w14:paraId="60360C89" w14:textId="373708AE" w:rsidR="00F954F1" w:rsidRDefault="00F954F1" w:rsidP="00F954F1">
            <w:pPr>
              <w:ind w:leftChars="0" w:left="0" w:right="240"/>
              <w:jc w:val="center"/>
            </w:pPr>
            <w:r w:rsidRPr="001430D0">
              <w:t>further down the channel</w:t>
            </w:r>
          </w:p>
        </w:tc>
      </w:tr>
      <w:tr w:rsidR="00F954F1" w14:paraId="2C627723" w14:textId="77777777" w:rsidTr="00F954F1">
        <w:tc>
          <w:tcPr>
            <w:tcW w:w="1790" w:type="dxa"/>
          </w:tcPr>
          <w:p w14:paraId="505D56B0" w14:textId="5554BC2C" w:rsidR="00F954F1" w:rsidRDefault="00F954F1" w:rsidP="00F954F1">
            <w:pPr>
              <w:ind w:leftChars="0" w:left="0" w:right="240"/>
              <w:jc w:val="center"/>
            </w:pPr>
            <w:r w:rsidRPr="001430D0">
              <w:t>PlaneYZ1400</w:t>
            </w:r>
          </w:p>
        </w:tc>
        <w:tc>
          <w:tcPr>
            <w:tcW w:w="1509" w:type="dxa"/>
          </w:tcPr>
          <w:p w14:paraId="27D37C6D" w14:textId="2EC3D055" w:rsidR="00F954F1" w:rsidRDefault="00F954F1" w:rsidP="00F954F1">
            <w:pPr>
              <w:ind w:leftChars="0" w:left="0" w:right="240"/>
              <w:jc w:val="center"/>
            </w:pPr>
            <w:r w:rsidRPr="001430D0">
              <w:t>YZ</w:t>
            </w:r>
          </w:p>
        </w:tc>
        <w:tc>
          <w:tcPr>
            <w:tcW w:w="1843" w:type="dxa"/>
          </w:tcPr>
          <w:p w14:paraId="775916F2" w14:textId="291C1962" w:rsidR="00F954F1" w:rsidRDefault="00F954F1" w:rsidP="00F954F1">
            <w:pPr>
              <w:ind w:leftChars="0" w:left="0" w:right="240"/>
              <w:jc w:val="center"/>
            </w:pPr>
            <w:r w:rsidRPr="001430D0">
              <w:t>X = 1400</w:t>
            </w:r>
          </w:p>
        </w:tc>
        <w:tc>
          <w:tcPr>
            <w:tcW w:w="3678" w:type="dxa"/>
          </w:tcPr>
          <w:p w14:paraId="2FD22858" w14:textId="36068989" w:rsidR="00F954F1" w:rsidRDefault="00F954F1" w:rsidP="00F954F1">
            <w:pPr>
              <w:ind w:leftChars="0" w:left="0" w:right="240"/>
              <w:jc w:val="center"/>
            </w:pPr>
            <w:r w:rsidRPr="001430D0">
              <w:t>at the exit of the channel</w:t>
            </w:r>
          </w:p>
        </w:tc>
      </w:tr>
      <w:tr w:rsidR="00F954F1" w14:paraId="532DEAF3" w14:textId="77777777" w:rsidTr="00F954F1">
        <w:tc>
          <w:tcPr>
            <w:tcW w:w="1790" w:type="dxa"/>
          </w:tcPr>
          <w:p w14:paraId="588131E9" w14:textId="33D72ACE" w:rsidR="00F954F1" w:rsidRDefault="00F954F1" w:rsidP="00F954F1">
            <w:pPr>
              <w:ind w:leftChars="0" w:left="0" w:right="240"/>
              <w:jc w:val="center"/>
            </w:pPr>
            <w:r w:rsidRPr="001430D0">
              <w:t>PlaneXZ0</w:t>
            </w:r>
          </w:p>
        </w:tc>
        <w:tc>
          <w:tcPr>
            <w:tcW w:w="1509" w:type="dxa"/>
          </w:tcPr>
          <w:p w14:paraId="6F649A53" w14:textId="6091F91A" w:rsidR="00F954F1" w:rsidRDefault="00F954F1" w:rsidP="00F954F1">
            <w:pPr>
              <w:ind w:leftChars="0" w:left="0" w:right="240"/>
              <w:jc w:val="center"/>
            </w:pPr>
            <w:r w:rsidRPr="001430D0">
              <w:t>XZ</w:t>
            </w:r>
          </w:p>
        </w:tc>
        <w:tc>
          <w:tcPr>
            <w:tcW w:w="1843" w:type="dxa"/>
          </w:tcPr>
          <w:p w14:paraId="01814476" w14:textId="5B0E333C" w:rsidR="00F954F1" w:rsidRDefault="00F954F1" w:rsidP="00F954F1">
            <w:pPr>
              <w:ind w:leftChars="0" w:left="0" w:right="240"/>
              <w:jc w:val="center"/>
            </w:pPr>
            <w:r w:rsidRPr="001430D0">
              <w:t>Y = 0</w:t>
            </w:r>
          </w:p>
        </w:tc>
        <w:tc>
          <w:tcPr>
            <w:tcW w:w="3678" w:type="dxa"/>
          </w:tcPr>
          <w:p w14:paraId="572C2255" w14:textId="4AD06800" w:rsidR="00F954F1" w:rsidRDefault="00F954F1" w:rsidP="00F954F1">
            <w:pPr>
              <w:ind w:leftChars="0" w:left="0" w:right="240"/>
              <w:jc w:val="center"/>
            </w:pPr>
            <w:r w:rsidRPr="001430D0">
              <w:t>above the boundary layer</w:t>
            </w:r>
          </w:p>
        </w:tc>
      </w:tr>
      <w:tr w:rsidR="00F954F1" w14:paraId="20198703" w14:textId="77777777" w:rsidTr="00F954F1">
        <w:tc>
          <w:tcPr>
            <w:tcW w:w="1790" w:type="dxa"/>
          </w:tcPr>
          <w:p w14:paraId="239B49F1" w14:textId="3832B4B9" w:rsidR="00F954F1" w:rsidRDefault="00F954F1" w:rsidP="00F954F1">
            <w:pPr>
              <w:ind w:leftChars="0" w:left="0" w:right="240"/>
              <w:jc w:val="center"/>
            </w:pPr>
            <w:r w:rsidRPr="001430D0">
              <w:t>PlaneXZ20M</w:t>
            </w:r>
          </w:p>
        </w:tc>
        <w:tc>
          <w:tcPr>
            <w:tcW w:w="1509" w:type="dxa"/>
          </w:tcPr>
          <w:p w14:paraId="177057FA" w14:textId="0C4BE631" w:rsidR="00F954F1" w:rsidRDefault="00F954F1" w:rsidP="00F954F1">
            <w:pPr>
              <w:ind w:leftChars="0" w:left="0" w:right="240"/>
              <w:jc w:val="center"/>
            </w:pPr>
            <w:r w:rsidRPr="001430D0">
              <w:t>XZ</w:t>
            </w:r>
          </w:p>
        </w:tc>
        <w:tc>
          <w:tcPr>
            <w:tcW w:w="1843" w:type="dxa"/>
          </w:tcPr>
          <w:p w14:paraId="4BEBD8DA" w14:textId="56CA9621" w:rsidR="00F954F1" w:rsidRDefault="00F954F1" w:rsidP="00F954F1">
            <w:pPr>
              <w:ind w:leftChars="0" w:left="0" w:right="240"/>
              <w:jc w:val="center"/>
            </w:pPr>
            <w:r w:rsidRPr="001430D0">
              <w:t>Y = -20</w:t>
            </w:r>
          </w:p>
        </w:tc>
        <w:tc>
          <w:tcPr>
            <w:tcW w:w="3678" w:type="dxa"/>
          </w:tcPr>
          <w:p w14:paraId="31EB0487" w14:textId="34EE4FE6" w:rsidR="00F954F1" w:rsidRDefault="00F954F1" w:rsidP="00F954F1">
            <w:pPr>
              <w:ind w:leftChars="0" w:left="0" w:right="240"/>
              <w:jc w:val="center"/>
            </w:pPr>
            <w:r w:rsidRPr="001430D0">
              <w:t>above the barrier</w:t>
            </w:r>
          </w:p>
        </w:tc>
      </w:tr>
      <w:tr w:rsidR="00F954F1" w14:paraId="2F251D93" w14:textId="77777777" w:rsidTr="00F954F1">
        <w:tc>
          <w:tcPr>
            <w:tcW w:w="1790" w:type="dxa"/>
          </w:tcPr>
          <w:p w14:paraId="0E5D3B03" w14:textId="357BF137" w:rsidR="00F954F1" w:rsidRDefault="00F954F1" w:rsidP="00F954F1">
            <w:pPr>
              <w:ind w:leftChars="0" w:left="0" w:right="240"/>
              <w:jc w:val="center"/>
            </w:pPr>
            <w:r w:rsidRPr="001430D0">
              <w:t>PlaneXZ23М</w:t>
            </w:r>
          </w:p>
        </w:tc>
        <w:tc>
          <w:tcPr>
            <w:tcW w:w="1509" w:type="dxa"/>
          </w:tcPr>
          <w:p w14:paraId="29AD890E" w14:textId="6EE18978" w:rsidR="00F954F1" w:rsidRDefault="00F954F1" w:rsidP="00F954F1">
            <w:pPr>
              <w:ind w:leftChars="0" w:left="0" w:right="240"/>
              <w:jc w:val="center"/>
            </w:pPr>
            <w:r w:rsidRPr="001430D0">
              <w:t>XZ</w:t>
            </w:r>
          </w:p>
        </w:tc>
        <w:tc>
          <w:tcPr>
            <w:tcW w:w="1843" w:type="dxa"/>
          </w:tcPr>
          <w:p w14:paraId="016FA2F3" w14:textId="5D63AD2A" w:rsidR="00F954F1" w:rsidRDefault="00F954F1" w:rsidP="00F954F1">
            <w:pPr>
              <w:ind w:leftChars="0" w:left="0" w:right="240"/>
              <w:jc w:val="center"/>
            </w:pPr>
            <w:r w:rsidRPr="001430D0">
              <w:t>Y = -23</w:t>
            </w:r>
          </w:p>
        </w:tc>
        <w:tc>
          <w:tcPr>
            <w:tcW w:w="3678" w:type="dxa"/>
          </w:tcPr>
          <w:p w14:paraId="32CAF4FB" w14:textId="53F705BD" w:rsidR="00F954F1" w:rsidRDefault="00F954F1" w:rsidP="00F954F1">
            <w:pPr>
              <w:ind w:leftChars="0" w:left="0" w:right="240"/>
              <w:jc w:val="center"/>
            </w:pPr>
            <w:r w:rsidRPr="001430D0">
              <w:t>at the barrier level</w:t>
            </w:r>
          </w:p>
        </w:tc>
      </w:tr>
    </w:tbl>
    <w:p w14:paraId="254B4E8F" w14:textId="295EE802" w:rsidR="00F954F1" w:rsidRDefault="00F954F1" w:rsidP="00F954F1">
      <w:pPr>
        <w:ind w:left="240" w:right="240" w:firstLineChars="200" w:firstLine="420"/>
        <w:jc w:val="center"/>
        <w:rPr>
          <w:sz w:val="21"/>
          <w:szCs w:val="21"/>
        </w:rPr>
      </w:pPr>
      <w:r w:rsidRPr="00F954F1">
        <w:rPr>
          <w:sz w:val="21"/>
          <w:szCs w:val="21"/>
        </w:rPr>
        <w:t>Table 5 List of sections</w:t>
      </w:r>
    </w:p>
    <w:p w14:paraId="38F75B16" w14:textId="2FB4D2FE" w:rsidR="00F954F1" w:rsidRDefault="00F954F1" w:rsidP="00F954F1">
      <w:pPr>
        <w:pStyle w:val="2"/>
        <w:spacing w:before="408"/>
        <w:ind w:left="240" w:right="240"/>
        <w:rPr>
          <w:b/>
          <w:bCs w:val="0"/>
        </w:rPr>
      </w:pPr>
      <w:bookmarkStart w:id="28" w:name="_Toc145168418"/>
      <w:r w:rsidRPr="00F954F1">
        <w:rPr>
          <w:b/>
          <w:bCs w:val="0"/>
        </w:rPr>
        <w:t>3.2 Influence on local friction and transport</w:t>
      </w:r>
      <w:bookmarkEnd w:id="28"/>
    </w:p>
    <w:p w14:paraId="470F1EFC" w14:textId="42960ECB" w:rsidR="00F954F1" w:rsidRDefault="00F954F1" w:rsidP="00F954F1">
      <w:pPr>
        <w:ind w:left="240" w:right="240" w:firstLineChars="200" w:firstLine="480"/>
      </w:pPr>
      <w:r w:rsidRPr="00F954F1">
        <w:t>Further, for the convenience of describing the results and their evaluation, several points are presented on various parameters.</w:t>
      </w:r>
    </w:p>
    <w:p w14:paraId="11C26075" w14:textId="4E54BEE3" w:rsidR="00F954F1" w:rsidRDefault="00F954F1" w:rsidP="00F954F1">
      <w:pPr>
        <w:pStyle w:val="3"/>
        <w:spacing w:before="120"/>
        <w:ind w:left="240" w:right="240"/>
        <w:rPr>
          <w:b/>
          <w:bCs w:val="0"/>
        </w:rPr>
      </w:pPr>
      <w:bookmarkStart w:id="29" w:name="_Toc145168419"/>
      <w:r w:rsidRPr="00F954F1">
        <w:rPr>
          <w:b/>
          <w:bCs w:val="0"/>
        </w:rPr>
        <w:lastRenderedPageBreak/>
        <w:t>3.2.1 Velocity</w:t>
      </w:r>
      <w:bookmarkEnd w:id="29"/>
    </w:p>
    <w:p w14:paraId="5FEBFCBB" w14:textId="50F1CF5D" w:rsidR="00F954F1" w:rsidRDefault="00F954F1" w:rsidP="00F954F1">
      <w:pPr>
        <w:ind w:left="240" w:right="240" w:firstLineChars="200" w:firstLine="480"/>
      </w:pPr>
      <w:r>
        <w:rPr>
          <w:noProof/>
        </w:rPr>
        <w:drawing>
          <wp:anchor distT="0" distB="0" distL="0" distR="0" simplePos="0" relativeHeight="251677696" behindDoc="0" locked="0" layoutInCell="1" allowOverlap="1" wp14:anchorId="033D98D1" wp14:editId="5069474E">
            <wp:simplePos x="0" y="0"/>
            <wp:positionH relativeFrom="margin">
              <wp:align>left</wp:align>
            </wp:positionH>
            <wp:positionV relativeFrom="paragraph">
              <wp:posOffset>449580</wp:posOffset>
            </wp:positionV>
            <wp:extent cx="5780150" cy="156762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6" cstate="print"/>
                    <a:stretch>
                      <a:fillRect/>
                    </a:stretch>
                  </pic:blipFill>
                  <pic:spPr>
                    <a:xfrm>
                      <a:off x="0" y="0"/>
                      <a:ext cx="5780150" cy="1567624"/>
                    </a:xfrm>
                    <a:prstGeom prst="rect">
                      <a:avLst/>
                    </a:prstGeom>
                  </pic:spPr>
                </pic:pic>
              </a:graphicData>
            </a:graphic>
          </wp:anchor>
        </w:drawing>
      </w:r>
      <w:r w:rsidRPr="00F954F1">
        <w:t>Let's start with velocity. According to the obtained sections, the contours of average velocity were constructed for various time intervals.</w:t>
      </w:r>
    </w:p>
    <w:p w14:paraId="67AD02EB" w14:textId="78F53484" w:rsidR="00F954F1" w:rsidRDefault="00F954F1" w:rsidP="00F954F1">
      <w:pPr>
        <w:ind w:left="240" w:right="240" w:firstLineChars="200" w:firstLine="420"/>
        <w:jc w:val="center"/>
        <w:rPr>
          <w:sz w:val="21"/>
          <w:szCs w:val="21"/>
        </w:rPr>
      </w:pPr>
      <w:r w:rsidRPr="00F954F1">
        <w:rPr>
          <w:sz w:val="21"/>
          <w:szCs w:val="21"/>
        </w:rPr>
        <w:t>Figure 3.3 Velocity in longitudinal section XY, t = 1.6 c</w:t>
      </w:r>
    </w:p>
    <w:p w14:paraId="71ECB13F" w14:textId="2058C37C" w:rsidR="00F954F1" w:rsidRDefault="00F954F1" w:rsidP="00F954F1">
      <w:pPr>
        <w:ind w:left="240" w:right="240" w:firstLineChars="200" w:firstLine="420"/>
        <w:jc w:val="center"/>
        <w:rPr>
          <w:sz w:val="21"/>
          <w:szCs w:val="21"/>
        </w:rPr>
      </w:pPr>
    </w:p>
    <w:p w14:paraId="366FB070" w14:textId="1A6B846D" w:rsidR="00F954F1" w:rsidRDefault="00F954F1" w:rsidP="00F954F1">
      <w:pPr>
        <w:ind w:left="240" w:right="240" w:firstLineChars="200" w:firstLine="480"/>
      </w:pPr>
      <w:r>
        <w:rPr>
          <w:noProof/>
        </w:rPr>
        <w:drawing>
          <wp:anchor distT="0" distB="0" distL="114300" distR="114300" simplePos="0" relativeHeight="251679744" behindDoc="0" locked="0" layoutInCell="1" allowOverlap="1" wp14:anchorId="1417CE6C" wp14:editId="631AA22B">
            <wp:simplePos x="0" y="0"/>
            <wp:positionH relativeFrom="margin">
              <wp:posOffset>2909569</wp:posOffset>
            </wp:positionH>
            <wp:positionV relativeFrom="paragraph">
              <wp:posOffset>1305560</wp:posOffset>
            </wp:positionV>
            <wp:extent cx="3122531" cy="1422400"/>
            <wp:effectExtent l="0" t="0" r="1905" b="635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23475" cy="1422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D59EB0D" wp14:editId="07B3CC07">
            <wp:simplePos x="0" y="0"/>
            <wp:positionH relativeFrom="margin">
              <wp:posOffset>-1270</wp:posOffset>
            </wp:positionH>
            <wp:positionV relativeFrom="paragraph">
              <wp:posOffset>1305559</wp:posOffset>
            </wp:positionV>
            <wp:extent cx="3189368" cy="1453547"/>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90960" cy="14542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54F1">
        <w:t xml:space="preserve">As can be seen from the figure along the channel, the velocity immediately behind the barrier and at its level approached zero. And over the wire has increased significantly. Due to such abrupt changes in speed, vortex structures are formed, the speed of which is clearly visible in these images. These vortex formations can also be seen in figure </w:t>
      </w:r>
      <w:r>
        <w:t>3.4</w:t>
      </w:r>
      <w:r w:rsidRPr="00F954F1">
        <w:t>. At the end of channel(x = 1400) velocity is unchanged because the flow has not reached the given section.</w:t>
      </w:r>
    </w:p>
    <w:p w14:paraId="45139C02" w14:textId="7F50B4A7" w:rsidR="00F954F1" w:rsidRDefault="002C1E6E" w:rsidP="00F954F1">
      <w:pPr>
        <w:ind w:left="240" w:right="240" w:firstLineChars="200" w:firstLine="420"/>
        <w:jc w:val="center"/>
        <w:rPr>
          <w:sz w:val="21"/>
          <w:szCs w:val="21"/>
        </w:rPr>
      </w:pPr>
      <w:r>
        <w:rPr>
          <w:noProof/>
          <w:sz w:val="21"/>
          <w:szCs w:val="21"/>
        </w:rPr>
        <w:drawing>
          <wp:anchor distT="0" distB="0" distL="114300" distR="114300" simplePos="0" relativeHeight="251681792" behindDoc="0" locked="0" layoutInCell="1" allowOverlap="1" wp14:anchorId="7A87FCCE" wp14:editId="61619183">
            <wp:simplePos x="0" y="0"/>
            <wp:positionH relativeFrom="column">
              <wp:posOffset>2962275</wp:posOffset>
            </wp:positionH>
            <wp:positionV relativeFrom="paragraph">
              <wp:posOffset>1644650</wp:posOffset>
            </wp:positionV>
            <wp:extent cx="3160395" cy="1440180"/>
            <wp:effectExtent l="0" t="0" r="1905" b="762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0395"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1"/>
          <w:szCs w:val="21"/>
        </w:rPr>
        <w:drawing>
          <wp:anchor distT="0" distB="0" distL="114300" distR="114300" simplePos="0" relativeHeight="251680768" behindDoc="0" locked="0" layoutInCell="1" allowOverlap="1" wp14:anchorId="189B9A59" wp14:editId="2E667D13">
            <wp:simplePos x="0" y="0"/>
            <wp:positionH relativeFrom="margin">
              <wp:posOffset>-53340</wp:posOffset>
            </wp:positionH>
            <wp:positionV relativeFrom="paragraph">
              <wp:posOffset>1656080</wp:posOffset>
            </wp:positionV>
            <wp:extent cx="3258185" cy="1463040"/>
            <wp:effectExtent l="0" t="0" r="0" b="381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58185"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4F1" w:rsidRPr="00F954F1">
        <w:rPr>
          <w:sz w:val="21"/>
          <w:szCs w:val="21"/>
        </w:rPr>
        <w:t>(a)PlaneYZ340</w:t>
      </w:r>
      <w:r w:rsidR="00F954F1">
        <w:rPr>
          <w:sz w:val="21"/>
          <w:szCs w:val="21"/>
        </w:rPr>
        <w:tab/>
      </w:r>
      <w:r w:rsidR="00F954F1">
        <w:rPr>
          <w:sz w:val="21"/>
          <w:szCs w:val="21"/>
        </w:rPr>
        <w:tab/>
      </w:r>
      <w:r w:rsidR="00F954F1">
        <w:rPr>
          <w:sz w:val="21"/>
          <w:szCs w:val="21"/>
        </w:rPr>
        <w:tab/>
      </w:r>
      <w:r w:rsidR="00F954F1">
        <w:rPr>
          <w:sz w:val="21"/>
          <w:szCs w:val="21"/>
        </w:rPr>
        <w:tab/>
      </w:r>
      <w:r w:rsidR="00F954F1">
        <w:rPr>
          <w:sz w:val="21"/>
          <w:szCs w:val="21"/>
        </w:rPr>
        <w:tab/>
      </w:r>
      <w:r w:rsidR="00F954F1">
        <w:rPr>
          <w:sz w:val="21"/>
          <w:szCs w:val="21"/>
        </w:rPr>
        <w:tab/>
      </w:r>
      <w:r w:rsidR="00F954F1">
        <w:rPr>
          <w:sz w:val="21"/>
          <w:szCs w:val="21"/>
        </w:rPr>
        <w:tab/>
      </w:r>
      <w:r w:rsidR="00F954F1">
        <w:rPr>
          <w:sz w:val="21"/>
          <w:szCs w:val="21"/>
        </w:rPr>
        <w:tab/>
      </w:r>
      <w:r w:rsidR="00F954F1" w:rsidRPr="00F954F1">
        <w:rPr>
          <w:sz w:val="21"/>
          <w:szCs w:val="21"/>
        </w:rPr>
        <w:t>(b)PlaneYZ400</w:t>
      </w:r>
    </w:p>
    <w:p w14:paraId="77183683" w14:textId="4B29E900" w:rsidR="002C1E6E" w:rsidRDefault="002C1E6E" w:rsidP="002C1E6E">
      <w:pPr>
        <w:ind w:left="240" w:right="240" w:firstLineChars="200" w:firstLine="420"/>
        <w:jc w:val="center"/>
        <w:rPr>
          <w:sz w:val="21"/>
          <w:szCs w:val="21"/>
        </w:rPr>
      </w:pPr>
      <w:r w:rsidRPr="00F954F1">
        <w:rPr>
          <w:sz w:val="21"/>
          <w:szCs w:val="21"/>
        </w:rPr>
        <w:t>(</w:t>
      </w:r>
      <w:r>
        <w:rPr>
          <w:sz w:val="21"/>
          <w:szCs w:val="21"/>
        </w:rPr>
        <w:t>c</w:t>
      </w:r>
      <w:r w:rsidRPr="00F954F1">
        <w:rPr>
          <w:sz w:val="21"/>
          <w:szCs w:val="21"/>
        </w:rPr>
        <w:t>)PlaneYZ</w:t>
      </w:r>
      <w:r>
        <w:rPr>
          <w:sz w:val="21"/>
          <w:szCs w:val="21"/>
        </w:rPr>
        <w:t>60</w:t>
      </w:r>
      <w:r w:rsidRPr="00F954F1">
        <w:rPr>
          <w:sz w:val="21"/>
          <w:szCs w:val="21"/>
        </w:rPr>
        <w:t>0</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F954F1">
        <w:rPr>
          <w:sz w:val="21"/>
          <w:szCs w:val="21"/>
        </w:rPr>
        <w:t>(</w:t>
      </w:r>
      <w:r>
        <w:rPr>
          <w:sz w:val="21"/>
          <w:szCs w:val="21"/>
        </w:rPr>
        <w:t>d</w:t>
      </w:r>
      <w:r w:rsidRPr="00F954F1">
        <w:rPr>
          <w:sz w:val="21"/>
          <w:szCs w:val="21"/>
        </w:rPr>
        <w:t>)PlaneYZ</w:t>
      </w:r>
      <w:r>
        <w:rPr>
          <w:sz w:val="21"/>
          <w:szCs w:val="21"/>
        </w:rPr>
        <w:t>1</w:t>
      </w:r>
      <w:r w:rsidRPr="00F954F1">
        <w:rPr>
          <w:sz w:val="21"/>
          <w:szCs w:val="21"/>
        </w:rPr>
        <w:t>400</w:t>
      </w:r>
    </w:p>
    <w:p w14:paraId="783C3CC2" w14:textId="5B2D5836" w:rsidR="002C1E6E" w:rsidRDefault="003C060F" w:rsidP="00F954F1">
      <w:pPr>
        <w:ind w:left="240" w:right="240" w:firstLineChars="200" w:firstLine="420"/>
        <w:jc w:val="center"/>
        <w:rPr>
          <w:sz w:val="21"/>
          <w:szCs w:val="21"/>
        </w:rPr>
      </w:pPr>
      <w:r w:rsidRPr="003C060F">
        <w:rPr>
          <w:sz w:val="21"/>
          <w:szCs w:val="21"/>
        </w:rPr>
        <w:t>Figure 3.4 Velocity in cross sections at t = 1.6 s</w:t>
      </w:r>
    </w:p>
    <w:p w14:paraId="554565C7" w14:textId="625E6599" w:rsidR="003C060F" w:rsidRDefault="003C060F" w:rsidP="00F954F1">
      <w:pPr>
        <w:ind w:left="240" w:right="240" w:firstLineChars="200" w:firstLine="420"/>
        <w:jc w:val="center"/>
        <w:rPr>
          <w:sz w:val="21"/>
          <w:szCs w:val="21"/>
        </w:rPr>
      </w:pPr>
    </w:p>
    <w:p w14:paraId="5A6C8469" w14:textId="379F40A8" w:rsidR="003C060F" w:rsidRDefault="003C060F" w:rsidP="003C060F">
      <w:pPr>
        <w:ind w:left="240" w:right="240" w:firstLineChars="200" w:firstLine="480"/>
      </w:pPr>
      <w:r>
        <w:rPr>
          <w:noProof/>
        </w:rPr>
        <w:lastRenderedPageBreak/>
        <w:drawing>
          <wp:anchor distT="0" distB="0" distL="114300" distR="114300" simplePos="0" relativeHeight="251682816" behindDoc="0" locked="0" layoutInCell="1" allowOverlap="1" wp14:anchorId="445A3E83" wp14:editId="738032F0">
            <wp:simplePos x="0" y="0"/>
            <wp:positionH relativeFrom="margin">
              <wp:align>left</wp:align>
            </wp:positionH>
            <wp:positionV relativeFrom="paragraph">
              <wp:posOffset>425450</wp:posOffset>
            </wp:positionV>
            <wp:extent cx="5753100" cy="1775460"/>
            <wp:effectExtent l="0" t="0" r="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1775460"/>
                    </a:xfrm>
                    <a:prstGeom prst="rect">
                      <a:avLst/>
                    </a:prstGeom>
                    <a:noFill/>
                    <a:ln>
                      <a:noFill/>
                    </a:ln>
                  </pic:spPr>
                </pic:pic>
              </a:graphicData>
            </a:graphic>
          </wp:anchor>
        </w:drawing>
      </w:r>
      <w:r w:rsidRPr="003C060F">
        <w:t>After a while, the flow stabilized a little bit. But in boundary layer there are a lot of turbulent structures.</w:t>
      </w:r>
    </w:p>
    <w:p w14:paraId="215C8E24" w14:textId="49263E35" w:rsidR="003C060F" w:rsidRDefault="003C060F" w:rsidP="003C060F">
      <w:pPr>
        <w:ind w:left="240" w:right="240" w:firstLineChars="200" w:firstLine="420"/>
        <w:jc w:val="center"/>
        <w:rPr>
          <w:sz w:val="21"/>
          <w:szCs w:val="21"/>
        </w:rPr>
      </w:pPr>
      <w:r w:rsidRPr="003C060F">
        <w:rPr>
          <w:sz w:val="21"/>
          <w:szCs w:val="21"/>
        </w:rPr>
        <w:t>Figure 3.5 Longitudinal velocity in XY, t = 9.6 s</w:t>
      </w:r>
    </w:p>
    <w:p w14:paraId="2C67FA12" w14:textId="2BF147C0" w:rsidR="003C060F" w:rsidRDefault="003C060F" w:rsidP="003C060F">
      <w:pPr>
        <w:ind w:left="240" w:right="240" w:firstLineChars="200" w:firstLine="420"/>
        <w:jc w:val="center"/>
        <w:rPr>
          <w:sz w:val="21"/>
          <w:szCs w:val="21"/>
        </w:rPr>
      </w:pPr>
    </w:p>
    <w:p w14:paraId="25E8EFFD" w14:textId="77777777" w:rsidR="003C060F" w:rsidRDefault="003C060F" w:rsidP="003C060F">
      <w:pPr>
        <w:ind w:left="240" w:right="240" w:firstLineChars="200" w:firstLine="480"/>
      </w:pPr>
      <w:r>
        <w:t>By the time t = 9.6 s, the vortex structure of the channel became less visible and large eddies were transformed into small ones.</w:t>
      </w:r>
    </w:p>
    <w:p w14:paraId="625A67F7" w14:textId="55085096" w:rsidR="003C060F" w:rsidRDefault="003C060F" w:rsidP="003C060F">
      <w:pPr>
        <w:ind w:left="240" w:right="240" w:firstLineChars="200" w:firstLine="480"/>
      </w:pPr>
      <w:r>
        <w:rPr>
          <w:noProof/>
          <w:lang w:val="ru-RU"/>
        </w:rPr>
        <w:drawing>
          <wp:anchor distT="0" distB="0" distL="114300" distR="114300" simplePos="0" relativeHeight="251684864" behindDoc="0" locked="0" layoutInCell="1" allowOverlap="1" wp14:anchorId="52CA9B2A" wp14:editId="4F9C61CE">
            <wp:simplePos x="0" y="0"/>
            <wp:positionH relativeFrom="column">
              <wp:posOffset>2810510</wp:posOffset>
            </wp:positionH>
            <wp:positionV relativeFrom="paragraph">
              <wp:posOffset>626110</wp:posOffset>
            </wp:positionV>
            <wp:extent cx="3343910" cy="1501775"/>
            <wp:effectExtent l="0" t="0" r="8890" b="317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3910" cy="1501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ru-RU"/>
        </w:rPr>
        <w:drawing>
          <wp:anchor distT="0" distB="0" distL="114300" distR="114300" simplePos="0" relativeHeight="251683840" behindDoc="0" locked="0" layoutInCell="1" allowOverlap="1" wp14:anchorId="2607E9F8" wp14:editId="3D60EDCF">
            <wp:simplePos x="0" y="0"/>
            <wp:positionH relativeFrom="column">
              <wp:posOffset>-168910</wp:posOffset>
            </wp:positionH>
            <wp:positionV relativeFrom="paragraph">
              <wp:posOffset>641350</wp:posOffset>
            </wp:positionV>
            <wp:extent cx="3288665" cy="1476375"/>
            <wp:effectExtent l="0" t="0" r="6985" b="9525"/>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88665"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tab/>
        <w:t>Let us consider more detail velocity in cross sections at time t = 9.6 s. As seen in the picture 3.6 the formed vortices gradually decay to Kolmagorov scale vortices and dissipate into energy.</w:t>
      </w:r>
    </w:p>
    <w:p w14:paraId="7717514F" w14:textId="577C1E1F" w:rsidR="003C060F" w:rsidRPr="003C060F" w:rsidRDefault="003C060F" w:rsidP="003C060F">
      <w:pPr>
        <w:ind w:left="240" w:right="240" w:firstLineChars="200" w:firstLine="420"/>
        <w:jc w:val="center"/>
        <w:rPr>
          <w:sz w:val="21"/>
          <w:szCs w:val="21"/>
        </w:rPr>
      </w:pPr>
      <w:r>
        <w:rPr>
          <w:noProof/>
          <w:sz w:val="21"/>
          <w:szCs w:val="21"/>
          <w:lang w:val="ru-RU"/>
        </w:rPr>
        <w:drawing>
          <wp:anchor distT="0" distB="0" distL="114300" distR="114300" simplePos="0" relativeHeight="251686912" behindDoc="0" locked="0" layoutInCell="1" allowOverlap="1" wp14:anchorId="4403EF10" wp14:editId="7545C5EB">
            <wp:simplePos x="0" y="0"/>
            <wp:positionH relativeFrom="column">
              <wp:posOffset>2787015</wp:posOffset>
            </wp:positionH>
            <wp:positionV relativeFrom="paragraph">
              <wp:posOffset>1711960</wp:posOffset>
            </wp:positionV>
            <wp:extent cx="3325495" cy="1493520"/>
            <wp:effectExtent l="0" t="0" r="8255" b="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25495"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1"/>
          <w:szCs w:val="21"/>
          <w:lang w:val="ru-RU"/>
        </w:rPr>
        <w:drawing>
          <wp:anchor distT="0" distB="0" distL="114300" distR="114300" simplePos="0" relativeHeight="251685888" behindDoc="0" locked="0" layoutInCell="1" allowOverlap="1" wp14:anchorId="42588F65" wp14:editId="4B7D2631">
            <wp:simplePos x="0" y="0"/>
            <wp:positionH relativeFrom="margin">
              <wp:posOffset>-191770</wp:posOffset>
            </wp:positionH>
            <wp:positionV relativeFrom="paragraph">
              <wp:posOffset>1736725</wp:posOffset>
            </wp:positionV>
            <wp:extent cx="3253452" cy="1461228"/>
            <wp:effectExtent l="0" t="0" r="4445" b="5715"/>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53452" cy="1461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060F">
        <w:rPr>
          <w:sz w:val="21"/>
          <w:szCs w:val="21"/>
        </w:rPr>
        <w:t>(</w:t>
      </w:r>
      <w:r>
        <w:rPr>
          <w:sz w:val="21"/>
          <w:szCs w:val="21"/>
        </w:rPr>
        <w:t>a</w:t>
      </w:r>
      <w:r w:rsidRPr="003C060F">
        <w:rPr>
          <w:sz w:val="21"/>
          <w:szCs w:val="21"/>
        </w:rPr>
        <w:t>)PlaneYZ</w:t>
      </w:r>
      <w:r>
        <w:rPr>
          <w:sz w:val="21"/>
          <w:szCs w:val="21"/>
        </w:rPr>
        <w:t>340</w:t>
      </w:r>
      <w:r w:rsidRPr="003C060F">
        <w:rPr>
          <w:sz w:val="21"/>
          <w:szCs w:val="21"/>
        </w:rPr>
        <w:tab/>
      </w:r>
      <w:r w:rsidRPr="003C060F">
        <w:rPr>
          <w:sz w:val="21"/>
          <w:szCs w:val="21"/>
        </w:rPr>
        <w:tab/>
      </w:r>
      <w:r w:rsidRPr="003C060F">
        <w:rPr>
          <w:sz w:val="21"/>
          <w:szCs w:val="21"/>
        </w:rPr>
        <w:tab/>
      </w:r>
      <w:r w:rsidRPr="003C060F">
        <w:rPr>
          <w:sz w:val="21"/>
          <w:szCs w:val="21"/>
        </w:rPr>
        <w:tab/>
      </w:r>
      <w:r w:rsidRPr="003C060F">
        <w:rPr>
          <w:sz w:val="21"/>
          <w:szCs w:val="21"/>
        </w:rPr>
        <w:tab/>
      </w:r>
      <w:r w:rsidRPr="003C060F">
        <w:rPr>
          <w:sz w:val="21"/>
          <w:szCs w:val="21"/>
        </w:rPr>
        <w:tab/>
      </w:r>
      <w:r w:rsidRPr="003C060F">
        <w:rPr>
          <w:sz w:val="21"/>
          <w:szCs w:val="21"/>
        </w:rPr>
        <w:tab/>
      </w:r>
      <w:r w:rsidRPr="003C060F">
        <w:rPr>
          <w:sz w:val="21"/>
          <w:szCs w:val="21"/>
        </w:rPr>
        <w:tab/>
        <w:t>(</w:t>
      </w:r>
      <w:r>
        <w:rPr>
          <w:sz w:val="21"/>
          <w:szCs w:val="21"/>
        </w:rPr>
        <w:t>b</w:t>
      </w:r>
      <w:r w:rsidRPr="003C060F">
        <w:rPr>
          <w:sz w:val="21"/>
          <w:szCs w:val="21"/>
        </w:rPr>
        <w:t>)PlaneYZ400</w:t>
      </w:r>
    </w:p>
    <w:p w14:paraId="42B35EB6" w14:textId="4CA253DB" w:rsidR="003C060F" w:rsidRDefault="003C060F" w:rsidP="003C060F">
      <w:pPr>
        <w:ind w:left="240" w:right="240" w:firstLineChars="200" w:firstLine="420"/>
        <w:jc w:val="center"/>
        <w:rPr>
          <w:sz w:val="21"/>
          <w:szCs w:val="21"/>
        </w:rPr>
      </w:pPr>
      <w:r w:rsidRPr="00F954F1">
        <w:rPr>
          <w:sz w:val="21"/>
          <w:szCs w:val="21"/>
        </w:rPr>
        <w:t>(</w:t>
      </w:r>
      <w:r>
        <w:rPr>
          <w:sz w:val="21"/>
          <w:szCs w:val="21"/>
        </w:rPr>
        <w:t>c</w:t>
      </w:r>
      <w:r w:rsidRPr="00F954F1">
        <w:rPr>
          <w:sz w:val="21"/>
          <w:szCs w:val="21"/>
        </w:rPr>
        <w:t>)PlaneYZ</w:t>
      </w:r>
      <w:r>
        <w:rPr>
          <w:sz w:val="21"/>
          <w:szCs w:val="21"/>
        </w:rPr>
        <w:t>60</w:t>
      </w:r>
      <w:r w:rsidRPr="00F954F1">
        <w:rPr>
          <w:sz w:val="21"/>
          <w:szCs w:val="21"/>
        </w:rPr>
        <w:t>0</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F954F1">
        <w:rPr>
          <w:sz w:val="21"/>
          <w:szCs w:val="21"/>
        </w:rPr>
        <w:t>(</w:t>
      </w:r>
      <w:r>
        <w:rPr>
          <w:sz w:val="21"/>
          <w:szCs w:val="21"/>
        </w:rPr>
        <w:t>d</w:t>
      </w:r>
      <w:r w:rsidRPr="00F954F1">
        <w:rPr>
          <w:sz w:val="21"/>
          <w:szCs w:val="21"/>
        </w:rPr>
        <w:t>)PlaneYZ</w:t>
      </w:r>
      <w:r>
        <w:rPr>
          <w:sz w:val="21"/>
          <w:szCs w:val="21"/>
        </w:rPr>
        <w:t>1</w:t>
      </w:r>
      <w:r w:rsidRPr="00F954F1">
        <w:rPr>
          <w:sz w:val="21"/>
          <w:szCs w:val="21"/>
        </w:rPr>
        <w:t>400</w:t>
      </w:r>
    </w:p>
    <w:p w14:paraId="0A77C8A9" w14:textId="759DEB1A" w:rsidR="00A40ECA" w:rsidRDefault="00A40ECA" w:rsidP="003C060F">
      <w:pPr>
        <w:ind w:left="240" w:right="240" w:firstLineChars="200" w:firstLine="420"/>
        <w:jc w:val="center"/>
        <w:rPr>
          <w:sz w:val="21"/>
          <w:szCs w:val="21"/>
        </w:rPr>
      </w:pPr>
      <w:r w:rsidRPr="00A40ECA">
        <w:rPr>
          <w:sz w:val="21"/>
          <w:szCs w:val="21"/>
        </w:rPr>
        <w:t>Figure 3.6 Velocity in cross sections at t = 9.6 s</w:t>
      </w:r>
    </w:p>
    <w:p w14:paraId="46513C55" w14:textId="35845455" w:rsidR="00A40ECA" w:rsidRDefault="00A40ECA" w:rsidP="003C060F">
      <w:pPr>
        <w:ind w:left="240" w:right="240" w:firstLineChars="200" w:firstLine="420"/>
        <w:jc w:val="center"/>
        <w:rPr>
          <w:sz w:val="21"/>
          <w:szCs w:val="21"/>
        </w:rPr>
      </w:pPr>
    </w:p>
    <w:p w14:paraId="192EACC5" w14:textId="1A980F9D" w:rsidR="00A40ECA" w:rsidRDefault="00A40ECA" w:rsidP="00A40ECA">
      <w:pPr>
        <w:ind w:left="240" w:right="240" w:firstLineChars="200" w:firstLine="400"/>
      </w:pPr>
      <w:r>
        <w:rPr>
          <w:noProof/>
          <w:sz w:val="20"/>
        </w:rPr>
        <w:lastRenderedPageBreak/>
        <w:drawing>
          <wp:anchor distT="0" distB="0" distL="114300" distR="114300" simplePos="0" relativeHeight="251689984" behindDoc="0" locked="0" layoutInCell="1" allowOverlap="1" wp14:anchorId="75419EA9" wp14:editId="569BBBF9">
            <wp:simplePos x="0" y="0"/>
            <wp:positionH relativeFrom="margin">
              <wp:posOffset>-1270</wp:posOffset>
            </wp:positionH>
            <wp:positionV relativeFrom="paragraph">
              <wp:posOffset>2376170</wp:posOffset>
            </wp:positionV>
            <wp:extent cx="5759450" cy="1605915"/>
            <wp:effectExtent l="0" t="0" r="0" b="0"/>
            <wp:wrapTopAndBottom/>
            <wp:docPr id="2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anchor>
        </w:drawing>
      </w:r>
      <w:r>
        <w:rPr>
          <w:noProof/>
        </w:rPr>
        <w:drawing>
          <wp:anchor distT="0" distB="0" distL="0" distR="0" simplePos="0" relativeHeight="251688960" behindDoc="0" locked="0" layoutInCell="1" allowOverlap="1" wp14:anchorId="4E6D824B" wp14:editId="09E4F16E">
            <wp:simplePos x="0" y="0"/>
            <wp:positionH relativeFrom="margin">
              <wp:align>left</wp:align>
            </wp:positionH>
            <wp:positionV relativeFrom="paragraph">
              <wp:posOffset>455930</wp:posOffset>
            </wp:positionV>
            <wp:extent cx="5779770" cy="1757045"/>
            <wp:effectExtent l="0" t="0" r="0" b="0"/>
            <wp:wrapTopAndBottom/>
            <wp:docPr id="2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jpeg"/>
                    <pic:cNvPicPr/>
                  </pic:nvPicPr>
                  <pic:blipFill>
                    <a:blip r:embed="rId47" cstate="print"/>
                    <a:stretch>
                      <a:fillRect/>
                    </a:stretch>
                  </pic:blipFill>
                  <pic:spPr>
                    <a:xfrm>
                      <a:off x="0" y="0"/>
                      <a:ext cx="5779770" cy="1757045"/>
                    </a:xfrm>
                    <a:prstGeom prst="rect">
                      <a:avLst/>
                    </a:prstGeom>
                  </pic:spPr>
                </pic:pic>
              </a:graphicData>
            </a:graphic>
          </wp:anchor>
        </w:drawing>
      </w:r>
      <w:r w:rsidRPr="00A40ECA">
        <w:t xml:space="preserve">At picture </w:t>
      </w:r>
      <w:r>
        <w:t xml:space="preserve">3.7 </w:t>
      </w:r>
      <w:r w:rsidRPr="00A40ECA">
        <w:t>we can see how turbulent structures generates from different heights. Also, we see some big vortices on the right side of pictures.</w:t>
      </w:r>
    </w:p>
    <w:p w14:paraId="61044184" w14:textId="29869938" w:rsidR="00A40ECA" w:rsidRDefault="00A40ECA" w:rsidP="00A40ECA">
      <w:pPr>
        <w:ind w:left="240" w:right="240" w:firstLineChars="200" w:firstLine="420"/>
        <w:jc w:val="center"/>
        <w:rPr>
          <w:sz w:val="21"/>
          <w:szCs w:val="21"/>
        </w:rPr>
      </w:pPr>
      <w:r w:rsidRPr="00F954F1">
        <w:rPr>
          <w:sz w:val="21"/>
          <w:szCs w:val="21"/>
        </w:rPr>
        <w:t>(</w:t>
      </w:r>
      <w:r>
        <w:rPr>
          <w:sz w:val="21"/>
          <w:szCs w:val="21"/>
        </w:rPr>
        <w:t>a</w:t>
      </w:r>
      <w:r w:rsidRPr="00F954F1">
        <w:rPr>
          <w:sz w:val="21"/>
          <w:szCs w:val="21"/>
        </w:rPr>
        <w:t>)Plane</w:t>
      </w:r>
      <w:r>
        <w:rPr>
          <w:sz w:val="21"/>
          <w:szCs w:val="21"/>
        </w:rPr>
        <w:t>XZ0</w:t>
      </w:r>
    </w:p>
    <w:p w14:paraId="6547BB9F" w14:textId="23264B88" w:rsidR="00A40ECA" w:rsidRDefault="00A40ECA" w:rsidP="00A40ECA">
      <w:pPr>
        <w:ind w:left="240" w:right="240" w:firstLineChars="200" w:firstLine="480"/>
        <w:jc w:val="center"/>
        <w:rPr>
          <w:sz w:val="21"/>
          <w:szCs w:val="21"/>
        </w:rPr>
      </w:pPr>
      <w:r>
        <w:rPr>
          <w:noProof/>
        </w:rPr>
        <w:drawing>
          <wp:anchor distT="0" distB="0" distL="0" distR="0" simplePos="0" relativeHeight="251692032" behindDoc="0" locked="0" layoutInCell="1" allowOverlap="1" wp14:anchorId="5B8486DE" wp14:editId="0F2C5C0D">
            <wp:simplePos x="0" y="0"/>
            <wp:positionH relativeFrom="margin">
              <wp:align>left</wp:align>
            </wp:positionH>
            <wp:positionV relativeFrom="paragraph">
              <wp:posOffset>1769110</wp:posOffset>
            </wp:positionV>
            <wp:extent cx="5779770" cy="1611630"/>
            <wp:effectExtent l="0" t="0" r="0" b="7620"/>
            <wp:wrapTopAndBottom/>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48" cstate="print"/>
                    <a:stretch>
                      <a:fillRect/>
                    </a:stretch>
                  </pic:blipFill>
                  <pic:spPr>
                    <a:xfrm>
                      <a:off x="0" y="0"/>
                      <a:ext cx="5779770" cy="1611630"/>
                    </a:xfrm>
                    <a:prstGeom prst="rect">
                      <a:avLst/>
                    </a:prstGeom>
                  </pic:spPr>
                </pic:pic>
              </a:graphicData>
            </a:graphic>
          </wp:anchor>
        </w:drawing>
      </w:r>
      <w:r w:rsidRPr="00F954F1">
        <w:rPr>
          <w:sz w:val="21"/>
          <w:szCs w:val="21"/>
        </w:rPr>
        <w:t>(</w:t>
      </w:r>
      <w:r>
        <w:rPr>
          <w:sz w:val="21"/>
          <w:szCs w:val="21"/>
        </w:rPr>
        <w:t>b</w:t>
      </w:r>
      <w:r w:rsidRPr="00F954F1">
        <w:rPr>
          <w:sz w:val="21"/>
          <w:szCs w:val="21"/>
        </w:rPr>
        <w:t>)Plane</w:t>
      </w:r>
      <w:r>
        <w:rPr>
          <w:sz w:val="21"/>
          <w:szCs w:val="21"/>
        </w:rPr>
        <w:t>XZ20M</w:t>
      </w:r>
    </w:p>
    <w:p w14:paraId="48A768D5" w14:textId="3AC95D54" w:rsidR="00A40ECA" w:rsidRDefault="00A40ECA" w:rsidP="00A40ECA">
      <w:pPr>
        <w:ind w:left="240" w:right="240" w:firstLineChars="200" w:firstLine="420"/>
        <w:jc w:val="center"/>
        <w:rPr>
          <w:sz w:val="21"/>
          <w:szCs w:val="21"/>
        </w:rPr>
      </w:pPr>
      <w:r w:rsidRPr="00A40ECA">
        <w:rPr>
          <w:sz w:val="21"/>
          <w:szCs w:val="21"/>
        </w:rPr>
        <w:t>(</w:t>
      </w:r>
      <w:r>
        <w:rPr>
          <w:sz w:val="21"/>
          <w:szCs w:val="21"/>
        </w:rPr>
        <w:t>c</w:t>
      </w:r>
      <w:r w:rsidRPr="00A40ECA">
        <w:rPr>
          <w:sz w:val="21"/>
          <w:szCs w:val="21"/>
        </w:rPr>
        <w:t>)PlaneXZ2</w:t>
      </w:r>
      <w:r>
        <w:rPr>
          <w:sz w:val="21"/>
          <w:szCs w:val="21"/>
        </w:rPr>
        <w:t>3</w:t>
      </w:r>
      <w:r w:rsidRPr="00A40ECA">
        <w:rPr>
          <w:sz w:val="21"/>
          <w:szCs w:val="21"/>
        </w:rPr>
        <w:t>M</w:t>
      </w:r>
    </w:p>
    <w:p w14:paraId="2E78F990" w14:textId="2E9457C5" w:rsidR="00A40ECA" w:rsidRDefault="00A40ECA" w:rsidP="00A40ECA">
      <w:pPr>
        <w:ind w:left="240" w:right="240" w:firstLineChars="200" w:firstLine="420"/>
        <w:jc w:val="center"/>
        <w:rPr>
          <w:sz w:val="21"/>
          <w:szCs w:val="21"/>
        </w:rPr>
      </w:pPr>
      <w:r w:rsidRPr="00A40ECA">
        <w:rPr>
          <w:sz w:val="21"/>
          <w:szCs w:val="21"/>
        </w:rPr>
        <w:t>Figure 3.7 Speed in longitudinal sections XZ at t = 1.6 s</w:t>
      </w:r>
    </w:p>
    <w:p w14:paraId="6193480B" w14:textId="77777777" w:rsidR="00A40ECA" w:rsidRDefault="00A40ECA" w:rsidP="00A40ECA">
      <w:pPr>
        <w:ind w:left="240" w:right="240" w:firstLineChars="200" w:firstLine="420"/>
        <w:rPr>
          <w:sz w:val="21"/>
          <w:szCs w:val="21"/>
        </w:rPr>
      </w:pPr>
    </w:p>
    <w:p w14:paraId="6176C0CB" w14:textId="77777777" w:rsidR="00A40ECA" w:rsidRDefault="00A40ECA">
      <w:pPr>
        <w:tabs>
          <w:tab w:val="clear" w:pos="377"/>
        </w:tabs>
        <w:spacing w:line="240" w:lineRule="auto"/>
        <w:ind w:leftChars="0" w:left="0" w:rightChars="0" w:right="0"/>
        <w:jc w:val="left"/>
        <w:rPr>
          <w:sz w:val="21"/>
          <w:szCs w:val="21"/>
        </w:rPr>
      </w:pPr>
      <w:r>
        <w:rPr>
          <w:sz w:val="21"/>
          <w:szCs w:val="21"/>
        </w:rPr>
        <w:br w:type="page"/>
      </w:r>
    </w:p>
    <w:p w14:paraId="626FEE3E" w14:textId="79DDF069" w:rsidR="00A40ECA" w:rsidRDefault="00A40ECA" w:rsidP="00A40ECA">
      <w:pPr>
        <w:ind w:left="240" w:right="240" w:firstLineChars="200" w:firstLine="480"/>
      </w:pPr>
      <w:r>
        <w:rPr>
          <w:noProof/>
        </w:rPr>
        <w:lastRenderedPageBreak/>
        <w:drawing>
          <wp:anchor distT="0" distB="0" distL="0" distR="0" simplePos="0" relativeHeight="251694080" behindDoc="0" locked="0" layoutInCell="1" allowOverlap="1" wp14:anchorId="7F8C8FF7" wp14:editId="52FAB775">
            <wp:simplePos x="0" y="0"/>
            <wp:positionH relativeFrom="margin">
              <wp:align>left</wp:align>
            </wp:positionH>
            <wp:positionV relativeFrom="paragraph">
              <wp:posOffset>453390</wp:posOffset>
            </wp:positionV>
            <wp:extent cx="5769006" cy="1701355"/>
            <wp:effectExtent l="0" t="0" r="3175" b="0"/>
            <wp:wrapTopAndBottom/>
            <wp:docPr id="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49" cstate="print"/>
                    <a:stretch>
                      <a:fillRect/>
                    </a:stretch>
                  </pic:blipFill>
                  <pic:spPr>
                    <a:xfrm>
                      <a:off x="0" y="0"/>
                      <a:ext cx="5769006" cy="1701355"/>
                    </a:xfrm>
                    <a:prstGeom prst="rect">
                      <a:avLst/>
                    </a:prstGeom>
                  </pic:spPr>
                </pic:pic>
              </a:graphicData>
            </a:graphic>
          </wp:anchor>
        </w:drawing>
      </w:r>
      <w:r w:rsidRPr="00A40ECA">
        <w:t>After some time, big structures divided into numerous numbers of small size. So we can see them on picture</w:t>
      </w:r>
      <w:r>
        <w:t xml:space="preserve"> 3.8.</w:t>
      </w:r>
    </w:p>
    <w:p w14:paraId="39E15F84" w14:textId="336D8F4D" w:rsidR="00A40ECA" w:rsidRDefault="00A40ECA" w:rsidP="00A40ECA">
      <w:pPr>
        <w:ind w:left="240" w:right="240" w:firstLineChars="200" w:firstLine="480"/>
        <w:jc w:val="center"/>
        <w:rPr>
          <w:sz w:val="21"/>
          <w:szCs w:val="21"/>
        </w:rPr>
      </w:pPr>
      <w:r>
        <w:rPr>
          <w:noProof/>
        </w:rPr>
        <w:drawing>
          <wp:anchor distT="0" distB="0" distL="0" distR="0" simplePos="0" relativeHeight="251697152" behindDoc="0" locked="0" layoutInCell="1" allowOverlap="1" wp14:anchorId="2B5888A8" wp14:editId="0D1F5A69">
            <wp:simplePos x="0" y="0"/>
            <wp:positionH relativeFrom="margin">
              <wp:align>left</wp:align>
            </wp:positionH>
            <wp:positionV relativeFrom="paragraph">
              <wp:posOffset>3812540</wp:posOffset>
            </wp:positionV>
            <wp:extent cx="5769006" cy="1701355"/>
            <wp:effectExtent l="0" t="0" r="3175" b="0"/>
            <wp:wrapTopAndBottom/>
            <wp:docPr id="46"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50" cstate="print"/>
                    <a:stretch>
                      <a:fillRect/>
                    </a:stretch>
                  </pic:blipFill>
                  <pic:spPr>
                    <a:xfrm>
                      <a:off x="0" y="0"/>
                      <a:ext cx="5769006" cy="1701355"/>
                    </a:xfrm>
                    <a:prstGeom prst="rect">
                      <a:avLst/>
                    </a:prstGeom>
                  </pic:spPr>
                </pic:pic>
              </a:graphicData>
            </a:graphic>
          </wp:anchor>
        </w:drawing>
      </w:r>
      <w:r>
        <w:rPr>
          <w:noProof/>
          <w:sz w:val="20"/>
        </w:rPr>
        <w:drawing>
          <wp:anchor distT="0" distB="0" distL="114300" distR="114300" simplePos="0" relativeHeight="251695104" behindDoc="0" locked="0" layoutInCell="1" allowOverlap="1" wp14:anchorId="0535E395" wp14:editId="7006E2B8">
            <wp:simplePos x="0" y="0"/>
            <wp:positionH relativeFrom="margin">
              <wp:posOffset>-1270</wp:posOffset>
            </wp:positionH>
            <wp:positionV relativeFrom="paragraph">
              <wp:posOffset>1945640</wp:posOffset>
            </wp:positionV>
            <wp:extent cx="5759450" cy="1697990"/>
            <wp:effectExtent l="0" t="0" r="0" b="0"/>
            <wp:wrapTopAndBottom/>
            <wp:docPr id="3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1697990"/>
                    </a:xfrm>
                    <a:prstGeom prst="rect">
                      <a:avLst/>
                    </a:prstGeom>
                  </pic:spPr>
                </pic:pic>
              </a:graphicData>
            </a:graphic>
          </wp:anchor>
        </w:drawing>
      </w:r>
      <w:r w:rsidRPr="00A40ECA">
        <w:rPr>
          <w:sz w:val="21"/>
          <w:szCs w:val="21"/>
        </w:rPr>
        <w:t>(</w:t>
      </w:r>
      <w:r>
        <w:rPr>
          <w:sz w:val="21"/>
          <w:szCs w:val="21"/>
        </w:rPr>
        <w:t>a</w:t>
      </w:r>
      <w:r w:rsidRPr="00A40ECA">
        <w:rPr>
          <w:sz w:val="21"/>
          <w:szCs w:val="21"/>
        </w:rPr>
        <w:t>)PlaneXZ</w:t>
      </w:r>
      <w:r>
        <w:rPr>
          <w:sz w:val="21"/>
          <w:szCs w:val="21"/>
        </w:rPr>
        <w:t>0</w:t>
      </w:r>
    </w:p>
    <w:p w14:paraId="2985B3C8" w14:textId="16A3D760" w:rsidR="00A40ECA" w:rsidRDefault="00A40ECA" w:rsidP="00A40ECA">
      <w:pPr>
        <w:ind w:left="240" w:right="240" w:firstLineChars="200" w:firstLine="420"/>
        <w:jc w:val="center"/>
        <w:rPr>
          <w:sz w:val="21"/>
          <w:szCs w:val="21"/>
        </w:rPr>
      </w:pPr>
      <w:r w:rsidRPr="00A40ECA">
        <w:rPr>
          <w:sz w:val="21"/>
          <w:szCs w:val="21"/>
        </w:rPr>
        <w:t>(</w:t>
      </w:r>
      <w:r>
        <w:rPr>
          <w:sz w:val="21"/>
          <w:szCs w:val="21"/>
        </w:rPr>
        <w:t>b</w:t>
      </w:r>
      <w:r w:rsidRPr="00A40ECA">
        <w:rPr>
          <w:sz w:val="21"/>
          <w:szCs w:val="21"/>
        </w:rPr>
        <w:t>)PlaneXZ2</w:t>
      </w:r>
      <w:r>
        <w:rPr>
          <w:sz w:val="21"/>
          <w:szCs w:val="21"/>
        </w:rPr>
        <w:t>0</w:t>
      </w:r>
      <w:r w:rsidRPr="00A40ECA">
        <w:rPr>
          <w:sz w:val="21"/>
          <w:szCs w:val="21"/>
        </w:rPr>
        <w:t>M</w:t>
      </w:r>
    </w:p>
    <w:p w14:paraId="4C2B86EF" w14:textId="44512509" w:rsidR="00A40ECA" w:rsidRDefault="00A40ECA" w:rsidP="00A40ECA">
      <w:pPr>
        <w:ind w:left="240" w:right="240" w:firstLineChars="200" w:firstLine="420"/>
        <w:jc w:val="center"/>
        <w:rPr>
          <w:sz w:val="21"/>
          <w:szCs w:val="21"/>
        </w:rPr>
      </w:pPr>
      <w:r w:rsidRPr="00A40ECA">
        <w:rPr>
          <w:sz w:val="21"/>
          <w:szCs w:val="21"/>
        </w:rPr>
        <w:t>(</w:t>
      </w:r>
      <w:r>
        <w:rPr>
          <w:sz w:val="21"/>
          <w:szCs w:val="21"/>
        </w:rPr>
        <w:t>c</w:t>
      </w:r>
      <w:r w:rsidRPr="00A40ECA">
        <w:rPr>
          <w:sz w:val="21"/>
          <w:szCs w:val="21"/>
        </w:rPr>
        <w:t>)PlaneXZ2</w:t>
      </w:r>
      <w:r>
        <w:rPr>
          <w:sz w:val="21"/>
          <w:szCs w:val="21"/>
        </w:rPr>
        <w:t>3</w:t>
      </w:r>
      <w:r w:rsidRPr="00A40ECA">
        <w:rPr>
          <w:sz w:val="21"/>
          <w:szCs w:val="21"/>
        </w:rPr>
        <w:t>M</w:t>
      </w:r>
    </w:p>
    <w:p w14:paraId="3ADD0592" w14:textId="4E499A99" w:rsidR="00074745" w:rsidRDefault="00A40ECA" w:rsidP="00A40ECA">
      <w:pPr>
        <w:ind w:left="240" w:right="240" w:firstLineChars="200" w:firstLine="420"/>
        <w:jc w:val="center"/>
        <w:rPr>
          <w:sz w:val="21"/>
          <w:szCs w:val="21"/>
        </w:rPr>
      </w:pPr>
      <w:r w:rsidRPr="00A40ECA">
        <w:rPr>
          <w:sz w:val="21"/>
          <w:szCs w:val="21"/>
        </w:rPr>
        <w:t>Figure 3.8 Speed in longitudinal sections XZ at t = 7.6 s</w:t>
      </w:r>
    </w:p>
    <w:p w14:paraId="78BCC628" w14:textId="77777777" w:rsidR="00074745" w:rsidRDefault="00074745">
      <w:pPr>
        <w:tabs>
          <w:tab w:val="clear" w:pos="377"/>
        </w:tabs>
        <w:spacing w:line="240" w:lineRule="auto"/>
        <w:ind w:leftChars="0" w:left="0" w:rightChars="0" w:right="0"/>
        <w:jc w:val="left"/>
        <w:rPr>
          <w:sz w:val="21"/>
          <w:szCs w:val="21"/>
        </w:rPr>
      </w:pPr>
      <w:r>
        <w:rPr>
          <w:sz w:val="21"/>
          <w:szCs w:val="21"/>
        </w:rPr>
        <w:br w:type="page"/>
      </w:r>
    </w:p>
    <w:p w14:paraId="7B99972D" w14:textId="7B4DC12F" w:rsidR="00A40ECA" w:rsidRDefault="00074745" w:rsidP="00074745">
      <w:pPr>
        <w:pStyle w:val="3"/>
        <w:spacing w:before="120"/>
        <w:ind w:left="240" w:right="240"/>
        <w:rPr>
          <w:b/>
          <w:bCs w:val="0"/>
        </w:rPr>
      </w:pPr>
      <w:bookmarkStart w:id="30" w:name="_Toc145168420"/>
      <w:r w:rsidRPr="00074745">
        <w:rPr>
          <w:b/>
          <w:bCs w:val="0"/>
        </w:rPr>
        <w:lastRenderedPageBreak/>
        <w:t>3.2.2 Friction coefficient</w:t>
      </w:r>
      <w:bookmarkEnd w:id="30"/>
    </w:p>
    <w:p w14:paraId="10174303" w14:textId="58942024" w:rsidR="00074745" w:rsidRDefault="00074745" w:rsidP="00074745">
      <w:pPr>
        <w:ind w:left="240" w:right="240" w:firstLineChars="200" w:firstLine="480"/>
      </w:pPr>
      <w:r>
        <w:t>In order to obtain friction coefficient data for plotting, the necessary sections were built in Ansys Fluent. They divide the channel lengthwise into 3 parts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=-31,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=0,</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3</m:t>
            </m:r>
          </m:sub>
        </m:sSub>
        <m:r>
          <m:rPr>
            <m:sty m:val="p"/>
          </m:rPr>
          <w:rPr>
            <w:rFonts w:ascii="Cambria Math" w:hAnsi="Cambria Math"/>
          </w:rPr>
          <m:t>=31</m:t>
        </m:r>
      </m:oMath>
      <w:r>
        <w:t>). After that, the built-in tools exported the data to .csv files. Further, with the help of MS Excel, the data concerning the boundary layer were selected. And finally, plots are generated in gnuplot. Four time periods were evaluated(</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=0.6,</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=3.6,</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=7.6,</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4</m:t>
            </m:r>
          </m:sub>
        </m:sSub>
        <m:r>
          <m:rPr>
            <m:sty m:val="p"/>
          </m:rPr>
          <w:rPr>
            <w:rFonts w:ascii="Cambria Math" w:hAnsi="Cambria Math"/>
          </w:rPr>
          <m:t>=10.6</m:t>
        </m:r>
      </m:oMath>
      <w:r>
        <w:t>). The plots show the dependence of</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f</m:t>
            </m:r>
          </m:sub>
        </m:sSub>
        <m:r>
          <w:rPr>
            <w:rFonts w:ascii="Cambria Math" w:hAnsi="Cambria Math"/>
          </w:rPr>
          <m:t xml:space="preserve"> </m:t>
        </m:r>
      </m:oMath>
      <w:r>
        <w:t xml:space="preserve">on the coordinate x. </w:t>
      </w:r>
    </w:p>
    <w:p w14:paraId="70F91F35" w14:textId="6ABA6DE8" w:rsidR="00074745" w:rsidRDefault="00074745" w:rsidP="00074745">
      <w:pPr>
        <w:ind w:left="240" w:right="240" w:firstLineChars="200" w:firstLine="480"/>
      </w:pPr>
      <w:r>
        <w:rPr>
          <w:noProof/>
        </w:rPr>
        <w:drawing>
          <wp:anchor distT="0" distB="0" distL="114300" distR="114300" simplePos="0" relativeHeight="251699200" behindDoc="0" locked="0" layoutInCell="1" allowOverlap="1" wp14:anchorId="40825A87" wp14:editId="53DD560E">
            <wp:simplePos x="0" y="0"/>
            <wp:positionH relativeFrom="margin">
              <wp:align>right</wp:align>
            </wp:positionH>
            <wp:positionV relativeFrom="paragraph">
              <wp:posOffset>1357630</wp:posOffset>
            </wp:positionV>
            <wp:extent cx="2839720" cy="2087880"/>
            <wp:effectExtent l="0" t="0" r="0" b="762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39720" cy="2087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1FF23E50" wp14:editId="4A280D89">
            <wp:simplePos x="0" y="0"/>
            <wp:positionH relativeFrom="margin">
              <wp:align>left</wp:align>
            </wp:positionH>
            <wp:positionV relativeFrom="paragraph">
              <wp:posOffset>1319530</wp:posOffset>
            </wp:positionV>
            <wp:extent cx="2821940" cy="211836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24303" cy="2119694"/>
                    </a:xfrm>
                    <a:prstGeom prst="rect">
                      <a:avLst/>
                    </a:prstGeom>
                  </pic:spPr>
                </pic:pic>
              </a:graphicData>
            </a:graphic>
            <wp14:sizeRelH relativeFrom="margin">
              <wp14:pctWidth>0</wp14:pctWidth>
            </wp14:sizeRelH>
            <wp14:sizeRelV relativeFrom="margin">
              <wp14:pctHeight>0</wp14:pctHeight>
            </wp14:sizeRelV>
          </wp:anchor>
        </w:drawing>
      </w:r>
      <w:r>
        <w:tab/>
        <w:t>The first group of images shows changes in the friction coefficient in the cross section at z = 0. From the rectilinear section on the graph, one can understand to which section of the channel the liquid has reached at this point in time. When the fluid flow reaches a barrier,</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 xml:space="preserve"> </m:t>
        </m:r>
      </m:oMath>
      <w:r>
        <w:t>changes abruptly. As we move along the length of the channel, the coefficient decreases. This is due to a decrease in the influence of vortex structures on the boundary layer.</w:t>
      </w:r>
    </w:p>
    <w:p w14:paraId="51E4FAFA" w14:textId="67389908" w:rsidR="00074745" w:rsidRDefault="00901E52" w:rsidP="00074745">
      <w:pPr>
        <w:ind w:left="240" w:right="240" w:firstLineChars="200" w:firstLine="480"/>
        <w:jc w:val="center"/>
        <w:rPr>
          <w:sz w:val="21"/>
          <w:szCs w:val="21"/>
        </w:rPr>
      </w:pPr>
      <w:r>
        <w:rPr>
          <w:noProof/>
        </w:rPr>
        <w:drawing>
          <wp:anchor distT="0" distB="0" distL="114300" distR="114300" simplePos="0" relativeHeight="251701248" behindDoc="0" locked="0" layoutInCell="1" allowOverlap="1" wp14:anchorId="7B7C622A" wp14:editId="72D0DBCC">
            <wp:simplePos x="0" y="0"/>
            <wp:positionH relativeFrom="column">
              <wp:posOffset>2962910</wp:posOffset>
            </wp:positionH>
            <wp:positionV relativeFrom="paragraph">
              <wp:posOffset>2284095</wp:posOffset>
            </wp:positionV>
            <wp:extent cx="2814320" cy="2072640"/>
            <wp:effectExtent l="0" t="0" r="5080" b="381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14320" cy="2072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28F8C34F" wp14:editId="08B44A71">
            <wp:simplePos x="0" y="0"/>
            <wp:positionH relativeFrom="margin">
              <wp:align>left</wp:align>
            </wp:positionH>
            <wp:positionV relativeFrom="paragraph">
              <wp:posOffset>2284095</wp:posOffset>
            </wp:positionV>
            <wp:extent cx="2812415" cy="2080260"/>
            <wp:effectExtent l="0" t="0" r="6985"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12415" cy="2080260"/>
                    </a:xfrm>
                    <a:prstGeom prst="rect">
                      <a:avLst/>
                    </a:prstGeom>
                  </pic:spPr>
                </pic:pic>
              </a:graphicData>
            </a:graphic>
            <wp14:sizeRelH relativeFrom="margin">
              <wp14:pctWidth>0</wp14:pctWidth>
            </wp14:sizeRelH>
            <wp14:sizeRelV relativeFrom="margin">
              <wp14:pctHeight>0</wp14:pctHeight>
            </wp14:sizeRelV>
          </wp:anchor>
        </w:drawing>
      </w:r>
      <w:r w:rsidR="00074745" w:rsidRPr="00074745">
        <w:rPr>
          <w:sz w:val="21"/>
          <w:szCs w:val="21"/>
        </w:rPr>
        <w:t>(a) t = 0.6 s</w:t>
      </w:r>
      <w:r w:rsidR="00074745">
        <w:rPr>
          <w:sz w:val="21"/>
          <w:szCs w:val="21"/>
        </w:rPr>
        <w:tab/>
      </w:r>
      <w:r w:rsidR="00074745">
        <w:rPr>
          <w:sz w:val="21"/>
          <w:szCs w:val="21"/>
        </w:rPr>
        <w:tab/>
      </w:r>
      <w:r w:rsidR="00074745">
        <w:rPr>
          <w:sz w:val="21"/>
          <w:szCs w:val="21"/>
        </w:rPr>
        <w:tab/>
      </w:r>
      <w:r w:rsidR="00074745">
        <w:rPr>
          <w:sz w:val="21"/>
          <w:szCs w:val="21"/>
        </w:rPr>
        <w:tab/>
      </w:r>
      <w:r w:rsidR="00074745">
        <w:rPr>
          <w:sz w:val="21"/>
          <w:szCs w:val="21"/>
        </w:rPr>
        <w:tab/>
      </w:r>
      <w:r w:rsidR="00074745">
        <w:rPr>
          <w:sz w:val="21"/>
          <w:szCs w:val="21"/>
        </w:rPr>
        <w:tab/>
      </w:r>
      <w:r w:rsidR="00074745">
        <w:rPr>
          <w:sz w:val="21"/>
          <w:szCs w:val="21"/>
        </w:rPr>
        <w:tab/>
      </w:r>
      <w:r w:rsidR="00074745">
        <w:rPr>
          <w:sz w:val="21"/>
          <w:szCs w:val="21"/>
        </w:rPr>
        <w:tab/>
      </w:r>
      <w:r w:rsidR="00074745">
        <w:rPr>
          <w:sz w:val="21"/>
          <w:szCs w:val="21"/>
        </w:rPr>
        <w:tab/>
      </w:r>
      <w:r w:rsidR="00074745">
        <w:rPr>
          <w:sz w:val="21"/>
          <w:szCs w:val="21"/>
        </w:rPr>
        <w:tab/>
      </w:r>
      <w:r w:rsidR="00074745" w:rsidRPr="00074745">
        <w:rPr>
          <w:sz w:val="21"/>
          <w:szCs w:val="21"/>
        </w:rPr>
        <w:t>(</w:t>
      </w:r>
      <w:r w:rsidR="00074745">
        <w:rPr>
          <w:sz w:val="21"/>
          <w:szCs w:val="21"/>
        </w:rPr>
        <w:t>b</w:t>
      </w:r>
      <w:r w:rsidR="00074745" w:rsidRPr="00074745">
        <w:rPr>
          <w:sz w:val="21"/>
          <w:szCs w:val="21"/>
        </w:rPr>
        <w:t xml:space="preserve">) t = </w:t>
      </w:r>
      <w:r w:rsidR="00074745">
        <w:rPr>
          <w:sz w:val="21"/>
          <w:szCs w:val="21"/>
        </w:rPr>
        <w:t>3</w:t>
      </w:r>
      <w:r w:rsidR="00074745" w:rsidRPr="00074745">
        <w:rPr>
          <w:sz w:val="21"/>
          <w:szCs w:val="21"/>
        </w:rPr>
        <w:t>.6 s</w:t>
      </w:r>
    </w:p>
    <w:p w14:paraId="584AB2DF" w14:textId="70B19BDD" w:rsidR="00901E52" w:rsidRDefault="00901E52" w:rsidP="00074745">
      <w:pPr>
        <w:ind w:left="240" w:right="240" w:firstLineChars="200" w:firstLine="420"/>
        <w:jc w:val="center"/>
        <w:rPr>
          <w:sz w:val="21"/>
          <w:szCs w:val="21"/>
        </w:rPr>
      </w:pPr>
      <w:r w:rsidRPr="00074745">
        <w:rPr>
          <w:sz w:val="21"/>
          <w:szCs w:val="21"/>
        </w:rPr>
        <w:t>(</w:t>
      </w:r>
      <w:r>
        <w:rPr>
          <w:sz w:val="21"/>
          <w:szCs w:val="21"/>
        </w:rPr>
        <w:t>c</w:t>
      </w:r>
      <w:r w:rsidRPr="00074745">
        <w:rPr>
          <w:sz w:val="21"/>
          <w:szCs w:val="21"/>
        </w:rPr>
        <w:t xml:space="preserve">) t = </w:t>
      </w:r>
      <w:r>
        <w:rPr>
          <w:sz w:val="21"/>
          <w:szCs w:val="21"/>
        </w:rPr>
        <w:t>7</w:t>
      </w:r>
      <w:r w:rsidRPr="00074745">
        <w:rPr>
          <w:sz w:val="21"/>
          <w:szCs w:val="21"/>
        </w:rPr>
        <w:t>.6 s</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074745">
        <w:rPr>
          <w:sz w:val="21"/>
          <w:szCs w:val="21"/>
        </w:rPr>
        <w:t>(</w:t>
      </w:r>
      <w:r>
        <w:rPr>
          <w:sz w:val="21"/>
          <w:szCs w:val="21"/>
        </w:rPr>
        <w:t>d</w:t>
      </w:r>
      <w:r w:rsidRPr="00074745">
        <w:rPr>
          <w:sz w:val="21"/>
          <w:szCs w:val="21"/>
        </w:rPr>
        <w:t xml:space="preserve">) t = </w:t>
      </w:r>
      <w:r>
        <w:rPr>
          <w:sz w:val="21"/>
          <w:szCs w:val="21"/>
        </w:rPr>
        <w:t>10</w:t>
      </w:r>
      <w:r w:rsidRPr="00074745">
        <w:rPr>
          <w:sz w:val="21"/>
          <w:szCs w:val="21"/>
        </w:rPr>
        <w:t>.6 s</w:t>
      </w:r>
    </w:p>
    <w:p w14:paraId="68B56F49" w14:textId="2BE4D3C1" w:rsidR="00901E52" w:rsidRDefault="00901E52" w:rsidP="00074745">
      <w:pPr>
        <w:ind w:left="240" w:right="240" w:firstLineChars="200" w:firstLine="420"/>
        <w:jc w:val="center"/>
        <w:rPr>
          <w:sz w:val="21"/>
          <w:szCs w:val="21"/>
        </w:rPr>
      </w:pPr>
      <w:r w:rsidRPr="00901E52">
        <w:rPr>
          <w:sz w:val="21"/>
          <w:szCs w:val="21"/>
        </w:rPr>
        <w:t>Figure 3.9 Change in the friction coefficient along the length of the channel, z = 0 mm</w:t>
      </w:r>
    </w:p>
    <w:p w14:paraId="049C6E3B" w14:textId="003D7C1E" w:rsidR="00901E52" w:rsidRDefault="00901E52" w:rsidP="00074745">
      <w:pPr>
        <w:ind w:left="240" w:right="240" w:firstLineChars="200" w:firstLine="420"/>
        <w:jc w:val="center"/>
        <w:rPr>
          <w:sz w:val="21"/>
          <w:szCs w:val="21"/>
        </w:rPr>
      </w:pPr>
    </w:p>
    <w:p w14:paraId="51CF4498" w14:textId="048FFA41" w:rsidR="00901E52" w:rsidRDefault="00C0419D" w:rsidP="00901E52">
      <w:pPr>
        <w:ind w:left="240" w:right="240" w:firstLineChars="200" w:firstLine="480"/>
      </w:pPr>
      <w:r>
        <w:rPr>
          <w:noProof/>
        </w:rPr>
        <w:lastRenderedPageBreak/>
        <w:drawing>
          <wp:anchor distT="0" distB="0" distL="114300" distR="114300" simplePos="0" relativeHeight="251703296" behindDoc="0" locked="0" layoutInCell="1" allowOverlap="1" wp14:anchorId="573B7AF6" wp14:editId="74D06A2C">
            <wp:simplePos x="0" y="0"/>
            <wp:positionH relativeFrom="column">
              <wp:posOffset>2917190</wp:posOffset>
            </wp:positionH>
            <wp:positionV relativeFrom="paragraph">
              <wp:posOffset>661670</wp:posOffset>
            </wp:positionV>
            <wp:extent cx="2822561" cy="2065020"/>
            <wp:effectExtent l="0" t="0" r="0" b="0"/>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29171" cy="20698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431F6914" wp14:editId="6843318A">
            <wp:simplePos x="0" y="0"/>
            <wp:positionH relativeFrom="margin">
              <wp:align>left</wp:align>
            </wp:positionH>
            <wp:positionV relativeFrom="paragraph">
              <wp:posOffset>661670</wp:posOffset>
            </wp:positionV>
            <wp:extent cx="2814343" cy="2085842"/>
            <wp:effectExtent l="0" t="0" r="5080"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28223" cy="2096129"/>
                    </a:xfrm>
                    <a:prstGeom prst="rect">
                      <a:avLst/>
                    </a:prstGeom>
                  </pic:spPr>
                </pic:pic>
              </a:graphicData>
            </a:graphic>
            <wp14:sizeRelH relativeFrom="margin">
              <wp14:pctWidth>0</wp14:pctWidth>
            </wp14:sizeRelH>
            <wp14:sizeRelV relativeFrom="margin">
              <wp14:pctHeight>0</wp14:pctHeight>
            </wp14:sizeRelV>
          </wp:anchor>
        </w:drawing>
      </w:r>
      <w:r w:rsidR="00901E52" w:rsidRPr="00901E52">
        <w:t>Further, the second group of images shows the changes in the friction coefficient in the section at z = -31. Here, in contrast to the previous section, there are sharper changes in the coefficient behind the barrier.</w:t>
      </w:r>
    </w:p>
    <w:p w14:paraId="3C77F701" w14:textId="19492B57" w:rsidR="00901E52" w:rsidRDefault="00C0419D" w:rsidP="00901E52">
      <w:pPr>
        <w:ind w:left="240" w:right="240" w:firstLineChars="200" w:firstLine="480"/>
        <w:jc w:val="center"/>
        <w:rPr>
          <w:sz w:val="21"/>
          <w:szCs w:val="21"/>
        </w:rPr>
      </w:pPr>
      <w:r>
        <w:rPr>
          <w:noProof/>
        </w:rPr>
        <w:drawing>
          <wp:anchor distT="0" distB="0" distL="114300" distR="114300" simplePos="0" relativeHeight="251705344" behindDoc="0" locked="0" layoutInCell="1" allowOverlap="1" wp14:anchorId="60E0713A" wp14:editId="0922E2DF">
            <wp:simplePos x="0" y="0"/>
            <wp:positionH relativeFrom="column">
              <wp:posOffset>2970530</wp:posOffset>
            </wp:positionH>
            <wp:positionV relativeFrom="paragraph">
              <wp:posOffset>2427605</wp:posOffset>
            </wp:positionV>
            <wp:extent cx="2796164" cy="2080260"/>
            <wp:effectExtent l="0" t="0" r="4445" b="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03735" cy="2085892"/>
                    </a:xfrm>
                    <a:prstGeom prst="rect">
                      <a:avLst/>
                    </a:prstGeom>
                  </pic:spPr>
                </pic:pic>
              </a:graphicData>
            </a:graphic>
            <wp14:sizeRelH relativeFrom="margin">
              <wp14:pctWidth>0</wp14:pctWidth>
            </wp14:sizeRelH>
            <wp14:sizeRelV relativeFrom="margin">
              <wp14:pctHeight>0</wp14:pctHeight>
            </wp14:sizeRelV>
          </wp:anchor>
        </w:drawing>
      </w:r>
      <w:r w:rsidR="00901E52">
        <w:rPr>
          <w:noProof/>
        </w:rPr>
        <w:drawing>
          <wp:anchor distT="0" distB="0" distL="114300" distR="114300" simplePos="0" relativeHeight="251704320" behindDoc="0" locked="0" layoutInCell="1" allowOverlap="1" wp14:anchorId="4E1119CF" wp14:editId="178FF7D2">
            <wp:simplePos x="0" y="0"/>
            <wp:positionH relativeFrom="column">
              <wp:posOffset>-1269</wp:posOffset>
            </wp:positionH>
            <wp:positionV relativeFrom="paragraph">
              <wp:posOffset>2450466</wp:posOffset>
            </wp:positionV>
            <wp:extent cx="2816250" cy="2086900"/>
            <wp:effectExtent l="0" t="0" r="3175" b="889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31860" cy="2098468"/>
                    </a:xfrm>
                    <a:prstGeom prst="rect">
                      <a:avLst/>
                    </a:prstGeom>
                  </pic:spPr>
                </pic:pic>
              </a:graphicData>
            </a:graphic>
            <wp14:sizeRelH relativeFrom="margin">
              <wp14:pctWidth>0</wp14:pctWidth>
            </wp14:sizeRelH>
            <wp14:sizeRelV relativeFrom="margin">
              <wp14:pctHeight>0</wp14:pctHeight>
            </wp14:sizeRelV>
          </wp:anchor>
        </w:drawing>
      </w:r>
      <w:r w:rsidR="00901E52" w:rsidRPr="00901E52">
        <w:rPr>
          <w:sz w:val="21"/>
          <w:szCs w:val="21"/>
        </w:rPr>
        <w:t>(a) t = 0.6 s</w:t>
      </w:r>
      <w:r w:rsidR="00901E52" w:rsidRPr="00901E52">
        <w:rPr>
          <w:sz w:val="21"/>
          <w:szCs w:val="21"/>
        </w:rPr>
        <w:tab/>
      </w:r>
      <w:r w:rsidR="00901E52" w:rsidRPr="00901E52">
        <w:rPr>
          <w:sz w:val="21"/>
          <w:szCs w:val="21"/>
        </w:rPr>
        <w:tab/>
      </w:r>
      <w:r w:rsidR="00901E52" w:rsidRPr="00901E52">
        <w:rPr>
          <w:sz w:val="21"/>
          <w:szCs w:val="21"/>
        </w:rPr>
        <w:tab/>
      </w:r>
      <w:r w:rsidR="00901E52" w:rsidRPr="00901E52">
        <w:rPr>
          <w:sz w:val="21"/>
          <w:szCs w:val="21"/>
        </w:rPr>
        <w:tab/>
      </w:r>
      <w:r w:rsidR="00901E52" w:rsidRPr="00901E52">
        <w:rPr>
          <w:sz w:val="21"/>
          <w:szCs w:val="21"/>
        </w:rPr>
        <w:tab/>
      </w:r>
      <w:r w:rsidR="00901E52" w:rsidRPr="00901E52">
        <w:rPr>
          <w:sz w:val="21"/>
          <w:szCs w:val="21"/>
        </w:rPr>
        <w:tab/>
      </w:r>
      <w:r w:rsidR="00901E52" w:rsidRPr="00901E52">
        <w:rPr>
          <w:sz w:val="21"/>
          <w:szCs w:val="21"/>
        </w:rPr>
        <w:tab/>
      </w:r>
      <w:r w:rsidR="00901E52" w:rsidRPr="00901E52">
        <w:rPr>
          <w:sz w:val="21"/>
          <w:szCs w:val="21"/>
        </w:rPr>
        <w:tab/>
      </w:r>
      <w:r w:rsidR="00901E52" w:rsidRPr="00901E52">
        <w:rPr>
          <w:sz w:val="21"/>
          <w:szCs w:val="21"/>
        </w:rPr>
        <w:tab/>
      </w:r>
      <w:r>
        <w:rPr>
          <w:sz w:val="21"/>
          <w:szCs w:val="21"/>
        </w:rPr>
        <w:t xml:space="preserve"> </w:t>
      </w:r>
      <w:r w:rsidR="00901E52" w:rsidRPr="00901E52">
        <w:rPr>
          <w:sz w:val="21"/>
          <w:szCs w:val="21"/>
        </w:rPr>
        <w:t>(b) t = 3.6 s</w:t>
      </w:r>
    </w:p>
    <w:p w14:paraId="196213ED" w14:textId="5E923E39" w:rsidR="00901E52" w:rsidRDefault="00901E52" w:rsidP="00901E52">
      <w:pPr>
        <w:ind w:left="240" w:right="240" w:firstLineChars="200" w:firstLine="420"/>
        <w:jc w:val="center"/>
        <w:rPr>
          <w:sz w:val="21"/>
          <w:szCs w:val="21"/>
        </w:rPr>
      </w:pPr>
      <w:r w:rsidRPr="00074745">
        <w:rPr>
          <w:sz w:val="21"/>
          <w:szCs w:val="21"/>
        </w:rPr>
        <w:t>(</w:t>
      </w:r>
      <w:r>
        <w:rPr>
          <w:sz w:val="21"/>
          <w:szCs w:val="21"/>
        </w:rPr>
        <w:t>c</w:t>
      </w:r>
      <w:r w:rsidRPr="00074745">
        <w:rPr>
          <w:sz w:val="21"/>
          <w:szCs w:val="21"/>
        </w:rPr>
        <w:t xml:space="preserve">) t = </w:t>
      </w:r>
      <w:r>
        <w:rPr>
          <w:sz w:val="21"/>
          <w:szCs w:val="21"/>
        </w:rPr>
        <w:t>7</w:t>
      </w:r>
      <w:r w:rsidRPr="00074745">
        <w:rPr>
          <w:sz w:val="21"/>
          <w:szCs w:val="21"/>
        </w:rPr>
        <w:t>.6 s</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074745">
        <w:rPr>
          <w:sz w:val="21"/>
          <w:szCs w:val="21"/>
        </w:rPr>
        <w:t>(</w:t>
      </w:r>
      <w:r>
        <w:rPr>
          <w:sz w:val="21"/>
          <w:szCs w:val="21"/>
        </w:rPr>
        <w:t>d</w:t>
      </w:r>
      <w:r w:rsidRPr="00074745">
        <w:rPr>
          <w:sz w:val="21"/>
          <w:szCs w:val="21"/>
        </w:rPr>
        <w:t xml:space="preserve">) t = </w:t>
      </w:r>
      <w:r>
        <w:rPr>
          <w:sz w:val="21"/>
          <w:szCs w:val="21"/>
        </w:rPr>
        <w:t>10</w:t>
      </w:r>
      <w:r w:rsidRPr="00074745">
        <w:rPr>
          <w:sz w:val="21"/>
          <w:szCs w:val="21"/>
        </w:rPr>
        <w:t>.6 s</w:t>
      </w:r>
    </w:p>
    <w:p w14:paraId="69C72EFA" w14:textId="3D624D63" w:rsidR="00901E52" w:rsidRDefault="00901E52" w:rsidP="00901E52">
      <w:pPr>
        <w:ind w:left="240" w:right="240" w:firstLineChars="200" w:firstLine="420"/>
        <w:jc w:val="center"/>
        <w:rPr>
          <w:sz w:val="21"/>
          <w:szCs w:val="21"/>
        </w:rPr>
      </w:pPr>
      <w:r w:rsidRPr="00901E52">
        <w:rPr>
          <w:sz w:val="21"/>
          <w:szCs w:val="21"/>
        </w:rPr>
        <w:t>Figure 3.10 Change in the friction coefficient along the length of the channel, z = -31 mm</w:t>
      </w:r>
    </w:p>
    <w:p w14:paraId="5F4F9F08" w14:textId="5BE5653D" w:rsidR="00C0419D" w:rsidRDefault="00C0419D">
      <w:pPr>
        <w:tabs>
          <w:tab w:val="clear" w:pos="377"/>
        </w:tabs>
        <w:spacing w:line="240" w:lineRule="auto"/>
        <w:ind w:leftChars="0" w:left="0" w:rightChars="0" w:right="0"/>
        <w:jc w:val="left"/>
        <w:rPr>
          <w:sz w:val="21"/>
          <w:szCs w:val="21"/>
        </w:rPr>
      </w:pPr>
      <w:r>
        <w:rPr>
          <w:sz w:val="21"/>
          <w:szCs w:val="21"/>
        </w:rPr>
        <w:br w:type="page"/>
      </w:r>
    </w:p>
    <w:p w14:paraId="0A69B705" w14:textId="3CF81F1E" w:rsidR="00901E52" w:rsidRDefault="00C0419D" w:rsidP="00C0419D">
      <w:pPr>
        <w:ind w:left="240" w:right="240" w:firstLineChars="200" w:firstLine="480"/>
      </w:pPr>
      <w:r>
        <w:rPr>
          <w:noProof/>
        </w:rPr>
        <w:lastRenderedPageBreak/>
        <w:drawing>
          <wp:anchor distT="0" distB="0" distL="114300" distR="114300" simplePos="0" relativeHeight="251706368" behindDoc="0" locked="0" layoutInCell="1" allowOverlap="1" wp14:anchorId="06960F5B" wp14:editId="45951130">
            <wp:simplePos x="0" y="0"/>
            <wp:positionH relativeFrom="margin">
              <wp:posOffset>-115570</wp:posOffset>
            </wp:positionH>
            <wp:positionV relativeFrom="paragraph">
              <wp:posOffset>463550</wp:posOffset>
            </wp:positionV>
            <wp:extent cx="2835123" cy="2117141"/>
            <wp:effectExtent l="0" t="0" r="3810"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35123" cy="211714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52A8BAFB" wp14:editId="02C13FB3">
            <wp:simplePos x="0" y="0"/>
            <wp:positionH relativeFrom="column">
              <wp:posOffset>2795270</wp:posOffset>
            </wp:positionH>
            <wp:positionV relativeFrom="paragraph">
              <wp:posOffset>448310</wp:posOffset>
            </wp:positionV>
            <wp:extent cx="2847975" cy="2103120"/>
            <wp:effectExtent l="0" t="0" r="9525"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47975" cy="2103120"/>
                    </a:xfrm>
                    <a:prstGeom prst="rect">
                      <a:avLst/>
                    </a:prstGeom>
                  </pic:spPr>
                </pic:pic>
              </a:graphicData>
            </a:graphic>
            <wp14:sizeRelH relativeFrom="margin">
              <wp14:pctWidth>0</wp14:pctWidth>
            </wp14:sizeRelH>
            <wp14:sizeRelV relativeFrom="margin">
              <wp14:pctHeight>0</wp14:pctHeight>
            </wp14:sizeRelV>
          </wp:anchor>
        </w:drawing>
      </w:r>
      <w:r w:rsidRPr="00C0419D">
        <w:t>In the left part of the channel, a similar change is observed as in the right. However, it is slightly less than in the previous case.</w:t>
      </w:r>
    </w:p>
    <w:p w14:paraId="46210B87" w14:textId="358590F5" w:rsidR="00C0419D" w:rsidRDefault="00C0419D" w:rsidP="00C0419D">
      <w:pPr>
        <w:ind w:left="240" w:right="240" w:firstLineChars="200" w:firstLine="480"/>
        <w:jc w:val="center"/>
        <w:rPr>
          <w:sz w:val="21"/>
          <w:szCs w:val="21"/>
        </w:rPr>
      </w:pPr>
      <w:r>
        <w:rPr>
          <w:noProof/>
        </w:rPr>
        <w:drawing>
          <wp:anchor distT="0" distB="0" distL="114300" distR="114300" simplePos="0" relativeHeight="251709440" behindDoc="0" locked="0" layoutInCell="1" allowOverlap="1" wp14:anchorId="0B8EE016" wp14:editId="4CD8B4B8">
            <wp:simplePos x="0" y="0"/>
            <wp:positionH relativeFrom="column">
              <wp:posOffset>2848610</wp:posOffset>
            </wp:positionH>
            <wp:positionV relativeFrom="paragraph">
              <wp:posOffset>2382520</wp:posOffset>
            </wp:positionV>
            <wp:extent cx="2835275" cy="2095500"/>
            <wp:effectExtent l="0" t="0" r="3175" b="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35275" cy="2095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52D5A0C1" wp14:editId="05BD937E">
            <wp:simplePos x="0" y="0"/>
            <wp:positionH relativeFrom="margin">
              <wp:posOffset>-7620</wp:posOffset>
            </wp:positionH>
            <wp:positionV relativeFrom="paragraph">
              <wp:posOffset>2382520</wp:posOffset>
            </wp:positionV>
            <wp:extent cx="2820035" cy="2095500"/>
            <wp:effectExtent l="0" t="0" r="0" b="0"/>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20035" cy="2095500"/>
                    </a:xfrm>
                    <a:prstGeom prst="rect">
                      <a:avLst/>
                    </a:prstGeom>
                  </pic:spPr>
                </pic:pic>
              </a:graphicData>
            </a:graphic>
            <wp14:sizeRelH relativeFrom="margin">
              <wp14:pctWidth>0</wp14:pctWidth>
            </wp14:sizeRelH>
            <wp14:sizeRelV relativeFrom="margin">
              <wp14:pctHeight>0</wp14:pctHeight>
            </wp14:sizeRelV>
          </wp:anchor>
        </w:drawing>
      </w:r>
      <w:r w:rsidRPr="00901E52">
        <w:rPr>
          <w:sz w:val="21"/>
          <w:szCs w:val="21"/>
        </w:rPr>
        <w:t>(a) t = 0.6 s</w:t>
      </w:r>
      <w:r w:rsidRPr="00901E52">
        <w:rPr>
          <w:sz w:val="21"/>
          <w:szCs w:val="21"/>
        </w:rPr>
        <w:tab/>
      </w:r>
      <w:r w:rsidRPr="00901E52">
        <w:rPr>
          <w:sz w:val="21"/>
          <w:szCs w:val="21"/>
        </w:rPr>
        <w:tab/>
      </w:r>
      <w:r w:rsidRPr="00901E52">
        <w:rPr>
          <w:sz w:val="21"/>
          <w:szCs w:val="21"/>
        </w:rPr>
        <w:tab/>
      </w:r>
      <w:r w:rsidRPr="00901E52">
        <w:rPr>
          <w:sz w:val="21"/>
          <w:szCs w:val="21"/>
        </w:rPr>
        <w:tab/>
      </w:r>
      <w:r w:rsidRPr="00901E52">
        <w:rPr>
          <w:sz w:val="21"/>
          <w:szCs w:val="21"/>
        </w:rPr>
        <w:tab/>
      </w:r>
      <w:r w:rsidRPr="00901E52">
        <w:rPr>
          <w:sz w:val="21"/>
          <w:szCs w:val="21"/>
        </w:rPr>
        <w:tab/>
      </w:r>
      <w:r w:rsidRPr="00901E52">
        <w:rPr>
          <w:sz w:val="21"/>
          <w:szCs w:val="21"/>
        </w:rPr>
        <w:tab/>
      </w:r>
      <w:r w:rsidRPr="00901E52">
        <w:rPr>
          <w:sz w:val="21"/>
          <w:szCs w:val="21"/>
        </w:rPr>
        <w:tab/>
      </w:r>
      <w:r>
        <w:rPr>
          <w:sz w:val="21"/>
          <w:szCs w:val="21"/>
        </w:rPr>
        <w:t xml:space="preserve">  </w:t>
      </w:r>
      <w:r w:rsidRPr="00901E52">
        <w:rPr>
          <w:sz w:val="21"/>
          <w:szCs w:val="21"/>
        </w:rPr>
        <w:t>(b) t = 3.6 s</w:t>
      </w:r>
    </w:p>
    <w:p w14:paraId="1545B9C8" w14:textId="3EAF5CED" w:rsidR="00C0419D" w:rsidRDefault="00C0419D" w:rsidP="00C0419D">
      <w:pPr>
        <w:ind w:left="240" w:right="240" w:firstLineChars="200" w:firstLine="420"/>
        <w:jc w:val="center"/>
        <w:rPr>
          <w:sz w:val="21"/>
          <w:szCs w:val="21"/>
        </w:rPr>
      </w:pPr>
      <w:r w:rsidRPr="00074745">
        <w:rPr>
          <w:sz w:val="21"/>
          <w:szCs w:val="21"/>
        </w:rPr>
        <w:t>(</w:t>
      </w:r>
      <w:r>
        <w:rPr>
          <w:sz w:val="21"/>
          <w:szCs w:val="21"/>
        </w:rPr>
        <w:t>c</w:t>
      </w:r>
      <w:r w:rsidRPr="00074745">
        <w:rPr>
          <w:sz w:val="21"/>
          <w:szCs w:val="21"/>
        </w:rPr>
        <w:t xml:space="preserve">) t = </w:t>
      </w:r>
      <w:r>
        <w:rPr>
          <w:sz w:val="21"/>
          <w:szCs w:val="21"/>
        </w:rPr>
        <w:t>7</w:t>
      </w:r>
      <w:r w:rsidRPr="00074745">
        <w:rPr>
          <w:sz w:val="21"/>
          <w:szCs w:val="21"/>
        </w:rPr>
        <w:t>.6 s</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074745">
        <w:rPr>
          <w:sz w:val="21"/>
          <w:szCs w:val="21"/>
        </w:rPr>
        <w:t>(</w:t>
      </w:r>
      <w:r>
        <w:rPr>
          <w:sz w:val="21"/>
          <w:szCs w:val="21"/>
        </w:rPr>
        <w:t>d</w:t>
      </w:r>
      <w:r w:rsidRPr="00074745">
        <w:rPr>
          <w:sz w:val="21"/>
          <w:szCs w:val="21"/>
        </w:rPr>
        <w:t xml:space="preserve">) t = </w:t>
      </w:r>
      <w:r>
        <w:rPr>
          <w:sz w:val="21"/>
          <w:szCs w:val="21"/>
        </w:rPr>
        <w:t>10</w:t>
      </w:r>
      <w:r w:rsidRPr="00074745">
        <w:rPr>
          <w:sz w:val="21"/>
          <w:szCs w:val="21"/>
        </w:rPr>
        <w:t>.6 s</w:t>
      </w:r>
    </w:p>
    <w:p w14:paraId="3BA21F73" w14:textId="24E74B80" w:rsidR="00C0419D" w:rsidRDefault="00C0419D" w:rsidP="00C0419D">
      <w:pPr>
        <w:ind w:left="240" w:right="240" w:firstLineChars="200" w:firstLine="420"/>
        <w:jc w:val="center"/>
        <w:rPr>
          <w:sz w:val="21"/>
          <w:szCs w:val="21"/>
        </w:rPr>
      </w:pPr>
      <w:r w:rsidRPr="00C0419D">
        <w:rPr>
          <w:sz w:val="21"/>
          <w:szCs w:val="21"/>
        </w:rPr>
        <w:t>Figure 3.11 Change in the friction coefficient along the length of the channel, z = 31 mm</w:t>
      </w:r>
    </w:p>
    <w:p w14:paraId="277103A8" w14:textId="4B16FBD1" w:rsidR="00C0419D" w:rsidRDefault="00C0419D">
      <w:pPr>
        <w:tabs>
          <w:tab w:val="clear" w:pos="377"/>
        </w:tabs>
        <w:spacing w:line="240" w:lineRule="auto"/>
        <w:ind w:leftChars="0" w:left="0" w:rightChars="0" w:right="0"/>
        <w:jc w:val="left"/>
      </w:pPr>
      <w:r>
        <w:br w:type="page"/>
      </w:r>
    </w:p>
    <w:p w14:paraId="4BC75EA9" w14:textId="6DF27376" w:rsidR="00C0419D" w:rsidRDefault="005542D2" w:rsidP="00C0419D">
      <w:pPr>
        <w:ind w:left="240" w:right="240" w:firstLineChars="200" w:firstLine="480"/>
      </w:pPr>
      <w:r>
        <w:rPr>
          <w:noProof/>
        </w:rPr>
        <w:lastRenderedPageBreak/>
        <w:drawing>
          <wp:anchor distT="0" distB="0" distL="114300" distR="114300" simplePos="0" relativeHeight="251710464" behindDoc="0" locked="0" layoutInCell="1" allowOverlap="1" wp14:anchorId="306B550D" wp14:editId="2E4EC396">
            <wp:simplePos x="0" y="0"/>
            <wp:positionH relativeFrom="margin">
              <wp:posOffset>774700</wp:posOffset>
            </wp:positionH>
            <wp:positionV relativeFrom="paragraph">
              <wp:posOffset>448310</wp:posOffset>
            </wp:positionV>
            <wp:extent cx="4206240" cy="3135630"/>
            <wp:effectExtent l="0" t="0" r="3810" b="762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06240" cy="3135630"/>
                    </a:xfrm>
                    <a:prstGeom prst="rect">
                      <a:avLst/>
                    </a:prstGeom>
                  </pic:spPr>
                </pic:pic>
              </a:graphicData>
            </a:graphic>
            <wp14:sizeRelH relativeFrom="margin">
              <wp14:pctWidth>0</wp14:pctWidth>
            </wp14:sizeRelH>
            <wp14:sizeRelV relativeFrom="margin">
              <wp14:pctHeight>0</wp14:pctHeight>
            </wp14:sizeRelV>
          </wp:anchor>
        </w:drawing>
      </w:r>
      <w:r w:rsidR="00C0419D" w:rsidRPr="00C0419D">
        <w:t>Some combined variants by the plane. We can see, that coefficient changes more sharply for the section z = -31.</w:t>
      </w:r>
    </w:p>
    <w:p w14:paraId="086E6C73" w14:textId="0980918C" w:rsidR="005542D2" w:rsidRDefault="005542D2" w:rsidP="005542D2">
      <w:pPr>
        <w:ind w:left="240" w:right="240" w:firstLineChars="200" w:firstLine="480"/>
        <w:jc w:val="center"/>
        <w:rPr>
          <w:sz w:val="21"/>
          <w:szCs w:val="21"/>
        </w:rPr>
      </w:pPr>
      <w:r>
        <w:rPr>
          <w:noProof/>
        </w:rPr>
        <w:drawing>
          <wp:anchor distT="0" distB="0" distL="114300" distR="114300" simplePos="0" relativeHeight="251711488" behindDoc="0" locked="0" layoutInCell="1" allowOverlap="1" wp14:anchorId="32496E08" wp14:editId="2C24D17A">
            <wp:simplePos x="0" y="0"/>
            <wp:positionH relativeFrom="margin">
              <wp:align>center</wp:align>
            </wp:positionH>
            <wp:positionV relativeFrom="paragraph">
              <wp:posOffset>3462020</wp:posOffset>
            </wp:positionV>
            <wp:extent cx="4168140" cy="3101340"/>
            <wp:effectExtent l="0" t="0" r="3810" b="381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68140" cy="3101340"/>
                    </a:xfrm>
                    <a:prstGeom prst="rect">
                      <a:avLst/>
                    </a:prstGeom>
                  </pic:spPr>
                </pic:pic>
              </a:graphicData>
            </a:graphic>
            <wp14:sizeRelH relativeFrom="margin">
              <wp14:pctWidth>0</wp14:pctWidth>
            </wp14:sizeRelH>
            <wp14:sizeRelV relativeFrom="margin">
              <wp14:pctHeight>0</wp14:pctHeight>
            </wp14:sizeRelV>
          </wp:anchor>
        </w:drawing>
      </w:r>
      <w:r w:rsidRPr="005542D2">
        <w:rPr>
          <w:sz w:val="21"/>
          <w:szCs w:val="21"/>
        </w:rPr>
        <w:t>Figure 3.12 Change in the friction coefficient along the length of the channel, z = 0 mm</w:t>
      </w:r>
    </w:p>
    <w:p w14:paraId="0310C6F8" w14:textId="424231AA" w:rsidR="005542D2" w:rsidRDefault="005542D2" w:rsidP="005542D2">
      <w:pPr>
        <w:ind w:left="240" w:right="240" w:firstLineChars="200" w:firstLine="420"/>
        <w:jc w:val="center"/>
        <w:rPr>
          <w:sz w:val="21"/>
          <w:szCs w:val="21"/>
        </w:rPr>
      </w:pPr>
      <w:r w:rsidRPr="005542D2">
        <w:rPr>
          <w:sz w:val="21"/>
          <w:szCs w:val="21"/>
        </w:rPr>
        <w:t>Figure 3.13 Change in the friction coefficient along the length of the channel, z = -31 mm</w:t>
      </w:r>
    </w:p>
    <w:p w14:paraId="007818F5" w14:textId="77777777" w:rsidR="005542D2" w:rsidRDefault="005542D2">
      <w:pPr>
        <w:tabs>
          <w:tab w:val="clear" w:pos="377"/>
        </w:tabs>
        <w:spacing w:line="240" w:lineRule="auto"/>
        <w:ind w:leftChars="0" w:left="0" w:rightChars="0" w:right="0"/>
        <w:jc w:val="left"/>
        <w:rPr>
          <w:sz w:val="21"/>
          <w:szCs w:val="21"/>
        </w:rPr>
      </w:pPr>
      <w:r>
        <w:rPr>
          <w:sz w:val="21"/>
          <w:szCs w:val="21"/>
        </w:rPr>
        <w:br w:type="page"/>
      </w:r>
    </w:p>
    <w:p w14:paraId="09AAD2F4" w14:textId="36BEB485" w:rsidR="005542D2" w:rsidRDefault="005542D2" w:rsidP="005542D2">
      <w:pPr>
        <w:ind w:left="240" w:right="240" w:firstLineChars="200" w:firstLine="480"/>
        <w:jc w:val="center"/>
        <w:rPr>
          <w:sz w:val="21"/>
          <w:szCs w:val="21"/>
        </w:rPr>
      </w:pPr>
      <w:r>
        <w:rPr>
          <w:noProof/>
        </w:rPr>
        <w:lastRenderedPageBreak/>
        <w:drawing>
          <wp:anchor distT="0" distB="0" distL="114300" distR="114300" simplePos="0" relativeHeight="251712512" behindDoc="0" locked="0" layoutInCell="1" allowOverlap="1" wp14:anchorId="108CE99E" wp14:editId="6186FB88">
            <wp:simplePos x="0" y="0"/>
            <wp:positionH relativeFrom="margin">
              <wp:align>center</wp:align>
            </wp:positionH>
            <wp:positionV relativeFrom="paragraph">
              <wp:posOffset>0</wp:posOffset>
            </wp:positionV>
            <wp:extent cx="4114800" cy="3052445"/>
            <wp:effectExtent l="0" t="0" r="0"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14800" cy="3052445"/>
                    </a:xfrm>
                    <a:prstGeom prst="rect">
                      <a:avLst/>
                    </a:prstGeom>
                  </pic:spPr>
                </pic:pic>
              </a:graphicData>
            </a:graphic>
            <wp14:sizeRelH relativeFrom="margin">
              <wp14:pctWidth>0</wp14:pctWidth>
            </wp14:sizeRelH>
            <wp14:sizeRelV relativeFrom="margin">
              <wp14:pctHeight>0</wp14:pctHeight>
            </wp14:sizeRelV>
          </wp:anchor>
        </w:drawing>
      </w:r>
      <w:r w:rsidRPr="005542D2">
        <w:rPr>
          <w:sz w:val="21"/>
          <w:szCs w:val="21"/>
        </w:rPr>
        <w:t>Figure 3.14 Change in the friction coefficient along the length of the channel, z = 31 mm</w:t>
      </w:r>
    </w:p>
    <w:p w14:paraId="7CDA668D" w14:textId="265C08E4" w:rsidR="005542D2" w:rsidRDefault="005542D2" w:rsidP="005542D2">
      <w:pPr>
        <w:ind w:left="240" w:right="240" w:firstLineChars="200" w:firstLine="420"/>
        <w:jc w:val="center"/>
        <w:rPr>
          <w:sz w:val="21"/>
          <w:szCs w:val="21"/>
        </w:rPr>
      </w:pPr>
    </w:p>
    <w:p w14:paraId="2276CA78" w14:textId="4D202EDA" w:rsidR="005542D2" w:rsidRDefault="005542D2" w:rsidP="005542D2">
      <w:pPr>
        <w:ind w:left="240" w:right="240" w:firstLineChars="200" w:firstLine="480"/>
      </w:pPr>
      <w:r>
        <w:rPr>
          <w:noProof/>
        </w:rPr>
        <w:drawing>
          <wp:anchor distT="0" distB="0" distL="114300" distR="114300" simplePos="0" relativeHeight="251713536" behindDoc="0" locked="0" layoutInCell="1" allowOverlap="1" wp14:anchorId="7034346C" wp14:editId="72ACE626">
            <wp:simplePos x="0" y="0"/>
            <wp:positionH relativeFrom="margin">
              <wp:align>center</wp:align>
            </wp:positionH>
            <wp:positionV relativeFrom="paragraph">
              <wp:posOffset>715645</wp:posOffset>
            </wp:positionV>
            <wp:extent cx="4152900" cy="3093720"/>
            <wp:effectExtent l="0" t="0" r="0"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152900" cy="3093720"/>
                    </a:xfrm>
                    <a:prstGeom prst="rect">
                      <a:avLst/>
                    </a:prstGeom>
                  </pic:spPr>
                </pic:pic>
              </a:graphicData>
            </a:graphic>
            <wp14:sizeRelH relativeFrom="margin">
              <wp14:pctWidth>0</wp14:pctWidth>
            </wp14:sizeRelH>
            <wp14:sizeRelV relativeFrom="margin">
              <wp14:pctHeight>0</wp14:pctHeight>
            </wp14:sizeRelV>
          </wp:anchor>
        </w:drawing>
      </w:r>
      <w:r w:rsidRPr="005542D2">
        <w:rPr>
          <w:sz w:val="21"/>
          <w:szCs w:val="21"/>
        </w:rPr>
        <w:t xml:space="preserve"> </w:t>
      </w:r>
      <w:r w:rsidRPr="005542D2">
        <w:t>The previous statement is proved by the following set of plots. Also all sections has different changes from z = 0, because a lot of vortices generates near side walls than in the center of the channel.</w:t>
      </w:r>
    </w:p>
    <w:p w14:paraId="733323DF" w14:textId="2F43844B" w:rsidR="005542D2" w:rsidRDefault="005542D2" w:rsidP="005542D2">
      <w:pPr>
        <w:ind w:left="240" w:right="240" w:firstLineChars="200" w:firstLine="420"/>
        <w:jc w:val="center"/>
        <w:rPr>
          <w:sz w:val="21"/>
          <w:szCs w:val="21"/>
        </w:rPr>
      </w:pPr>
      <w:r w:rsidRPr="005542D2">
        <w:rPr>
          <w:sz w:val="21"/>
          <w:szCs w:val="21"/>
        </w:rPr>
        <w:t>Figure 3.15 Change in the friction coefficient along the length of the channel, t = 0.6 s</w:t>
      </w:r>
    </w:p>
    <w:p w14:paraId="4F35CF1C" w14:textId="6E063630" w:rsidR="005542D2" w:rsidRDefault="005542D2">
      <w:pPr>
        <w:tabs>
          <w:tab w:val="clear" w:pos="377"/>
        </w:tabs>
        <w:spacing w:line="240" w:lineRule="auto"/>
        <w:ind w:leftChars="0" w:left="0" w:rightChars="0" w:right="0"/>
        <w:jc w:val="left"/>
        <w:rPr>
          <w:sz w:val="21"/>
          <w:szCs w:val="21"/>
        </w:rPr>
      </w:pPr>
      <w:r>
        <w:rPr>
          <w:sz w:val="21"/>
          <w:szCs w:val="21"/>
        </w:rPr>
        <w:br w:type="page"/>
      </w:r>
    </w:p>
    <w:p w14:paraId="7F59CF56" w14:textId="67CA8477" w:rsidR="005542D2" w:rsidRDefault="005542D2" w:rsidP="005542D2">
      <w:pPr>
        <w:ind w:left="240" w:right="240" w:firstLineChars="200" w:firstLine="480"/>
        <w:jc w:val="center"/>
        <w:rPr>
          <w:sz w:val="21"/>
          <w:szCs w:val="21"/>
        </w:rPr>
      </w:pPr>
      <w:r>
        <w:rPr>
          <w:noProof/>
        </w:rPr>
        <w:lastRenderedPageBreak/>
        <w:drawing>
          <wp:anchor distT="0" distB="0" distL="114300" distR="114300" simplePos="0" relativeHeight="251715584" behindDoc="0" locked="0" layoutInCell="1" allowOverlap="1" wp14:anchorId="32DECC1F" wp14:editId="0F9D0692">
            <wp:simplePos x="0" y="0"/>
            <wp:positionH relativeFrom="margin">
              <wp:align>center</wp:align>
            </wp:positionH>
            <wp:positionV relativeFrom="paragraph">
              <wp:posOffset>3481070</wp:posOffset>
            </wp:positionV>
            <wp:extent cx="4270375" cy="3154680"/>
            <wp:effectExtent l="0" t="0" r="0" b="762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70375" cy="3154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0F9A8630" wp14:editId="627735DA">
            <wp:simplePos x="0" y="0"/>
            <wp:positionH relativeFrom="margin">
              <wp:align>center</wp:align>
            </wp:positionH>
            <wp:positionV relativeFrom="paragraph">
              <wp:posOffset>0</wp:posOffset>
            </wp:positionV>
            <wp:extent cx="4323715" cy="3200400"/>
            <wp:effectExtent l="0" t="0" r="635"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23715" cy="3200400"/>
                    </a:xfrm>
                    <a:prstGeom prst="rect">
                      <a:avLst/>
                    </a:prstGeom>
                  </pic:spPr>
                </pic:pic>
              </a:graphicData>
            </a:graphic>
            <wp14:sizeRelH relativeFrom="margin">
              <wp14:pctWidth>0</wp14:pctWidth>
            </wp14:sizeRelH>
            <wp14:sizeRelV relativeFrom="margin">
              <wp14:pctHeight>0</wp14:pctHeight>
            </wp14:sizeRelV>
          </wp:anchor>
        </w:drawing>
      </w:r>
      <w:r w:rsidRPr="005542D2">
        <w:rPr>
          <w:sz w:val="21"/>
          <w:szCs w:val="21"/>
        </w:rPr>
        <w:t>Figure 3.16 Change in the friction coefficient along the length of the channel, t = 3.6 s</w:t>
      </w:r>
    </w:p>
    <w:p w14:paraId="755C7EA9" w14:textId="0C277C7E" w:rsidR="005542D2" w:rsidRDefault="005542D2" w:rsidP="005542D2">
      <w:pPr>
        <w:ind w:left="240" w:right="240" w:firstLineChars="200" w:firstLine="420"/>
        <w:jc w:val="center"/>
        <w:rPr>
          <w:sz w:val="21"/>
          <w:szCs w:val="21"/>
        </w:rPr>
      </w:pPr>
      <w:r w:rsidRPr="005542D2">
        <w:rPr>
          <w:sz w:val="21"/>
          <w:szCs w:val="21"/>
        </w:rPr>
        <w:t>Figure 3.17 Change in the friction coefficient along the length of the channel, t = 7.6 s</w:t>
      </w:r>
    </w:p>
    <w:p w14:paraId="4135194F" w14:textId="1611D8D9" w:rsidR="005542D2" w:rsidRDefault="005542D2">
      <w:pPr>
        <w:tabs>
          <w:tab w:val="clear" w:pos="377"/>
        </w:tabs>
        <w:spacing w:line="240" w:lineRule="auto"/>
        <w:ind w:leftChars="0" w:left="0" w:rightChars="0" w:right="0"/>
        <w:jc w:val="left"/>
        <w:rPr>
          <w:sz w:val="21"/>
          <w:szCs w:val="21"/>
        </w:rPr>
      </w:pPr>
      <w:r>
        <w:rPr>
          <w:sz w:val="21"/>
          <w:szCs w:val="21"/>
        </w:rPr>
        <w:br w:type="page"/>
      </w:r>
    </w:p>
    <w:p w14:paraId="45B8AD16" w14:textId="12FAD686" w:rsidR="005542D2" w:rsidRDefault="005542D2" w:rsidP="005542D2">
      <w:pPr>
        <w:ind w:left="240" w:right="240" w:firstLineChars="200" w:firstLine="480"/>
        <w:jc w:val="center"/>
        <w:rPr>
          <w:sz w:val="21"/>
          <w:szCs w:val="21"/>
        </w:rPr>
      </w:pPr>
      <w:r>
        <w:rPr>
          <w:noProof/>
        </w:rPr>
        <w:lastRenderedPageBreak/>
        <w:drawing>
          <wp:anchor distT="0" distB="0" distL="114300" distR="114300" simplePos="0" relativeHeight="251716608" behindDoc="0" locked="0" layoutInCell="1" allowOverlap="1" wp14:anchorId="2AE51301" wp14:editId="71996F9B">
            <wp:simplePos x="0" y="0"/>
            <wp:positionH relativeFrom="margin">
              <wp:align>center</wp:align>
            </wp:positionH>
            <wp:positionV relativeFrom="paragraph">
              <wp:posOffset>0</wp:posOffset>
            </wp:positionV>
            <wp:extent cx="4465320" cy="3314700"/>
            <wp:effectExtent l="0" t="0" r="0" b="0"/>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65320" cy="3314700"/>
                    </a:xfrm>
                    <a:prstGeom prst="rect">
                      <a:avLst/>
                    </a:prstGeom>
                  </pic:spPr>
                </pic:pic>
              </a:graphicData>
            </a:graphic>
            <wp14:sizeRelH relativeFrom="margin">
              <wp14:pctWidth>0</wp14:pctWidth>
            </wp14:sizeRelH>
            <wp14:sizeRelV relativeFrom="margin">
              <wp14:pctHeight>0</wp14:pctHeight>
            </wp14:sizeRelV>
          </wp:anchor>
        </w:drawing>
      </w:r>
      <w:r w:rsidRPr="005542D2">
        <w:rPr>
          <w:sz w:val="21"/>
          <w:szCs w:val="21"/>
        </w:rPr>
        <w:t>Figure 3.18: Change in the friction coefficient along the length of the channel, t = 10.6 s</w:t>
      </w:r>
    </w:p>
    <w:p w14:paraId="3C048495" w14:textId="77777777" w:rsidR="005542D2" w:rsidRDefault="005542D2" w:rsidP="005542D2">
      <w:pPr>
        <w:ind w:left="240" w:right="240" w:firstLineChars="200" w:firstLine="420"/>
        <w:jc w:val="center"/>
        <w:rPr>
          <w:sz w:val="21"/>
          <w:szCs w:val="21"/>
        </w:rPr>
      </w:pPr>
    </w:p>
    <w:p w14:paraId="4D8C5316" w14:textId="764C05D9" w:rsidR="005542D2" w:rsidRDefault="005542D2" w:rsidP="005542D2">
      <w:pPr>
        <w:pStyle w:val="3"/>
        <w:spacing w:before="120"/>
        <w:ind w:left="240" w:right="240"/>
        <w:rPr>
          <w:b/>
          <w:bCs w:val="0"/>
        </w:rPr>
      </w:pPr>
      <w:bookmarkStart w:id="31" w:name="_Toc145168421"/>
      <w:r w:rsidRPr="005542D2">
        <w:rPr>
          <w:b/>
          <w:bCs w:val="0"/>
        </w:rPr>
        <w:t>3.2.3 Q-criterion</w:t>
      </w:r>
      <w:bookmarkEnd w:id="31"/>
    </w:p>
    <w:p w14:paraId="5D8958A8" w14:textId="07F7FF6C" w:rsidR="005542D2" w:rsidRDefault="005542D2" w:rsidP="005542D2">
      <w:pPr>
        <w:ind w:left="240" w:right="240" w:firstLineChars="200" w:firstLine="480"/>
      </w:pPr>
      <w:r w:rsidRPr="005542D2">
        <w:t>There are various approaches to the visualization of vortex flows that use one or another definition of a vortex and criteria for its identification. The classification of visualization methods for vortex flows is carried out depending on how the vortex is defined (in the area or on the line), whether the method is invariant with respect to the transformation of the coordinate system, whether the approach is local or global</w:t>
      </w:r>
      <w:r>
        <w:t>[9]</w:t>
      </w:r>
      <w:r w:rsidRPr="005542D2">
        <w:t>. One of these is the Q-criterion. It is determined by two components: the strain rate tensor S and the rotation tensor</w:t>
      </w:r>
      <m:oMath>
        <m:r>
          <w:rPr>
            <w:rFonts w:ascii="Cambria Math" w:hAnsi="Cambria Math"/>
          </w:rPr>
          <m:t xml:space="preserve"> </m:t>
        </m:r>
        <m:r>
          <m:rPr>
            <m:sty m:val="p"/>
          </m:rPr>
          <w:rPr>
            <w:rFonts w:ascii="Cambria Math" w:hAnsi="Cambria Math"/>
          </w:rPr>
          <m:t>Ω</m:t>
        </m:r>
      </m:oMath>
      <w:r w:rsidRPr="005542D2">
        <w:t>.</w:t>
      </w:r>
    </w:p>
    <w:p w14:paraId="36F0042C" w14:textId="0716423C" w:rsidR="005542D2" w:rsidRPr="005542D2" w:rsidRDefault="00020D72" w:rsidP="005542D2">
      <w:pPr>
        <w:ind w:left="240" w:right="240" w:firstLineChars="200" w:firstLine="480"/>
      </w:pPr>
      <m:oMathPara>
        <m:oMath>
          <m:eqArr>
            <m:eqArrPr>
              <m:maxDist m:val="1"/>
              <m:ctrlPr>
                <w:rPr>
                  <w:rFonts w:ascii="Cambria Math" w:hAnsi="Cambria Math"/>
                  <w:i/>
                </w:rPr>
              </m:ctrlPr>
            </m:eqArrPr>
            <m:e>
              <m:r>
                <w:rPr>
                  <w:rFonts w:ascii="Cambria Math" w:hAnsi="Cambria Math"/>
                </w:rPr>
                <m:t>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den>
                  </m:f>
                </m:e>
              </m:d>
              <m:r>
                <m:rPr>
                  <m:sty m:val="p"/>
                </m:rPr>
                <w:rPr>
                  <w:rFonts w:ascii="Cambria Math" w:hAnsi="Cambria Math"/>
                </w:rPr>
                <m:t>  Ω</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18</m:t>
                  </m:r>
                </m:e>
              </m:d>
            </m:e>
          </m:eqArr>
        </m:oMath>
      </m:oMathPara>
    </w:p>
    <w:p w14:paraId="7BF7A281" w14:textId="22CD1FD8" w:rsidR="005542D2" w:rsidRPr="005542D2" w:rsidRDefault="005542D2" w:rsidP="005542D2">
      <w:pPr>
        <w:ind w:left="240" w:right="240" w:firstLineChars="200" w:firstLine="480"/>
      </w:pPr>
      <w:r w:rsidRPr="005542D2">
        <w:t>The Q-criterion is defined as the second invariant of the velocity gradient tensor</w:t>
      </w:r>
      <w:r>
        <w:t>[10]</w:t>
      </w:r>
      <w:r w:rsidRPr="005542D2">
        <w:t>.</w:t>
      </w:r>
    </w:p>
    <w:p w14:paraId="6C1F8B2F" w14:textId="5AED6076" w:rsidR="001E2E24" w:rsidRPr="005542D2" w:rsidRDefault="00020D72" w:rsidP="001E2E24">
      <w:pPr>
        <w:pStyle w:val="af6"/>
        <w:spacing w:before="69"/>
        <w:ind w:left="240" w:right="240"/>
        <w:rPr>
          <w:rFonts w:eastAsia="SimSun"/>
        </w:rPr>
      </w:pPr>
      <m:oMathPara>
        <m:oMath>
          <m:eqArr>
            <m:eqArrPr>
              <m:maxDist m:val="1"/>
              <m:ctrlPr>
                <w:rPr>
                  <w:rFonts w:ascii="Cambria Math" w:hAnsi="Cambria Math"/>
                  <w:i/>
                </w:rPr>
              </m:ctrlPr>
            </m:eqArrPr>
            <m:e>
              <m:r>
                <w:rPr>
                  <w:rFonts w:ascii="Cambria Math" w:hAnsi="Cambria Math"/>
                </w:rPr>
                <m:t>Q=</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Ω</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e>
                          </m:d>
                        </m:e>
                      </m:d>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CA8DC78" w14:textId="3D2488A2" w:rsidR="001E2E24" w:rsidRDefault="005542D2" w:rsidP="001E2E24">
      <w:pPr>
        <w:pStyle w:val="af6"/>
        <w:spacing w:before="69" w:line="300" w:lineRule="auto"/>
        <w:ind w:leftChars="100" w:left="240" w:rightChars="100" w:right="240" w:firstLineChars="200" w:firstLine="480"/>
        <w:rPr>
          <w:rFonts w:eastAsia="SimSun"/>
        </w:rPr>
      </w:pPr>
      <w:r w:rsidRPr="005542D2">
        <w:rPr>
          <w:rFonts w:eastAsia="SimSun"/>
        </w:rPr>
        <w:t>From this we can see that positive values of Q indicate regions in the flow field where vorticity dominates, and negative values of Q indicate regions where strain rate or viscous stress dominates. In addition, there are various versions of the Q criterion in modified expressions that are used to describe different flow regions</w:t>
      </w:r>
      <w:r w:rsidR="001E2E24">
        <w:rPr>
          <w:rFonts w:eastAsia="SimSun"/>
        </w:rPr>
        <w:t>[11, 12]</w:t>
      </w:r>
      <w:r w:rsidRPr="005542D2">
        <w:rPr>
          <w:rFonts w:eastAsia="SimSun"/>
        </w:rPr>
        <w:t>.</w:t>
      </w:r>
    </w:p>
    <w:p w14:paraId="7E34F5E5" w14:textId="1FC5BD8F" w:rsidR="005542D2" w:rsidRDefault="001E2E24" w:rsidP="001E2E24">
      <w:pPr>
        <w:tabs>
          <w:tab w:val="clear" w:pos="377"/>
        </w:tabs>
        <w:spacing w:line="240" w:lineRule="auto"/>
        <w:ind w:leftChars="0" w:left="0" w:rightChars="0" w:right="0"/>
        <w:jc w:val="left"/>
        <w:rPr>
          <w:lang w:eastAsia="en-US"/>
        </w:rPr>
      </w:pPr>
      <w:r>
        <w:br w:type="page"/>
      </w:r>
    </w:p>
    <w:p w14:paraId="330B7168" w14:textId="16BD8345" w:rsidR="001E2E24" w:rsidRDefault="001E2E24" w:rsidP="001E2E24">
      <w:pPr>
        <w:pStyle w:val="af6"/>
        <w:spacing w:before="69" w:line="300" w:lineRule="auto"/>
        <w:ind w:leftChars="100" w:left="240" w:rightChars="100" w:right="240" w:firstLineChars="200" w:firstLine="480"/>
        <w:rPr>
          <w:rFonts w:eastAsia="SimSun"/>
        </w:rPr>
      </w:pPr>
      <w:r>
        <w:rPr>
          <w:noProof/>
        </w:rPr>
        <w:lastRenderedPageBreak/>
        <w:drawing>
          <wp:anchor distT="0" distB="0" distL="0" distR="0" simplePos="0" relativeHeight="251718656" behindDoc="0" locked="0" layoutInCell="1" allowOverlap="1" wp14:anchorId="7E28A1CC" wp14:editId="503B872C">
            <wp:simplePos x="0" y="0"/>
            <wp:positionH relativeFrom="margin">
              <wp:align>left</wp:align>
            </wp:positionH>
            <wp:positionV relativeFrom="paragraph">
              <wp:posOffset>464820</wp:posOffset>
            </wp:positionV>
            <wp:extent cx="5783865" cy="2325433"/>
            <wp:effectExtent l="0" t="0" r="7620" b="0"/>
            <wp:wrapTopAndBottom/>
            <wp:docPr id="4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jpeg"/>
                    <pic:cNvPicPr/>
                  </pic:nvPicPr>
                  <pic:blipFill>
                    <a:blip r:embed="rId71" cstate="print"/>
                    <a:stretch>
                      <a:fillRect/>
                    </a:stretch>
                  </pic:blipFill>
                  <pic:spPr>
                    <a:xfrm>
                      <a:off x="0" y="0"/>
                      <a:ext cx="5783865" cy="2325433"/>
                    </a:xfrm>
                    <a:prstGeom prst="rect">
                      <a:avLst/>
                    </a:prstGeom>
                  </pic:spPr>
                </pic:pic>
              </a:graphicData>
            </a:graphic>
          </wp:anchor>
        </w:drawing>
      </w:r>
      <w:r w:rsidR="005542D2" w:rsidRPr="005542D2">
        <w:rPr>
          <w:rFonts w:eastAsia="SimSun"/>
        </w:rPr>
        <w:t>Various areas of eddy formations are presented below. In the figure</w:t>
      </w:r>
      <w:r w:rsidRPr="001E2E24">
        <w:rPr>
          <w:rFonts w:eastAsia="SimSun"/>
        </w:rPr>
        <w:t xml:space="preserve"> 3.19</w:t>
      </w:r>
      <w:r w:rsidR="005542D2" w:rsidRPr="005542D2">
        <w:rPr>
          <w:rFonts w:eastAsia="SimSun"/>
        </w:rPr>
        <w:t>, one can notice a clearly expressed structure of the formed vortex.</w:t>
      </w:r>
    </w:p>
    <w:p w14:paraId="7F61B133" w14:textId="6FFA9AF8" w:rsidR="001E2E24" w:rsidRDefault="001E2E24" w:rsidP="001E2E24">
      <w:pPr>
        <w:pStyle w:val="af6"/>
        <w:spacing w:before="69" w:line="300" w:lineRule="auto"/>
        <w:ind w:leftChars="100" w:left="240" w:rightChars="100" w:right="240" w:firstLineChars="200" w:firstLine="480"/>
        <w:jc w:val="center"/>
        <w:rPr>
          <w:rFonts w:eastAsia="SimSun"/>
          <w:sz w:val="21"/>
          <w:szCs w:val="21"/>
        </w:rPr>
      </w:pPr>
      <w:r>
        <w:rPr>
          <w:noProof/>
        </w:rPr>
        <w:drawing>
          <wp:anchor distT="0" distB="0" distL="0" distR="0" simplePos="0" relativeHeight="251720704" behindDoc="0" locked="0" layoutInCell="1" allowOverlap="1" wp14:anchorId="4D0CE5BC" wp14:editId="7C1816F9">
            <wp:simplePos x="0" y="0"/>
            <wp:positionH relativeFrom="margin">
              <wp:align>left</wp:align>
            </wp:positionH>
            <wp:positionV relativeFrom="paragraph">
              <wp:posOffset>2732405</wp:posOffset>
            </wp:positionV>
            <wp:extent cx="5783865" cy="2325433"/>
            <wp:effectExtent l="0" t="0" r="7620" b="0"/>
            <wp:wrapTopAndBottom/>
            <wp:docPr id="4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6.jpeg"/>
                    <pic:cNvPicPr/>
                  </pic:nvPicPr>
                  <pic:blipFill>
                    <a:blip r:embed="rId72" cstate="print"/>
                    <a:stretch>
                      <a:fillRect/>
                    </a:stretch>
                  </pic:blipFill>
                  <pic:spPr>
                    <a:xfrm>
                      <a:off x="0" y="0"/>
                      <a:ext cx="5783865" cy="2325433"/>
                    </a:xfrm>
                    <a:prstGeom prst="rect">
                      <a:avLst/>
                    </a:prstGeom>
                  </pic:spPr>
                </pic:pic>
              </a:graphicData>
            </a:graphic>
          </wp:anchor>
        </w:drawing>
      </w:r>
      <w:r w:rsidRPr="001E2E24">
        <w:rPr>
          <w:rFonts w:eastAsia="SimSun"/>
          <w:sz w:val="21"/>
          <w:szCs w:val="21"/>
        </w:rPr>
        <w:t xml:space="preserve">Figure 3.19 Vortex structure at Q = 860 и t = 1.6 </w:t>
      </w:r>
      <w:r>
        <w:rPr>
          <w:rFonts w:eastAsia="SimSun"/>
          <w:sz w:val="21"/>
          <w:szCs w:val="21"/>
        </w:rPr>
        <w:t>s</w:t>
      </w:r>
    </w:p>
    <w:p w14:paraId="2D2B3224" w14:textId="519E553F" w:rsidR="001E2E24" w:rsidRDefault="001E2E24" w:rsidP="001E2E24">
      <w:pPr>
        <w:pStyle w:val="af6"/>
        <w:spacing w:before="69" w:line="300" w:lineRule="auto"/>
        <w:ind w:leftChars="100" w:left="240" w:rightChars="100" w:right="240" w:firstLineChars="200" w:firstLine="420"/>
        <w:jc w:val="center"/>
        <w:rPr>
          <w:rFonts w:eastAsia="SimSun"/>
          <w:sz w:val="21"/>
          <w:szCs w:val="21"/>
        </w:rPr>
      </w:pPr>
      <w:r w:rsidRPr="001E2E24">
        <w:rPr>
          <w:rFonts w:eastAsia="SimSun"/>
          <w:sz w:val="21"/>
          <w:szCs w:val="21"/>
        </w:rPr>
        <w:t xml:space="preserve">Figure 3.20: Vortex structure at Q = -850 и t = 1.6 </w:t>
      </w:r>
      <w:r>
        <w:rPr>
          <w:rFonts w:eastAsia="SimSun"/>
          <w:sz w:val="21"/>
          <w:szCs w:val="21"/>
        </w:rPr>
        <w:t>s</w:t>
      </w:r>
    </w:p>
    <w:p w14:paraId="42394294" w14:textId="1E8EFF5F" w:rsidR="001E2E24" w:rsidRDefault="001E2E24" w:rsidP="001E2E24">
      <w:pPr>
        <w:pStyle w:val="af6"/>
        <w:spacing w:before="69" w:line="300" w:lineRule="auto"/>
        <w:ind w:leftChars="100" w:left="240" w:rightChars="100" w:right="240" w:firstLineChars="200" w:firstLine="480"/>
        <w:jc w:val="both"/>
        <w:rPr>
          <w:rFonts w:eastAsia="SimSun"/>
        </w:rPr>
      </w:pPr>
      <w:r w:rsidRPr="001E2E24">
        <w:rPr>
          <w:rFonts w:eastAsia="SimSun"/>
        </w:rPr>
        <w:t>So, if we downgrade the value of Q-criterion we can obtain a lot of small vortex structures due to their low speed.</w:t>
      </w:r>
    </w:p>
    <w:p w14:paraId="6EE7AC3C" w14:textId="77777777" w:rsidR="001E2E24" w:rsidRDefault="001E2E24">
      <w:pPr>
        <w:tabs>
          <w:tab w:val="clear" w:pos="377"/>
        </w:tabs>
        <w:spacing w:line="240" w:lineRule="auto"/>
        <w:ind w:leftChars="0" w:left="0" w:rightChars="0" w:right="0"/>
        <w:jc w:val="left"/>
        <w:rPr>
          <w:lang w:eastAsia="en-US"/>
        </w:rPr>
      </w:pPr>
      <w:r>
        <w:br w:type="page"/>
      </w:r>
    </w:p>
    <w:p w14:paraId="39AC358C" w14:textId="114399C3" w:rsidR="001E2E24" w:rsidRDefault="001E2E24" w:rsidP="001E2E24">
      <w:pPr>
        <w:pStyle w:val="1"/>
        <w:ind w:left="240" w:right="240"/>
        <w:jc w:val="center"/>
        <w:rPr>
          <w:rFonts w:eastAsia="SimSun"/>
          <w:b/>
          <w:bCs w:val="0"/>
        </w:rPr>
      </w:pPr>
      <w:bookmarkStart w:id="32" w:name="_Toc145168422"/>
      <w:r w:rsidRPr="001E2E24">
        <w:rPr>
          <w:rFonts w:eastAsia="SimSun"/>
          <w:b/>
          <w:bCs w:val="0"/>
        </w:rPr>
        <w:lastRenderedPageBreak/>
        <w:t>Conclusion</w:t>
      </w:r>
      <w:bookmarkEnd w:id="32"/>
    </w:p>
    <w:p w14:paraId="2A1B86AE" w14:textId="44C7CEF8" w:rsidR="001E2E24" w:rsidRDefault="001E2E24" w:rsidP="001E2E24">
      <w:pPr>
        <w:ind w:left="240" w:right="240" w:firstLineChars="200" w:firstLine="480"/>
      </w:pPr>
      <w:r>
        <w:t>In this paper, various methods for modeling turbulent flows, their advantages and disadvantages are studied, and performance is also evaluated. In addition, methods for constructing a grid model were studied and an optimal scheme for working on it was created.</w:t>
      </w:r>
    </w:p>
    <w:p w14:paraId="165EE7C6" w14:textId="62BABBF3" w:rsidR="001E2E24" w:rsidRDefault="001E2E24" w:rsidP="001E2E24">
      <w:pPr>
        <w:ind w:left="240" w:right="240" w:firstLineChars="200" w:firstLine="480"/>
      </w:pPr>
      <w:r>
        <w:t>As a result of the channel simulation in Ansys Fluent, the influence on the boundary layer was estimated by modeling large eddies. Due to the placement of the vortex generator across, a turbulent mode of motion was formed. The presence of a vortex generator affects the change in the velocity characteristics of the flow in the region of the boundary layer following it downstream, which leads to the appearance of large-scale vortex structures in this region. These vortex structures significantly affected local friction and transport. These changes are reflected in a sharp change in the friction coefficient by 2-3 times. However, after this, a decrease in the coefficient to the values up to the vortex generator is observed.</w:t>
      </w:r>
    </w:p>
    <w:p w14:paraId="696E88A8" w14:textId="5ECCB132" w:rsidR="001E2E24" w:rsidRDefault="001E2E24" w:rsidP="001E2E24">
      <w:pPr>
        <w:ind w:left="240" w:right="240" w:firstLineChars="200" w:firstLine="480"/>
      </w:pPr>
      <w:r>
        <w:t>Thanks to this work, the influence of the vortex generator was established. In subsequent works, further study is possible, but with other conditions and different types of vortex generators.</w:t>
      </w:r>
    </w:p>
    <w:p w14:paraId="6DB6BEDA" w14:textId="77777777" w:rsidR="001E2E24" w:rsidRDefault="001E2E24">
      <w:pPr>
        <w:tabs>
          <w:tab w:val="clear" w:pos="377"/>
        </w:tabs>
        <w:spacing w:line="240" w:lineRule="auto"/>
        <w:ind w:leftChars="0" w:left="0" w:rightChars="0" w:right="0"/>
        <w:jc w:val="left"/>
      </w:pPr>
      <w:r>
        <w:br w:type="page"/>
      </w:r>
    </w:p>
    <w:p w14:paraId="17DEF0E8" w14:textId="4BF407DB" w:rsidR="001E2E24" w:rsidRDefault="001E2E24" w:rsidP="001E2E24">
      <w:pPr>
        <w:pStyle w:val="1"/>
        <w:ind w:left="240" w:right="240"/>
        <w:rPr>
          <w:rFonts w:eastAsia="SimSun"/>
          <w:b/>
          <w:bCs w:val="0"/>
        </w:rPr>
      </w:pPr>
      <w:bookmarkStart w:id="33" w:name="_Toc145168423"/>
      <w:r w:rsidRPr="001E2E24">
        <w:rPr>
          <w:rFonts w:eastAsia="SimSun"/>
          <w:b/>
          <w:bCs w:val="0"/>
        </w:rPr>
        <w:lastRenderedPageBreak/>
        <w:t>References</w:t>
      </w:r>
      <w:bookmarkEnd w:id="33"/>
    </w:p>
    <w:p w14:paraId="45B99168" w14:textId="3D087B4E" w:rsidR="001E2E24" w:rsidRDefault="001E2E24" w:rsidP="001E2E24">
      <w:pPr>
        <w:ind w:left="240" w:right="240"/>
      </w:pPr>
      <w:r>
        <w:t>[1]</w:t>
      </w:r>
      <w:r>
        <w:tab/>
        <w:t>A. S. Monin and A. M. Yaglom. Statistical fluid mechanics[J]. St. Petersburg: Gidrometeoizdat, 1992.</w:t>
      </w:r>
    </w:p>
    <w:p w14:paraId="7B0C114E" w14:textId="3BAFDDC0" w:rsidR="001E2E24" w:rsidRDefault="001E2E24" w:rsidP="001E2E24">
      <w:pPr>
        <w:ind w:left="240" w:right="240"/>
      </w:pPr>
      <w:r>
        <w:t>[2]</w:t>
      </w:r>
      <w:r>
        <w:tab/>
        <w:t>I. A. Belov and C. A. Isaev. Simulation of turbulent flows[J]. St. Petersburg: BSTU Publishing House, 2001.</w:t>
      </w:r>
    </w:p>
    <w:p w14:paraId="1900C4F7" w14:textId="2EA72384" w:rsidR="001E2E24" w:rsidRDefault="001E2E24" w:rsidP="001E2E24">
      <w:pPr>
        <w:ind w:left="240" w:right="240"/>
      </w:pPr>
      <w:r>
        <w:t>[3]</w:t>
      </w:r>
      <w:r>
        <w:tab/>
        <w:t>C. Fureby et al. Large eddy simulation of the flow around asquare prism[J]. AIAA Journal, 2000.</w:t>
      </w:r>
    </w:p>
    <w:p w14:paraId="4D90F34C" w14:textId="7192AEB1" w:rsidR="001E2E24" w:rsidRDefault="001E2E24" w:rsidP="001E2E24">
      <w:pPr>
        <w:ind w:left="240" w:right="240"/>
      </w:pPr>
      <w:r>
        <w:t>[4]</w:t>
      </w:r>
      <w:r>
        <w:tab/>
        <w:t>M. Strelets. Detached eddy simulation of massively separated flows[J]</w:t>
      </w:r>
      <w:r>
        <w:tab/>
        <w:t>. AIAA Journal, 2001.</w:t>
      </w:r>
    </w:p>
    <w:p w14:paraId="4CD293F5" w14:textId="4385823B" w:rsidR="001E2E24" w:rsidRDefault="001E2E24" w:rsidP="001E2E24">
      <w:pPr>
        <w:ind w:left="240" w:right="240"/>
      </w:pPr>
      <w:r>
        <w:t>[5]</w:t>
      </w:r>
      <w:r>
        <w:tab/>
        <w:t>T. S. Lundgren. Model Equation for Nonhomogeneous Turbulence[J]. In: Physics of Fluids, 1969.</w:t>
      </w:r>
    </w:p>
    <w:p w14:paraId="458306AE" w14:textId="209780AD" w:rsidR="001E2E24" w:rsidRDefault="001E2E24" w:rsidP="001E2E24">
      <w:pPr>
        <w:ind w:left="240" w:right="240"/>
      </w:pPr>
      <w:r>
        <w:t>[6]</w:t>
      </w:r>
      <w:r>
        <w:tab/>
        <w:t>W. Cabot. Large-eddy simulation with wall models[J]. Annual research briefs Center for Turbulence Research, 2000.</w:t>
      </w:r>
    </w:p>
    <w:p w14:paraId="4EA41189" w14:textId="5B98DA52" w:rsidR="001E2E24" w:rsidRDefault="001E2E24" w:rsidP="001E2E24">
      <w:pPr>
        <w:ind w:left="240" w:right="240"/>
      </w:pPr>
      <w:r>
        <w:t>[7]</w:t>
      </w:r>
      <w:r>
        <w:tab/>
        <w:t>F. Nicoud and F. Ducros. Subgrid-Scale Stress Modelling Based on the Square of the Velocity Gradient Tensor[J]. Flow, Turbulence and Combustion, 1999.</w:t>
      </w:r>
    </w:p>
    <w:p w14:paraId="074183D3" w14:textId="012CB983" w:rsidR="001E2E24" w:rsidRDefault="001E2E24" w:rsidP="001E2E24">
      <w:pPr>
        <w:ind w:left="240" w:right="240"/>
      </w:pPr>
      <w:r>
        <w:t>[8]</w:t>
      </w:r>
      <w:r>
        <w:tab/>
        <w:t>Dong-Liang Sun. Performance analysis of IDEAL algorithm for three-dimensional incompressible fluid flow problems[J]. International journal for numerical methods in fluids, 2008.</w:t>
      </w:r>
    </w:p>
    <w:p w14:paraId="776ADAF7" w14:textId="43B8A228" w:rsidR="001E2E24" w:rsidRDefault="001E2E24" w:rsidP="001E2E24">
      <w:pPr>
        <w:ind w:left="240" w:right="240"/>
      </w:pPr>
      <w:r>
        <w:t>[9]</w:t>
      </w:r>
      <w:r>
        <w:tab/>
        <w:t>J. Hunt, A. Wray, and P. Moin. Eddies, stream, and convergence zones in turbulent flows[J]. Center forTurbulent Research, 1988.</w:t>
      </w:r>
    </w:p>
    <w:p w14:paraId="595F211A" w14:textId="45CA6AD2" w:rsidR="001E2E24" w:rsidRDefault="001E2E24" w:rsidP="001E2E24">
      <w:pPr>
        <w:ind w:left="240" w:right="240"/>
      </w:pPr>
      <w:r>
        <w:t>[10]</w:t>
      </w:r>
      <w:r>
        <w:tab/>
        <w:t>A. Wiebel. Generalized streak lines: analysis and visualization of boundary induced vortices[J]. IEEE Transact, Visualizat. Comput. Graphics, 2007.</w:t>
      </w:r>
    </w:p>
    <w:p w14:paraId="3185C786" w14:textId="5333A4C1" w:rsidR="001E2E24" w:rsidRDefault="001E2E24" w:rsidP="001E2E24">
      <w:pPr>
        <w:ind w:left="240" w:right="240"/>
      </w:pPr>
      <w:r>
        <w:t>[11]</w:t>
      </w:r>
      <w:r>
        <w:tab/>
        <w:t>C. H. Berdahl and D. S. Thompson. Eduction of swirling structure using the velocity gradient tensor[J]. AIAA Journal, 1993.</w:t>
      </w:r>
    </w:p>
    <w:p w14:paraId="74443ACA" w14:textId="4280F680" w:rsidR="001E2E24" w:rsidRDefault="001E2E24" w:rsidP="001E2E24">
      <w:pPr>
        <w:ind w:left="240" w:right="240"/>
      </w:pPr>
      <w:r>
        <w:t>[12]</w:t>
      </w:r>
      <w:r>
        <w:tab/>
        <w:t>M. S. Chong, A. E. Perry, and B. J. Cantwell. A general classification of three-dimensional flow field</w:t>
      </w:r>
      <w:r w:rsidR="00096BA7">
        <w:t>[J]</w:t>
      </w:r>
      <w:r>
        <w:t>. Phys. Fluids</w:t>
      </w:r>
      <w:r w:rsidR="00096BA7">
        <w:t xml:space="preserve">, </w:t>
      </w:r>
      <w:r>
        <w:t>1990.</w:t>
      </w:r>
    </w:p>
    <w:p w14:paraId="789052C9" w14:textId="4AB7DEB7" w:rsidR="001E2E24" w:rsidRDefault="001E2E24" w:rsidP="001E2E24">
      <w:pPr>
        <w:ind w:left="240" w:right="240"/>
      </w:pPr>
      <w:r>
        <w:t>[13]</w:t>
      </w:r>
      <w:r>
        <w:tab/>
        <w:t>Menon S.</w:t>
      </w:r>
      <w:r w:rsidR="00096BA7">
        <w:t>,</w:t>
      </w:r>
      <w:r>
        <w:t xml:space="preserve"> Kim W.W. A new dynamic one-equation subgrid scale model for large eddy simulation</w:t>
      </w:r>
      <w:r w:rsidR="00096BA7">
        <w:t>[J]</w:t>
      </w:r>
      <w:r>
        <w:t>. AIAA Paper</w:t>
      </w:r>
      <w:r w:rsidR="00096BA7">
        <w:t xml:space="preserve">, </w:t>
      </w:r>
      <w:r>
        <w:t>1995.</w:t>
      </w:r>
    </w:p>
    <w:p w14:paraId="53C4EF84" w14:textId="2DC50460" w:rsidR="001E2E24" w:rsidRDefault="001E2E24" w:rsidP="001E2E24">
      <w:pPr>
        <w:ind w:left="240" w:right="240"/>
      </w:pPr>
      <w:r>
        <w:t>[14]</w:t>
      </w:r>
      <w:r>
        <w:tab/>
        <w:t>L. Agostini and M. Leschziner. On the inuence of outer large-scale structures on near- wall turbulence in channel flow</w:t>
      </w:r>
      <w:r w:rsidR="00096BA7">
        <w:t>[J]</w:t>
      </w:r>
      <w:r>
        <w:t>.</w:t>
      </w:r>
      <w:r w:rsidR="00096BA7">
        <w:t xml:space="preserve"> </w:t>
      </w:r>
      <w:r>
        <w:t>Phys. Fluids</w:t>
      </w:r>
      <w:r w:rsidR="00096BA7">
        <w:t xml:space="preserve">, </w:t>
      </w:r>
      <w:r>
        <w:t>2014.</w:t>
      </w:r>
    </w:p>
    <w:p w14:paraId="45257697" w14:textId="4189939D" w:rsidR="001E2E24" w:rsidRDefault="001E2E24" w:rsidP="001E2E24">
      <w:pPr>
        <w:ind w:left="240" w:right="240"/>
      </w:pPr>
      <w:r>
        <w:t>[15]</w:t>
      </w:r>
      <w:r>
        <w:tab/>
        <w:t>R. Blackwelder and J. Haritonidis.</w:t>
      </w:r>
      <w:r w:rsidR="00096BA7">
        <w:t xml:space="preserve"> </w:t>
      </w:r>
      <w:r>
        <w:t>Scaling of the Bursting Frequency in Turbulent Boundary Layers</w:t>
      </w:r>
      <w:r w:rsidR="00096BA7">
        <w:t>[J]</w:t>
      </w:r>
      <w:r>
        <w:t>. Fluid Mech</w:t>
      </w:r>
      <w:r w:rsidR="00096BA7">
        <w:t xml:space="preserve">, </w:t>
      </w:r>
      <w:r>
        <w:t>1983.</w:t>
      </w:r>
    </w:p>
    <w:p w14:paraId="6BDE31D3" w14:textId="5A629025" w:rsidR="00436B46" w:rsidRDefault="001E2E24" w:rsidP="001E2E24">
      <w:pPr>
        <w:ind w:left="240" w:right="240"/>
      </w:pPr>
      <w:r>
        <w:t>[16]</w:t>
      </w:r>
      <w:r>
        <w:tab/>
        <w:t>A. Abbas</w:t>
      </w:r>
      <w:r w:rsidR="00096BA7">
        <w:t>.</w:t>
      </w:r>
      <w:r>
        <w:t xml:space="preserve"> Drag reduction via turbulent boundary layer ow control</w:t>
      </w:r>
      <w:r w:rsidR="00096BA7">
        <w:t>[J]</w:t>
      </w:r>
      <w:r>
        <w:t>. Science China Tech. Sc.</w:t>
      </w:r>
      <w:r w:rsidR="00096BA7">
        <w:t xml:space="preserve">, </w:t>
      </w:r>
      <w:r>
        <w:t>2017.</w:t>
      </w:r>
    </w:p>
    <w:p w14:paraId="1240C70B" w14:textId="77777777" w:rsidR="00436B46" w:rsidRDefault="00436B46">
      <w:pPr>
        <w:tabs>
          <w:tab w:val="clear" w:pos="377"/>
        </w:tabs>
        <w:spacing w:line="240" w:lineRule="auto"/>
        <w:ind w:leftChars="0" w:left="0" w:rightChars="0" w:right="0"/>
        <w:jc w:val="left"/>
      </w:pPr>
      <w:r>
        <w:br w:type="page"/>
      </w:r>
    </w:p>
    <w:p w14:paraId="54D23E8D" w14:textId="7704DF72" w:rsidR="00436B46" w:rsidRDefault="00436B46" w:rsidP="00436B46">
      <w:pPr>
        <w:pStyle w:val="1"/>
        <w:ind w:left="240" w:right="240"/>
        <w:jc w:val="center"/>
        <w:rPr>
          <w:rFonts w:eastAsia="SimSun"/>
          <w:b/>
          <w:bCs w:val="0"/>
        </w:rPr>
      </w:pPr>
      <w:bookmarkStart w:id="34" w:name="_Toc145168424"/>
      <w:r w:rsidRPr="00436B46">
        <w:rPr>
          <w:rFonts w:eastAsia="SimSun"/>
          <w:b/>
          <w:bCs w:val="0"/>
        </w:rPr>
        <w:lastRenderedPageBreak/>
        <w:t>Acknowledgments</w:t>
      </w:r>
      <w:bookmarkEnd w:id="34"/>
    </w:p>
    <w:p w14:paraId="410B6144" w14:textId="18000563" w:rsidR="00436B46" w:rsidRDefault="00436B46" w:rsidP="00436B46">
      <w:pPr>
        <w:ind w:left="240" w:right="240" w:firstLineChars="200" w:firstLine="480"/>
      </w:pPr>
      <w:r>
        <w:t>Thanks to Prof. A. D. Chorny for the persistent support for the experiments and the computation of the task. He also helps correct models for several times. Without him the work and computation won’t exist.</w:t>
      </w:r>
    </w:p>
    <w:p w14:paraId="03932C4D" w14:textId="5F202D5B" w:rsidR="00436B46" w:rsidRDefault="00436B46" w:rsidP="00436B46">
      <w:pPr>
        <w:ind w:left="240" w:right="240" w:firstLineChars="200" w:firstLine="480"/>
      </w:pPr>
      <w:r>
        <w:t>Thanks to A.V. Luikov Institute of Heat and Mass Transfer of the National Academy of Sciences of Belarus for provision of computational resources and assistance in problem modeling.</w:t>
      </w:r>
    </w:p>
    <w:p w14:paraId="7078D5BF" w14:textId="77777777" w:rsidR="00436B46" w:rsidRDefault="00436B46">
      <w:pPr>
        <w:tabs>
          <w:tab w:val="clear" w:pos="377"/>
        </w:tabs>
        <w:spacing w:line="240" w:lineRule="auto"/>
        <w:ind w:leftChars="0" w:left="0" w:rightChars="0" w:right="0"/>
        <w:jc w:val="left"/>
      </w:pPr>
      <w:r>
        <w:br w:type="page"/>
      </w:r>
    </w:p>
    <w:p w14:paraId="3B239537" w14:textId="38F2D39B" w:rsidR="00436B46" w:rsidRPr="00436B46" w:rsidRDefault="00436B46" w:rsidP="00436B46">
      <w:pPr>
        <w:ind w:left="240" w:right="240" w:firstLineChars="200" w:firstLine="643"/>
        <w:jc w:val="center"/>
        <w:rPr>
          <w:b/>
          <w:bCs/>
          <w:sz w:val="32"/>
          <w:szCs w:val="32"/>
        </w:rPr>
      </w:pPr>
      <w:r w:rsidRPr="00436B46">
        <w:rPr>
          <w:b/>
          <w:bCs/>
          <w:sz w:val="32"/>
          <w:szCs w:val="32"/>
        </w:rPr>
        <w:lastRenderedPageBreak/>
        <w:t>Revision record</w:t>
      </w:r>
    </w:p>
    <w:p w14:paraId="4470BE43" w14:textId="77777777" w:rsidR="00436B46" w:rsidRPr="00436B46" w:rsidRDefault="00436B46" w:rsidP="00436B46">
      <w:pPr>
        <w:pStyle w:val="af6"/>
        <w:spacing w:before="2" w:line="300" w:lineRule="auto"/>
        <w:ind w:leftChars="100" w:left="240" w:rightChars="100" w:right="240"/>
        <w:rPr>
          <w:b/>
          <w:bCs/>
        </w:rPr>
      </w:pPr>
      <w:r w:rsidRPr="00436B46">
        <w:rPr>
          <w:b/>
          <w:bCs/>
        </w:rPr>
        <w:t>The first revision record:</w:t>
      </w:r>
    </w:p>
    <w:p w14:paraId="343FE0E4" w14:textId="77777777" w:rsidR="00436B46" w:rsidRPr="00436B46" w:rsidRDefault="00436B46" w:rsidP="00436B46">
      <w:pPr>
        <w:pStyle w:val="af6"/>
        <w:spacing w:before="2" w:line="300" w:lineRule="auto"/>
        <w:ind w:leftChars="100" w:left="240" w:rightChars="100" w:right="240"/>
      </w:pPr>
      <w:r w:rsidRPr="00436B46">
        <w:t>Restructured first chapter and changed some titles.</w:t>
      </w:r>
    </w:p>
    <w:p w14:paraId="11A3486C" w14:textId="77777777" w:rsidR="00436B46" w:rsidRPr="00436B46" w:rsidRDefault="00436B46" w:rsidP="00436B46">
      <w:pPr>
        <w:pStyle w:val="af6"/>
        <w:spacing w:before="2" w:line="300" w:lineRule="auto"/>
        <w:ind w:leftChars="100" w:left="240" w:rightChars="100" w:right="240"/>
      </w:pPr>
      <w:r w:rsidRPr="00436B46">
        <w:t>Updated conclusion</w:t>
      </w:r>
    </w:p>
    <w:p w14:paraId="401E168D" w14:textId="77777777" w:rsidR="00436B46" w:rsidRPr="00436B46" w:rsidRDefault="00436B46" w:rsidP="00436B46">
      <w:pPr>
        <w:pStyle w:val="af6"/>
        <w:spacing w:before="2" w:line="300" w:lineRule="auto"/>
        <w:ind w:leftChars="100" w:left="240" w:rightChars="100" w:right="240"/>
        <w:rPr>
          <w:b/>
          <w:bCs/>
        </w:rPr>
      </w:pPr>
      <w:r w:rsidRPr="00436B46">
        <w:rPr>
          <w:b/>
          <w:bCs/>
        </w:rPr>
        <w:t>The second modification record:</w:t>
      </w:r>
    </w:p>
    <w:p w14:paraId="5D53E55B" w14:textId="77777777" w:rsidR="00436B46" w:rsidRPr="00436B46" w:rsidRDefault="00436B46" w:rsidP="00436B46">
      <w:pPr>
        <w:pStyle w:val="af6"/>
        <w:spacing w:before="2" w:line="300" w:lineRule="auto"/>
        <w:ind w:leftChars="100" w:left="240" w:rightChars="100" w:right="240"/>
      </w:pPr>
      <w:r w:rsidRPr="00436B46">
        <w:t>Changed formulas 4, 10, 14. And their meaning in text.</w:t>
      </w:r>
    </w:p>
    <w:p w14:paraId="7692AE7E" w14:textId="77777777" w:rsidR="00436B46" w:rsidRPr="00436B46" w:rsidRDefault="00436B46" w:rsidP="00436B46">
      <w:pPr>
        <w:pStyle w:val="af6"/>
        <w:spacing w:before="2" w:line="300" w:lineRule="auto"/>
        <w:ind w:leftChars="100" w:left="240" w:rightChars="100" w:right="240"/>
        <w:rPr>
          <w:b/>
          <w:bCs/>
        </w:rPr>
      </w:pPr>
      <w:r w:rsidRPr="00436B46">
        <w:rPr>
          <w:b/>
          <w:bCs/>
        </w:rPr>
        <w:t>The third modification record:</w:t>
      </w:r>
    </w:p>
    <w:p w14:paraId="743D2130" w14:textId="77777777" w:rsidR="00436B46" w:rsidRPr="00436B46" w:rsidRDefault="00436B46" w:rsidP="00436B46">
      <w:pPr>
        <w:pStyle w:val="af6"/>
        <w:spacing w:before="2" w:line="300" w:lineRule="auto"/>
        <w:ind w:leftChars="100" w:left="240" w:rightChars="100" w:right="240"/>
      </w:pPr>
      <w:r w:rsidRPr="00436B46">
        <w:t>Improved some illustrated materials.</w:t>
      </w:r>
    </w:p>
    <w:p w14:paraId="1067296E" w14:textId="77777777" w:rsidR="00436B46" w:rsidRDefault="00436B46" w:rsidP="00436B46">
      <w:pPr>
        <w:tabs>
          <w:tab w:val="left" w:pos="7122"/>
        </w:tabs>
        <w:ind w:left="240" w:right="240" w:firstLine="5040"/>
        <w:rPr>
          <w:color w:val="231F20"/>
          <w:position w:val="-6"/>
        </w:rPr>
      </w:pPr>
      <w:r w:rsidRPr="004613B6">
        <w:rPr>
          <w:color w:val="231F20"/>
          <w:w w:val="90"/>
        </w:rPr>
        <w:t>Recorder</w:t>
      </w:r>
      <w:r w:rsidRPr="004613B6">
        <w:rPr>
          <w:color w:val="231F20"/>
          <w:spacing w:val="9"/>
          <w:w w:val="90"/>
        </w:rPr>
        <w:t xml:space="preserve"> </w:t>
      </w:r>
      <w:r w:rsidRPr="004613B6">
        <w:rPr>
          <w:color w:val="231F20"/>
          <w:w w:val="90"/>
        </w:rPr>
        <w:t>(signature):</w:t>
      </w:r>
      <w:r w:rsidRPr="004613B6">
        <w:rPr>
          <w:color w:val="231F20"/>
        </w:rPr>
        <w:tab/>
      </w:r>
      <w:r w:rsidRPr="004613B6">
        <w:rPr>
          <w:noProof/>
          <w:color w:val="231F20"/>
          <w:spacing w:val="-18"/>
          <w:position w:val="-6"/>
        </w:rPr>
        <w:drawing>
          <wp:inline distT="0" distB="0" distL="0" distR="0" wp14:anchorId="1CC05A44" wp14:editId="1A53B2F4">
            <wp:extent cx="461464" cy="206345"/>
            <wp:effectExtent l="0" t="0" r="0" b="0"/>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png"/>
                    <pic:cNvPicPr/>
                  </pic:nvPicPr>
                  <pic:blipFill>
                    <a:blip r:embed="rId21" cstate="print"/>
                    <a:stretch>
                      <a:fillRect/>
                    </a:stretch>
                  </pic:blipFill>
                  <pic:spPr>
                    <a:xfrm>
                      <a:off x="0" y="0"/>
                      <a:ext cx="461464" cy="206345"/>
                    </a:xfrm>
                    <a:prstGeom prst="rect">
                      <a:avLst/>
                    </a:prstGeom>
                  </pic:spPr>
                </pic:pic>
              </a:graphicData>
            </a:graphic>
          </wp:inline>
        </w:drawing>
      </w:r>
      <w:r w:rsidRPr="004613B6">
        <w:rPr>
          <w:color w:val="231F20"/>
          <w:position w:val="-6"/>
        </w:rPr>
        <w:t xml:space="preserve"> </w:t>
      </w:r>
    </w:p>
    <w:p w14:paraId="60AD14CF" w14:textId="77777777" w:rsidR="00436B46" w:rsidRDefault="00436B46" w:rsidP="00436B46">
      <w:pPr>
        <w:tabs>
          <w:tab w:val="left" w:pos="7122"/>
        </w:tabs>
        <w:ind w:left="240" w:right="240" w:firstLine="5040"/>
        <w:rPr>
          <w:color w:val="231F20"/>
          <w:position w:val="-6"/>
        </w:rPr>
      </w:pPr>
      <w:r w:rsidRPr="004613B6">
        <w:rPr>
          <w:noProof/>
        </w:rPr>
        <w:drawing>
          <wp:anchor distT="0" distB="0" distL="0" distR="0" simplePos="0" relativeHeight="251722752" behindDoc="1" locked="0" layoutInCell="1" allowOverlap="1" wp14:anchorId="180502B9" wp14:editId="043EE9EB">
            <wp:simplePos x="0" y="0"/>
            <wp:positionH relativeFrom="page">
              <wp:posOffset>5582920</wp:posOffset>
            </wp:positionH>
            <wp:positionV relativeFrom="paragraph">
              <wp:posOffset>172085</wp:posOffset>
            </wp:positionV>
            <wp:extent cx="1146343" cy="309731"/>
            <wp:effectExtent l="0" t="0" r="0" b="0"/>
            <wp:wrapNone/>
            <wp:docPr id="74"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png"/>
                    <pic:cNvPicPr/>
                  </pic:nvPicPr>
                  <pic:blipFill>
                    <a:blip r:embed="rId73" cstate="print"/>
                    <a:stretch>
                      <a:fillRect/>
                    </a:stretch>
                  </pic:blipFill>
                  <pic:spPr>
                    <a:xfrm>
                      <a:off x="0" y="0"/>
                      <a:ext cx="1146343" cy="309731"/>
                    </a:xfrm>
                    <a:prstGeom prst="rect">
                      <a:avLst/>
                    </a:prstGeom>
                  </pic:spPr>
                </pic:pic>
              </a:graphicData>
            </a:graphic>
          </wp:anchor>
        </w:drawing>
      </w:r>
    </w:p>
    <w:p w14:paraId="6B043DB6" w14:textId="77777777" w:rsidR="00436B46" w:rsidRPr="004613B6" w:rsidRDefault="00436B46" w:rsidP="00436B46">
      <w:pPr>
        <w:tabs>
          <w:tab w:val="left" w:pos="7122"/>
        </w:tabs>
        <w:ind w:left="240" w:right="240" w:firstLine="5040"/>
      </w:pPr>
      <w:r w:rsidRPr="004613B6">
        <w:rPr>
          <w:color w:val="231F20"/>
          <w:w w:val="95"/>
        </w:rPr>
        <w:t>Supervisor</w:t>
      </w:r>
      <w:r w:rsidRPr="004613B6">
        <w:rPr>
          <w:color w:val="231F20"/>
          <w:spacing w:val="-14"/>
          <w:w w:val="95"/>
        </w:rPr>
        <w:t xml:space="preserve"> </w:t>
      </w:r>
      <w:r w:rsidRPr="004613B6">
        <w:rPr>
          <w:color w:val="231F20"/>
          <w:w w:val="95"/>
        </w:rPr>
        <w:t>(signature):</w:t>
      </w:r>
    </w:p>
    <w:p w14:paraId="56ACC629" w14:textId="77777777" w:rsidR="00436B46" w:rsidRPr="00436B46" w:rsidRDefault="00436B46" w:rsidP="00436B46">
      <w:pPr>
        <w:ind w:left="240" w:right="240" w:firstLineChars="200" w:firstLine="480"/>
      </w:pPr>
    </w:p>
    <w:sectPr w:rsidR="00436B46" w:rsidRPr="00436B46">
      <w:headerReference w:type="even" r:id="rId74"/>
      <w:headerReference w:type="default" r:id="rId75"/>
      <w:footerReference w:type="even" r:id="rId76"/>
      <w:footerReference w:type="default" r:id="rId77"/>
      <w:pgSz w:w="11906" w:h="16838"/>
      <w:pgMar w:top="1985" w:right="1418" w:bottom="1418" w:left="1418" w:header="1418" w:footer="1134" w:gutter="0"/>
      <w:pgNumType w:start="1"/>
      <w:cols w:space="720"/>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33692" w14:textId="77777777" w:rsidR="00020D72" w:rsidRDefault="00020D72">
      <w:pPr>
        <w:spacing w:line="240" w:lineRule="auto"/>
        <w:ind w:left="240" w:right="240"/>
      </w:pPr>
      <w:r>
        <w:separator/>
      </w:r>
    </w:p>
  </w:endnote>
  <w:endnote w:type="continuationSeparator" w:id="0">
    <w:p w14:paraId="77F0BE9E" w14:textId="77777777" w:rsidR="00020D72" w:rsidRDefault="00020D72">
      <w:pPr>
        <w:spacing w:line="240" w:lineRule="auto"/>
        <w:ind w:left="240"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CC"/>
    <w:family w:val="roman"/>
    <w:pitch w:val="variable"/>
    <w:sig w:usb0="E00006FF" w:usb1="420024FF" w:usb2="02000000" w:usb3="00000000" w:csb0="0000019F" w:csb1="00000000"/>
  </w:font>
  <w:font w:name="FangSong_GB2312">
    <w:altName w:val="FangSong"/>
    <w:charset w:val="86"/>
    <w:family w:val="modern"/>
    <w:pitch w:val="default"/>
    <w:sig w:usb0="00000001" w:usb1="080E0000" w:usb2="00000010" w:usb3="00000000" w:csb0="0004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TXingkai">
    <w:altName w:val="STXingkai"/>
    <w:charset w:val="86"/>
    <w:family w:val="auto"/>
    <w:pitch w:val="variable"/>
    <w:sig w:usb0="00000001" w:usb1="080F0000" w:usb2="00000010" w:usb3="00000000" w:csb0="00040000" w:csb1="00000000"/>
  </w:font>
  <w:font w:name="STXihei">
    <w:altName w:val="华文细黑"/>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89DF" w14:textId="77777777" w:rsidR="007F4314" w:rsidRDefault="007F4314">
    <w:pPr>
      <w:pStyle w:val="a7"/>
      <w:ind w:left="240" w:right="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7A41" w14:textId="77777777" w:rsidR="007F4314" w:rsidRDefault="007F4314">
    <w:pPr>
      <w:pStyle w:val="a7"/>
      <w:ind w:left="240" w:right="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389D" w14:textId="77777777" w:rsidR="007F4314" w:rsidRDefault="007F4314">
    <w:pPr>
      <w:pStyle w:val="a7"/>
      <w:ind w:left="240" w:right="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B26E5" w14:textId="77777777" w:rsidR="007F4314" w:rsidRDefault="007F4314">
    <w:pPr>
      <w:pStyle w:val="a7"/>
      <w:ind w:left="240" w:right="240"/>
      <w:jc w:val="center"/>
      <w:rPr>
        <w:rFonts w:ascii="SimSun" w:hAnsi="SimSun"/>
      </w:rPr>
    </w:pPr>
    <w:r>
      <w:rPr>
        <w:rFonts w:ascii="SimSun" w:hAnsi="SimSun"/>
      </w:rPr>
      <w:t xml:space="preserve">- </w:t>
    </w:r>
    <w:r>
      <w:rPr>
        <w:rFonts w:ascii="SimSun" w:hAnsi="SimSun"/>
      </w:rPr>
      <w:fldChar w:fldCharType="begin"/>
    </w:r>
    <w:r>
      <w:rPr>
        <w:rFonts w:ascii="SimSun" w:hAnsi="SimSun"/>
      </w:rPr>
      <w:instrText xml:space="preserve"> PAGE </w:instrText>
    </w:r>
    <w:r>
      <w:rPr>
        <w:rFonts w:ascii="SimSun" w:hAnsi="SimSun"/>
      </w:rPr>
      <w:fldChar w:fldCharType="separate"/>
    </w:r>
    <w:r>
      <w:rPr>
        <w:rFonts w:ascii="SimSun" w:hAnsi="SimSun"/>
      </w:rPr>
      <w:t>II</w:t>
    </w:r>
    <w:r>
      <w:rPr>
        <w:rFonts w:ascii="SimSun" w:hAnsi="SimSun"/>
      </w:rPr>
      <w:fldChar w:fldCharType="end"/>
    </w:r>
    <w:r>
      <w:rPr>
        <w:rFonts w:ascii="SimSun" w:hAnsi="SimSu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F96B8" w14:textId="77777777" w:rsidR="007F4314" w:rsidRDefault="007F4314">
    <w:pPr>
      <w:pStyle w:val="a7"/>
      <w:ind w:left="240" w:right="24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F5FE9" w14:textId="77777777" w:rsidR="007F4314" w:rsidRDefault="007F4314">
    <w:pPr>
      <w:pStyle w:val="a7"/>
      <w:ind w:left="240" w:right="24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D9C82" w14:textId="77777777" w:rsidR="007F4314" w:rsidRDefault="007F4314">
    <w:pPr>
      <w:pStyle w:val="a7"/>
      <w:ind w:left="240" w:right="24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996CF" w14:textId="77777777" w:rsidR="007F4314" w:rsidRDefault="007F4314">
    <w:pPr>
      <w:pStyle w:val="a7"/>
      <w:ind w:left="240" w:right="240"/>
      <w:jc w:val="center"/>
      <w:rPr>
        <w:rFonts w:ascii="SimSun" w:hAnsi="SimSun"/>
      </w:rPr>
    </w:pPr>
    <w:r>
      <w:fldChar w:fldCharType="begin"/>
    </w:r>
    <w:r>
      <w:rPr>
        <w:rStyle w:val="ad"/>
      </w:rPr>
      <w:instrText xml:space="preserve"> PAGE </w:instrText>
    </w:r>
    <w:r>
      <w:fldChar w:fldCharType="separate"/>
    </w:r>
    <w:r>
      <w:rPr>
        <w:rStyle w:val="ad"/>
      </w:rPr>
      <w:t>33</w:t>
    </w:r>
    <w:r>
      <w:fldChar w:fldCharType="end"/>
    </w:r>
  </w:p>
  <w:p w14:paraId="25B7BF46" w14:textId="77777777" w:rsidR="00D6645E" w:rsidRDefault="00D6645E">
    <w:pPr>
      <w:ind w:left="240" w:right="240"/>
    </w:pPr>
  </w:p>
  <w:p w14:paraId="0FE3B574" w14:textId="77777777" w:rsidR="00D6645E" w:rsidRDefault="00D6645E">
    <w:pPr>
      <w:ind w:left="240" w:right="24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D4C2" w14:textId="77777777" w:rsidR="007F4314" w:rsidRDefault="00842C5F">
    <w:pPr>
      <w:pStyle w:val="a7"/>
      <w:ind w:left="240" w:right="240"/>
      <w:jc w:val="center"/>
    </w:pPr>
    <w:r>
      <w:rPr>
        <w:noProof/>
        <w:lang w:val="ru-RU"/>
      </w:rPr>
      <mc:AlternateContent>
        <mc:Choice Requires="wps">
          <w:drawing>
            <wp:anchor distT="0" distB="0" distL="114300" distR="114300" simplePos="0" relativeHeight="251658240" behindDoc="0" locked="0" layoutInCell="1" allowOverlap="1" wp14:anchorId="02A5F869" wp14:editId="343793FC">
              <wp:simplePos x="0" y="0"/>
              <wp:positionH relativeFrom="margin">
                <wp:align>center</wp:align>
              </wp:positionH>
              <wp:positionV relativeFrom="paragraph">
                <wp:posOffset>0</wp:posOffset>
              </wp:positionV>
              <wp:extent cx="534035" cy="512445"/>
              <wp:effectExtent l="0" t="0" r="0" b="0"/>
              <wp:wrapNone/>
              <wp:docPr id="14"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4035" cy="51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2B48F835" w14:textId="77777777" w:rsidR="007F4314" w:rsidRDefault="007F4314">
                          <w:pPr>
                            <w:pStyle w:val="a7"/>
                            <w:ind w:left="240" w:right="240"/>
                            <w:jc w:val="center"/>
                          </w:pPr>
                          <w:r>
                            <w:rPr>
                              <w:rStyle w:val="ad"/>
                            </w:rPr>
                            <w:t>–</w:t>
                          </w:r>
                          <w:r>
                            <w:fldChar w:fldCharType="begin"/>
                          </w:r>
                          <w:r>
                            <w:rPr>
                              <w:rStyle w:val="ad"/>
                            </w:rPr>
                            <w:instrText xml:space="preserve"> PAGE </w:instrText>
                          </w:r>
                          <w:r>
                            <w:fldChar w:fldCharType="separate"/>
                          </w:r>
                          <w:r w:rsidR="004C0895">
                            <w:rPr>
                              <w:rStyle w:val="ad"/>
                              <w:noProof/>
                            </w:rPr>
                            <w:t>10</w:t>
                          </w:r>
                          <w:r>
                            <w:fldChar w:fldCharType="end"/>
                          </w:r>
                          <w:r>
                            <w:rPr>
                              <w:rStyle w:val="ad"/>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A5F869" id="_x0000_t202" coordsize="21600,21600" o:spt="202" path="m,l,21600r21600,l21600,xe">
              <v:stroke joinstyle="miter"/>
              <v:path gradientshapeok="t" o:connecttype="rect"/>
            </v:shapetype>
            <v:shape id="文本框 7" o:spid="_x0000_s1026" type="#_x0000_t202" style="position:absolute;left:0;text-align:left;margin-left:0;margin-top:0;width:42.05pt;height:4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" filled="f" stroked="f">
              <v:path arrowok="t"/>
              <v:textbox style="mso-fit-shape-to-text:t" inset="0,0,0,0">
                <w:txbxContent>
                  <w:p w14:paraId="2B48F835" w14:textId="77777777" w:rsidR="007F4314" w:rsidRDefault="007F4314">
                    <w:pPr>
                      <w:pStyle w:val="a7"/>
                      <w:ind w:left="240" w:right="240"/>
                      <w:jc w:val="center"/>
                    </w:pPr>
                    <w:r>
                      <w:rPr>
                        <w:rStyle w:val="ad"/>
                      </w:rPr>
                      <w:t>–</w:t>
                    </w:r>
                    <w:r>
                      <w:fldChar w:fldCharType="begin"/>
                    </w:r>
                    <w:r>
                      <w:rPr>
                        <w:rStyle w:val="ad"/>
                      </w:rPr>
                      <w:instrText xml:space="preserve"> PAGE </w:instrText>
                    </w:r>
                    <w:r>
                      <w:fldChar w:fldCharType="separate"/>
                    </w:r>
                    <w:r w:rsidR="004C0895">
                      <w:rPr>
                        <w:rStyle w:val="ad"/>
                        <w:noProof/>
                      </w:rPr>
                      <w:t>10</w:t>
                    </w:r>
                    <w:r>
                      <w:fldChar w:fldCharType="end"/>
                    </w:r>
                    <w:r>
                      <w:rPr>
                        <w:rStyle w:val="ad"/>
                      </w:rPr>
                      <w:t>–</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0F0BE" w14:textId="77777777" w:rsidR="00020D72" w:rsidRDefault="00020D72">
      <w:pPr>
        <w:spacing w:line="240" w:lineRule="auto"/>
        <w:ind w:left="240" w:right="240"/>
      </w:pPr>
      <w:r>
        <w:separator/>
      </w:r>
    </w:p>
  </w:footnote>
  <w:footnote w:type="continuationSeparator" w:id="0">
    <w:p w14:paraId="549498F6" w14:textId="77777777" w:rsidR="00020D72" w:rsidRDefault="00020D72">
      <w:pPr>
        <w:spacing w:line="240" w:lineRule="auto"/>
        <w:ind w:left="240"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9D75" w14:textId="77777777" w:rsidR="007F4314" w:rsidRDefault="007F4314">
    <w:pPr>
      <w:pStyle w:val="a8"/>
      <w:ind w:left="240" w:right="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BD447" w14:textId="77777777" w:rsidR="007F4314" w:rsidRDefault="007F4314">
    <w:pPr>
      <w:pStyle w:val="a8"/>
      <w:pBdr>
        <w:bottom w:val="none" w:sz="0" w:space="0" w:color="auto"/>
      </w:pBdr>
      <w:ind w:left="240" w:right="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D2473" w14:textId="77777777" w:rsidR="007F4314" w:rsidRDefault="007F4314">
    <w:pPr>
      <w:pStyle w:val="a8"/>
      <w:ind w:left="240" w:right="24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0BFE5" w14:textId="77777777" w:rsidR="007F4314" w:rsidRDefault="007F4314">
    <w:pPr>
      <w:pStyle w:val="a8"/>
      <w:ind w:left="240" w:right="240"/>
    </w:pPr>
    <w:r>
      <w:rPr>
        <w:rFonts w:hint="eastAsia"/>
      </w:rPr>
      <w:t>大连理工大学毕业设计（论文）格式规范</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0BEBC" w14:textId="77777777" w:rsidR="007F4314" w:rsidRDefault="007F4314">
    <w:pPr>
      <w:pStyle w:val="a8"/>
      <w:ind w:left="240" w:right="240"/>
    </w:pPr>
    <w:r>
      <w:t>Dalian University of Technology</w:t>
    </w:r>
    <w:r>
      <w:rPr>
        <w:rFonts w:hint="eastAsia"/>
      </w:rPr>
      <w:t xml:space="preserve">    </w:t>
    </w:r>
    <w:r>
      <w:t xml:space="preserve">           </w:t>
    </w:r>
    <w:r>
      <w:rPr>
        <w:rFonts w:hint="eastAsia"/>
      </w:rPr>
      <w:t xml:space="preserve">                         </w:t>
    </w:r>
    <w:r>
      <w:t xml:space="preserve">         Capstone Thesis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15197" w14:textId="77777777" w:rsidR="007F4314" w:rsidRDefault="007F4314">
    <w:pPr>
      <w:pStyle w:val="a8"/>
      <w:ind w:left="240" w:right="24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5FBEC" w14:textId="77777777" w:rsidR="007F4314" w:rsidRDefault="007F4314">
    <w:pPr>
      <w:pStyle w:val="a8"/>
      <w:ind w:left="240" w:right="240"/>
    </w:pPr>
    <w:r>
      <w:rPr>
        <w:rFonts w:hint="eastAsia"/>
      </w:rPr>
      <w:t>大连理工大学毕业设计（论文）格式规范</w:t>
    </w:r>
  </w:p>
  <w:p w14:paraId="595A2505" w14:textId="77777777" w:rsidR="00D6645E" w:rsidRDefault="00D6645E">
    <w:pPr>
      <w:ind w:left="240" w:right="240"/>
    </w:pPr>
  </w:p>
  <w:p w14:paraId="1CAD11D5" w14:textId="77777777" w:rsidR="00D6645E" w:rsidRDefault="00D6645E">
    <w:pPr>
      <w:ind w:left="240" w:right="24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D5A54" w14:textId="77777777" w:rsidR="007F4314" w:rsidRDefault="007F4314">
    <w:pPr>
      <w:pStyle w:val="a8"/>
      <w:ind w:leftChars="0" w:left="0" w:right="240"/>
    </w:pPr>
    <w:r>
      <w:t>Dalian University of Technology</w:t>
    </w:r>
    <w:r>
      <w:rPr>
        <w:rFonts w:hint="eastAsia"/>
      </w:rPr>
      <w:t xml:space="preserve">    </w:t>
    </w:r>
    <w:r>
      <w:t xml:space="preserve">                </w:t>
    </w:r>
    <w:r>
      <w:rPr>
        <w:rFonts w:hint="eastAsia"/>
      </w:rPr>
      <w:t xml:space="preserve">                           </w:t>
    </w:r>
    <w:r>
      <w:t xml:space="preserve">    Capstone 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2FF36BD"/>
    <w:multiLevelType w:val="singleLevel"/>
    <w:tmpl w:val="F2FF36BD"/>
    <w:lvl w:ilvl="0">
      <w:start w:val="1"/>
      <w:numFmt w:val="decimal"/>
      <w:lvlText w:val="(%1)"/>
      <w:lvlJc w:val="left"/>
      <w:pPr>
        <w:ind w:left="425" w:hanging="425"/>
      </w:pPr>
      <w:rPr>
        <w:rFonts w:hint="default"/>
      </w:rPr>
    </w:lvl>
  </w:abstractNum>
  <w:abstractNum w:abstractNumId="1" w15:restartNumberingAfterBreak="0">
    <w:nsid w:val="15F87DB6"/>
    <w:multiLevelType w:val="hybridMultilevel"/>
    <w:tmpl w:val="1E1A1B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F1A6E33"/>
    <w:multiLevelType w:val="multilevel"/>
    <w:tmpl w:val="1F1A6E33"/>
    <w:lvl w:ilvl="0">
      <w:start w:val="1"/>
      <w:numFmt w:val="decimal"/>
      <w:lvlText w:val="(%1)"/>
      <w:lvlJc w:val="left"/>
      <w:pPr>
        <w:ind w:left="660" w:hanging="420"/>
      </w:pPr>
      <w:rPr>
        <w:rFonts w:ascii="Times New Roman" w:hAnsi="Times New Roman"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3" w15:restartNumberingAfterBreak="0">
    <w:nsid w:val="481C2513"/>
    <w:multiLevelType w:val="hybridMultilevel"/>
    <w:tmpl w:val="0B9A5CE0"/>
    <w:lvl w:ilvl="0" w:tplc="CA5246BC">
      <w:start w:val="1"/>
      <w:numFmt w:val="lowerLetter"/>
      <w:lvlText w:val="(%1)"/>
      <w:lvlJc w:val="left"/>
      <w:pPr>
        <w:ind w:left="2104" w:hanging="360"/>
      </w:pPr>
      <w:rPr>
        <w:rFonts w:hint="default"/>
      </w:rPr>
    </w:lvl>
    <w:lvl w:ilvl="1" w:tplc="04190019" w:tentative="1">
      <w:start w:val="1"/>
      <w:numFmt w:val="lowerLetter"/>
      <w:lvlText w:val="%2."/>
      <w:lvlJc w:val="left"/>
      <w:pPr>
        <w:ind w:left="2824" w:hanging="360"/>
      </w:pPr>
    </w:lvl>
    <w:lvl w:ilvl="2" w:tplc="0419001B" w:tentative="1">
      <w:start w:val="1"/>
      <w:numFmt w:val="lowerRoman"/>
      <w:lvlText w:val="%3."/>
      <w:lvlJc w:val="right"/>
      <w:pPr>
        <w:ind w:left="3544" w:hanging="180"/>
      </w:pPr>
    </w:lvl>
    <w:lvl w:ilvl="3" w:tplc="0419000F" w:tentative="1">
      <w:start w:val="1"/>
      <w:numFmt w:val="decimal"/>
      <w:lvlText w:val="%4."/>
      <w:lvlJc w:val="left"/>
      <w:pPr>
        <w:ind w:left="4264" w:hanging="360"/>
      </w:pPr>
    </w:lvl>
    <w:lvl w:ilvl="4" w:tplc="04190019" w:tentative="1">
      <w:start w:val="1"/>
      <w:numFmt w:val="lowerLetter"/>
      <w:lvlText w:val="%5."/>
      <w:lvlJc w:val="left"/>
      <w:pPr>
        <w:ind w:left="4984" w:hanging="360"/>
      </w:pPr>
    </w:lvl>
    <w:lvl w:ilvl="5" w:tplc="0419001B" w:tentative="1">
      <w:start w:val="1"/>
      <w:numFmt w:val="lowerRoman"/>
      <w:lvlText w:val="%6."/>
      <w:lvlJc w:val="right"/>
      <w:pPr>
        <w:ind w:left="5704" w:hanging="180"/>
      </w:pPr>
    </w:lvl>
    <w:lvl w:ilvl="6" w:tplc="0419000F" w:tentative="1">
      <w:start w:val="1"/>
      <w:numFmt w:val="decimal"/>
      <w:lvlText w:val="%7."/>
      <w:lvlJc w:val="left"/>
      <w:pPr>
        <w:ind w:left="6424" w:hanging="360"/>
      </w:pPr>
    </w:lvl>
    <w:lvl w:ilvl="7" w:tplc="04190019" w:tentative="1">
      <w:start w:val="1"/>
      <w:numFmt w:val="lowerLetter"/>
      <w:lvlText w:val="%8."/>
      <w:lvlJc w:val="left"/>
      <w:pPr>
        <w:ind w:left="7144" w:hanging="360"/>
      </w:pPr>
    </w:lvl>
    <w:lvl w:ilvl="8" w:tplc="0419001B" w:tentative="1">
      <w:start w:val="1"/>
      <w:numFmt w:val="lowerRoman"/>
      <w:lvlText w:val="%9."/>
      <w:lvlJc w:val="right"/>
      <w:pPr>
        <w:ind w:left="7864" w:hanging="180"/>
      </w:pPr>
    </w:lvl>
  </w:abstractNum>
  <w:abstractNum w:abstractNumId="4" w15:restartNumberingAfterBreak="0">
    <w:nsid w:val="616C49B8"/>
    <w:multiLevelType w:val="hybridMultilevel"/>
    <w:tmpl w:val="C1AA3702"/>
    <w:lvl w:ilvl="0" w:tplc="24E853E4">
      <w:start w:val="1"/>
      <w:numFmt w:val="decimal"/>
      <w:lvlText w:val="%1."/>
      <w:lvlJc w:val="left"/>
      <w:pPr>
        <w:ind w:left="600" w:hanging="360"/>
      </w:pPr>
      <w:rPr>
        <w:rFonts w:hint="default"/>
      </w:rPr>
    </w:lvl>
    <w:lvl w:ilvl="1" w:tplc="04190019" w:tentative="1">
      <w:start w:val="1"/>
      <w:numFmt w:val="lowerLetter"/>
      <w:lvlText w:val="%2."/>
      <w:lvlJc w:val="left"/>
      <w:pPr>
        <w:ind w:left="1320" w:hanging="360"/>
      </w:pPr>
    </w:lvl>
    <w:lvl w:ilvl="2" w:tplc="0419001B" w:tentative="1">
      <w:start w:val="1"/>
      <w:numFmt w:val="lowerRoman"/>
      <w:lvlText w:val="%3."/>
      <w:lvlJc w:val="right"/>
      <w:pPr>
        <w:ind w:left="2040" w:hanging="180"/>
      </w:pPr>
    </w:lvl>
    <w:lvl w:ilvl="3" w:tplc="0419000F" w:tentative="1">
      <w:start w:val="1"/>
      <w:numFmt w:val="decimal"/>
      <w:lvlText w:val="%4."/>
      <w:lvlJc w:val="left"/>
      <w:pPr>
        <w:ind w:left="2760" w:hanging="360"/>
      </w:pPr>
    </w:lvl>
    <w:lvl w:ilvl="4" w:tplc="04190019" w:tentative="1">
      <w:start w:val="1"/>
      <w:numFmt w:val="lowerLetter"/>
      <w:lvlText w:val="%5."/>
      <w:lvlJc w:val="left"/>
      <w:pPr>
        <w:ind w:left="3480" w:hanging="360"/>
      </w:pPr>
    </w:lvl>
    <w:lvl w:ilvl="5" w:tplc="0419001B" w:tentative="1">
      <w:start w:val="1"/>
      <w:numFmt w:val="lowerRoman"/>
      <w:lvlText w:val="%6."/>
      <w:lvlJc w:val="right"/>
      <w:pPr>
        <w:ind w:left="4200" w:hanging="180"/>
      </w:pPr>
    </w:lvl>
    <w:lvl w:ilvl="6" w:tplc="0419000F" w:tentative="1">
      <w:start w:val="1"/>
      <w:numFmt w:val="decimal"/>
      <w:lvlText w:val="%7."/>
      <w:lvlJc w:val="left"/>
      <w:pPr>
        <w:ind w:left="4920" w:hanging="360"/>
      </w:pPr>
    </w:lvl>
    <w:lvl w:ilvl="7" w:tplc="04190019" w:tentative="1">
      <w:start w:val="1"/>
      <w:numFmt w:val="lowerLetter"/>
      <w:lvlText w:val="%8."/>
      <w:lvlJc w:val="left"/>
      <w:pPr>
        <w:ind w:left="5640" w:hanging="360"/>
      </w:pPr>
    </w:lvl>
    <w:lvl w:ilvl="8" w:tplc="0419001B" w:tentative="1">
      <w:start w:val="1"/>
      <w:numFmt w:val="lowerRoman"/>
      <w:lvlText w:val="%9."/>
      <w:lvlJc w:val="right"/>
      <w:pPr>
        <w:ind w:left="6360" w:hanging="180"/>
      </w:pPr>
    </w:lvl>
  </w:abstractNum>
  <w:abstractNum w:abstractNumId="5" w15:restartNumberingAfterBreak="0">
    <w:nsid w:val="70596506"/>
    <w:multiLevelType w:val="multilevel"/>
    <w:tmpl w:val="2F06538C"/>
    <w:lvl w:ilvl="0">
      <w:start w:val="1"/>
      <w:numFmt w:val="decimal"/>
      <w:lvlText w:val="%1."/>
      <w:lvlJc w:val="left"/>
      <w:pPr>
        <w:ind w:left="600" w:hanging="360"/>
      </w:pPr>
      <w:rPr>
        <w:rFonts w:hint="default"/>
      </w:rPr>
    </w:lvl>
    <w:lvl w:ilvl="1">
      <w:start w:val="1"/>
      <w:numFmt w:val="decimal"/>
      <w:isLgl/>
      <w:lvlText w:val="%1.%2"/>
      <w:lvlJc w:val="left"/>
      <w:pPr>
        <w:ind w:left="840" w:hanging="60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960" w:hanging="72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320" w:hanging="1080"/>
      </w:pPr>
      <w:rPr>
        <w:rFonts w:hint="default"/>
      </w:rPr>
    </w:lvl>
    <w:lvl w:ilvl="6">
      <w:start w:val="1"/>
      <w:numFmt w:val="decimal"/>
      <w:isLgl/>
      <w:lvlText w:val="%1.%2.%3.%4.%5.%6.%7"/>
      <w:lvlJc w:val="left"/>
      <w:pPr>
        <w:ind w:left="1680" w:hanging="1440"/>
      </w:pPr>
      <w:rPr>
        <w:rFonts w:hint="default"/>
      </w:rPr>
    </w:lvl>
    <w:lvl w:ilvl="7">
      <w:start w:val="1"/>
      <w:numFmt w:val="decimal"/>
      <w:isLgl/>
      <w:lvlText w:val="%1.%2.%3.%4.%5.%6.%7.%8"/>
      <w:lvlJc w:val="left"/>
      <w:pPr>
        <w:ind w:left="1680" w:hanging="1440"/>
      </w:pPr>
      <w:rPr>
        <w:rFonts w:hint="default"/>
      </w:rPr>
    </w:lvl>
    <w:lvl w:ilvl="8">
      <w:start w:val="1"/>
      <w:numFmt w:val="decimal"/>
      <w:isLgl/>
      <w:lvlText w:val="%1.%2.%3.%4.%5.%6.%7.%8.%9"/>
      <w:lvlJc w:val="left"/>
      <w:pPr>
        <w:ind w:left="2040" w:hanging="1800"/>
      </w:pPr>
      <w:rPr>
        <w:rFonts w:hint="default"/>
      </w:rPr>
    </w:lvl>
  </w:abstractNum>
  <w:abstractNum w:abstractNumId="6" w15:restartNumberingAfterBreak="0">
    <w:nsid w:val="7089F506"/>
    <w:multiLevelType w:val="singleLevel"/>
    <w:tmpl w:val="7089F506"/>
    <w:lvl w:ilvl="0">
      <w:start w:val="1"/>
      <w:numFmt w:val="decimal"/>
      <w:suff w:val="space"/>
      <w:lvlText w:val="(%1)"/>
      <w:lvlJc w:val="left"/>
    </w:lvl>
  </w:abstractNum>
  <w:num w:numId="1">
    <w:abstractNumId w:val="2"/>
  </w:num>
  <w:num w:numId="2">
    <w:abstractNumId w:val="6"/>
  </w:num>
  <w:num w:numId="3">
    <w:abstractNumId w:val="0"/>
  </w:num>
  <w:num w:numId="4">
    <w:abstractNumId w:val="5"/>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TQ5MTVkNDAyMjhjYjk0YWM5MDk3NGE3OTVjYjNlM2MifQ=="/>
    <w:docVar w:name="KSO_WPS_MARK_KEY" w:val="2d88462f-0853-4487-bc85-a538806d0ade"/>
    <w:docVar w:name="NE.Ref{02830C00-E487-43DE-97E0-A1F9F1E5BAA1}" w:val=" ADDIN NE.Ref.{02830C00-E487-43DE-97E0-A1F9F1E5BAA1}&lt;Citation&gt;&lt;Group&gt;&lt;References&gt;&lt;Item&gt;&lt;ID&gt;20&lt;/ID&gt;&lt;UID&gt;{2D0AB22F-6065-4893-8BB9-61A29A9BEB7D}&lt;/UID&gt;&lt;Title&gt;化学/电化学腐蚀法快速制备超疏水金属铝&lt;/Title&gt;&lt;Template&gt;Journal Article&lt;/Template&gt;&lt;Star&gt;0&lt;/Star&gt;&lt;Tag&gt;0&lt;/Tag&gt;&lt;Author&gt;张芹; 朱元荣; 黄志勇&lt;/Author&gt;&lt;Year&gt;2009&lt;/Year&gt;&lt;Details&gt;&lt;_accessed&gt;60640534&lt;/_accessed&gt;&lt;_author_aff&gt;集美大学生物工程学院;&lt;/_author_aff&gt;&lt;_collection_scope&gt;中国科技核心期刊;中文核心期刊;EI;&lt;/_collection_scope&gt;&lt;_created&gt;60640533&lt;/_created&gt;&lt;_date&gt;57780000&lt;/_date&gt;&lt;_db_provider&gt;CNKI: 期刊&lt;/_db_provider&gt;&lt;_db_updated&gt;CNKI - Reference&lt;/_db_updated&gt;&lt;_issue&gt;11&lt;/_issue&gt;&lt;_journal&gt;高等学校化学学报&lt;/_journal&gt;&lt;_keywords&gt;超疏水表面;金属铝;化学腐蚀;电化学腐蚀&lt;/_keywords&gt;&lt;_language&gt;Chinese&lt;/_language&gt;&lt;_modified&gt;60640747&lt;/_modified&gt;&lt;_pages&gt;2210-2214&lt;/_pages&gt;&lt;_url&gt;http://www.cnki.net/KCMS/detail/detail.aspx?FileName=GDXH200911021&amp;amp;DbName=CJFQ2009&lt;/_url&gt;&lt;_translated_author&gt;Zhang, Qin;Zhu, Yuanrong;Huang, Zhiyong&lt;/_translated_author&gt;&lt;/Details&gt;&lt;Extra&gt;&lt;DBUID&gt;{8611E7D7-F013-4E23-BA7C-80080A842FC2}&lt;/DBUID&gt;&lt;/Extra&gt;&lt;/Item&gt;&lt;/References&gt;&lt;/Group&gt;&lt;/Citation&gt;_x000a_"/>
    <w:docVar w:name="NE.Ref{02DE343F-FDE1-42D8-86CC-8D493B35A361}" w:val=" ADDIN NE.Ref.{02DE343F-FDE1-42D8-86CC-8D493B35A361}&lt;Citation&gt;&lt;Group&gt;&lt;References&gt;&lt;Item&gt;&lt;ID&gt;28&lt;/ID&gt;&lt;UID&gt;{E52E3F2E-1465-46F2-BE0C-6853DBDE26AF}&lt;/UID&gt;&lt;Title&gt;An essay on the cohesion of fluids&lt;/Title&gt;&lt;Template&gt;Journal Article&lt;/Template&gt;&lt;Star&gt;0&lt;/Star&gt;&lt;Tag&gt;0&lt;/Tag&gt;&lt;Author&gt;T, YOUNG&lt;/Author&gt;&lt;Year&gt;1805&lt;/Year&gt;&lt;Details&gt;&lt;_accessed&gt;60646253&lt;/_accessed&gt;&lt;_created&gt;60646253&lt;/_created&gt;&lt;_journal&gt;Philosophical Transactions of the Royal Society of London&lt;/_journal&gt;&lt;_modified&gt;60646253&lt;/_modified&gt;&lt;_pages&gt;65-87&lt;/_pages&gt;&lt;_volume&gt;95&lt;/_volume&gt;&lt;/Details&gt;&lt;Extra&gt;&lt;DBUID&gt;{8611E7D7-F013-4E23-BA7C-80080A842FC2}&lt;/DBUID&gt;&lt;/Extra&gt;&lt;/Item&gt;&lt;/References&gt;&lt;/Group&gt;&lt;/Citation&gt;_x000a_"/>
    <w:docVar w:name="NE.Ref{03BEA359-621D-4896-809B-B5EBAEE21A6E}" w:val=" ADDIN NE.Ref.{03BEA359-621D-4896-809B-B5EBAEE21A6E}&lt;Citation&gt;&lt;Group&gt;&lt;References&gt;&lt;Item&gt;&lt;ID&gt;31&lt;/ID&gt;&lt;UID&gt;{513B45B2-2F2F-48E6-ADBA-E1B4E1C17DDE}&lt;/UID&gt;&lt;Title&gt;Wettability of porous surfaces&lt;/Title&gt;&lt;Template&gt;Journal Article&lt;/Template&gt;&lt;Star&gt;0&lt;/Star&gt;&lt;Tag&gt;0&lt;/Tag&gt;&lt;Author&gt;Cassie A, Baxter S&lt;/Author&gt;&lt;Year&gt;1944&lt;/Year&gt;&lt;Details&gt;&lt;_accessed&gt;60647638&lt;/_accessed&gt;&lt;_created&gt;60647638&lt;/_created&gt;&lt;_modified&gt;60647640&lt;/_modified&gt;&lt;_journal&gt;Transactions of the Faraday Society&lt;/_journal&gt;&lt;_issue&gt;40&lt;/_issue&gt;&lt;_pages&gt;546-551&lt;/_pages&gt;&lt;/Details&gt;&lt;Extra&gt;&lt;DBUID&gt;{8611E7D7-F013-4E23-BA7C-80080A842FC2}&lt;/DBUID&gt;&lt;/Extra&gt;&lt;/Item&gt;&lt;/References&gt;&lt;/Group&gt;&lt;/Citation&gt;_x000a_"/>
    <w:docVar w:name="NE.Ref{0AAAF444-811A-4426-AE16-8C4ECEBC03BD}" w:val=" ADDIN NE.Ref.{0AAAF444-811A-4426-AE16-8C4ECEBC03BD}&lt;Citation&gt;&lt;Group&gt;&lt;References&gt;&lt;Item&gt;&lt;ID&gt;9&lt;/ID&gt;&lt;UID&gt;{A3A60898-AEFD-4450-B41E-7ACC82273030}&lt;/UID&gt;&lt;Title&gt;Purity of the sacred lotus, or escape from contamination in biological surfaces&lt;/Title&gt;&lt;Template&gt;Journal Article&lt;/Template&gt;&lt;Star&gt;0&lt;/Star&gt;&lt;Tag&gt;0&lt;/Tag&gt;&lt;Author&gt;Barthlott, W 和 Neinhuis C&lt;/Author&gt;&lt;Year&gt;1997&lt;/Year&gt;&lt;Details&gt;&lt;_accessed&gt;60631798&lt;/_accessed&gt;&lt;_collection_scope&gt;SCI;SCIE;&lt;/_collection_scope&gt;&lt;_created&gt;60631798&lt;/_created&gt;&lt;_date_display&gt;01/1997&lt;/_date_display&gt;&lt;_db_updated&gt;PKU Search&lt;/_db_updated&gt;&lt;_doi&gt;10.1007/s004250050096&lt;/_doi&gt;&lt;_impact_factor&gt;   3.376&lt;/_impact_factor&gt;&lt;_isbn&gt;1432-2048&lt;/_isbn&gt;&lt;_issue&gt;1&lt;/_issue&gt;&lt;_journal&gt;Planta&lt;/_journal&gt;&lt;_modified&gt;60640447&lt;/_modified&gt;&lt;_pages&gt;1 - 8&lt;/_pages&gt;&lt;_subject_headings&gt;Epicuticular wax&lt;/_subject_headings&gt;&lt;_url&gt;http://pku.summon.serialssolutions.com/2.0.0/link/0/eLvHCXMw3V1Bb9MwFLbagRAXtAErhSHltAtLSeykiaUxaZs2IaDTDkNCu0SO7ajVRjra5AB_gL_Ne3acZKwXrpxSv7hp3Pf5vWf7-TMhngqoiEQRSyWY1lxQLYIpBz-fykgpk-F7PUu_XNLzs_jTYOAyLTrZ_6DlS3P4nFvoXwvk_3x3u6xqox5k815jhpPdRYJp6QJTX1yCo2Vgshsj61WB2Vn9YBUPNKq6ATv8_Py2ye9oZ2Yu9KKc1w1RQTeFYOlXo_4UwqYpxMZcMurjSql1FtZCRiBDtt--CaUBfYAVaxDDvmfdaLJtlsbaWA9kown4Bmrsv1xWm0iIrcngixm8QRZmCVwwap2AaB-507-rhaw-_BL-6cWQDGHohtzfQeuroTGJZVVtGtqwsJrNlf03uhe12MTVB0vnJiK52ibPmqGEd2xRsUMGunxOHp8sIdz_-YL8PpwfWXQcvp8feVBaFh6AxLMgcUKDFSwcmCorzwLG3UbcuM_34OOEi9LrUOSEDkxYfkm-np9dnX70m1M3fAmxeegnElqda8YhOiwYS6mc5lwKGRRRSrWG8DPM03wKoR-F21xoFes8SQoVi1iFXLBdslUuSz0ijwroW3CFqGYE_86IPPnGP6ezazqzxR1XnKzNDsPJj2oEijFd048n0SvipVSBw2EQJgsRMSk4jVIuE57KBMYuSozJvtNLdmfpWbKWiLuvwDHZNVpra1FoGoz22ZgcODV2T9iMKhS9_rfqb8jTrsPtka1qVeu3ZHh3U_8BPXWOrg&amp;quot; class=&amp;quot;documentLink; http://dx.doi.org/10.1007/s004250050096&lt;/_url&gt;&lt;_volume&gt;202&lt;/_volume&gt;&lt;/Details&gt;&lt;Extra&gt;&lt;DBUID&gt;{8611E7D7-F013-4E23-BA7C-80080A842FC2}&lt;/DBUID&gt;&lt;/Extra&gt;&lt;/Item&gt;&lt;/References&gt;&lt;/Group&gt;&lt;/Citation&gt;_x000a_"/>
    <w:docVar w:name="NE.Ref{0DF1246D-9541-4A93-9923-E9BE7D91CE65}" w:val=" ADDIN NE.Ref.{0DF1246D-9541-4A93-9923-E9BE7D91CE65}&lt;Citation&gt;&lt;Group&gt;&lt;References&gt;&lt;Item&gt;&lt;ID&gt;32&lt;/ID&gt;&lt;UID&gt;{F085FEE4-C7B6-4670-9467-F1282F0830DC}&lt;/UID&gt;&lt;Title&gt;Effects of the Surface Roughness on Sliding Angles of Water Droplets on Superhydrophobic Surfaces&lt;/Title&gt;&lt;Template&gt;Journal Article&lt;/Template&gt;&lt;Star&gt;0&lt;/Star&gt;&lt;Tag&gt;0&lt;/Tag&gt;&lt;Author&gt;Miwa, Masashi; Nakajima, Akira; Fujishima, Akira; Hashimoto, Kazuhito; Watanabe, Toshiya&lt;/Author&gt;&lt;Year&gt;2000&lt;/Year&gt;&lt;Details&gt;&lt;_doi&gt;10.1021/la991660o&lt;/_doi&gt;&lt;_created&gt;60647874&lt;/_created&gt;&lt;_modified&gt;60647874&lt;/_modified&gt;&lt;_url&gt;http://pubs.acs.org/doi/abs/10.1021/la991660o&lt;/_url&gt;&lt;_journal&gt;Langmuir&lt;/_journal&gt;&lt;_volume&gt;16&lt;/_volume&gt;&lt;_issue&gt;13&lt;/_issue&gt;&lt;_pages&gt;5754-5760&lt;/_pages&gt;&lt;_tertiary_title&gt;Langmuir&lt;/_tertiary_title&gt;&lt;_isbn&gt;0743-7463&lt;/_isbn&gt;&lt;_accessed&gt;60647874&lt;/_accessed&gt;&lt;_db_updated&gt;CrossRef&lt;/_db_updated&gt;&lt;_impact_factor&gt;   4.384&lt;/_impact_factor&gt;&lt;_collection_scope&gt;EI;SCI;SCIE;&lt;/_collection_scope&gt;&lt;/Details&gt;&lt;Extra&gt;&lt;DBUID&gt;{8611E7D7-F013-4E23-BA7C-80080A842FC2}&lt;/DBUID&gt;&lt;/Extra&gt;&lt;/Item&gt;&lt;/References&gt;&lt;/Group&gt;&lt;/Citation&gt;_x000a_"/>
    <w:docVar w:name="NE.Ref{221EC2D7-1833-4388-9D46-3418FA8FC6A7}" w:val=" ADDIN NE.Ref.{221EC2D7-1833-4388-9D46-3418FA8FC6A7}&lt;Citation&gt;&lt;Group&gt;&lt;References&gt;&lt;Item&gt;&lt;ID&gt;20&lt;/ID&gt;&lt;UID&gt;{2D0AB22F-6065-4893-8BB9-61A29A9BEB7D}&lt;/UID&gt;&lt;Title&gt;化学/电化学腐蚀法快速制备超疏水金属铝&lt;/Title&gt;&lt;Template&gt;Journal Article&lt;/Template&gt;&lt;Star&gt;0&lt;/Star&gt;&lt;Tag&gt;0&lt;/Tag&gt;&lt;Author&gt;张芹; 朱元荣; 黄志勇&lt;/Author&gt;&lt;Year&gt;2009&lt;/Year&gt;&lt;Details&gt;&lt;_accessed&gt;60640534&lt;/_accessed&gt;&lt;_author_aff&gt;集美大学生物工程学院;&lt;/_author_aff&gt;&lt;_collection_scope&gt;中国科技核心期刊;中文核心期刊;EI;&lt;/_collection_scope&gt;&lt;_created&gt;60640533&lt;/_created&gt;&lt;_date&gt;57780000&lt;/_date&gt;&lt;_db_provider&gt;CNKI: 期刊&lt;/_db_provider&gt;&lt;_db_updated&gt;CNKI - Reference&lt;/_db_updated&gt;&lt;_issue&gt;11&lt;/_issue&gt;&lt;_journal&gt;高等学校化学学报&lt;/_journal&gt;&lt;_keywords&gt;超疏水表面;金属铝;化学腐蚀;电化学腐蚀&lt;/_keywords&gt;&lt;_language&gt;Chinese&lt;/_language&gt;&lt;_modified&gt;60640747&lt;/_modified&gt;&lt;_pages&gt;2210-2214&lt;/_pages&gt;&lt;_url&gt;http://www.cnki.net/KCMS/detail/detail.aspx?FileName=GDXH200911021&amp;amp;DbName=CJFQ2009&lt;/_url&gt;&lt;_translated_author&gt;Zhang, Qin;Zhu, Yuanrong;Huang, Zhiyong&lt;/_translated_author&gt;&lt;/Details&gt;&lt;Extra&gt;&lt;DBUID&gt;{8611E7D7-F013-4E23-BA7C-80080A842FC2}&lt;/DBUID&gt;&lt;/Extra&gt;&lt;/Item&gt;&lt;/References&gt;&lt;/Group&gt;&lt;/Citation&gt;_x000a_"/>
    <w:docVar w:name="NE.Ref{230F64C4-D88C-47FE-90FC-8138B5FE7595}" w:val=" ADDIN NE.Ref.{230F64C4-D88C-47FE-90FC-8138B5FE7595}&lt;Citation&gt;&lt;Group&gt;&lt;References&gt;&lt;Item&gt;&lt;ID&gt;6&lt;/ID&gt;&lt;UID&gt;{18CA2C7E-5924-4B90-8245-AB18FE505AC9}&lt;/UID&gt;&lt;Title&gt;金属基体超疏水表面制备及应用的研究进展&lt;/Title&gt;&lt;Template&gt;Journal Article&lt;/Template&gt;&lt;Star&gt;0&lt;/Star&gt;&lt;Tag&gt;0&lt;/Tag&gt;&lt;Author&gt;徐文骥; 宋金龙; 孙晶; 窦庆乐&lt;/Author&gt;&lt;Year&gt;2011&lt;/Year&gt;&lt;Details&gt;&lt;_accessed&gt;60629018&lt;/_accessed&gt;&lt;_author_aff&gt;大连理工大学精密与特种加工教育部重点实验室;&lt;/_author_aff&gt;&lt;_collection_scope&gt;中国科技核心期刊;中文核心期刊;CSCD;EI;&lt;/_collection_scope&gt;&lt;_created&gt;60629018&lt;/_created&gt;&lt;_date&gt;58580640&lt;/_date&gt;&lt;_db_provider&gt;CNKI: 期刊&lt;/_db_provider&gt;&lt;_db_updated&gt;CNKI - Reference&lt;/_db_updated&gt;&lt;_issue&gt;05&lt;/_issue&gt;&lt;_journal&gt;材料工程&lt;/_journal&gt;&lt;_keywords&gt;金属基体;超疏水表面;研究进展&lt;/_keywords&gt;&lt;_language&gt;Chinese&lt;/_language&gt;&lt;_modified&gt;60629018&lt;/_modified&gt;&lt;_pages&gt;93-98&lt;/_pages&gt;&lt;_url&gt;http://www.cnki.net/KCMS/detail/detail.aspx?FileName=CLGC201105019&amp;amp;DbName=CJFQ2011&lt;/_url&gt;&lt;_translated_author&gt;Xu, Wenji;Song, Jinlong;Sun, Jing;Dou, Qingle&lt;/_translated_author&gt;&lt;/Details&gt;&lt;Extra&gt;&lt;DBUID&gt;{8611E7D7-F013-4E23-BA7C-80080A842FC2}&lt;/DBUID&gt;&lt;/Extra&gt;&lt;/Item&gt;&lt;/References&gt;&lt;/Group&gt;&lt;/Citation&gt;_x000a_"/>
    <w:docVar w:name="NE.Ref{27CF38F5-F23F-4344-BB01-8C2A1FC5AC36}" w:val=" ADDIN NE.Ref.{27CF38F5-F23F-4344-BB01-8C2A1FC5AC36}&lt;Citation&gt;&lt;Group&gt;&lt;References&gt;&lt;Item&gt;&lt;ID&gt;9&lt;/ID&gt;&lt;UID&gt;{A3A60898-AEFD-4450-B41E-7ACC82273030}&lt;/UID&gt;&lt;Title&gt;Purity of the sacred lotus, or escape from contamination in biological surfaces&lt;/Title&gt;&lt;Template&gt;Journal Article&lt;/Template&gt;&lt;Star&gt;0&lt;/Star&gt;&lt;Tag&gt;0&lt;/Tag&gt;&lt;Author&gt;Barthlott, W 和 Neinhuis C&lt;/Author&gt;&lt;Year&gt;1997&lt;/Year&gt;&lt;Details&gt;&lt;_created&gt;60631798&lt;/_created&gt;&lt;_modified&gt;60631798&lt;/_modified&gt;&lt;_url&gt;http://pku.summon.serialssolutions.com/2.0.0/link/0/eLvHCXMw3V1Bb9MwFLbagRAXtAErhSHltAtLSeykiaUxaZs2IaDTDkNCu0SO7ajVRjra5AB_gL_Ne3acZKwXrpxSv7hp3Pf5vWf7-TMhngqoiEQRSyWY1lxQLYIpBz-fykgpk-F7PUu_XNLzs_jTYOAyLTrZ_6DlS3P4nFvoXwvk_3x3u6xqox5k815jhpPdRYJp6QJTX1yCo2Vgshsj61WB2Vn9YBUPNKq6ATv8_Py2ye9oZ2Yu9KKc1w1RQTeFYOlXo_4UwqYpxMZcMurjSql1FtZCRiBDtt--CaUBfYAVaxDDvmfdaLJtlsbaWA9kown4Bmrsv1xWm0iIrcngixm8QRZmCVwwap2AaB-507-rhaw-_BL-6cWQDGHohtzfQeuroTGJZVVtGtqwsJrNlf03uhe12MTVB0vnJiK52ibPmqGEd2xRsUMGunxOHp8sIdz_-YL8PpwfWXQcvp8feVBaFh6AxLMgcUKDFSwcmCorzwLG3UbcuM_34OOEi9LrUOSEDkxYfkm-np9dnX70m1M3fAmxeegnElqda8YhOiwYS6mc5lwKGRRRSrWG8DPM03wKoR-F21xoFes8SQoVi1iFXLBdslUuSz0ijwroW3CFqGYE_86IPPnGP6ezazqzxR1XnKzNDsPJj2oEijFd048n0SvipVSBw2EQJgsRMSk4jVIuE57KBMYuSozJvtNLdmfpWbKWiLuvwDHZNVpra1FoGoz22ZgcODV2T9iMKhS9_rfqb8jTrsPtka1qVeu3ZHh3U_8BPXWOrg&amp;quot; class=&amp;quot;documentLink; http://dx.doi.org/10.1007/s004250050096&lt;/_url&gt;&lt;_journal&gt;Planta&lt;/_journal&gt;&lt;_volume&gt;202&lt;/_volume&gt;&lt;_issue&gt;1&lt;/_issue&gt;&lt;_pages&gt;1 - 8&lt;/_pages&gt;&lt;_doi&gt;10.1007/s004250050096&lt;/_doi&gt;&lt;_date_display&gt;01/1997&lt;/_date_display&gt;&lt;_isbn&gt;1432-2048&lt;/_isbn&gt;&lt;_subject_headings&gt;Epicuticular wax&lt;/_subject_headings&gt;&lt;_accessed&gt;60631798&lt;/_accessed&gt;&lt;_db_updated&gt;PKU Search&lt;/_db_updated&gt;&lt;_impact_factor&gt;   3.376&lt;/_impact_factor&gt;&lt;_collection_scope&gt;SCI;SCIE;&lt;/_collection_scope&gt;&lt;/Details&gt;&lt;Extra&gt;&lt;DBUID&gt;{8611E7D7-F013-4E23-BA7C-80080A842FC2}&lt;/DBUID&gt;&lt;/Extra&gt;&lt;/Item&gt;&lt;/References&gt;&lt;/Group&gt;&lt;/Citation&gt;_x000a_"/>
    <w:docVar w:name="NE.Ref{2A523D98-C00F-4FB5-93E2-418BC36F5943}" w:val=" ADDIN NE.Ref.{2A523D98-C00F-4FB5-93E2-418BC36F5943}&lt;Citation&gt;&lt;Group&gt;&lt;References&gt;&lt;Item&gt;&lt;ID&gt;25&lt;/ID&gt;&lt;UID&gt;{F6CD1CF2-ED61-4616-A6AE-3E30E56450BB}&lt;/UID&gt;&lt;Title&gt;Superhydrophobic zinc oxide surface by differential etching and hydrophobic modification&lt;/Title&gt;&lt;Template&gt;Journal Article&lt;/Template&gt;&lt;Star&gt;0&lt;/Star&gt;&lt;Tag&gt;0&lt;/Tag&gt;&lt;Author&gt;Hou, Xianming; Zhou, Feng; Yu, Bo; Liu, Weimin&lt;/Author&gt;&lt;Year&gt;2007&lt;/Year&gt;&lt;Details&gt;&lt;_accessed&gt;60640776&lt;/_accessed&gt;&lt;_created&gt;60640776&lt;/_created&gt;&lt;_db_updated&gt;CrossRef&lt;/_db_updated&gt;&lt;_doi&gt;10.1016/j.msea.2006.11.057&lt;/_doi&gt;&lt;_isbn&gt;09215093&lt;/_isbn&gt;&lt;_journal&gt;Materials Science and Engineering: A&lt;/_journal&gt;&lt;_modified&gt;60640776&lt;/_modified&gt;&lt;_pages&gt;732-736&lt;/_pages&gt;&lt;_tertiary_title&gt;Materials Science and Engineering: A&lt;/_tertiary_title&gt;&lt;_url&gt;http://linkinghub.elsevier.com/retrieve/pii/S0921509306024609_x000d__x000a_http://api.elsevier.com/content/article/PII:S0921509306024609?httpAccept=text/xml&lt;/_url&gt;&lt;_volume&gt;452-453&lt;/_volume&gt;&lt;/Details&gt;&lt;Extra&gt;&lt;DBUID&gt;{8611E7D7-F013-4E23-BA7C-80080A842FC2}&lt;/DBUID&gt;&lt;/Extra&gt;&lt;/Item&gt;&lt;/References&gt;&lt;/Group&gt;&lt;/Citation&gt;_x000a_"/>
    <w:docVar w:name="NE.Ref{3252487C-97F5-4BDC-9EAD-2C0B2D41D0C0}" w:val=" ADDIN NE.Ref.{3252487C-97F5-4BDC-9EAD-2C0B2D41D0C0}&lt;Citation&gt;&lt;Group&gt;&lt;References&gt;&lt;Item&gt;&lt;ID&gt;16&lt;/ID&gt;&lt;UID&gt;{B3B65B12-54E4-46A5-A924-5BA382E2410D}&lt;/UID&gt;&lt;Title&gt;Remarkably Simple Fabrication of Superhydrophobic Surfaces Using Electroless Galvanic Deposition&lt;/Title&gt;&lt;Template&gt;Journal Article&lt;/Template&gt;&lt;Star&gt;0&lt;/Star&gt;&lt;Tag&gt;0&lt;/Tag&gt;&lt;Author&gt;Larmour, Iain A; Bell, Steven E J; Saunders, Graham C&lt;/Author&gt;&lt;Year&gt;2007&lt;/Year&gt;&lt;Details&gt;&lt;_accessed&gt;60640756&lt;/_accessed&gt;&lt;_created&gt;60639169&lt;/_created&gt;&lt;_date&gt;56357280&lt;/_date&gt;&lt;_db_updated&gt;CrossRef&lt;/_db_updated&gt;&lt;_doi&gt;10.1002/ange.200604596&lt;/_doi&gt;&lt;_isbn&gt;00448249&lt;/_isbn&gt;&lt;_issue&gt;10&lt;/_issue&gt;&lt;_journal&gt;Angewandte Chemie&lt;/_journal&gt;&lt;_modified&gt;60640747&lt;/_modified&gt;&lt;_pages&gt;1740-1742&lt;/_pages&gt;&lt;_tertiary_title&gt;Angew. Chem.&lt;/_tertiary_title&gt;&lt;_url&gt;http://doi.wiley.com/10.1002/ange.200604596&lt;/_url&gt;&lt;_volume&gt;119&lt;/_volume&gt;&lt;/Details&gt;&lt;Extra&gt;&lt;DBUID&gt;{8611E7D7-F013-4E23-BA7C-80080A842FC2}&lt;/DBUID&gt;&lt;/Extra&gt;&lt;/Item&gt;&lt;/References&gt;&lt;/Group&gt;&lt;/Citation&gt;_x000a_"/>
    <w:docVar w:name="NE.Ref{326E988C-9F83-4840-847A-6D94D007EFDB}" w:val=" ADDIN NE.Ref.{326E988C-9F83-4840-847A-6D94D007EFDB}&lt;Citation&gt;&lt;Group&gt;&lt;References&gt;&lt;Item&gt;&lt;ID&gt;9&lt;/ID&gt;&lt;UID&gt;{A3A60898-AEFD-4450-B41E-7ACC82273030}&lt;/UID&gt;&lt;Title&gt;Purity of the sacred lotus, or escape from contamination in biological surfaces&lt;/Title&gt;&lt;Template&gt;Journal Article&lt;/Template&gt;&lt;Star&gt;0&lt;/Star&gt;&lt;Tag&gt;0&lt;/Tag&gt;&lt;Author&gt;Barthlott, W 和 Neinhuis C&lt;/Author&gt;&lt;Year&gt;1997&lt;/Year&gt;&lt;Details&gt;&lt;_created&gt;60631798&lt;/_created&gt;&lt;_modified&gt;60631798&lt;/_modified&gt;&lt;_url&gt;http://pku.summon.serialssolutions.com/2.0.0/link/0/eLvHCXMw3V1Bb9MwFLbagRAXtAErhSHltAtLSeykiaUxaZs2IaDTDkNCu0SO7ajVRjra5AB_gL_Ne3acZKwXrpxSv7hp3Pf5vWf7-TMhngqoiEQRSyWY1lxQLYIpBz-fykgpk-F7PUu_XNLzs_jTYOAyLTrZ_6DlS3P4nFvoXwvk_3x3u6xqox5k815jhpPdRYJp6QJTX1yCo2Vgshsj61WB2Vn9YBUPNKq6ATv8_Py2ye9oZ2Yu9KKc1w1RQTeFYOlXo_4UwqYpxMZcMurjSql1FtZCRiBDtt--CaUBfYAVaxDDvmfdaLJtlsbaWA9kown4Bmrsv1xWm0iIrcngixm8QRZmCVwwap2AaB-507-rhaw-_BL-6cWQDGHohtzfQeuroTGJZVVtGtqwsJrNlf03uhe12MTVB0vnJiK52ibPmqGEd2xRsUMGunxOHp8sIdz_-YL8PpwfWXQcvp8feVBaFh6AxLMgcUKDFSwcmCorzwLG3UbcuM_34OOEi9LrUOSEDkxYfkm-np9dnX70m1M3fAmxeegnElqda8YhOiwYS6mc5lwKGRRRSrWG8DPM03wKoR-F21xoFes8SQoVi1iFXLBdslUuSz0ijwroW3CFqGYE_86IPPnGP6ezazqzxR1XnKzNDsPJj2oEijFd048n0SvipVSBw2EQJgsRMSk4jVIuE57KBMYuSozJvtNLdmfpWbKWiLuvwDHZNVpra1FoGoz22ZgcODV2T9iMKhS9_rfqb8jTrsPtka1qVeu3ZHh3U_8BPXWOrg&amp;quot; class=&amp;quot;documentLink; http://dx.doi.org/10.1007/s004250050096&lt;/_url&gt;&lt;_journal&gt;Planta&lt;/_journal&gt;&lt;_volume&gt;202&lt;/_volume&gt;&lt;_issue&gt;1&lt;/_issue&gt;&lt;_pages&gt;1 - 8&lt;/_pages&gt;&lt;_doi&gt;10.1007/s004250050096&lt;/_doi&gt;&lt;_date_display&gt;01/1997&lt;/_date_display&gt;&lt;_isbn&gt;1432-2048&lt;/_isbn&gt;&lt;_subject_headings&gt;Epicuticular wax&lt;/_subject_headings&gt;&lt;_accessed&gt;60631798&lt;/_accessed&gt;&lt;_db_updated&gt;PKU Search&lt;/_db_updated&gt;&lt;_impact_factor&gt;   3.376&lt;/_impact_factor&gt;&lt;_collection_scope&gt;SCI;SCIE;&lt;/_collection_scope&gt;&lt;/Details&gt;&lt;Extra&gt;&lt;DBUID&gt;{8611E7D7-F013-4E23-BA7C-80080A842FC2}&lt;/DBUID&gt;&lt;/Extra&gt;&lt;/Item&gt;&lt;/References&gt;&lt;/Group&gt;&lt;/Citation&gt;_x000a_"/>
    <w:docVar w:name="NE.Ref{3F5A1ADB-AB21-4BA3-B602-6F24594FD9A1}" w:val=" ADDIN NE.Ref.{3F5A1ADB-AB21-4BA3-B602-6F24594FD9A1}&lt;Citation&gt;&lt;Group&gt;&lt;References&gt;&lt;Item&gt;&lt;ID&gt;13&lt;/ID&gt;&lt;UID&gt;{B0B0E8BA-C2FB-44AD-9A8E-315E685B94F0}&lt;/UID&gt;&lt;Title&gt;Super-hydrophobic surfaces improve corrosion resistance of copper in seawater&lt;/Title&gt;&lt;Template&gt;Journal Article&lt;/Template&gt;&lt;Star&gt;0&lt;/Star&gt;&lt;Tag&gt;0&lt;/Tag&gt;&lt;Author&gt;Liu, Tao; Yin, Yansheng; Chen, Shougang; Chang, Xueting; Cheng, Sha&lt;/Author&gt;&lt;Year&gt;2007&lt;/Year&gt;&lt;Details&gt;&lt;_accessed&gt;60631823&lt;/_accessed&gt;&lt;_collection_scope&gt;EI;SCI;SCIE;&lt;/_collection_scope&gt;&lt;_created&gt;60631823&lt;/_created&gt;&lt;_db_updated&gt;CrossRef&lt;/_db_updated&gt;&lt;_doi&gt;10.1016/j.electacta.2006.10.059&lt;/_doi&gt;&lt;_impact_factor&gt;   4.086&lt;/_impact_factor&gt;&lt;_isbn&gt;00134686&lt;/_isbn&gt;&lt;_issue&gt;11&lt;/_issue&gt;&lt;_journal&gt;Electrochimica Acta&lt;/_journal&gt;&lt;_modified&gt;60640747&lt;/_modified&gt;&lt;_pages&gt;3709-3713&lt;/_pages&gt;&lt;_tertiary_title&gt;Electrochimica Acta&lt;/_tertiary_title&gt;&lt;_url&gt;http://linkinghub.elsevier.com/retrieve/pii/S0013468606011303_x000d__x000a_http://api.elsevier.com/content/article/PII:S0013468606011303?httpAccept=text/xml&lt;/_url&gt;&lt;_volume&gt;52&lt;/_volume&gt;&lt;/Details&gt;&lt;Extra&gt;&lt;DBUID&gt;{8611E7D7-F013-4E23-BA7C-80080A842FC2}&lt;/DBUID&gt;&lt;/Extra&gt;&lt;/Item&gt;&lt;/References&gt;&lt;/Group&gt;&lt;/Citation&gt;_x000a_"/>
    <w:docVar w:name="NE.Ref{402E3414-55B1-48CB-81A8-D606371D8A0C}" w:val=" ADDIN NE.Ref.{402E3414-55B1-48CB-81A8-D606371D8A0C}&lt;Citation&gt;&lt;Group&gt;&lt;References&gt;&lt;Item&gt;&lt;ID&gt;13&lt;/ID&gt;&lt;UID&gt;{B0B0E8BA-C2FB-44AD-9A8E-315E685B94F0}&lt;/UID&gt;&lt;Title&gt;Super-hydrophobic surfaces improve corrosion resistance of copper in seawater&lt;/Title&gt;&lt;Template&gt;Journal Article&lt;/Template&gt;&lt;Star&gt;0&lt;/Star&gt;&lt;Tag&gt;0&lt;/Tag&gt;&lt;Author&gt;Liu, Tao; Yin, Yansheng; Chen, Shougang; Chang, Xueting; Cheng, Sha&lt;/Author&gt;&lt;Year&gt;2007&lt;/Year&gt;&lt;Details&gt;&lt;_accessed&gt;60631823&lt;/_accessed&gt;&lt;_collection_scope&gt;EI;SCI;SCIE;&lt;/_collection_scope&gt;&lt;_created&gt;60631823&lt;/_created&gt;&lt;_db_updated&gt;CrossRef&lt;/_db_updated&gt;&lt;_doi&gt;10.1016/j.electacta.2006.10.059&lt;/_doi&gt;&lt;_impact_factor&gt;   4.086&lt;/_impact_factor&gt;&lt;_isbn&gt;00134686&lt;/_isbn&gt;&lt;_issue&gt;11&lt;/_issue&gt;&lt;_journal&gt;Electrochimica Acta&lt;/_journal&gt;&lt;_modified&gt;60640747&lt;/_modified&gt;&lt;_pages&gt;3709-3713&lt;/_pages&gt;&lt;_tertiary_title&gt;Electrochimica Acta&lt;/_tertiary_title&gt;&lt;_url&gt;http://linkinghub.elsevier.com/retrieve/pii/S0013468606011303_x000d__x000a_http://api.elsevier.com/content/article/PII:S0013468606011303?httpAccept=text/xml&lt;/_url&gt;&lt;_volume&gt;52&lt;/_volume&gt;&lt;/Details&gt;&lt;Extra&gt;&lt;DBUID&gt;{8611E7D7-F013-4E23-BA7C-80080A842FC2}&lt;/DBUID&gt;&lt;/Extra&gt;&lt;/Item&gt;&lt;/References&gt;&lt;/Group&gt;&lt;/Citation&gt;_x000a_"/>
    <w:docVar w:name="NE.Ref{40C9EB10-8C30-4919-8617-65378D537A87}" w:val=" ADDIN NE.Ref.{40C9EB10-8C30-4919-8617-65378D537A87}&lt;Citation&gt;&lt;Group&gt;&lt;References&gt;&lt;Item&gt;&lt;ID&gt;10&lt;/ID&gt;&lt;UID&gt;{A1794E86-C186-44A6-BBFE-464FDCAA8705}&lt;/UID&gt;&lt;Title&gt;Superhydrophobicity of 2D ZnO ordered pore arrays formed by solution-dipping template method&lt;/Title&gt;&lt;Template&gt;Journal Article&lt;/Template&gt;&lt;Star&gt;0&lt;/Star&gt;&lt;Tag&gt;0&lt;/Tag&gt;&lt;Author&gt;Li, Yue; Cai, Weiping; Duan, Guotao; Cao, Bingqiang; Sun, Fengqiang; Lu, Fang&lt;/Author&gt;&lt;Year&gt;2005&lt;/Year&gt;&lt;Details&gt;&lt;_accessed&gt;60631809&lt;/_accessed&gt;&lt;_collection_scope&gt;EI;SCI;SCIE;&lt;/_collection_scope&gt;&lt;_created&gt;60631809&lt;/_created&gt;&lt;_db_updated&gt;CrossRef&lt;/_db_updated&gt;&lt;_doi&gt;10.1016/j.jcis.2005.02.010&lt;/_doi&gt;&lt;_impact_factor&gt;   3.552&lt;/_impact_factor&gt;&lt;_isbn&gt;00219797&lt;/_isbn&gt;&lt;_issue&gt;2&lt;/_issue&gt;&lt;_journal&gt;Journal of Colloid and Interface Science&lt;/_journal&gt;&lt;_modified&gt;60640756&lt;/_modified&gt;&lt;_pages&gt;634-639&lt;/_pages&gt;&lt;_tertiary_title&gt;Journal of Colloid and Interface Science&lt;/_tertiary_title&gt;&lt;_url&gt;http://linkinghub.elsevier.com/retrieve/pii/S0021979705001475_x000d__x000a_http://api.elsevier.com/content/article/PII:S0021979705001475?httpAccept=text/xml&lt;/_url&gt;&lt;_volume&gt;287&lt;/_volume&gt;&lt;/Details&gt;&lt;Extra&gt;&lt;DBUID&gt;{8611E7D7-F013-4E23-BA7C-80080A842FC2}&lt;/DBUID&gt;&lt;/Extra&gt;&lt;/Item&gt;&lt;/References&gt;&lt;/Group&gt;&lt;/Citation&gt;_x000a_"/>
    <w:docVar w:name="NE.Ref{47686982-72D3-439A-A47D-3BFD0C26D352}" w:val=" ADDIN NE.Ref.{47686982-72D3-439A-A47D-3BFD0C26D352}&lt;Citation&gt;&lt;Group&gt;&lt;References&gt;&lt;Item&gt;&lt;ID&gt;20&lt;/ID&gt;&lt;UID&gt;{2D0AB22F-6065-4893-8BB9-61A29A9BEB7D}&lt;/UID&gt;&lt;Title&gt;化学/电化学腐蚀法快速制备超疏水金属铝&lt;/Title&gt;&lt;Template&gt;Journal Article&lt;/Template&gt;&lt;Star&gt;0&lt;/Star&gt;&lt;Tag&gt;0&lt;/Tag&gt;&lt;Author&gt;张芹; 朱元荣; 黄志勇&lt;/Author&gt;&lt;Year&gt;2009&lt;/Year&gt;&lt;Details&gt;&lt;_language&gt;Chinese&lt;/_language&gt;&lt;_created&gt;60640533&lt;/_created&gt;&lt;_modified&gt;60640747&lt;/_modified&gt;&lt;_url&gt;http://www.cnki.net/KCMS/detail/detail.aspx?FileName=GDXH200911021&amp;amp;DbName=CJFQ2009&lt;/_url&gt;&lt;_journal&gt;高等学校化学学报&lt;/_journal&gt;&lt;_issue&gt;11&lt;/_issue&gt;&lt;_pages&gt;2210-2214&lt;/_pages&gt;&lt;_date&gt;57780000&lt;/_date&gt;&lt;_keywords&gt;超疏水表面;金属铝;化学腐蚀;电化学腐蚀&lt;/_keywords&gt;&lt;_author_aff&gt;集美大学生物工程学院;&lt;/_author_aff&gt;&lt;_db_provider&gt;CNKI: 期刊&lt;/_db_provider&gt;&lt;_accessed&gt;60640534&lt;/_accessed&gt;&lt;_db_updated&gt;CNKI - Reference&lt;/_db_updated&gt;&lt;_collection_scope&gt;中国科技核心期刊;中文核心期刊;EI;&lt;/_collection_scope&gt;&lt;_translated_author&gt;Zhang, Qin;Zhu, Yuanrong;Huang, Zhiyong&lt;/_translated_author&gt;&lt;/Details&gt;&lt;Extra&gt;&lt;DBUID&gt;{8611E7D7-F013-4E23-BA7C-80080A842FC2}&lt;/DBUID&gt;&lt;/Extra&gt;&lt;/Item&gt;&lt;/References&gt;&lt;/Group&gt;&lt;/Citation&gt;_x000a_"/>
    <w:docVar w:name="NE.Ref{581860A2-A3EE-4BFE-824B-FFA1CF4759ED}" w:val=" ADDIN NE.Ref.{581860A2-A3EE-4BFE-824B-FFA1CF4759ED}&lt;Citation&gt;&lt;Group&gt;&lt;References&gt;&lt;Item&gt;&lt;ID&gt;9&lt;/ID&gt;&lt;UID&gt;{A3A60898-AEFD-4450-B41E-7ACC82273030}&lt;/UID&gt;&lt;Title&gt;Purity of the sacred lotus, or escape from contamination in biological surfaces&lt;/Title&gt;&lt;Template&gt;Journal Article&lt;/Template&gt;&lt;Star&gt;0&lt;/Star&gt;&lt;Tag&gt;0&lt;/Tag&gt;&lt;Author&gt;Barthlott, W 和 Neinhuis C&lt;/Author&gt;&lt;Year&gt;1997&lt;/Year&gt;&lt;Details&gt;&lt;_accessed&gt;60631798&lt;/_accessed&gt;&lt;_collection_scope&gt;SCI;SCIE;&lt;/_collection_scope&gt;&lt;_created&gt;60631798&lt;/_created&gt;&lt;_date_display&gt;01/1997&lt;/_date_display&gt;&lt;_db_updated&gt;PKU Search&lt;/_db_updated&gt;&lt;_doi&gt;10.1007/s004250050096&lt;/_doi&gt;&lt;_impact_factor&gt;   3.376&lt;/_impact_factor&gt;&lt;_isbn&gt;1432-2048&lt;/_isbn&gt;&lt;_issue&gt;1&lt;/_issue&gt;&lt;_journal&gt;Planta&lt;/_journal&gt;&lt;_modified&gt;60640447&lt;/_modified&gt;&lt;_pages&gt;1 - 8&lt;/_pages&gt;&lt;_subject_headings&gt;Epicuticular wax&lt;/_subject_headings&gt;&lt;_url&gt;http://pku.summon.serialssolutions.com/2.0.0/link/0/eLvHCXMw3V1Bb9MwFLbagRAXtAErhSHltAtLSeykiaUxaZs2IaDTDkNCu0SO7ajVRjra5AB_gL_Ne3acZKwXrpxSv7hp3Pf5vWf7-TMhngqoiEQRSyWY1lxQLYIpBz-fykgpk-F7PUu_XNLzs_jTYOAyLTrZ_6DlS3P4nFvoXwvk_3x3u6xqox5k815jhpPdRYJp6QJTX1yCo2Vgshsj61WB2Vn9YBUPNKq6ATv8_Py2ye9oZ2Yu9KKc1w1RQTeFYOlXo_4UwqYpxMZcMurjSql1FtZCRiBDtt--CaUBfYAVaxDDvmfdaLJtlsbaWA9kown4Bmrsv1xWm0iIrcngixm8QRZmCVwwap2AaB-507-rhaw-_BL-6cWQDGHohtzfQeuroTGJZVVtGtqwsJrNlf03uhe12MTVB0vnJiK52ibPmqGEd2xRsUMGunxOHp8sIdz_-YL8PpwfWXQcvp8feVBaFh6AxLMgcUKDFSwcmCorzwLG3UbcuM_34OOEi9LrUOSEDkxYfkm-np9dnX70m1M3fAmxeegnElqda8YhOiwYS6mc5lwKGRRRSrWG8DPM03wKoR-F21xoFes8SQoVi1iFXLBdslUuSz0ijwroW3CFqGYE_86IPPnGP6ezazqzxR1XnKzNDsPJj2oEijFd048n0SvipVSBw2EQJgsRMSk4jVIuE57KBMYuSozJvtNLdmfpWbKWiLuvwDHZNVpra1FoGoz22ZgcODV2T9iMKhS9_rfqb8jTrsPtka1qVeu3ZHh3U_8BPXWOrg&amp;quot; class=&amp;quot;documentLink; http://dx.doi.org/10.1007/s004250050096&lt;/_url&gt;&lt;_volume&gt;202&lt;/_volume&gt;&lt;/Details&gt;&lt;Extra&gt;&lt;DBUID&gt;{8611E7D7-F013-4E23-BA7C-80080A842FC2}&lt;/DBUID&gt;&lt;/Extra&gt;&lt;/Item&gt;&lt;/References&gt;&lt;/Group&gt;&lt;/Citation&gt;_x000a_"/>
    <w:docVar w:name="NE.Ref{58E037A2-75B7-455B-A547-5013AC5A4817}" w:val=" ADDIN NE.Ref.{58E037A2-75B7-455B-A547-5013AC5A4817}&lt;Citation&gt;&lt;Group&gt;&lt;References&gt;&lt;Item&gt;&lt;ID&gt;21&lt;/ID&gt;&lt;UID&gt;{76299695-4350-48C4-86A1-2F7D4D982E53}&lt;/UID&gt;&lt;Title&gt;Fabrication of superhydrophobic surfaces on aluminum&lt;/Title&gt;&lt;Template&gt;Journal Article&lt;/Template&gt;&lt;Star&gt;0&lt;/Star&gt;&lt;Tag&gt;0&lt;/Tag&gt;&lt;Author&gt;Wang, Hui; Dai, Dan; Wu, Xuedong&lt;/Author&gt;&lt;Year&gt;2008&lt;/Year&gt;&lt;Details&gt;&lt;_accessed&gt;60640555&lt;/_accessed&gt;&lt;_collection_scope&gt;EI;SCI;SCIE;&lt;/_collection_scope&gt;&lt;_created&gt;60640555&lt;/_created&gt;&lt;_db_updated&gt;CrossRef&lt;/_db_updated&gt;&lt;_doi&gt;10.1016/j.apsusc.2008.03.004&lt;/_doi&gt;&lt;_impact_factor&gt;   2.538&lt;/_impact_factor&gt;&lt;_isbn&gt;01694332&lt;/_isbn&gt;&lt;_issue&gt;17&lt;/_issue&gt;&lt;_journal&gt;Applied Surface Science&lt;/_journal&gt;&lt;_modified&gt;60640747&lt;/_modified&gt;&lt;_pages&gt;5599-5601&lt;/_pages&gt;&lt;_tertiary_title&gt;Applied Surface Science&lt;/_tertiary_title&gt;&lt;_url&gt;http://linkinghub.elsevier.com/retrieve/pii/S0169433208004807_x000d__x000a_http://api.elsevier.com/content/article/PII:S0169433208004807?httpAccept=text/xml&lt;/_url&gt;&lt;_volume&gt;254&lt;/_volume&gt;&lt;/Details&gt;&lt;Extra&gt;&lt;DBUID&gt;{8611E7D7-F013-4E23-BA7C-80080A842FC2}&lt;/DBUID&gt;&lt;/Extra&gt;&lt;/Item&gt;&lt;/References&gt;&lt;/Group&gt;&lt;/Citation&gt;_x000a_"/>
    <w:docVar w:name="NE.Ref{5DC72AAB-7C80-4BA1-88D1-A3FB2CFFA49E}" w:val=" ADDIN NE.Ref.{5DC72AAB-7C80-4BA1-88D1-A3FB2CFFA49E}&lt;Citation&gt;&lt;Group&gt;&lt;References&gt;&lt;Item&gt;&lt;ID&gt;9&lt;/ID&gt;&lt;UID&gt;{A3A60898-AEFD-4450-B41E-7ACC82273030}&lt;/UID&gt;&lt;Title&gt;Purity of the sacred lotus, or escape from contamination in biological surfaces&lt;/Title&gt;&lt;Template&gt;Journal Article&lt;/Template&gt;&lt;Star&gt;0&lt;/Star&gt;&lt;Tag&gt;0&lt;/Tag&gt;&lt;Author&gt;Barthlott, W 和 Neinhuis C&lt;/Author&gt;&lt;Year&gt;1997&lt;/Year&gt;&lt;Details&gt;&lt;_accessed&gt;60631798&lt;/_accessed&gt;&lt;_collection_scope&gt;SCI;SCIE;&lt;/_collection_scope&gt;&lt;_created&gt;60631798&lt;/_created&gt;&lt;_date_display&gt;01/1997&lt;/_date_display&gt;&lt;_db_updated&gt;PKU Search&lt;/_db_updated&gt;&lt;_doi&gt;10.1007/s004250050096&lt;/_doi&gt;&lt;_impact_factor&gt;   3.376&lt;/_impact_factor&gt;&lt;_isbn&gt;1432-2048&lt;/_isbn&gt;&lt;_issue&gt;1&lt;/_issue&gt;&lt;_journal&gt;Planta&lt;/_journal&gt;&lt;_modified&gt;60640447&lt;/_modified&gt;&lt;_pages&gt;1 - 8&lt;/_pages&gt;&lt;_subject_headings&gt;Epicuticular wax&lt;/_subject_headings&gt;&lt;_url&gt;http://pku.summon.serialssolutions.com/2.0.0/link/0/eLvHCXMw3V1Bb9MwFLbagRAXtAErhSHltAtLSeykiaUxaZs2IaDTDkNCu0SO7ajVRjra5AB_gL_Ne3acZKwXrpxSv7hp3Pf5vWf7-TMhngqoiEQRSyWY1lxQLYIpBz-fykgpk-F7PUu_XNLzs_jTYOAyLTrZ_6DlS3P4nFvoXwvk_3x3u6xqox5k815jhpPdRYJp6QJTX1yCo2Vgshsj61WB2Vn9YBUPNKq6ATv8_Py2ye9oZ2Yu9KKc1w1RQTeFYOlXo_4UwqYpxMZcMurjSql1FtZCRiBDtt--CaUBfYAVaxDDvmfdaLJtlsbaWA9kown4Bmrsv1xWm0iIrcngixm8QRZmCVwwap2AaB-507-rhaw-_BL-6cWQDGHohtzfQeuroTGJZVVtGtqwsJrNlf03uhe12MTVB0vnJiK52ibPmqGEd2xRsUMGunxOHp8sIdz_-YL8PpwfWXQcvp8feVBaFh6AxLMgcUKDFSwcmCorzwLG3UbcuM_34OOEi9LrUOSEDkxYfkm-np9dnX70m1M3fAmxeegnElqda8YhOiwYS6mc5lwKGRRRSrWG8DPM03wKoR-F21xoFes8SQoVi1iFXLBdslUuSz0ijwroW3CFqGYE_86IPPnGP6ezazqzxR1XnKzNDsPJj2oEijFd048n0SvipVSBw2EQJgsRMSk4jVIuE57KBMYuSozJvtNLdmfpWbKWiLuvwDHZNVpra1FoGoz22ZgcODV2T9iMKhS9_rfqb8jTrsPtka1qVeu3ZHh3U_8BPXWOrg&amp;quot; class=&amp;quot;documentLink; http://dx.doi.org/10.1007/s004250050096&lt;/_url&gt;&lt;_volume&gt;202&lt;/_volume&gt;&lt;/Details&gt;&lt;Extra&gt;&lt;DBUID&gt;{8611E7D7-F013-4E23-BA7C-80080A842FC2}&lt;/DBUID&gt;&lt;/Extra&gt;&lt;/Item&gt;&lt;/References&gt;&lt;/Group&gt;&lt;/Citation&gt;_x000a_"/>
    <w:docVar w:name="NE.Ref{5EF05895-D602-4EE8-B3B8-84FC32CA818F}" w:val=" ADDIN NE.Ref.{5EF05895-D602-4EE8-B3B8-84FC32CA818F}&lt;Citation&gt;&lt;Group&gt;&lt;References&gt;&lt;Item&gt;&lt;ID&gt;11&lt;/ID&gt;&lt;UID&gt;{756BA13E-5395-49DB-B0BC-62C30B35BF86}&lt;/UID&gt;&lt;Title&gt;Wetting and Self-Cleaning Properties of Artificial Superhydrophobic Surfaces&lt;/Title&gt;&lt;Template&gt;Journal Article&lt;/Template&gt;&lt;Star&gt;0&lt;/Star&gt;&lt;Tag&gt;0&lt;/Tag&gt;&lt;Author&gt;Fürstner, Reiner; Barthlott, Wilhelm; Neinhuis, Christoph; Walzel, Peter&lt;/Author&gt;&lt;Year&gt;2005&lt;/Year&gt;&lt;Details&gt;&lt;_accessed&gt;60631813&lt;/_accessed&gt;&lt;_collection_scope&gt;EI;SCI;SCIE;&lt;/_collection_scope&gt;&lt;_created&gt;60631813&lt;/_created&gt;&lt;_db_updated&gt;CrossRef&lt;/_db_updated&gt;&lt;_doi&gt;10.1021/la0401011&lt;/_doi&gt;&lt;_impact_factor&gt;   4.384&lt;/_impact_factor&gt;&lt;_isbn&gt;0743-7463&lt;/_isbn&gt;&lt;_issue&gt;3&lt;/_issue&gt;&lt;_journal&gt;Langmuir&lt;/_journal&gt;&lt;_modified&gt;60631813&lt;/_modified&gt;&lt;_pages&gt;956-961&lt;/_pages&gt;&lt;_tertiary_title&gt;Langmuir&lt;/_tertiary_title&gt;&lt;_url&gt;http://pubs.acs.org/doi/abs/10.1021/la0401011&lt;/_url&gt;&lt;_volume&gt;21&lt;/_volume&gt;&lt;/Details&gt;&lt;Extra&gt;&lt;DBUID&gt;{8611E7D7-F013-4E23-BA7C-80080A842FC2}&lt;/DBUID&gt;&lt;/Extra&gt;&lt;/Item&gt;&lt;/References&gt;&lt;/Group&gt;&lt;/Citation&gt;_x000a_"/>
    <w:docVar w:name="NE.Ref{63B7A80F-E09D-401E-BBAD-874BDAF6E49F}" w:val=" ADDIN NE.Ref.{63B7A80F-E09D-401E-BBAD-874BDAF6E49F}&lt;Citation&gt;&lt;Group&gt;&lt;References&gt;&lt;Item&gt;&lt;ID&gt;31&lt;/ID&gt;&lt;UID&gt;{513B45B2-2F2F-48E6-ADBA-E1B4E1C17DDE}&lt;/UID&gt;&lt;Title&gt;Wettability of porous surfaces&lt;/Title&gt;&lt;Template&gt;Journal Article&lt;/Template&gt;&lt;Star&gt;0&lt;/Star&gt;&lt;Tag&gt;0&lt;/Tag&gt;&lt;Author&gt;Cassie A, Baxter S&lt;/Author&gt;&lt;Year&gt;1944&lt;/Year&gt;&lt;Details&gt;&lt;_accessed&gt;60647638&lt;/_accessed&gt;&lt;_created&gt;60647638&lt;/_created&gt;&lt;_modified&gt;60647640&lt;/_modified&gt;&lt;_journal&gt;Transactions of the Faraday Society&lt;/_journal&gt;&lt;_issue&gt;40&lt;/_issue&gt;&lt;_pages&gt;546-551&lt;/_pages&gt;&lt;/Details&gt;&lt;Extra&gt;&lt;DBUID&gt;{8611E7D7-F013-4E23-BA7C-80080A842FC2}&lt;/DBUID&gt;&lt;/Extra&gt;&lt;/Item&gt;&lt;/References&gt;&lt;/Group&gt;&lt;/Citation&gt;_x000a_"/>
    <w:docVar w:name="NE.Ref{67F8EEC3-4B61-4B78-AD61-45B2A36C5F9B}" w:val=" ADDIN NE.Ref.{67F8EEC3-4B61-4B78-AD61-45B2A36C5F9B}&lt;Citation&gt;&lt;Group&gt;&lt;References&gt;&lt;Item&gt;&lt;ID&gt;27&lt;/ID&gt;&lt;UID&gt;{400AA5F4-691C-40DE-A848-DBE71432896A}&lt;/UID&gt;&lt;Title&gt;金属基体上超疏水表面的制备研究&lt;/Title&gt;&lt;Template&gt;Thesis&lt;/Template&gt;&lt;Star&gt;0&lt;/Star&gt;&lt;Tag&gt;0&lt;/Tag&gt;&lt;Author&gt;钱柏太&lt;/Author&gt;&lt;Year&gt;2006&lt;/Year&gt;&lt;Details&gt;&lt;_accessed&gt;60640823&lt;/_accessed&gt;&lt;_created&gt;60640823&lt;/_created&gt;&lt;_db_provider&gt;CNKI: 博士&lt;/_db_provider&gt;&lt;_db_updated&gt;CNKI - Reference&lt;/_db_updated&gt;&lt;_keywords&gt;超疏水;金属;化学刻蚀;表面氧化&lt;/_keywords&gt;&lt;_modified&gt;60640823&lt;/_modified&gt;&lt;_pages&gt;106&lt;/_pages&gt;&lt;_publisher&gt;大连理工大学&lt;/_publisher&gt;&lt;_tertiary_author&gt;沈自求&lt;/_tertiary_author&gt;&lt;_url&gt;http://www.cnki.net/KCMS/detail/detail.aspx?FileName=2006064917.nh&amp;amp;DbName=CDFD2006&lt;/_url&gt;&lt;_volume&gt;博士&lt;/_volume&gt;&lt;_translated_author&gt;Qian, Botai&lt;/_translated_author&gt;&lt;/Details&gt;&lt;Extra&gt;&lt;DBUID&gt;{8611E7D7-F013-4E23-BA7C-80080A842FC2}&lt;/DBUID&gt;&lt;/Extra&gt;&lt;/Item&gt;&lt;/References&gt;&lt;/Group&gt;&lt;/Citation&gt;_x000a_"/>
    <w:docVar w:name="NE.Ref{69DDD93A-97DF-48AB-AF93-14EE2773ED55}" w:val=" ADDIN NE.Ref.{69DDD93A-97DF-48AB-AF93-14EE2773ED55}&lt;Citation&gt;&lt;Group&gt;&lt;References&gt;&lt;Item&gt;&lt;ID&gt;18&lt;/ID&gt;&lt;UID&gt;{7AC09ED9-76BF-427E-BEB2-570992A722B7}&lt;/UID&gt;&lt;Title&gt;Designing superoleophobic surfaces&lt;/Title&gt;&lt;Template&gt;Journal Article&lt;/Template&gt;&lt;Star&gt;0&lt;/Star&gt;&lt;Tag&gt;0&lt;/Tag&gt;&lt;Author&gt;Tuteja, Anish; Choi, Wonjae; Ma, Minglin; Mabry, Joseph M; Mazzella, Sarah A; Rutledge, Gregory C; McKinley, Gareth H; Cohen, Robert E&lt;/Author&gt;&lt;Year&gt;2007&lt;/Year&gt;&lt;Details&gt;&lt;_created&gt;60640456&lt;/_created&gt;&lt;_modified&gt;60640458&lt;/_modified&gt;&lt;_journal&gt;Science&lt;/_journal&gt;&lt;_volume&gt;318&lt;/_volume&gt;&lt;_issue&gt;5856&lt;/_issue&gt;&lt;_pages&gt;1618--1622&lt;/_pages&gt;&lt;_accessed&gt;60640458&lt;/_accessed&gt;&lt;_db_updated&gt;GoogleScholar&lt;/_db_updated&gt;&lt;_impact_factor&gt;  31.477&lt;/_impact_factor&gt;&lt;_collection_scope&gt;SCI;SCIE;&lt;/_collection_scope&gt;&lt;/Details&gt;&lt;Extra&gt;&lt;DBUID&gt;{8611E7D7-F013-4E23-BA7C-80080A842FC2}&lt;/DBUID&gt;&lt;/Extra&gt;&lt;/Item&gt;&lt;/References&gt;&lt;/Group&gt;&lt;/Citation&gt;_x000a_"/>
    <w:docVar w:name="NE.Ref{7A0CC52E-B31D-476B-9C08-13271CF64AE6}" w:val=" ADDIN NE.Ref.{7A0CC52E-B31D-476B-9C08-13271CF64AE6}&lt;Citation&gt;&lt;Group&gt;&lt;References&gt;&lt;Item&gt;&lt;ID&gt;14&lt;/ID&gt;&lt;UID&gt;{3FA5C410-19F5-463D-B087-8BE00C1FBD17}&lt;/UID&gt;&lt;Title&gt;Highly resistant icephobic coatings on aluminum alloys&lt;/Title&gt;&lt;Template&gt;Journal Article&lt;/Template&gt;&lt;Star&gt;0&lt;/Star&gt;&lt;Tag&gt;0&lt;/Tag&gt;&lt;Author&gt;Menini, Richard; Ghalmi, Zahira; Farzaneh, Masoud&lt;/Author&gt;&lt;Year&gt;2011&lt;/Year&gt;&lt;Details&gt;&lt;_accessed&gt;60631826&lt;/_accessed&gt;&lt;_collection_scope&gt;EI;SCI;SCIE;&lt;/_collection_scope&gt;&lt;_created&gt;60631826&lt;/_created&gt;&lt;_db_updated&gt;CrossRef&lt;/_db_updated&gt;&lt;_doi&gt;10.1016/j.coldregions.2010.03.004&lt;/_doi&gt;&lt;_impact_factor&gt;   1.444&lt;/_impact_factor&gt;&lt;_isbn&gt;0165232X&lt;/_isbn&gt;&lt;_issue&gt;1&lt;/_issue&gt;&lt;_journal&gt;Cold Regions Science and Technology&lt;/_journal&gt;&lt;_modified&gt;60631867&lt;/_modified&gt;&lt;_pages&gt;65-69&lt;/_pages&gt;&lt;_tertiary_title&gt;Cold Regions Science and Technology&lt;/_tertiary_title&gt;&lt;_url&gt;http://linkinghub.elsevier.com/retrieve/pii/S0165232X10000571_x000d__x000a_http://api.elsevier.com/content/article/PII:S0165232X10000571?httpAccept=text/xml&lt;/_url&gt;&lt;_volume&gt;65&lt;/_volume&gt;&lt;/Details&gt;&lt;Extra&gt;&lt;DBUID&gt;{8611E7D7-F013-4E23-BA7C-80080A842FC2}&lt;/DBUID&gt;&lt;/Extra&gt;&lt;/Item&gt;&lt;/References&gt;&lt;/Group&gt;&lt;/Citation&gt;_x000a_"/>
    <w:docVar w:name="NE.Ref{8ADD73B6-5F5C-484E-81C1-25D8494C2F26}" w:val=" ADDIN NE.Ref.{8ADD73B6-5F5C-484E-81C1-25D8494C2F26}&lt;Citation&gt;&lt;Group&gt;&lt;References&gt;&lt;Item&gt;&lt;ID&gt;29&lt;/ID&gt;&lt;UID&gt;{D8D938E7-9963-4405-8BFE-731A81728440}&lt;/UID&gt;&lt;Title&gt;接触角测试技术及粗糙表面上接触角的滞后性&lt;/Title&gt;&lt;Template&gt;Journal Article&lt;/Template&gt;&lt;Star&gt;0&lt;/Star&gt;&lt;Tag&gt;0&lt;/Tag&gt;&lt;Author&gt;等王晓东彭晓峰陆建峰&lt;/Author&gt;&lt;Year&gt;2003&lt;/Year&gt;&lt;Details&gt;&lt;_language&gt;Chinese&lt;/_language&gt;&lt;_created&gt;60646414&lt;/_created&gt;&lt;_modified&gt;60646417&lt;/_modified&gt;&lt;_journal&gt;应用基础与工程科学学报&lt;/_journal&gt;&lt;_collection_scope&gt;中国科技核心期刊;中文核心期刊;CSCD;EI;&lt;/_collection_scope&gt;&lt;_issue&gt;02&lt;/_issue&gt;&lt;_pages&gt;174-184&lt;/_pages&gt;&lt;_translated_author&gt;Deng, Wangxiaodongpengxiaofenglujianfeng&lt;/_translated_author&gt;&lt;/Details&gt;&lt;Extra&gt;&lt;DBUID&gt;{8611E7D7-F013-4E23-BA7C-80080A842FC2}&lt;/DBUID&gt;&lt;/Extra&gt;&lt;/Item&gt;&lt;/References&gt;&lt;/Group&gt;&lt;/Citation&gt;_x000a_"/>
    <w:docVar w:name="NE.Ref{8D216711-E6F8-4943-B9CD-F7F2759879A7}" w:val=" ADDIN NE.Ref.{8D216711-E6F8-4943-B9CD-F7F2759879A7}&lt;Citation&gt;&lt;Group&gt;&lt;References&gt;&lt;Item&gt;&lt;ID&gt;26&lt;/ID&gt;&lt;UID&gt;{76DF7EB2-8CFD-4E0E-A811-128B598686BB}&lt;/UID&gt;&lt;Title&gt;Generation of Ultrahydrophobic Properties of Aluminum-A first Step to Self-cleaning Transparently Coated Metal Surfaces&lt;/Title&gt;&lt;Template&gt;Journal Article&lt;/Template&gt;&lt;Star&gt;0&lt;/Star&gt;&lt;Tag&gt;0&lt;/Tag&gt;&lt;Author&gt;Thieme, Michael&lt;/Author&gt;&lt;Year&gt;2001&lt;/Year&gt;&lt;Details&gt;&lt;_collection_scope&gt;EI;SCIE;&lt;/_collection_scope&gt;&lt;_created&gt;60640785&lt;/_created&gt;&lt;_impact_factor&gt;   1.508&lt;/_impact_factor&gt;&lt;_journal&gt;Advanced Engineering Materials&lt;/_journal&gt;&lt;_modified&gt;60640791&lt;/_modified&gt;&lt;/Details&gt;&lt;Extra&gt;&lt;DBUID&gt;{8611E7D7-F013-4E23-BA7C-80080A842FC2}&lt;/DBUID&gt;&lt;/Extra&gt;&lt;/Item&gt;&lt;/References&gt;&lt;/Group&gt;&lt;/Citation&gt;_x000a_"/>
    <w:docVar w:name="NE.Ref{A4A3AC12-00F8-4075-B910-771C9ED0E9C4}" w:val=" ADDIN NE.Ref.{A4A3AC12-00F8-4075-B910-771C9ED0E9C4}&lt;Citation&gt;&lt;Group&gt;&lt;References&gt;&lt;Item&gt;&lt;ID&gt;16&lt;/ID&gt;&lt;UID&gt;{B3B65B12-54E4-46A5-A924-5BA382E2410D}&lt;/UID&gt;&lt;Title&gt;Remarkably Simple Fabrication of Superhydrophobic Surfaces Using Electroless Galvanic Deposition&lt;/Title&gt;&lt;Template&gt;Journal Article&lt;/Template&gt;&lt;Star&gt;0&lt;/Star&gt;&lt;Tag&gt;0&lt;/Tag&gt;&lt;Author&gt;Larmour, Iain A; Bell, Steven E J; Saunders, Graham C&lt;/Author&gt;&lt;Year&gt;2007&lt;/Year&gt;&lt;Details&gt;&lt;_accessed&gt;60640756&lt;/_accessed&gt;&lt;_created&gt;60639169&lt;/_created&gt;&lt;_date&gt;56357280&lt;/_date&gt;&lt;_db_updated&gt;CrossRef&lt;/_db_updated&gt;&lt;_doi&gt;10.1002/ange.200604596&lt;/_doi&gt;&lt;_isbn&gt;00448249&lt;/_isbn&gt;&lt;_issue&gt;10&lt;/_issue&gt;&lt;_journal&gt;Angewandte Chemie&lt;/_journal&gt;&lt;_modified&gt;60640747&lt;/_modified&gt;&lt;_pages&gt;1740-1742&lt;/_pages&gt;&lt;_tertiary_title&gt;Angew. Chem.&lt;/_tertiary_title&gt;&lt;_url&gt;http://doi.wiley.com/10.1002/ange.200604596&lt;/_url&gt;&lt;_volume&gt;119&lt;/_volume&gt;&lt;/Details&gt;&lt;Extra&gt;&lt;DBUID&gt;{8611E7D7-F013-4E23-BA7C-80080A842FC2}&lt;/DBUID&gt;&lt;/Extra&gt;&lt;/Item&gt;&lt;/References&gt;&lt;/Group&gt;&lt;/Citation&gt;_x000a_"/>
    <w:docVar w:name="NE.Ref{B325B41D-E39C-464A-BB88-85365096CBC0}" w:val=" ADDIN NE.Ref.{B325B41D-E39C-464A-BB88-85365096CBC0}&lt;Citation&gt;&lt;Group&gt;&lt;References&gt;&lt;Item&gt;&lt;ID&gt;30&lt;/ID&gt;&lt;UID&gt;{9303BC8E-524B-4E9E-B973-65DE7D9ADA5B}&lt;/UID&gt;&lt;Title&gt;RESISTANCE OF SOLID SURFACES TO WETTING BY WATER&lt;/Title&gt;&lt;Template&gt;Journal Article&lt;/Template&gt;&lt;Star&gt;0&lt;/Star&gt;&lt;Tag&gt;0&lt;/Tag&gt;&lt;Author&gt;Wenzel, Robert N&lt;/Author&gt;&lt;Year&gt;1936&lt;/Year&gt;&lt;Details&gt;&lt;_created&gt;60647614&lt;/_created&gt;&lt;_modified&gt;60647614&lt;/_modified&gt;&lt;_url&gt;http://pku.summon.serialssolutions.com/2.0.0/link/0/eLvHCXMwY2BQSE0ztkwyAjZE01KTU9KSLSyBlZwBqN2QkmyZmpYM2twc5WvhE2Dk5mqKtIAGffbeyFA_M9UUdMF3IrAiAe-UNgVdzuDo7AWfJ7AwNYI0cA0tdc0tzMygO_DQ9CLVOUiVh5sAkVYLMvBDW4cKjpDoFGJgSs0TZuBGOjNQhCHYJsMOGGqewSGga2Vs9DPsFIAi_m4Kwf4-ni4wfnBokJujs2swjB_irxDuGhLi6ecOE3GKVAh3BLZlQXxRBm031xBnD12Y--MLIIdQxIMnj40M45HcaSzGwJKXn5cqwaBglJJsAmxqJJsYpiaZmCYnWSYmmpukmiWaJKdaGhsnG0gyqBBjohRxyqQZuIDtQDPIujgZBpaSotJUWQbmguxSACGwibk&amp;quot; class=&amp;quot;documentLink; http://dx.doi.org/10.1021/ie50320a024&lt;/_url&gt;&lt;_journal&gt;Industrial &amp;amp; Engineering Chemistry&lt;/_journal&gt;&lt;_volume&gt;28&lt;/_volume&gt;&lt;_issue&gt;8&lt;/_issue&gt;&lt;_pages&gt;988 - 994&lt;/_pages&gt;&lt;_doi&gt;10.1021/ie50320a024&lt;/_doi&gt;&lt;_date_display&gt;08/1936&lt;/_date_display&gt;&lt;_isbn&gt;1541-5724&lt;/_isbn&gt;&lt;_accessed&gt;60647614&lt;/_accessed&gt;&lt;_db_updated&gt;PKU Search&lt;/_db_updated&gt;&lt;/Details&gt;&lt;Extra&gt;&lt;DBUID&gt;{8611E7D7-F013-4E23-BA7C-80080A842FC2}&lt;/DBUID&gt;&lt;/Extra&gt;&lt;/Item&gt;&lt;/References&gt;&lt;/Group&gt;&lt;/Citation&gt;_x000a_"/>
    <w:docVar w:name="NE.Ref{B491DD1D-BE25-4628-B2D9-8A5EECCAA5B5}" w:val=" ADDIN NE.Ref.{B491DD1D-BE25-4628-B2D9-8A5EECCAA5B5}&lt;Citation&gt;&lt;Group&gt;&lt;References&gt;&lt;Item&gt;&lt;ID&gt;9&lt;/ID&gt;&lt;UID&gt;{A3A60898-AEFD-4450-B41E-7ACC82273030}&lt;/UID&gt;&lt;Title&gt;Purity of the sacred lotus, or escape from contamination in biological surfaces&lt;/Title&gt;&lt;Template&gt;Journal Article&lt;/Template&gt;&lt;Star&gt;0&lt;/Star&gt;&lt;Tag&gt;0&lt;/Tag&gt;&lt;Author&gt;Barthlott, W 和 Neinhuis C&lt;/Author&gt;&lt;Year&gt;1997&lt;/Year&gt;&lt;Details&gt;&lt;_accessed&gt;60631798&lt;/_accessed&gt;&lt;_collection_scope&gt;SCI;SCIE;&lt;/_collection_scope&gt;&lt;_created&gt;60631798&lt;/_created&gt;&lt;_date_display&gt;01/1997&lt;/_date_display&gt;&lt;_db_updated&gt;PKU Search&lt;/_db_updated&gt;&lt;_doi&gt;10.1007/s004250050096&lt;/_doi&gt;&lt;_impact_factor&gt;   3.376&lt;/_impact_factor&gt;&lt;_isbn&gt;1432-2048&lt;/_isbn&gt;&lt;_issue&gt;1&lt;/_issue&gt;&lt;_journal&gt;Planta&lt;/_journal&gt;&lt;_modified&gt;60640447&lt;/_modified&gt;&lt;_pages&gt;1 - 8&lt;/_pages&gt;&lt;_subject_headings&gt;Epicuticular wax&lt;/_subject_headings&gt;&lt;_url&gt;http://pku.summon.serialssolutions.com/2.0.0/link/0/eLvHCXMw3V1Bb9MwFLbagRAXtAErhSHltAtLSeykiaUxaZs2IaDTDkNCu0SO7ajVRjra5AB_gL_Ne3acZKwXrpxSv7hp3Pf5vWf7-TMhngqoiEQRSyWY1lxQLYIpBz-fykgpk-F7PUu_XNLzs_jTYOAyLTrZ_6DlS3P4nFvoXwvk_3x3u6xqox5k815jhpPdRYJp6QJTX1yCo2Vgshsj61WB2Vn9YBUPNKq6ATv8_Py2ye9oZ2Yu9KKc1w1RQTeFYOlXo_4UwqYpxMZcMurjSql1FtZCRiBDtt--CaUBfYAVaxDDvmfdaLJtlsbaWA9kown4Bmrsv1xWm0iIrcngixm8QRZmCVwwap2AaB-507-rhaw-_BL-6cWQDGHohtzfQeuroTGJZVVtGtqwsJrNlf03uhe12MTVB0vnJiK52ibPmqGEd2xRsUMGunxOHp8sIdz_-YL8PpwfWXQcvp8feVBaFh6AxLMgcUKDFSwcmCorzwLG3UbcuM_34OOEi9LrUOSEDkxYfkm-np9dnX70m1M3fAmxeegnElqda8YhOiwYS6mc5lwKGRRRSrWG8DPM03wKoR-F21xoFes8SQoVi1iFXLBdslUuSz0ijwroW3CFqGYE_86IPPnGP6ezazqzxR1XnKzNDsPJj2oEijFd048n0SvipVSBw2EQJgsRMSk4jVIuE57KBMYuSozJvtNLdmfpWbKWiLuvwDHZNVpra1FoGoz22ZgcODV2T9iMKhS9_rfqb8jTrsPtka1qVeu3ZHh3U_8BPXWOrg&amp;quot; class=&amp;quot;documentLink; http://dx.doi.org/10.1007/s004250050096&lt;/_url&gt;&lt;_volume&gt;202&lt;/_volume&gt;&lt;/Details&gt;&lt;Extra&gt;&lt;DBUID&gt;{8611E7D7-F013-4E23-BA7C-80080A842FC2}&lt;/DBUID&gt;&lt;/Extra&gt;&lt;/Item&gt;&lt;/References&gt;&lt;/Group&gt;&lt;/Citation&gt;_x000a_"/>
    <w:docVar w:name="NE.Ref{B5835A8B-A677-4DDC-AC23-C12F97B37609}" w:val=" ADDIN NE.Ref.{B5835A8B-A677-4DDC-AC23-C12F97B37609}&lt;Citation&gt;&lt;Group&gt;&lt;References&gt;&lt;Item&gt;&lt;ID&gt;30&lt;/ID&gt;&lt;UID&gt;{9303BC8E-524B-4E9E-B973-65DE7D9ADA5B}&lt;/UID&gt;&lt;Title&gt;RESISTANCE OF SOLID SURFACES TO WETTING BY WATER&lt;/Title&gt;&lt;Template&gt;Journal Article&lt;/Template&gt;&lt;Star&gt;0&lt;/Star&gt;&lt;Tag&gt;0&lt;/Tag&gt;&lt;Author&gt;Wenzel, Robert N&lt;/Author&gt;&lt;Year&gt;1936&lt;/Year&gt;&lt;Details&gt;&lt;_created&gt;60647614&lt;/_created&gt;&lt;_modified&gt;60647614&lt;/_modified&gt;&lt;_url&gt;http://pku.summon.serialssolutions.com/2.0.0/link/0/eLvHCXMwY2BQSE0ztkwyAjZE01KTU9KSLSyBlZwBqN2QkmyZmpYM2twc5WvhE2Dk5mqKtIAGffbeyFA_M9UUdMF3IrAiAe-UNgVdzuDo7AWfJ7AwNYI0cA0tdc0tzMygO_DQ9CLVOUiVh5sAkVYLMvBDW4cKjpDoFGJgSs0TZuBGOjNQhCHYJsMOGGqewSGga2Vs9DPsFIAi_m4Kwf4-ni4wfnBokJujs2swjB_irxDuGhLi6ecOE3GKVAh3BLZlQXxRBm031xBnD12Y--MLIIdQxIMnj40M45HcaSzGwJKXn5cqwaBglJJsAmxqJJsYpiaZmCYnWSYmmpukmiWaJKdaGhsnG0gyqBBjohRxyqQZuIDtQDPIujgZBpaSotJUWQbmguxSACGwibk&amp;quot; class=&amp;quot;documentLink; http://dx.doi.org/10.1021/ie50320a024&lt;/_url&gt;&lt;_journal&gt;Industrial &amp;amp; Engineering Chemistry&lt;/_journal&gt;&lt;_volume&gt;28&lt;/_volume&gt;&lt;_issue&gt;8&lt;/_issue&gt;&lt;_pages&gt;988 - 994&lt;/_pages&gt;&lt;_doi&gt;10.1021/ie50320a024&lt;/_doi&gt;&lt;_date_display&gt;08/1936&lt;/_date_display&gt;&lt;_isbn&gt;1541-5724&lt;/_isbn&gt;&lt;_accessed&gt;60647614&lt;/_accessed&gt;&lt;_db_updated&gt;PKU Search&lt;/_db_updated&gt;&lt;/Details&gt;&lt;Extra&gt;&lt;DBUID&gt;{8611E7D7-F013-4E23-BA7C-80080A842FC2}&lt;/DBUID&gt;&lt;/Extra&gt;&lt;/Item&gt;&lt;/References&gt;&lt;/Group&gt;&lt;/Citation&gt;_x000a_"/>
    <w:docVar w:name="NE.Ref{BE11819F-DA0F-45BF-A79D-EDFC426A7BFE}" w:val=" ADDIN NE.Ref.{BE11819F-DA0F-45BF-A79D-EDFC426A7BFE}&lt;Citation&gt;&lt;Group&gt;&lt;References&gt;&lt;Item&gt;&lt;ID&gt;29&lt;/ID&gt;&lt;UID&gt;{D8D938E7-9963-4405-8BFE-731A81728440}&lt;/UID&gt;&lt;Title&gt;接触角测试技术及粗糙表面上接触角的滞后性&lt;/Title&gt;&lt;Template&gt;Journal Article&lt;/Template&gt;&lt;Star&gt;0&lt;/Star&gt;&lt;Tag&gt;0&lt;/Tag&gt;&lt;Author&gt;等王晓东彭晓峰陆建峰&lt;/Author&gt;&lt;Year&gt;2003&lt;/Year&gt;&lt;Details&gt;&lt;_collection_scope&gt;中国科技核心期刊;中文核心期刊;CSCD;EI;&lt;/_collection_scope&gt;&lt;_created&gt;60646414&lt;/_created&gt;&lt;_issue&gt;02&lt;/_issue&gt;&lt;_journal&gt;应用基础与工程科学学报&lt;/_journal&gt;&lt;_language&gt;Chinese&lt;/_language&gt;&lt;_modified&gt;60646417&lt;/_modified&gt;&lt;_pages&gt;174-184&lt;/_pages&gt;&lt;_translated_author&gt;Deng, Wangxiaodongpengxiaofenglujianfeng&lt;/_translated_author&gt;&lt;/Details&gt;&lt;Extra&gt;&lt;DBUID&gt;{8611E7D7-F013-4E23-BA7C-80080A842FC2}&lt;/DBUID&gt;&lt;/Extra&gt;&lt;/Item&gt;&lt;/References&gt;&lt;/Group&gt;&lt;/Citation&gt;_x000a_"/>
    <w:docVar w:name="NE.Ref{CF41F6D9-52EC-4F4E-A183-1FB82297DE59}" w:val=" ADDIN NE.Ref.{CF41F6D9-52EC-4F4E-A183-1FB82297DE59}&lt;Citation&gt;&lt;Group&gt;&lt;References&gt;&lt;Item&gt;&lt;ID&gt;23&lt;/ID&gt;&lt;UID&gt;{9755F6F3-CFB2-41CD-8CCD-1AAC1284F61D}&lt;/UID&gt;&lt;Title&gt;Fabrication of Superhydrophobic Surfaces by Dislocation-Selective Chemical Etching on Aluminum, Copper, and Zinc Substrates&lt;/Title&gt;&lt;Template&gt;Journal Article&lt;/Template&gt;&lt;Star&gt;0&lt;/Star&gt;&lt;Tag&gt;0&lt;/Tag&gt;&lt;Author&gt;Qian, Baitai; Shen, Ziqiu&lt;/Author&gt;&lt;Year&gt;2005&lt;/Year&gt;&lt;Details&gt;&lt;_accessed&gt;60640739&lt;/_accessed&gt;&lt;_collection_scope&gt;EI;SCI;SCIE;&lt;/_collection_scope&gt;&lt;_created&gt;60640739&lt;/_created&gt;&lt;_db_updated&gt;CrossRef&lt;/_db_updated&gt;&lt;_doi&gt;10.1021/la051308c&lt;/_doi&gt;&lt;_impact_factor&gt;   4.384&lt;/_impact_factor&gt;&lt;_isbn&gt;0743-7463&lt;/_isbn&gt;&lt;_issue&gt;20&lt;/_issue&gt;&lt;_journal&gt;Langmuir&lt;/_journal&gt;&lt;_modified&gt;60640746&lt;/_modified&gt;&lt;_pages&gt;9007-9009&lt;/_pages&gt;&lt;_tertiary_title&gt;Langmuir&lt;/_tertiary_title&gt;&lt;_url&gt;http://pubs.acs.org/doi/abs/10.1021/la051308c&lt;/_url&gt;&lt;_volume&gt;21&lt;/_volume&gt;&lt;/Details&gt;&lt;Extra&gt;&lt;DBUID&gt;{8611E7D7-F013-4E23-BA7C-80080A842FC2}&lt;/DBUID&gt;&lt;/Extra&gt;&lt;/Item&gt;&lt;/References&gt;&lt;/Group&gt;&lt;/Citation&gt;_x000a_"/>
    <w:docVar w:name="NE.Ref{D076E563-7BE6-49EC-BA0D-00093D155591}" w:val=" ADDIN NE.Ref.{D076E563-7BE6-49EC-BA0D-00093D155591}&lt;Citation&gt;&lt;Group&gt;&lt;References&gt;&lt;Item&gt;&lt;ID&gt;12&lt;/ID&gt;&lt;UID&gt;{FA54F15F-3161-49EA-8D6B-9898C260CC4A}&lt;/UID&gt;&lt;Title&gt;Terminal velocity and drag reduction measurements on superhydrophobic spheres&lt;/Title&gt;&lt;Template&gt;Journal Article&lt;/Template&gt;&lt;Star&gt;0&lt;/Star&gt;&lt;Tag&gt;0&lt;/Tag&gt;&lt;Author&gt;McHale, G; Shirtcliffe, N J; Evans, C R; Newton, M I&lt;/Author&gt;&lt;Year&gt;2009&lt;/Year&gt;&lt;Details&gt;&lt;_accessed&gt;60631820&lt;/_accessed&gt;&lt;_collection_scope&gt;EI;SCI;SCIE;&lt;/_collection_scope&gt;&lt;_created&gt;60631820&lt;/_created&gt;&lt;_db_updated&gt;CrossRef&lt;/_db_updated&gt;&lt;_doi&gt;10.1063/1.3081420&lt;/_doi&gt;&lt;_impact_factor&gt;   3.515&lt;/_impact_factor&gt;&lt;_isbn&gt;00036951&lt;/_isbn&gt;&lt;_issue&gt;6&lt;/_issue&gt;&lt;_journal&gt;Applied Physics Letters&lt;/_journal&gt;&lt;_modified&gt;60631820&lt;/_modified&gt;&lt;_pages&gt;064104&lt;/_pages&gt;&lt;_tertiary_title&gt;Appl. Phys. Lett.&lt;/_tertiary_title&gt;&lt;_url&gt;http://scitation.aip.org/content/aip/journal/apl/94/6/10.1063/1.3081420&lt;/_url&gt;&lt;_volume&gt;94&lt;/_volume&gt;&lt;/Details&gt;&lt;Extra&gt;&lt;DBUID&gt;{8611E7D7-F013-4E23-BA7C-80080A842FC2}&lt;/DBUID&gt;&lt;/Extra&gt;&lt;/Item&gt;&lt;/References&gt;&lt;/Group&gt;&lt;/Citation&gt;_x000a_"/>
    <w:docVar w:name="NE.Ref{D9E3CC3C-4D1A-45C8-90C3-AA52EF15F27F}" w:val=" ADDIN NE.Ref.{D9E3CC3C-4D1A-45C8-90C3-AA52EF15F27F}&lt;Citation&gt;&lt;Group&gt;&lt;References&gt;&lt;Item&gt;&lt;ID&gt;20&lt;/ID&gt;&lt;UID&gt;{2D0AB22F-6065-4893-8BB9-61A29A9BEB7D}&lt;/UID&gt;&lt;Title&gt;化学/电化学腐蚀法快速制备超疏水金属铝&lt;/Title&gt;&lt;Template&gt;Journal Article&lt;/Template&gt;&lt;Star&gt;0&lt;/Star&gt;&lt;Tag&gt;0&lt;/Tag&gt;&lt;Author&gt;张芹; 朱元荣; 黄志勇&lt;/Author&gt;&lt;Year&gt;2009&lt;/Year&gt;&lt;Details&gt;&lt;_language&gt;Chinese&lt;/_language&gt;&lt;_created&gt;60640533&lt;/_created&gt;&lt;_modified&gt;60640747&lt;/_modified&gt;&lt;_url&gt;http://www.cnki.net/KCMS/detail/detail.aspx?FileName=GDXH200911021&amp;amp;DbName=CJFQ2009&lt;/_url&gt;&lt;_journal&gt;高等学校化学学报&lt;/_journal&gt;&lt;_issue&gt;11&lt;/_issue&gt;&lt;_pages&gt;2210-2214&lt;/_pages&gt;&lt;_date&gt;57780000&lt;/_date&gt;&lt;_keywords&gt;超疏水表面;金属铝;化学腐蚀;电化学腐蚀&lt;/_keywords&gt;&lt;_author_aff&gt;集美大学生物工程学院;&lt;/_author_aff&gt;&lt;_db_provider&gt;CNKI: 期刊&lt;/_db_provider&gt;&lt;_accessed&gt;60640534&lt;/_accessed&gt;&lt;_db_updated&gt;CNKI - Reference&lt;/_db_updated&gt;&lt;_collection_scope&gt;中国科技核心期刊;中文核心期刊;EI;&lt;/_collection_scope&gt;&lt;_translated_author&gt;Zhang, Qin;Zhu, Yuanrong;Huang, Zhiyong&lt;/_translated_author&gt;&lt;/Details&gt;&lt;Extra&gt;&lt;DBUID&gt;{8611E7D7-F013-4E23-BA7C-80080A842FC2}&lt;/DBUID&gt;&lt;/Extra&gt;&lt;/Item&gt;&lt;/References&gt;&lt;/Group&gt;&lt;/Citation&gt;_x000a_"/>
    <w:docVar w:name="NE.Ref{DCF8528C-952F-482D-A844-0B028DA57EBB}" w:val=" ADDIN NE.Ref.{DCF8528C-952F-482D-A844-0B028DA57EBB}&lt;Citation&gt;&lt;Group&gt;&lt;References&gt;&lt;Item&gt;&lt;ID&gt;22&lt;/ID&gt;&lt;UID&gt;{2D7B7F24-7BDC-4A4E-959D-BC090B3E4FB7}&lt;/UID&gt;&lt;Title&gt;Polyelectrolyte Multilayer as Matrix for Electrochemical Deposition of Gold Clusters:  Toward Super-Hydrophobic Surface&lt;/Title&gt;&lt;Template&gt;Journal Article&lt;/Template&gt;&lt;Star&gt;0&lt;/Star&gt;&lt;Tag&gt;0&lt;/Tag&gt;&lt;Author&gt;Zhang, Xi; Shi, Feng; Yu, Xi; Liu, Huan; Fu, Yu; Wang, Zhiqiang; Jiang, Lei; Li, Xiaoyuan&lt;/Author&gt;&lt;Year&gt;2004&lt;/Year&gt;&lt;Details&gt;&lt;_accessed&gt;60640575&lt;/_accessed&gt;&lt;_collection_scope&gt;EI;SCI;SCIE;&lt;/_collection_scope&gt;&lt;_created&gt;60640575&lt;/_created&gt;&lt;_db_updated&gt;CrossRef&lt;/_db_updated&gt;&lt;_doi&gt;10.1021/ja0398722&lt;/_doi&gt;&lt;_impact_factor&gt;  11.444&lt;/_impact_factor&gt;&lt;_isbn&gt;0002-7863&lt;/_isbn&gt;&lt;_issue&gt;10&lt;/_issue&gt;&lt;_journal&gt;Journal of the American Chemical Society&lt;/_journal&gt;&lt;_modified&gt;60640747&lt;/_modified&gt;&lt;_pages&gt;3064-3065&lt;/_pages&gt;&lt;_tertiary_title&gt;J. Am. Chem. Soc.&lt;/_tertiary_title&gt;&lt;_url&gt;http://pubs.acs.org/doi/abs/10.1021/ja0398722&lt;/_url&gt;&lt;_volume&gt;126&lt;/_volume&gt;&lt;/Details&gt;&lt;Extra&gt;&lt;DBUID&gt;{8611E7D7-F013-4E23-BA7C-80080A842FC2}&lt;/DBUID&gt;&lt;/Extra&gt;&lt;/Item&gt;&lt;/References&gt;&lt;/Group&gt;&lt;/Citation&gt;_x000a_"/>
    <w:docVar w:name="NE.Ref{E66BB757-1E6C-425C-B307-160047FF6D12}" w:val=" ADDIN NE.Ref.{E66BB757-1E6C-425C-B307-160047FF6D12}&lt;Citation&gt;&lt;Group&gt;&lt;References&gt;&lt;Item&gt;&lt;ID&gt;19&lt;/ID&gt;&lt;UID&gt;{A26AAFC8-E5BD-48D5-86B9-7B726E193CFB}&lt;/UID&gt;&lt;Title&gt;Superhydrophobic surfaces: from natural to artificial&lt;/Title&gt;&lt;Template&gt;Journal Article&lt;/Template&gt;&lt;Star&gt;0&lt;/Star&gt;&lt;Tag&gt;0&lt;/Tag&gt;&lt;Author&gt;L, Jiang&lt;/Author&gt;&lt;Year&gt;2002&lt;/Year&gt;&lt;Details&gt;&lt;_collection_scope&gt;EI;SCI;SCIE;&lt;/_collection_scope&gt;&lt;_created&gt;60640471&lt;/_created&gt;&lt;_impact_factor&gt;  15.409&lt;/_impact_factor&gt;&lt;_journal&gt;Advanced Materials&lt;/_journal&gt;&lt;_language&gt;Chinese&lt;/_language&gt;&lt;_modified&gt;60640476&lt;/_modified&gt;&lt;/Details&gt;&lt;Extra&gt;&lt;DBUID&gt;{8611E7D7-F013-4E23-BA7C-80080A842FC2}&lt;/DBUID&gt;&lt;/Extra&gt;&lt;/Item&gt;&lt;/References&gt;&lt;/Group&gt;&lt;/Citation&gt;_x000a_"/>
    <w:docVar w:name="NE.Ref{EFA15DAE-DF28-4566-88E0-9EDBDE30FEA2}" w:val=" ADDIN NE.Ref.{EFA15DAE-DF28-4566-88E0-9EDBDE30FEA2}&lt;Citation&gt;&lt;Group&gt;&lt;References&gt;&lt;Item&gt;&lt;ID&gt;29&lt;/ID&gt;&lt;UID&gt;{D8D938E7-9963-4405-8BFE-731A81728440}&lt;/UID&gt;&lt;Title&gt;接触角测试技术及粗糙表面上接触角的滞后性&lt;/Title&gt;&lt;Template&gt;Journal Article&lt;/Template&gt;&lt;Star&gt;0&lt;/Star&gt;&lt;Tag&gt;0&lt;/Tag&gt;&lt;Author&gt;等王晓东彭晓峰陆建峰&lt;/Author&gt;&lt;Year&gt;2003&lt;/Year&gt;&lt;Details&gt;&lt;_language&gt;Chinese&lt;/_language&gt;&lt;_created&gt;60646414&lt;/_created&gt;&lt;_modified&gt;60646417&lt;/_modified&gt;&lt;_journal&gt;应用基础与工程科学学报&lt;/_journal&gt;&lt;_collection_scope&gt;中国科技核心期刊;中文核心期刊;CSCD;EI;&lt;/_collection_scope&gt;&lt;_issue&gt;02&lt;/_issue&gt;&lt;_pages&gt;174-184&lt;/_pages&gt;&lt;_translated_author&gt;Deng, Wangxiaodongpengxiaofenglujianfeng&lt;/_translated_author&gt;&lt;/Details&gt;&lt;Extra&gt;&lt;DBUID&gt;{8611E7D7-F013-4E23-BA7C-80080A842FC2}&lt;/DBUID&gt;&lt;/Extra&gt;&lt;/Item&gt;&lt;/References&gt;&lt;/Group&gt;&lt;/Citation&gt;_x000a_"/>
    <w:docVar w:name="NE.Ref{F073EE49-A1F3-4D3F-BB70-F5534A4AC971}" w:val=" ADDIN NE.Ref.{F073EE49-A1F3-4D3F-BB70-F5534A4AC971}&lt;Citation&gt;&lt;Group&gt;&lt;References&gt;&lt;Item&gt;&lt;ID&gt;1&lt;/ID&gt;&lt;UID&gt;{4D61BF21-68FC-4D9E-A81A-1AFB805B4307}&lt;/UID&gt;&lt;Title&gt;What do we need for a superhydrophobic surface? A review on the recent progress in the preparation of superhydrophobic surfaces&lt;/Title&gt;&lt;Template&gt;Journal Article&lt;/Template&gt;&lt;Star&gt;0&lt;/Star&gt;&lt;Tag&gt;5&lt;/Tag&gt;&lt;Author&gt;Li, Xue-Mei; Reinhoudt, David; Crego-Calama, Mercedes&lt;/Author&gt;&lt;Year&gt;2007&lt;/Year&gt;&lt;Details&gt;&lt;_accessed&gt;60628967&lt;/_accessed&gt;&lt;_alternate_title&gt;Chem. Soc. Rev.&lt;/_alternate_title&gt;&lt;_collection_scope&gt;SCI;SCIE;&lt;/_collection_scope&gt;&lt;_created&gt;60628951&lt;/_created&gt;&lt;_date&gt;2007-01-01&lt;/_date&gt;&lt;_date_display&gt;2007&lt;/_date_display&gt;&lt;_doi&gt;10.1039/B602486F&lt;/_doi&gt;&lt;_impact_factor&gt;  30.425&lt;/_impact_factor&gt;&lt;_isbn&gt;0306-0012&lt;/_isbn&gt;&lt;_issue&gt;8&lt;/_issue&gt;&lt;_journal&gt;Chemical Society Reviews&lt;/_journal&gt;&lt;_modified&gt;60629000&lt;/_modified&gt;&lt;_ori_publication&gt;The Royal Society of Chemistry&lt;/_ori_publication&gt;&lt;_pages&gt;1350-1368&lt;/_pages&gt;&lt;_url&gt;http://dx.doi.org/10.1039/B602486F&lt;/_url&gt;&lt;_volume&gt;36&lt;/_volume&gt;&lt;/Details&gt;&lt;Extra&gt;&lt;DBUID&gt;{8611E7D7-F013-4E23-BA7C-80080A842FC2}&lt;/DBUID&gt;&lt;/Extra&gt;&lt;/Item&gt;&lt;/References&gt;&lt;/Group&gt;&lt;/Citation&gt;_x000a_"/>
    <w:docVar w:name="NE.Ref{F416CE61-2372-4FBE-81A3-918A8012BC02}" w:val=" ADDIN NE.Ref.{F416CE61-2372-4FBE-81A3-918A8012BC02}&lt;Citation&gt;&lt;Group&gt;&lt;References&gt;&lt;Item&gt;&lt;ID&gt;15&lt;/ID&gt;&lt;UID&gt;{3B0D7079-8AB7-49C4-A8E6-56237C142F3A}&lt;/UID&gt;&lt;Title&gt;Electrodeposited polymer films with both superhydrophobicity and superoleophilicity&lt;/Title&gt;&lt;Template&gt;Journal Article&lt;/Template&gt;&lt;Star&gt;0&lt;/Star&gt;&lt;Tag&gt;0&lt;/Tag&gt;&lt;Author&gt;Darmanin, Thierry; Nicolas, Mael; Guittard, Frédéric&lt;/Author&gt;&lt;Year&gt;2008&lt;/Year&gt;&lt;Details&gt;&lt;_accessed&gt;60631866&lt;/_accessed&gt;&lt;_collection_scope&gt;SCI;SCIE;&lt;/_collection_scope&gt;&lt;_created&gt;60631828&lt;/_created&gt;&lt;_db_updated&gt;CrossRef&lt;/_db_updated&gt;&lt;_doi&gt;10.1039/b804617d&lt;/_doi&gt;&lt;_impact_factor&gt;   4.198&lt;/_impact_factor&gt;&lt;_isbn&gt;1463-9076&lt;/_isbn&gt;&lt;_issue&gt;29&lt;/_issue&gt;&lt;_journal&gt;Physical Chemistry Chemical Physics&lt;/_journal&gt;&lt;_modified&gt;60631867&lt;/_modified&gt;&lt;_pages&gt;4322&lt;/_pages&gt;&lt;_tertiary_title&gt;Phys. Chem. Chem. Phys.&lt;/_tertiary_title&gt;&lt;_url&gt;http://xlink.rsc.org/?DOI=b804617d&lt;/_url&gt;&lt;_volume&gt;10&lt;/_volume&gt;&lt;/Details&gt;&lt;Extra&gt;&lt;DBUID&gt;{8611E7D7-F013-4E23-BA7C-80080A842FC2}&lt;/DBUID&gt;&lt;/Extra&gt;&lt;/Item&gt;&lt;/References&gt;&lt;/Group&gt;&lt;/Citation&gt;_x000a_"/>
    <w:docVar w:name="NE.Ref{F51A2AEA-A6E5-4F50-88DA-ABD0D785D4BD}" w:val=" ADDIN NE.Ref.{F51A2AEA-A6E5-4F50-88DA-ABD0D785D4BD}&lt;Citation&gt;&lt;Group&gt;&lt;References&gt;&lt;Item&gt;&lt;ID&gt;33&lt;/ID&gt;&lt;UID&gt;{20990C72-763F-4DE9-A468-1CDB09842D1D}&lt;/UID&gt;&lt;Title&gt;The Electrochemical Behavior of Aluminum in the Low Temperature Molten Salt System n Butyl Pyridinium Chloride: Aluminum Chloride and Mixtures of This Molten Salt with Benzene&lt;/Title&gt;&lt;Template&gt;Journal Article&lt;/Template&gt;&lt;Star&gt;0&lt;/Star&gt;&lt;Tag&gt;0&lt;/Tag&gt;&lt;Author&gt;Robinson, J&lt;/Author&gt;&lt;Year&gt;1980&lt;/Year&gt;&lt;Details&gt;&lt;_created&gt;60652327&lt;/_created&gt;&lt;_modified&gt;60652327&lt;/_modified&gt;&lt;_url&gt;http://pku.summon.serialssolutions.com/2.0.0/link/0/eLvHCXMw3V1LT8JAEF6Ri3owihqfycabaRpaKKU1SAIEYgwYEokHL4S2S9qIhWCJwq93ttvpAzR69sYM28l29-vsdDoPQqhuKWNNYRWLKRazNEexVN2wwTSA80EzQ1_HS8_o9kudduUhl8NEv4T3X3a5LTrZ2Jj6H5U8DN3_DdA9Hg92j8IZu9MPacDAVBallOGRnoDRLD2NJkFUvFzypeYiWE6k_nLuwcHmwcUtl8fpOSKNHSUiU4RqeJ9cXhgXMnC994zg0NfbZP6K-dnAo8QY_u4-ooDS5JNQkqn2kDgrVFP0aELVq5Zl3ng9o3pFXYAMxoQiVUW28qaC13h9VHixBztFj9wgmSLaa4dbHHIoErDNoTrES3lt9TfHs4O71UhuPcIxbihl3gSj9xxHCcHrl1bFJhh89lFxKpBUjCeRMmlStsnggOxH60gbAh-HJMf8AtlpYS-_AtlLlZ082pJrbh0WnK4teK3o1in8hfhBejqmuOnI8nwKaKKAJuSkQIUsAQGkOBLi3yHSkIqHhLhDIoEfchBwnL7ljPVZpQdwGoBJEZipm-H4pD9PjqOVRmjlvGNy02kPWvcyrv5wJiq0DDc2u3xC8v7UZ6egncqOUzJVZhuVKliztllhqm2rpj1SSo6jj8_I9e_yzv8y6ILs8mdAOOwuST6YL9gV2Z69Lr4AZKeiGw&amp;quot; class=&amp;quot;documentLink; http://dx.doi.org/10.1149/1.2129601&lt;/_url&gt;&lt;_journal&gt;Journal of The Electrochemical Society&lt;/_journal&gt;&lt;_volume&gt;127&lt;/_volume&gt;&lt;_issue&gt;1&lt;/_issue&gt;&lt;_pages&gt;122&lt;/_pages&gt;&lt;_doi&gt;10.1149/1.2129601&lt;/_doi&gt;&lt;_date_display&gt;1980&lt;/_date_display&gt;&lt;_accessed&gt;60652327&lt;/_accessed&gt;&lt;_db_updated&gt;PKU Search&lt;/_db_updated&gt;&lt;_impact_factor&gt;   2.859&lt;/_impact_factor&gt;&lt;_collection_scope&gt;EI;SCI;SCIE;&lt;/_collection_scope&gt;&lt;/Details&gt;&lt;Extra&gt;&lt;DBUID&gt;{8611E7D7-F013-4E23-BA7C-80080A842FC2}&lt;/DBUID&gt;&lt;/Extra&gt;&lt;/Item&gt;&lt;/References&gt;&lt;/Group&gt;&lt;/Citation&gt;_x000a_"/>
    <w:docVar w:name="NE.Ref{F8E8CF9D-CBA8-4581-AAC1-97497E969576}" w:val=" ADDIN NE.Ref.{F8E8CF9D-CBA8-4581-AAC1-97497E969576}&lt;Citation&gt;&lt;Group&gt;&lt;References&gt;&lt;Item&gt;&lt;ID&gt;21&lt;/ID&gt;&lt;UID&gt;{76299695-4350-48C4-86A1-2F7D4D982E53}&lt;/UID&gt;&lt;Title&gt;Fabrication of superhydrophobic surfaces on aluminum&lt;/Title&gt;&lt;Template&gt;Journal Article&lt;/Template&gt;&lt;Star&gt;0&lt;/Star&gt;&lt;Tag&gt;0&lt;/Tag&gt;&lt;Author&gt;Wang, Hui; Dai, Dan; Wu, Xuedong&lt;/Author&gt;&lt;Year&gt;2008&lt;/Year&gt;&lt;Details&gt;&lt;_accessed&gt;60640555&lt;/_accessed&gt;&lt;_collection_scope&gt;EI;SCI;SCIE;&lt;/_collection_scope&gt;&lt;_created&gt;60640555&lt;/_created&gt;&lt;_db_updated&gt;CrossRef&lt;/_db_updated&gt;&lt;_doi&gt;10.1016/j.apsusc.2008.03.004&lt;/_doi&gt;&lt;_impact_factor&gt;   2.538&lt;/_impact_factor&gt;&lt;_isbn&gt;01694332&lt;/_isbn&gt;&lt;_issue&gt;17&lt;/_issue&gt;&lt;_journal&gt;Applied Surface Science&lt;/_journal&gt;&lt;_modified&gt;60640747&lt;/_modified&gt;&lt;_pages&gt;5599-5601&lt;/_pages&gt;&lt;_tertiary_title&gt;Applied Surface Science&lt;/_tertiary_title&gt;&lt;_url&gt;http://linkinghub.elsevier.com/retrieve/pii/S0169433208004807_x000d__x000a_http://api.elsevier.com/content/article/PII:S0169433208004807?httpAccept=text/xml&lt;/_url&gt;&lt;_volume&gt;254&lt;/_volume&gt;&lt;/Details&gt;&lt;Extra&gt;&lt;DBUID&gt;{8611E7D7-F013-4E23-BA7C-80080A842FC2}&lt;/DBUID&gt;&lt;/Extra&gt;&lt;/Item&gt;&lt;/References&gt;&lt;/Group&gt;&lt;/Citation&gt;_x000a_"/>
    <w:docVar w:name="NE.Ref{FE8288BE-340D-4289-A8EE-14E1A7A7F335}" w:val=" ADDIN NE.Ref.{FE8288BE-340D-4289-A8EE-14E1A7A7F335}&lt;Citation&gt;&lt;Group&gt;&lt;References&gt;&lt;Item&gt;&lt;ID&gt;18&lt;/ID&gt;&lt;UID&gt;{7AC09ED9-76BF-427E-BEB2-570992A722B7}&lt;/UID&gt;&lt;Title&gt;Designing superoleophobic surfaces&lt;/Title&gt;&lt;Template&gt;Journal Article&lt;/Template&gt;&lt;Star&gt;0&lt;/Star&gt;&lt;Tag&gt;0&lt;/Tag&gt;&lt;Author&gt;Tuteja, Anish; Choi, Wonjae; Ma, Minglin; Mabry, Joseph M; Mazzella, Sarah A; Rutledge, Gregory C; McKinley, Gareth H; Cohen, Robert E&lt;/Author&gt;&lt;Year&gt;2007&lt;/Year&gt;&lt;Details&gt;&lt;_accessed&gt;60640458&lt;/_accessed&gt;&lt;_collection_scope&gt;SCI;SCIE;&lt;/_collection_scope&gt;&lt;_created&gt;60640456&lt;/_created&gt;&lt;_db_updated&gt;GoogleScholar&lt;/_db_updated&gt;&lt;_impact_factor&gt;  31.477&lt;/_impact_factor&gt;&lt;_issue&gt;5856&lt;/_issue&gt;&lt;_journal&gt;Science&lt;/_journal&gt;&lt;_modified&gt;60640458&lt;/_modified&gt;&lt;_pages&gt;1618--1622&lt;/_pages&gt;&lt;_volume&gt;318&lt;/_volume&gt;&lt;/Details&gt;&lt;Extra&gt;&lt;DBUID&gt;{8611E7D7-F013-4E23-BA7C-80080A842FC2}&lt;/DBUID&gt;&lt;/Extra&gt;&lt;/Item&gt;&lt;/References&gt;&lt;/Group&gt;&lt;/Citation&gt;_x000a_"/>
    <w:docVar w:name="NE.Ref{FEA1C97C-AA27-4676-8844-E33E4429BC53}" w:val=" ADDIN NE.Ref.{FEA1C97C-AA27-4676-8844-E33E4429BC53}&lt;Citation&gt;&lt;Group&gt;&lt;References&gt;&lt;Item&gt;&lt;ID&gt;17&lt;/ID&gt;&lt;UID&gt;{AD700360-26F4-4EC9-AE96-C42A8CDA547A}&lt;/UID&gt;&lt;Title&gt;Super-water-repellent fractal surfaces&lt;/Title&gt;&lt;Template&gt;Journal Article&lt;/Template&gt;&lt;Star&gt;0&lt;/Star&gt;&lt;Tag&gt;0&lt;/Tag&gt;&lt;Author&gt;Onda, Tea; Shibuichi, Satoshi; Satoh, Naoki; Tsujii, Kaoru&lt;/Author&gt;&lt;Year&gt;1996&lt;/Year&gt;&lt;Details&gt;&lt;_accessed&gt;60640426&lt;/_accessed&gt;&lt;_collection_scope&gt;EI;SCI;SCIE;&lt;/_collection_scope&gt;&lt;_created&gt;60640424&lt;/_created&gt;&lt;_db_updated&gt;GoogleScholar&lt;/_db_updated&gt;&lt;_impact_factor&gt;   4.384&lt;/_impact_factor&gt;&lt;_issue&gt;9&lt;/_issue&gt;&lt;_journal&gt;Langmuir&lt;/_journal&gt;&lt;_modified&gt;60640426&lt;/_modified&gt;&lt;_pages&gt;2125--2127&lt;/_pages&gt;&lt;_volume&gt;12&lt;/_volume&gt;&lt;/Details&gt;&lt;Extra&gt;&lt;DBUID&gt;{8611E7D7-F013-4E23-BA7C-80080A842FC2}&lt;/DBUID&gt;&lt;/Extra&gt;&lt;/Item&gt;&lt;/References&gt;&lt;/Group&gt;&lt;/Citation&gt;_x000a_"/>
    <w:docVar w:name="ne_docsoft" w:val="MSWord"/>
    <w:docVar w:name="ne_docversion" w:val="NoteExpress 2.0"/>
    <w:docVar w:name="ne_stylename" w:val="大连理工大学硕士博士学位论文参考文献模板"/>
  </w:docVars>
  <w:rsids>
    <w:rsidRoot w:val="00E96842"/>
    <w:rsid w:val="0001017C"/>
    <w:rsid w:val="00010701"/>
    <w:rsid w:val="00011E16"/>
    <w:rsid w:val="00014171"/>
    <w:rsid w:val="00015216"/>
    <w:rsid w:val="0001736D"/>
    <w:rsid w:val="00020D72"/>
    <w:rsid w:val="00025BDE"/>
    <w:rsid w:val="00026B0C"/>
    <w:rsid w:val="00030DB9"/>
    <w:rsid w:val="00031363"/>
    <w:rsid w:val="00031563"/>
    <w:rsid w:val="000324CC"/>
    <w:rsid w:val="000402E7"/>
    <w:rsid w:val="00041DCE"/>
    <w:rsid w:val="000425AA"/>
    <w:rsid w:val="00052596"/>
    <w:rsid w:val="000566DE"/>
    <w:rsid w:val="0006057E"/>
    <w:rsid w:val="00060622"/>
    <w:rsid w:val="00063C50"/>
    <w:rsid w:val="000646CB"/>
    <w:rsid w:val="000658B6"/>
    <w:rsid w:val="00067CA5"/>
    <w:rsid w:val="00067F52"/>
    <w:rsid w:val="000702CD"/>
    <w:rsid w:val="0007267C"/>
    <w:rsid w:val="00072A19"/>
    <w:rsid w:val="0007376F"/>
    <w:rsid w:val="00073D6F"/>
    <w:rsid w:val="00074745"/>
    <w:rsid w:val="00076C21"/>
    <w:rsid w:val="00087C96"/>
    <w:rsid w:val="00096BA7"/>
    <w:rsid w:val="00096C8D"/>
    <w:rsid w:val="000A18BC"/>
    <w:rsid w:val="000A48B5"/>
    <w:rsid w:val="000A507A"/>
    <w:rsid w:val="000A548C"/>
    <w:rsid w:val="000B1679"/>
    <w:rsid w:val="000B419C"/>
    <w:rsid w:val="000B52A2"/>
    <w:rsid w:val="000B5B26"/>
    <w:rsid w:val="000B5F86"/>
    <w:rsid w:val="000B7870"/>
    <w:rsid w:val="000C0C71"/>
    <w:rsid w:val="000C18B1"/>
    <w:rsid w:val="000D7344"/>
    <w:rsid w:val="000E11B9"/>
    <w:rsid w:val="000E3BA8"/>
    <w:rsid w:val="000F0F05"/>
    <w:rsid w:val="000F4240"/>
    <w:rsid w:val="000F4B5C"/>
    <w:rsid w:val="000F5B31"/>
    <w:rsid w:val="000F7A2A"/>
    <w:rsid w:val="00102668"/>
    <w:rsid w:val="00105335"/>
    <w:rsid w:val="00106A9C"/>
    <w:rsid w:val="00112D84"/>
    <w:rsid w:val="00113103"/>
    <w:rsid w:val="001136EC"/>
    <w:rsid w:val="001145AD"/>
    <w:rsid w:val="001151CF"/>
    <w:rsid w:val="00115FCC"/>
    <w:rsid w:val="00116EC1"/>
    <w:rsid w:val="00122CCE"/>
    <w:rsid w:val="0012466E"/>
    <w:rsid w:val="00125072"/>
    <w:rsid w:val="00125693"/>
    <w:rsid w:val="00127564"/>
    <w:rsid w:val="00127870"/>
    <w:rsid w:val="0013060A"/>
    <w:rsid w:val="00131581"/>
    <w:rsid w:val="001368D4"/>
    <w:rsid w:val="00141AC5"/>
    <w:rsid w:val="00141F97"/>
    <w:rsid w:val="0014458B"/>
    <w:rsid w:val="001445B1"/>
    <w:rsid w:val="001520B6"/>
    <w:rsid w:val="00154FB3"/>
    <w:rsid w:val="00155B98"/>
    <w:rsid w:val="0016015D"/>
    <w:rsid w:val="001614B6"/>
    <w:rsid w:val="00163384"/>
    <w:rsid w:val="00163609"/>
    <w:rsid w:val="00167A1C"/>
    <w:rsid w:val="0017213A"/>
    <w:rsid w:val="0018051C"/>
    <w:rsid w:val="00185824"/>
    <w:rsid w:val="00186172"/>
    <w:rsid w:val="00187308"/>
    <w:rsid w:val="00194677"/>
    <w:rsid w:val="0019478D"/>
    <w:rsid w:val="0019555C"/>
    <w:rsid w:val="00196D57"/>
    <w:rsid w:val="001973E4"/>
    <w:rsid w:val="001A56D0"/>
    <w:rsid w:val="001A6DD1"/>
    <w:rsid w:val="001A753E"/>
    <w:rsid w:val="001B48E9"/>
    <w:rsid w:val="001C062B"/>
    <w:rsid w:val="001C0995"/>
    <w:rsid w:val="001C20C2"/>
    <w:rsid w:val="001C7552"/>
    <w:rsid w:val="001D15F0"/>
    <w:rsid w:val="001D21BE"/>
    <w:rsid w:val="001D4C91"/>
    <w:rsid w:val="001D5D98"/>
    <w:rsid w:val="001E03FE"/>
    <w:rsid w:val="001E2E24"/>
    <w:rsid w:val="001E491F"/>
    <w:rsid w:val="001E79DA"/>
    <w:rsid w:val="001F207C"/>
    <w:rsid w:val="001F2C73"/>
    <w:rsid w:val="0020133F"/>
    <w:rsid w:val="00202A25"/>
    <w:rsid w:val="002040E6"/>
    <w:rsid w:val="00206376"/>
    <w:rsid w:val="00206D2E"/>
    <w:rsid w:val="002125EE"/>
    <w:rsid w:val="0021262A"/>
    <w:rsid w:val="002133A7"/>
    <w:rsid w:val="002135CD"/>
    <w:rsid w:val="00214606"/>
    <w:rsid w:val="0021465A"/>
    <w:rsid w:val="00216EC3"/>
    <w:rsid w:val="00220CA1"/>
    <w:rsid w:val="00222BE9"/>
    <w:rsid w:val="00222BF6"/>
    <w:rsid w:val="00224851"/>
    <w:rsid w:val="002325A5"/>
    <w:rsid w:val="00232844"/>
    <w:rsid w:val="00235D0A"/>
    <w:rsid w:val="00236F8A"/>
    <w:rsid w:val="00237C70"/>
    <w:rsid w:val="0024240A"/>
    <w:rsid w:val="002425C5"/>
    <w:rsid w:val="00244EA4"/>
    <w:rsid w:val="00245261"/>
    <w:rsid w:val="0024551E"/>
    <w:rsid w:val="002528F4"/>
    <w:rsid w:val="002557C6"/>
    <w:rsid w:val="00256337"/>
    <w:rsid w:val="00260DBB"/>
    <w:rsid w:val="00264A79"/>
    <w:rsid w:val="00265D27"/>
    <w:rsid w:val="00272537"/>
    <w:rsid w:val="00283298"/>
    <w:rsid w:val="00283FF0"/>
    <w:rsid w:val="00284F2F"/>
    <w:rsid w:val="00285C89"/>
    <w:rsid w:val="0028697E"/>
    <w:rsid w:val="00290A1B"/>
    <w:rsid w:val="00290C80"/>
    <w:rsid w:val="00296EDD"/>
    <w:rsid w:val="00297184"/>
    <w:rsid w:val="002A0209"/>
    <w:rsid w:val="002A127A"/>
    <w:rsid w:val="002A465E"/>
    <w:rsid w:val="002A4743"/>
    <w:rsid w:val="002B060D"/>
    <w:rsid w:val="002B1632"/>
    <w:rsid w:val="002B3006"/>
    <w:rsid w:val="002B3BEF"/>
    <w:rsid w:val="002B47DC"/>
    <w:rsid w:val="002B5543"/>
    <w:rsid w:val="002B5998"/>
    <w:rsid w:val="002B7645"/>
    <w:rsid w:val="002C1E6E"/>
    <w:rsid w:val="002D57F8"/>
    <w:rsid w:val="002D7334"/>
    <w:rsid w:val="002D7BD6"/>
    <w:rsid w:val="002E1C29"/>
    <w:rsid w:val="002E5ED6"/>
    <w:rsid w:val="002E6CEA"/>
    <w:rsid w:val="002F4E92"/>
    <w:rsid w:val="003012A3"/>
    <w:rsid w:val="00306787"/>
    <w:rsid w:val="00312E1C"/>
    <w:rsid w:val="00313098"/>
    <w:rsid w:val="00314D0A"/>
    <w:rsid w:val="00320004"/>
    <w:rsid w:val="00327431"/>
    <w:rsid w:val="003305B8"/>
    <w:rsid w:val="00334175"/>
    <w:rsid w:val="003404B5"/>
    <w:rsid w:val="00340E5D"/>
    <w:rsid w:val="0034759E"/>
    <w:rsid w:val="00352B15"/>
    <w:rsid w:val="00352D41"/>
    <w:rsid w:val="00361DBE"/>
    <w:rsid w:val="00367710"/>
    <w:rsid w:val="00371421"/>
    <w:rsid w:val="00371AC6"/>
    <w:rsid w:val="00372253"/>
    <w:rsid w:val="003767AC"/>
    <w:rsid w:val="00385FB8"/>
    <w:rsid w:val="0039094A"/>
    <w:rsid w:val="00392473"/>
    <w:rsid w:val="003A222D"/>
    <w:rsid w:val="003A3E60"/>
    <w:rsid w:val="003A538E"/>
    <w:rsid w:val="003A5E22"/>
    <w:rsid w:val="003A7225"/>
    <w:rsid w:val="003B148A"/>
    <w:rsid w:val="003B1AF7"/>
    <w:rsid w:val="003B1BBE"/>
    <w:rsid w:val="003B2129"/>
    <w:rsid w:val="003B4742"/>
    <w:rsid w:val="003B6429"/>
    <w:rsid w:val="003C060F"/>
    <w:rsid w:val="003C1E11"/>
    <w:rsid w:val="003C337B"/>
    <w:rsid w:val="003C3BEB"/>
    <w:rsid w:val="003C454E"/>
    <w:rsid w:val="003D06F8"/>
    <w:rsid w:val="003D0720"/>
    <w:rsid w:val="003E25F1"/>
    <w:rsid w:val="003E2EE2"/>
    <w:rsid w:val="003E31BE"/>
    <w:rsid w:val="003F1F07"/>
    <w:rsid w:val="003F2D4F"/>
    <w:rsid w:val="003F3F8E"/>
    <w:rsid w:val="003F4879"/>
    <w:rsid w:val="003F4D69"/>
    <w:rsid w:val="003F59E9"/>
    <w:rsid w:val="003F6615"/>
    <w:rsid w:val="003F68DC"/>
    <w:rsid w:val="004014FB"/>
    <w:rsid w:val="00401BE3"/>
    <w:rsid w:val="0041211B"/>
    <w:rsid w:val="004131BF"/>
    <w:rsid w:val="0041415D"/>
    <w:rsid w:val="004177E7"/>
    <w:rsid w:val="00423F1A"/>
    <w:rsid w:val="00436B46"/>
    <w:rsid w:val="0044097B"/>
    <w:rsid w:val="00441882"/>
    <w:rsid w:val="004421A6"/>
    <w:rsid w:val="00442399"/>
    <w:rsid w:val="00446779"/>
    <w:rsid w:val="0046121C"/>
    <w:rsid w:val="004630F8"/>
    <w:rsid w:val="00464AE5"/>
    <w:rsid w:val="004654F4"/>
    <w:rsid w:val="00465985"/>
    <w:rsid w:val="00465C51"/>
    <w:rsid w:val="0047521F"/>
    <w:rsid w:val="00475690"/>
    <w:rsid w:val="004757DC"/>
    <w:rsid w:val="0048111A"/>
    <w:rsid w:val="00482B84"/>
    <w:rsid w:val="004873CE"/>
    <w:rsid w:val="004919A6"/>
    <w:rsid w:val="00492919"/>
    <w:rsid w:val="00494C6B"/>
    <w:rsid w:val="00497A3F"/>
    <w:rsid w:val="004A54B1"/>
    <w:rsid w:val="004A7C36"/>
    <w:rsid w:val="004B22BB"/>
    <w:rsid w:val="004B4D03"/>
    <w:rsid w:val="004B77B1"/>
    <w:rsid w:val="004C0895"/>
    <w:rsid w:val="004C1ACB"/>
    <w:rsid w:val="004C4102"/>
    <w:rsid w:val="004C5904"/>
    <w:rsid w:val="004C59AC"/>
    <w:rsid w:val="004C5E6B"/>
    <w:rsid w:val="004C7EBE"/>
    <w:rsid w:val="004D2CA6"/>
    <w:rsid w:val="004E1149"/>
    <w:rsid w:val="004E6AF9"/>
    <w:rsid w:val="004E781D"/>
    <w:rsid w:val="004F268A"/>
    <w:rsid w:val="004F651D"/>
    <w:rsid w:val="00500560"/>
    <w:rsid w:val="005018E9"/>
    <w:rsid w:val="00505E82"/>
    <w:rsid w:val="005065D8"/>
    <w:rsid w:val="00507E36"/>
    <w:rsid w:val="005153C0"/>
    <w:rsid w:val="00516099"/>
    <w:rsid w:val="005228F5"/>
    <w:rsid w:val="00523573"/>
    <w:rsid w:val="0052389A"/>
    <w:rsid w:val="005322A7"/>
    <w:rsid w:val="00532442"/>
    <w:rsid w:val="00534320"/>
    <w:rsid w:val="0053613E"/>
    <w:rsid w:val="00542EB4"/>
    <w:rsid w:val="00542EF4"/>
    <w:rsid w:val="00543BC7"/>
    <w:rsid w:val="00545CB9"/>
    <w:rsid w:val="005472C3"/>
    <w:rsid w:val="00551AD7"/>
    <w:rsid w:val="005542D2"/>
    <w:rsid w:val="005550BE"/>
    <w:rsid w:val="00555128"/>
    <w:rsid w:val="00556CFB"/>
    <w:rsid w:val="0055710B"/>
    <w:rsid w:val="0056215D"/>
    <w:rsid w:val="005650CE"/>
    <w:rsid w:val="005738D5"/>
    <w:rsid w:val="00574CE2"/>
    <w:rsid w:val="00576F62"/>
    <w:rsid w:val="005800CD"/>
    <w:rsid w:val="00586099"/>
    <w:rsid w:val="00586FDD"/>
    <w:rsid w:val="00587697"/>
    <w:rsid w:val="005905A7"/>
    <w:rsid w:val="0059355D"/>
    <w:rsid w:val="00596028"/>
    <w:rsid w:val="0059701F"/>
    <w:rsid w:val="005A16E1"/>
    <w:rsid w:val="005A1CDA"/>
    <w:rsid w:val="005A2D7B"/>
    <w:rsid w:val="005A6BE2"/>
    <w:rsid w:val="005B000C"/>
    <w:rsid w:val="005B4C05"/>
    <w:rsid w:val="005C5B05"/>
    <w:rsid w:val="005D0976"/>
    <w:rsid w:val="005D1BF2"/>
    <w:rsid w:val="005D7A68"/>
    <w:rsid w:val="005E0EEA"/>
    <w:rsid w:val="005E1475"/>
    <w:rsid w:val="005E598A"/>
    <w:rsid w:val="005E7292"/>
    <w:rsid w:val="005F3E68"/>
    <w:rsid w:val="005F632A"/>
    <w:rsid w:val="005F65FF"/>
    <w:rsid w:val="006031DA"/>
    <w:rsid w:val="00604C72"/>
    <w:rsid w:val="00610DF5"/>
    <w:rsid w:val="006163E5"/>
    <w:rsid w:val="0061697C"/>
    <w:rsid w:val="00617204"/>
    <w:rsid w:val="00623A3D"/>
    <w:rsid w:val="006255A5"/>
    <w:rsid w:val="00631EC1"/>
    <w:rsid w:val="00634B5E"/>
    <w:rsid w:val="006368F9"/>
    <w:rsid w:val="006411B4"/>
    <w:rsid w:val="0064268A"/>
    <w:rsid w:val="00644E7A"/>
    <w:rsid w:val="00645398"/>
    <w:rsid w:val="006468DE"/>
    <w:rsid w:val="00647ED6"/>
    <w:rsid w:val="0065473E"/>
    <w:rsid w:val="00655666"/>
    <w:rsid w:val="006566D7"/>
    <w:rsid w:val="006643A4"/>
    <w:rsid w:val="00665CD6"/>
    <w:rsid w:val="006669C3"/>
    <w:rsid w:val="00666CA2"/>
    <w:rsid w:val="00674E38"/>
    <w:rsid w:val="00675872"/>
    <w:rsid w:val="00675E00"/>
    <w:rsid w:val="00676020"/>
    <w:rsid w:val="0067682E"/>
    <w:rsid w:val="0068381A"/>
    <w:rsid w:val="00694FB1"/>
    <w:rsid w:val="0069728F"/>
    <w:rsid w:val="006A4719"/>
    <w:rsid w:val="006A55AF"/>
    <w:rsid w:val="006A70C3"/>
    <w:rsid w:val="006B01C1"/>
    <w:rsid w:val="006B1F49"/>
    <w:rsid w:val="006B4FAF"/>
    <w:rsid w:val="006C0DF1"/>
    <w:rsid w:val="006C5899"/>
    <w:rsid w:val="006D5AF7"/>
    <w:rsid w:val="006E0E74"/>
    <w:rsid w:val="006E1AB9"/>
    <w:rsid w:val="006E48A9"/>
    <w:rsid w:val="006E4B0D"/>
    <w:rsid w:val="006E4DEB"/>
    <w:rsid w:val="006E7472"/>
    <w:rsid w:val="006F11F3"/>
    <w:rsid w:val="006F252A"/>
    <w:rsid w:val="006F4AD3"/>
    <w:rsid w:val="006F7F2B"/>
    <w:rsid w:val="00701267"/>
    <w:rsid w:val="0070224C"/>
    <w:rsid w:val="0070457D"/>
    <w:rsid w:val="00705C11"/>
    <w:rsid w:val="007073AD"/>
    <w:rsid w:val="0070748C"/>
    <w:rsid w:val="00715D59"/>
    <w:rsid w:val="0072125A"/>
    <w:rsid w:val="00733D40"/>
    <w:rsid w:val="00733ECE"/>
    <w:rsid w:val="00733FB0"/>
    <w:rsid w:val="00735B0E"/>
    <w:rsid w:val="0073797E"/>
    <w:rsid w:val="00746D9C"/>
    <w:rsid w:val="00750223"/>
    <w:rsid w:val="0076364D"/>
    <w:rsid w:val="007654BB"/>
    <w:rsid w:val="00766E61"/>
    <w:rsid w:val="00770127"/>
    <w:rsid w:val="0077555C"/>
    <w:rsid w:val="00784E19"/>
    <w:rsid w:val="0078569D"/>
    <w:rsid w:val="0078767B"/>
    <w:rsid w:val="00791F23"/>
    <w:rsid w:val="007A1935"/>
    <w:rsid w:val="007A25F5"/>
    <w:rsid w:val="007A60DF"/>
    <w:rsid w:val="007B2C3C"/>
    <w:rsid w:val="007B4D22"/>
    <w:rsid w:val="007C082E"/>
    <w:rsid w:val="007C18C4"/>
    <w:rsid w:val="007C54E8"/>
    <w:rsid w:val="007C5B0C"/>
    <w:rsid w:val="007C7489"/>
    <w:rsid w:val="007D2D74"/>
    <w:rsid w:val="007D3213"/>
    <w:rsid w:val="007D4AAE"/>
    <w:rsid w:val="007E037B"/>
    <w:rsid w:val="007E2268"/>
    <w:rsid w:val="007E3028"/>
    <w:rsid w:val="007E7529"/>
    <w:rsid w:val="007E7532"/>
    <w:rsid w:val="007F3F65"/>
    <w:rsid w:val="007F4314"/>
    <w:rsid w:val="007F4C38"/>
    <w:rsid w:val="00801C39"/>
    <w:rsid w:val="0080277E"/>
    <w:rsid w:val="00803D97"/>
    <w:rsid w:val="0080437A"/>
    <w:rsid w:val="008052F5"/>
    <w:rsid w:val="0081029F"/>
    <w:rsid w:val="00810EF7"/>
    <w:rsid w:val="0081181B"/>
    <w:rsid w:val="0081501D"/>
    <w:rsid w:val="00815FD6"/>
    <w:rsid w:val="00822C5D"/>
    <w:rsid w:val="00822EA9"/>
    <w:rsid w:val="00826306"/>
    <w:rsid w:val="0083354B"/>
    <w:rsid w:val="00834A59"/>
    <w:rsid w:val="00840D48"/>
    <w:rsid w:val="00842391"/>
    <w:rsid w:val="0084250B"/>
    <w:rsid w:val="00842C5F"/>
    <w:rsid w:val="008445EE"/>
    <w:rsid w:val="00846C35"/>
    <w:rsid w:val="00854369"/>
    <w:rsid w:val="0085615A"/>
    <w:rsid w:val="0085795F"/>
    <w:rsid w:val="00862511"/>
    <w:rsid w:val="00862AF2"/>
    <w:rsid w:val="0086394D"/>
    <w:rsid w:val="008675DF"/>
    <w:rsid w:val="0086788F"/>
    <w:rsid w:val="008759CE"/>
    <w:rsid w:val="00876F96"/>
    <w:rsid w:val="008859FB"/>
    <w:rsid w:val="00891258"/>
    <w:rsid w:val="008928E2"/>
    <w:rsid w:val="008974B4"/>
    <w:rsid w:val="008A0B3D"/>
    <w:rsid w:val="008A0DED"/>
    <w:rsid w:val="008A517F"/>
    <w:rsid w:val="008A6465"/>
    <w:rsid w:val="008A6AFD"/>
    <w:rsid w:val="008B165B"/>
    <w:rsid w:val="008C6F30"/>
    <w:rsid w:val="008C7FE4"/>
    <w:rsid w:val="008D22A3"/>
    <w:rsid w:val="008D2AF7"/>
    <w:rsid w:val="008D3E35"/>
    <w:rsid w:val="008D4C5B"/>
    <w:rsid w:val="008D4D8D"/>
    <w:rsid w:val="008D5637"/>
    <w:rsid w:val="008D667E"/>
    <w:rsid w:val="008E1B03"/>
    <w:rsid w:val="008E37AB"/>
    <w:rsid w:val="008E38AE"/>
    <w:rsid w:val="008E7ED5"/>
    <w:rsid w:val="008F0053"/>
    <w:rsid w:val="008F46CE"/>
    <w:rsid w:val="008F716C"/>
    <w:rsid w:val="009003AC"/>
    <w:rsid w:val="009019A5"/>
    <w:rsid w:val="00901E52"/>
    <w:rsid w:val="00906934"/>
    <w:rsid w:val="00906AF3"/>
    <w:rsid w:val="00906CA8"/>
    <w:rsid w:val="00907601"/>
    <w:rsid w:val="00907736"/>
    <w:rsid w:val="00913EF8"/>
    <w:rsid w:val="00915DD0"/>
    <w:rsid w:val="009162F5"/>
    <w:rsid w:val="00925D92"/>
    <w:rsid w:val="00932B18"/>
    <w:rsid w:val="00940B69"/>
    <w:rsid w:val="00940CB9"/>
    <w:rsid w:val="009418A4"/>
    <w:rsid w:val="0094201A"/>
    <w:rsid w:val="00943EBD"/>
    <w:rsid w:val="009468E1"/>
    <w:rsid w:val="009475CA"/>
    <w:rsid w:val="00950454"/>
    <w:rsid w:val="00970A15"/>
    <w:rsid w:val="00973E57"/>
    <w:rsid w:val="00975309"/>
    <w:rsid w:val="0098522C"/>
    <w:rsid w:val="00987E32"/>
    <w:rsid w:val="009922E8"/>
    <w:rsid w:val="00992CD0"/>
    <w:rsid w:val="009944F0"/>
    <w:rsid w:val="00996090"/>
    <w:rsid w:val="00996D28"/>
    <w:rsid w:val="0099742B"/>
    <w:rsid w:val="009A1325"/>
    <w:rsid w:val="009A2829"/>
    <w:rsid w:val="009A370A"/>
    <w:rsid w:val="009B2A04"/>
    <w:rsid w:val="009B4E94"/>
    <w:rsid w:val="009B5394"/>
    <w:rsid w:val="009B5A40"/>
    <w:rsid w:val="009B6548"/>
    <w:rsid w:val="009B7264"/>
    <w:rsid w:val="009C0F43"/>
    <w:rsid w:val="009C29D8"/>
    <w:rsid w:val="009C626C"/>
    <w:rsid w:val="009D2AFB"/>
    <w:rsid w:val="009D3F06"/>
    <w:rsid w:val="009E055F"/>
    <w:rsid w:val="009E7358"/>
    <w:rsid w:val="009E7736"/>
    <w:rsid w:val="009F0048"/>
    <w:rsid w:val="009F086E"/>
    <w:rsid w:val="009F24CB"/>
    <w:rsid w:val="009F59D1"/>
    <w:rsid w:val="009F6805"/>
    <w:rsid w:val="00A01328"/>
    <w:rsid w:val="00A04104"/>
    <w:rsid w:val="00A041E7"/>
    <w:rsid w:val="00A04F5C"/>
    <w:rsid w:val="00A06F38"/>
    <w:rsid w:val="00A10090"/>
    <w:rsid w:val="00A14F54"/>
    <w:rsid w:val="00A164F0"/>
    <w:rsid w:val="00A17CF6"/>
    <w:rsid w:val="00A20F1E"/>
    <w:rsid w:val="00A2495D"/>
    <w:rsid w:val="00A25CB7"/>
    <w:rsid w:val="00A26E09"/>
    <w:rsid w:val="00A362F7"/>
    <w:rsid w:val="00A36C70"/>
    <w:rsid w:val="00A40ECA"/>
    <w:rsid w:val="00A5663D"/>
    <w:rsid w:val="00A56AC5"/>
    <w:rsid w:val="00A56C50"/>
    <w:rsid w:val="00A5702B"/>
    <w:rsid w:val="00A62A2F"/>
    <w:rsid w:val="00A65FD0"/>
    <w:rsid w:val="00A717AF"/>
    <w:rsid w:val="00A75983"/>
    <w:rsid w:val="00A77BD6"/>
    <w:rsid w:val="00A85370"/>
    <w:rsid w:val="00A8622D"/>
    <w:rsid w:val="00A87B19"/>
    <w:rsid w:val="00A92F78"/>
    <w:rsid w:val="00A9402E"/>
    <w:rsid w:val="00A97AEE"/>
    <w:rsid w:val="00AA064D"/>
    <w:rsid w:val="00AA0D1B"/>
    <w:rsid w:val="00AA47D5"/>
    <w:rsid w:val="00AB2CF6"/>
    <w:rsid w:val="00AB386D"/>
    <w:rsid w:val="00AB5F15"/>
    <w:rsid w:val="00AC03F6"/>
    <w:rsid w:val="00AC5230"/>
    <w:rsid w:val="00AC635C"/>
    <w:rsid w:val="00AD1FD2"/>
    <w:rsid w:val="00AD2BA7"/>
    <w:rsid w:val="00AD5EF4"/>
    <w:rsid w:val="00AE0AA6"/>
    <w:rsid w:val="00AE25A0"/>
    <w:rsid w:val="00AE3977"/>
    <w:rsid w:val="00AE3D3B"/>
    <w:rsid w:val="00AE42CC"/>
    <w:rsid w:val="00AE77FA"/>
    <w:rsid w:val="00AF2974"/>
    <w:rsid w:val="00AF5496"/>
    <w:rsid w:val="00AF5AF1"/>
    <w:rsid w:val="00AF5E70"/>
    <w:rsid w:val="00B014BE"/>
    <w:rsid w:val="00B06834"/>
    <w:rsid w:val="00B101F7"/>
    <w:rsid w:val="00B11926"/>
    <w:rsid w:val="00B13CB3"/>
    <w:rsid w:val="00B2268D"/>
    <w:rsid w:val="00B22C6D"/>
    <w:rsid w:val="00B237D7"/>
    <w:rsid w:val="00B23C11"/>
    <w:rsid w:val="00B26112"/>
    <w:rsid w:val="00B30578"/>
    <w:rsid w:val="00B32638"/>
    <w:rsid w:val="00B33075"/>
    <w:rsid w:val="00B33467"/>
    <w:rsid w:val="00B352EA"/>
    <w:rsid w:val="00B35EA8"/>
    <w:rsid w:val="00B419B7"/>
    <w:rsid w:val="00B54B13"/>
    <w:rsid w:val="00B560E6"/>
    <w:rsid w:val="00B56743"/>
    <w:rsid w:val="00B603BF"/>
    <w:rsid w:val="00B60B65"/>
    <w:rsid w:val="00B611E1"/>
    <w:rsid w:val="00B620FC"/>
    <w:rsid w:val="00B63037"/>
    <w:rsid w:val="00B660FF"/>
    <w:rsid w:val="00B7222A"/>
    <w:rsid w:val="00B73A04"/>
    <w:rsid w:val="00B73E5B"/>
    <w:rsid w:val="00B7412E"/>
    <w:rsid w:val="00B80358"/>
    <w:rsid w:val="00B84ACE"/>
    <w:rsid w:val="00B92E78"/>
    <w:rsid w:val="00B93CD5"/>
    <w:rsid w:val="00B94A0D"/>
    <w:rsid w:val="00B94F5A"/>
    <w:rsid w:val="00B957D3"/>
    <w:rsid w:val="00BA0232"/>
    <w:rsid w:val="00BA29EC"/>
    <w:rsid w:val="00BA3F54"/>
    <w:rsid w:val="00BA7D9C"/>
    <w:rsid w:val="00BB33F2"/>
    <w:rsid w:val="00BB4580"/>
    <w:rsid w:val="00BC35AB"/>
    <w:rsid w:val="00BC7724"/>
    <w:rsid w:val="00BD29BC"/>
    <w:rsid w:val="00BD5CB2"/>
    <w:rsid w:val="00BE07E5"/>
    <w:rsid w:val="00BE239B"/>
    <w:rsid w:val="00BE2AF1"/>
    <w:rsid w:val="00BE6AAF"/>
    <w:rsid w:val="00BF0AB2"/>
    <w:rsid w:val="00BF1E3D"/>
    <w:rsid w:val="00BF4485"/>
    <w:rsid w:val="00BF4A2E"/>
    <w:rsid w:val="00BF5A16"/>
    <w:rsid w:val="00BF5B2B"/>
    <w:rsid w:val="00C00570"/>
    <w:rsid w:val="00C02188"/>
    <w:rsid w:val="00C03574"/>
    <w:rsid w:val="00C0419D"/>
    <w:rsid w:val="00C0671E"/>
    <w:rsid w:val="00C07B11"/>
    <w:rsid w:val="00C115F6"/>
    <w:rsid w:val="00C1786C"/>
    <w:rsid w:val="00C22AF2"/>
    <w:rsid w:val="00C26481"/>
    <w:rsid w:val="00C2698D"/>
    <w:rsid w:val="00C30607"/>
    <w:rsid w:val="00C42890"/>
    <w:rsid w:val="00C44086"/>
    <w:rsid w:val="00C50BF8"/>
    <w:rsid w:val="00C52B21"/>
    <w:rsid w:val="00C57C9C"/>
    <w:rsid w:val="00C6142C"/>
    <w:rsid w:val="00C61AA5"/>
    <w:rsid w:val="00C62B8B"/>
    <w:rsid w:val="00C635B1"/>
    <w:rsid w:val="00C635BA"/>
    <w:rsid w:val="00C72055"/>
    <w:rsid w:val="00C73493"/>
    <w:rsid w:val="00C73F69"/>
    <w:rsid w:val="00C76A5B"/>
    <w:rsid w:val="00C812DF"/>
    <w:rsid w:val="00C82484"/>
    <w:rsid w:val="00C83709"/>
    <w:rsid w:val="00C920B5"/>
    <w:rsid w:val="00C928BA"/>
    <w:rsid w:val="00C93A54"/>
    <w:rsid w:val="00C94272"/>
    <w:rsid w:val="00C95CAD"/>
    <w:rsid w:val="00C9767C"/>
    <w:rsid w:val="00CA2508"/>
    <w:rsid w:val="00CA2CDB"/>
    <w:rsid w:val="00CA3607"/>
    <w:rsid w:val="00CB340B"/>
    <w:rsid w:val="00CB474C"/>
    <w:rsid w:val="00CB5372"/>
    <w:rsid w:val="00CC1360"/>
    <w:rsid w:val="00CD2003"/>
    <w:rsid w:val="00CD41DD"/>
    <w:rsid w:val="00CE07CE"/>
    <w:rsid w:val="00CE28ED"/>
    <w:rsid w:val="00CE4B4B"/>
    <w:rsid w:val="00CE4F6D"/>
    <w:rsid w:val="00CF0710"/>
    <w:rsid w:val="00CF26CD"/>
    <w:rsid w:val="00CF44DF"/>
    <w:rsid w:val="00CF4E9A"/>
    <w:rsid w:val="00D019EE"/>
    <w:rsid w:val="00D0265C"/>
    <w:rsid w:val="00D02B65"/>
    <w:rsid w:val="00D10936"/>
    <w:rsid w:val="00D12140"/>
    <w:rsid w:val="00D17603"/>
    <w:rsid w:val="00D20F51"/>
    <w:rsid w:val="00D21DA5"/>
    <w:rsid w:val="00D231D1"/>
    <w:rsid w:val="00D26B3C"/>
    <w:rsid w:val="00D30AA2"/>
    <w:rsid w:val="00D32AF7"/>
    <w:rsid w:val="00D33043"/>
    <w:rsid w:val="00D34FB4"/>
    <w:rsid w:val="00D35D87"/>
    <w:rsid w:val="00D36EDC"/>
    <w:rsid w:val="00D4693F"/>
    <w:rsid w:val="00D5750F"/>
    <w:rsid w:val="00D64D0D"/>
    <w:rsid w:val="00D6645E"/>
    <w:rsid w:val="00D66CBC"/>
    <w:rsid w:val="00D740D2"/>
    <w:rsid w:val="00D8061E"/>
    <w:rsid w:val="00D81477"/>
    <w:rsid w:val="00D905B2"/>
    <w:rsid w:val="00D9112F"/>
    <w:rsid w:val="00D92A7E"/>
    <w:rsid w:val="00D96746"/>
    <w:rsid w:val="00DA79C5"/>
    <w:rsid w:val="00DB225A"/>
    <w:rsid w:val="00DB2993"/>
    <w:rsid w:val="00DB4B1B"/>
    <w:rsid w:val="00DB5FF9"/>
    <w:rsid w:val="00DC0B5E"/>
    <w:rsid w:val="00DC2BD3"/>
    <w:rsid w:val="00DC32E7"/>
    <w:rsid w:val="00DD7016"/>
    <w:rsid w:val="00DE6348"/>
    <w:rsid w:val="00DF324A"/>
    <w:rsid w:val="00DF4B21"/>
    <w:rsid w:val="00E0202B"/>
    <w:rsid w:val="00E0224E"/>
    <w:rsid w:val="00E05517"/>
    <w:rsid w:val="00E056B2"/>
    <w:rsid w:val="00E075BF"/>
    <w:rsid w:val="00E07B54"/>
    <w:rsid w:val="00E1090B"/>
    <w:rsid w:val="00E11387"/>
    <w:rsid w:val="00E13035"/>
    <w:rsid w:val="00E13F0D"/>
    <w:rsid w:val="00E153C9"/>
    <w:rsid w:val="00E169BA"/>
    <w:rsid w:val="00E2418D"/>
    <w:rsid w:val="00E40718"/>
    <w:rsid w:val="00E43527"/>
    <w:rsid w:val="00E45CC4"/>
    <w:rsid w:val="00E5102F"/>
    <w:rsid w:val="00E54E84"/>
    <w:rsid w:val="00E625CA"/>
    <w:rsid w:val="00E66DA2"/>
    <w:rsid w:val="00E66F17"/>
    <w:rsid w:val="00E704AB"/>
    <w:rsid w:val="00E74BF0"/>
    <w:rsid w:val="00E76646"/>
    <w:rsid w:val="00E82956"/>
    <w:rsid w:val="00E83C89"/>
    <w:rsid w:val="00E84C27"/>
    <w:rsid w:val="00E8634C"/>
    <w:rsid w:val="00E87C57"/>
    <w:rsid w:val="00E9045E"/>
    <w:rsid w:val="00E90590"/>
    <w:rsid w:val="00E92A4D"/>
    <w:rsid w:val="00E96842"/>
    <w:rsid w:val="00EA01FF"/>
    <w:rsid w:val="00EA0E16"/>
    <w:rsid w:val="00EA1ACC"/>
    <w:rsid w:val="00EA71FB"/>
    <w:rsid w:val="00EB0069"/>
    <w:rsid w:val="00EB3843"/>
    <w:rsid w:val="00EB5AED"/>
    <w:rsid w:val="00EB6CEB"/>
    <w:rsid w:val="00EC5006"/>
    <w:rsid w:val="00EC5CFB"/>
    <w:rsid w:val="00ED73C7"/>
    <w:rsid w:val="00ED7F7C"/>
    <w:rsid w:val="00EE514E"/>
    <w:rsid w:val="00EE68E9"/>
    <w:rsid w:val="00EF0D8B"/>
    <w:rsid w:val="00EF36E7"/>
    <w:rsid w:val="00EF7B9B"/>
    <w:rsid w:val="00F01485"/>
    <w:rsid w:val="00F03FF0"/>
    <w:rsid w:val="00F0770B"/>
    <w:rsid w:val="00F127E5"/>
    <w:rsid w:val="00F1367D"/>
    <w:rsid w:val="00F13D46"/>
    <w:rsid w:val="00F16F5E"/>
    <w:rsid w:val="00F171F8"/>
    <w:rsid w:val="00F17489"/>
    <w:rsid w:val="00F203D7"/>
    <w:rsid w:val="00F26E5B"/>
    <w:rsid w:val="00F30C90"/>
    <w:rsid w:val="00F36134"/>
    <w:rsid w:val="00F37728"/>
    <w:rsid w:val="00F43091"/>
    <w:rsid w:val="00F4381C"/>
    <w:rsid w:val="00F46D1E"/>
    <w:rsid w:val="00F5142D"/>
    <w:rsid w:val="00F5241A"/>
    <w:rsid w:val="00F5324D"/>
    <w:rsid w:val="00F54D43"/>
    <w:rsid w:val="00F55BD8"/>
    <w:rsid w:val="00F56C01"/>
    <w:rsid w:val="00F61184"/>
    <w:rsid w:val="00F63831"/>
    <w:rsid w:val="00F65F83"/>
    <w:rsid w:val="00F67264"/>
    <w:rsid w:val="00F72C7B"/>
    <w:rsid w:val="00F73BDA"/>
    <w:rsid w:val="00F81208"/>
    <w:rsid w:val="00F81ADB"/>
    <w:rsid w:val="00F86700"/>
    <w:rsid w:val="00F870A4"/>
    <w:rsid w:val="00F954F1"/>
    <w:rsid w:val="00F956B0"/>
    <w:rsid w:val="00FA2033"/>
    <w:rsid w:val="00FB7376"/>
    <w:rsid w:val="00FB7F2E"/>
    <w:rsid w:val="00FD2A42"/>
    <w:rsid w:val="00FD3FD0"/>
    <w:rsid w:val="00FD51FF"/>
    <w:rsid w:val="00FD6DA6"/>
    <w:rsid w:val="00FD7134"/>
    <w:rsid w:val="00FE00BC"/>
    <w:rsid w:val="00FE4F2C"/>
    <w:rsid w:val="00FF0584"/>
    <w:rsid w:val="00FF085E"/>
    <w:rsid w:val="00FF339B"/>
    <w:rsid w:val="043B2EAD"/>
    <w:rsid w:val="094B58E9"/>
    <w:rsid w:val="18F95FDE"/>
    <w:rsid w:val="1A5E6323"/>
    <w:rsid w:val="1E1A0BB5"/>
    <w:rsid w:val="2E512B1C"/>
    <w:rsid w:val="30DA138B"/>
    <w:rsid w:val="32422FCF"/>
    <w:rsid w:val="3636729B"/>
    <w:rsid w:val="3AEF3ACE"/>
    <w:rsid w:val="3BEC7154"/>
    <w:rsid w:val="46906AAE"/>
    <w:rsid w:val="531C4376"/>
    <w:rsid w:val="54A536B1"/>
    <w:rsid w:val="55674E7D"/>
    <w:rsid w:val="5E3C677A"/>
    <w:rsid w:val="627A0203"/>
    <w:rsid w:val="63AE0763"/>
    <w:rsid w:val="6D164B79"/>
    <w:rsid w:val="6D8A0F89"/>
    <w:rsid w:val="73AB01D2"/>
    <w:rsid w:val="7C821EAC"/>
    <w:rsid w:val="7D0D21A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5C4BCC8"/>
  <w15:chartTrackingRefBased/>
  <w15:docId w15:val="{49B60541-F48C-914E-B544-5294779F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header" w:uiPriority="99"/>
    <w:lsdException w:name="caption" w:qFormat="1"/>
    <w:lsdException w:name="Title" w:qFormat="1"/>
    <w:lsdException w:name="Default Paragraph Font"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40ECA"/>
    <w:pPr>
      <w:tabs>
        <w:tab w:val="left" w:pos="377"/>
      </w:tabs>
      <w:spacing w:line="300" w:lineRule="auto"/>
      <w:ind w:leftChars="100" w:left="1920" w:rightChars="100" w:right="100"/>
      <w:jc w:val="both"/>
    </w:pPr>
    <w:rPr>
      <w:sz w:val="24"/>
      <w:szCs w:val="24"/>
      <w:lang w:val="en-US"/>
    </w:rPr>
  </w:style>
  <w:style w:type="paragraph" w:styleId="1">
    <w:name w:val="heading 1"/>
    <w:basedOn w:val="a"/>
    <w:next w:val="a"/>
    <w:link w:val="10"/>
    <w:qFormat/>
    <w:pPr>
      <w:keepNext/>
      <w:keepLines/>
      <w:spacing w:before="120" w:after="120" w:line="360" w:lineRule="auto"/>
      <w:outlineLvl w:val="0"/>
    </w:pPr>
    <w:rPr>
      <w:rFonts w:eastAsia="Times New Roman"/>
      <w:bCs/>
      <w:kern w:val="44"/>
      <w:sz w:val="30"/>
      <w:szCs w:val="30"/>
    </w:rPr>
  </w:style>
  <w:style w:type="paragraph" w:styleId="2">
    <w:name w:val="heading 2"/>
    <w:basedOn w:val="a"/>
    <w:next w:val="a"/>
    <w:link w:val="20"/>
    <w:qFormat/>
    <w:pPr>
      <w:keepNext/>
      <w:keepLines/>
      <w:spacing w:beforeLines="170" w:before="170" w:after="120" w:line="360" w:lineRule="auto"/>
      <w:outlineLvl w:val="1"/>
    </w:pPr>
    <w:rPr>
      <w:rFonts w:eastAsia="SimHei"/>
      <w:bCs/>
      <w:sz w:val="28"/>
      <w:szCs w:val="28"/>
    </w:rPr>
  </w:style>
  <w:style w:type="paragraph" w:styleId="3">
    <w:name w:val="heading 3"/>
    <w:basedOn w:val="a"/>
    <w:next w:val="a"/>
    <w:link w:val="30"/>
    <w:qFormat/>
    <w:pPr>
      <w:keepNext/>
      <w:keepLines/>
      <w:spacing w:beforeLines="50" w:before="50" w:line="360" w:lineRule="auto"/>
      <w:outlineLvl w:val="2"/>
    </w:pPr>
    <w:rPr>
      <w:rFonts w:eastAsia="SimHei"/>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eastAsia="Times New Roman"/>
      <w:bCs/>
      <w:kern w:val="44"/>
      <w:sz w:val="30"/>
      <w:szCs w:val="30"/>
    </w:rPr>
  </w:style>
  <w:style w:type="character" w:customStyle="1" w:styleId="20">
    <w:name w:val="Заголовок 2 Знак"/>
    <w:link w:val="2"/>
    <w:rPr>
      <w:rFonts w:eastAsia="SimHei"/>
      <w:bCs/>
      <w:sz w:val="28"/>
      <w:szCs w:val="28"/>
    </w:rPr>
  </w:style>
  <w:style w:type="character" w:customStyle="1" w:styleId="30">
    <w:name w:val="Заголовок 3 Знак"/>
    <w:link w:val="3"/>
    <w:rPr>
      <w:rFonts w:eastAsia="SimHei"/>
      <w:bCs/>
      <w:sz w:val="24"/>
      <w:szCs w:val="32"/>
    </w:rPr>
  </w:style>
  <w:style w:type="paragraph" w:styleId="7">
    <w:name w:val="toc 7"/>
    <w:basedOn w:val="a"/>
    <w:next w:val="a"/>
    <w:semiHidden/>
    <w:pPr>
      <w:widowControl w:val="0"/>
      <w:tabs>
        <w:tab w:val="clear" w:pos="377"/>
      </w:tabs>
      <w:spacing w:line="240" w:lineRule="auto"/>
      <w:ind w:leftChars="1200" w:left="2520"/>
    </w:pPr>
    <w:rPr>
      <w:kern w:val="2"/>
      <w:sz w:val="21"/>
    </w:rPr>
  </w:style>
  <w:style w:type="paragraph" w:styleId="a3">
    <w:name w:val="caption"/>
    <w:basedOn w:val="a"/>
    <w:next w:val="a"/>
    <w:qFormat/>
    <w:rPr>
      <w:rFonts w:ascii="Cambria" w:eastAsia="SimHei" w:hAnsi="Cambria"/>
      <w:sz w:val="20"/>
      <w:szCs w:val="20"/>
    </w:rPr>
  </w:style>
  <w:style w:type="paragraph" w:styleId="a4">
    <w:name w:val="annotation text"/>
    <w:basedOn w:val="a"/>
    <w:pPr>
      <w:jc w:val="left"/>
    </w:pPr>
  </w:style>
  <w:style w:type="paragraph" w:styleId="31">
    <w:name w:val="toc 3"/>
    <w:basedOn w:val="a"/>
    <w:next w:val="a"/>
    <w:uiPriority w:val="39"/>
    <w:pPr>
      <w:tabs>
        <w:tab w:val="clear" w:pos="377"/>
      </w:tabs>
      <w:ind w:leftChars="400" w:left="840"/>
    </w:pPr>
  </w:style>
  <w:style w:type="paragraph" w:styleId="a5">
    <w:name w:val="Balloon Text"/>
    <w:basedOn w:val="a"/>
    <w:link w:val="a6"/>
    <w:pPr>
      <w:spacing w:line="240" w:lineRule="auto"/>
    </w:pPr>
    <w:rPr>
      <w:sz w:val="18"/>
      <w:szCs w:val="18"/>
    </w:rPr>
  </w:style>
  <w:style w:type="character" w:customStyle="1" w:styleId="a6">
    <w:name w:val="Текст выноски Знак"/>
    <w:link w:val="a5"/>
    <w:rPr>
      <w:sz w:val="18"/>
      <w:szCs w:val="18"/>
    </w:rPr>
  </w:style>
  <w:style w:type="paragraph" w:styleId="a7">
    <w:name w:val="footer"/>
    <w:basedOn w:val="a"/>
    <w:pPr>
      <w:tabs>
        <w:tab w:val="clear" w:pos="377"/>
        <w:tab w:val="center" w:pos="4153"/>
        <w:tab w:val="right" w:pos="8306"/>
      </w:tabs>
      <w:spacing w:before="600" w:line="180" w:lineRule="atLeast"/>
      <w:jc w:val="left"/>
    </w:pPr>
    <w:rPr>
      <w:sz w:val="18"/>
      <w:szCs w:val="18"/>
    </w:rPr>
  </w:style>
  <w:style w:type="paragraph" w:styleId="a8">
    <w:name w:val="header"/>
    <w:basedOn w:val="a"/>
    <w:link w:val="a9"/>
    <w:uiPriority w:val="99"/>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character" w:customStyle="1" w:styleId="a9">
    <w:name w:val="Верхний колонтитул Знак"/>
    <w:link w:val="a8"/>
    <w:uiPriority w:val="99"/>
    <w:rPr>
      <w:spacing w:val="-5"/>
      <w:sz w:val="21"/>
      <w:szCs w:val="21"/>
    </w:rPr>
  </w:style>
  <w:style w:type="paragraph" w:styleId="11">
    <w:name w:val="toc 1"/>
    <w:basedOn w:val="a"/>
    <w:next w:val="a"/>
    <w:uiPriority w:val="39"/>
    <w:pPr>
      <w:tabs>
        <w:tab w:val="clear" w:pos="377"/>
        <w:tab w:val="right" w:leader="dot" w:pos="9060"/>
      </w:tabs>
      <w:ind w:left="240" w:right="240"/>
    </w:pPr>
  </w:style>
  <w:style w:type="paragraph" w:styleId="6">
    <w:name w:val="toc 6"/>
    <w:basedOn w:val="a"/>
    <w:next w:val="a"/>
    <w:semiHidden/>
    <w:pPr>
      <w:widowControl w:val="0"/>
      <w:tabs>
        <w:tab w:val="clear" w:pos="377"/>
      </w:tabs>
      <w:spacing w:line="240" w:lineRule="auto"/>
      <w:ind w:leftChars="1000" w:left="2100"/>
    </w:pPr>
    <w:rPr>
      <w:kern w:val="2"/>
      <w:sz w:val="21"/>
    </w:rPr>
  </w:style>
  <w:style w:type="paragraph" w:styleId="21">
    <w:name w:val="toc 2"/>
    <w:basedOn w:val="a"/>
    <w:next w:val="a"/>
    <w:uiPriority w:val="39"/>
    <w:pPr>
      <w:tabs>
        <w:tab w:val="clear" w:pos="377"/>
        <w:tab w:val="right" w:leader="dot" w:pos="9060"/>
      </w:tabs>
      <w:spacing w:line="360" w:lineRule="auto"/>
      <w:ind w:leftChars="200" w:left="480" w:right="240"/>
    </w:pPr>
  </w:style>
  <w:style w:type="paragraph" w:styleId="aa">
    <w:name w:val="Title"/>
    <w:basedOn w:val="a"/>
    <w:next w:val="a"/>
    <w:link w:val="ab"/>
    <w:qFormat/>
    <w:pPr>
      <w:spacing w:before="240" w:after="60"/>
      <w:jc w:val="center"/>
      <w:outlineLvl w:val="0"/>
    </w:pPr>
    <w:rPr>
      <w:rFonts w:ascii="Cambria" w:hAnsi="Cambria"/>
      <w:b/>
      <w:bCs/>
      <w:sz w:val="32"/>
      <w:szCs w:val="32"/>
    </w:rPr>
  </w:style>
  <w:style w:type="character" w:customStyle="1" w:styleId="ab">
    <w:name w:val="Заголовок Знак"/>
    <w:link w:val="aa"/>
    <w:rPr>
      <w:rFonts w:ascii="Cambria" w:hAnsi="Cambria" w:cs="Times New Roman"/>
      <w:b/>
      <w:bCs/>
      <w:sz w:val="32"/>
      <w:szCs w:val="32"/>
    </w:rPr>
  </w:style>
  <w:style w:type="table" w:styleId="ac">
    <w:name w:val="Table Grid"/>
    <w:basedOn w:val="a1"/>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lassic 1"/>
    <w:basedOn w:val="a1"/>
    <w:pPr>
      <w:spacing w:line="300" w:lineRule="auto"/>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nil"/>
          <w:bottom w:val="single" w:sz="6" w:space="0" w:color="000000"/>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
    <w:name w:val="Table Simple 1"/>
    <w:basedOn w:val="a1"/>
    <w:pPr>
      <w:spacing w:line="300" w:lineRule="auto"/>
      <w:jc w:val="both"/>
    </w:pPr>
    <w:tblPr>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character" w:styleId="ad">
    <w:name w:val="page number"/>
  </w:style>
  <w:style w:type="character" w:styleId="ae">
    <w:name w:val="Hyperlink"/>
    <w:uiPriority w:val="99"/>
    <w:rPr>
      <w:color w:val="0000FF"/>
      <w:u w:val="single"/>
    </w:rPr>
  </w:style>
  <w:style w:type="character" w:customStyle="1" w:styleId="3Char">
    <w:name w:val="样式3 Char"/>
    <w:link w:val="32"/>
    <w:rPr>
      <w:rFonts w:eastAsia="SimHei"/>
      <w:bCs/>
      <w:sz w:val="24"/>
      <w:szCs w:val="32"/>
    </w:rPr>
  </w:style>
  <w:style w:type="paragraph" w:customStyle="1" w:styleId="32">
    <w:name w:val="样式3"/>
    <w:basedOn w:val="3"/>
    <w:link w:val="3Char"/>
    <w:qFormat/>
    <w:pPr>
      <w:ind w:left="100"/>
    </w:pPr>
  </w:style>
  <w:style w:type="character" w:customStyle="1" w:styleId="2Char">
    <w:name w:val="样式2 Char"/>
    <w:link w:val="22"/>
    <w:rPr>
      <w:rFonts w:eastAsia="SimHei"/>
      <w:bCs/>
      <w:sz w:val="28"/>
      <w:szCs w:val="28"/>
    </w:rPr>
  </w:style>
  <w:style w:type="paragraph" w:customStyle="1" w:styleId="22">
    <w:name w:val="样式2"/>
    <w:basedOn w:val="2"/>
    <w:link w:val="2Char"/>
    <w:qFormat/>
    <w:pPr>
      <w:spacing w:beforeLines="50" w:before="50"/>
      <w:ind w:left="100"/>
    </w:pPr>
  </w:style>
  <w:style w:type="character" w:customStyle="1" w:styleId="Char">
    <w:name w:val="关键词 Char"/>
    <w:rPr>
      <w:rFonts w:ascii="FangSong_GB2312" w:eastAsia="FangSong_GB2312"/>
      <w:sz w:val="24"/>
      <w:szCs w:val="24"/>
      <w:lang w:bidi="en-US"/>
    </w:rPr>
  </w:style>
  <w:style w:type="character" w:customStyle="1" w:styleId="1Char">
    <w:name w:val="正文1 Char"/>
    <w:link w:val="14"/>
    <w:rPr>
      <w:rFonts w:eastAsia="SimSun"/>
      <w:sz w:val="24"/>
      <w:lang w:val="en-US" w:eastAsia="en-US" w:bidi="en-US"/>
    </w:rPr>
  </w:style>
  <w:style w:type="paragraph" w:customStyle="1" w:styleId="14">
    <w:name w:val="正文1"/>
    <w:basedOn w:val="a"/>
    <w:link w:val="1Char"/>
    <w:pPr>
      <w:tabs>
        <w:tab w:val="clear" w:pos="377"/>
      </w:tabs>
      <w:snapToGrid w:val="0"/>
      <w:ind w:firstLineChars="200" w:firstLine="480"/>
      <w:jc w:val="left"/>
    </w:pPr>
    <w:rPr>
      <w:szCs w:val="20"/>
      <w:lang w:eastAsia="en-US" w:bidi="en-US"/>
    </w:rPr>
  </w:style>
  <w:style w:type="character" w:customStyle="1" w:styleId="Char0">
    <w:name w:val="参考文献正文 Char"/>
    <w:link w:val="af"/>
    <w:rPr>
      <w:rFonts w:ascii="SimSun" w:eastAsia="SimSun" w:hAnsi="SimSun"/>
      <w:sz w:val="21"/>
      <w:szCs w:val="21"/>
      <w:lang w:val="en-US" w:eastAsia="zh-CN" w:bidi="en-US"/>
    </w:rPr>
  </w:style>
  <w:style w:type="paragraph" w:customStyle="1" w:styleId="af">
    <w:name w:val="参考文献正文"/>
    <w:basedOn w:val="a"/>
    <w:link w:val="Char0"/>
    <w:qFormat/>
    <w:pPr>
      <w:tabs>
        <w:tab w:val="clear" w:pos="377"/>
      </w:tabs>
      <w:snapToGrid w:val="0"/>
      <w:ind w:firstLineChars="200" w:firstLine="480"/>
      <w:jc w:val="left"/>
    </w:pPr>
    <w:rPr>
      <w:rFonts w:ascii="SimSun" w:hAnsi="SimSun"/>
      <w:sz w:val="21"/>
      <w:szCs w:val="21"/>
      <w:lang w:bidi="en-US"/>
    </w:rPr>
  </w:style>
  <w:style w:type="character" w:customStyle="1" w:styleId="MTDisplayEquationChar">
    <w:name w:val="MTDisplayEquation Char"/>
    <w:link w:val="MTDisplayEquation"/>
    <w:rPr>
      <w:sz w:val="24"/>
      <w:szCs w:val="24"/>
    </w:rPr>
  </w:style>
  <w:style w:type="paragraph" w:customStyle="1" w:styleId="MTDisplayEquation">
    <w:name w:val="MTDisplayEquation"/>
    <w:basedOn w:val="a"/>
    <w:next w:val="a"/>
    <w:link w:val="MTDisplayEquationChar"/>
    <w:pPr>
      <w:tabs>
        <w:tab w:val="clear" w:pos="377"/>
        <w:tab w:val="center" w:pos="4540"/>
        <w:tab w:val="right" w:pos="9080"/>
      </w:tabs>
    </w:pPr>
  </w:style>
  <w:style w:type="character" w:customStyle="1" w:styleId="MTEquationSection">
    <w:name w:val="MTEquationSection"/>
    <w:rPr>
      <w:vanish/>
      <w:color w:val="FF0000"/>
    </w:rPr>
  </w:style>
  <w:style w:type="character" w:customStyle="1" w:styleId="Char1">
    <w:name w:val="英文关键词 Char"/>
    <w:rPr>
      <w:rFonts w:ascii="Calibri" w:eastAsia="SimSun" w:hAnsi="Calibri"/>
      <w:sz w:val="24"/>
      <w:szCs w:val="24"/>
      <w:lang w:eastAsia="en-US" w:bidi="en-US"/>
    </w:rPr>
  </w:style>
  <w:style w:type="character" w:customStyle="1" w:styleId="Char2">
    <w:name w:val="图名中文 Char"/>
    <w:link w:val="af0"/>
    <w:rPr>
      <w:rFonts w:ascii="SimSun" w:eastAsia="SimSun" w:hAnsi="SimSun"/>
      <w:sz w:val="21"/>
      <w:szCs w:val="21"/>
      <w:lang w:val="en-US" w:eastAsia="en-US" w:bidi="en-US"/>
    </w:rPr>
  </w:style>
  <w:style w:type="paragraph" w:customStyle="1" w:styleId="af0">
    <w:name w:val="图名中文"/>
    <w:basedOn w:val="a"/>
    <w:link w:val="Char2"/>
    <w:qFormat/>
    <w:pPr>
      <w:tabs>
        <w:tab w:val="clear" w:pos="377"/>
      </w:tabs>
      <w:snapToGrid w:val="0"/>
      <w:ind w:firstLineChars="200" w:firstLine="480"/>
      <w:jc w:val="center"/>
    </w:pPr>
    <w:rPr>
      <w:rFonts w:ascii="SimSun" w:hAnsi="SimSun"/>
      <w:sz w:val="21"/>
      <w:szCs w:val="21"/>
      <w:lang w:eastAsia="en-US" w:bidi="en-US"/>
    </w:rPr>
  </w:style>
  <w:style w:type="character" w:customStyle="1" w:styleId="1Char0">
    <w:name w:val="样式1 Char"/>
    <w:link w:val="15"/>
    <w:rPr>
      <w:rFonts w:eastAsia="Times New Roman"/>
      <w:bCs/>
      <w:kern w:val="44"/>
      <w:sz w:val="30"/>
      <w:szCs w:val="30"/>
    </w:rPr>
  </w:style>
  <w:style w:type="paragraph" w:customStyle="1" w:styleId="15">
    <w:name w:val="样式1"/>
    <w:basedOn w:val="1"/>
    <w:link w:val="1Char0"/>
    <w:qFormat/>
    <w:pPr>
      <w:ind w:left="100"/>
    </w:pPr>
  </w:style>
  <w:style w:type="character" w:customStyle="1" w:styleId="Char3">
    <w:name w:val="关键词题头 Char"/>
    <w:rPr>
      <w:rFonts w:ascii="SimHei" w:eastAsia="SimHei"/>
      <w:sz w:val="24"/>
      <w:szCs w:val="24"/>
      <w:lang w:bidi="en-US"/>
    </w:rPr>
  </w:style>
  <w:style w:type="character" w:customStyle="1" w:styleId="Char4">
    <w:name w:val="图名英文 Char"/>
    <w:link w:val="af1"/>
    <w:rPr>
      <w:rFonts w:eastAsia="SimSun"/>
      <w:sz w:val="21"/>
      <w:szCs w:val="21"/>
      <w:lang w:val="en-US" w:eastAsia="en-US" w:bidi="en-US"/>
    </w:rPr>
  </w:style>
  <w:style w:type="paragraph" w:customStyle="1" w:styleId="af1">
    <w:name w:val="图名英文"/>
    <w:basedOn w:val="a"/>
    <w:link w:val="Char4"/>
    <w:qFormat/>
    <w:pPr>
      <w:tabs>
        <w:tab w:val="clear" w:pos="377"/>
      </w:tabs>
      <w:snapToGrid w:val="0"/>
      <w:ind w:firstLineChars="200" w:firstLine="480"/>
      <w:jc w:val="center"/>
    </w:pPr>
    <w:rPr>
      <w:sz w:val="21"/>
      <w:szCs w:val="21"/>
      <w:lang w:eastAsia="en-US" w:bidi="en-US"/>
    </w:rPr>
  </w:style>
  <w:style w:type="paragraph" w:customStyle="1" w:styleId="16">
    <w:name w:val="样式 参考文献标题 + 段后: 1 行"/>
    <w:basedOn w:val="a"/>
    <w:pPr>
      <w:keepNext/>
      <w:tabs>
        <w:tab w:val="clear" w:pos="377"/>
      </w:tabs>
      <w:snapToGrid w:val="0"/>
      <w:spacing w:afterLines="100" w:after="240" w:line="360" w:lineRule="auto"/>
      <w:jc w:val="center"/>
      <w:outlineLvl w:val="0"/>
    </w:pPr>
    <w:rPr>
      <w:rFonts w:ascii="Cambria" w:eastAsia="SimHei" w:hAnsi="Cambria" w:cs="SimSun"/>
      <w:kern w:val="32"/>
      <w:sz w:val="30"/>
      <w:szCs w:val="20"/>
      <w:lang w:bidi="en-US"/>
    </w:rPr>
  </w:style>
  <w:style w:type="paragraph" w:styleId="af2">
    <w:name w:val="List Paragraph"/>
    <w:basedOn w:val="a"/>
    <w:uiPriority w:val="1"/>
    <w:qFormat/>
    <w:pPr>
      <w:ind w:firstLineChars="200" w:firstLine="420"/>
    </w:pPr>
  </w:style>
  <w:style w:type="paragraph" w:styleId="af3">
    <w:name w:val="No Spacing"/>
    <w:uiPriority w:val="1"/>
    <w:qFormat/>
    <w:pPr>
      <w:tabs>
        <w:tab w:val="left" w:pos="377"/>
      </w:tabs>
      <w:ind w:leftChars="100" w:left="100" w:rightChars="100" w:right="100"/>
      <w:jc w:val="both"/>
    </w:pPr>
    <w:rPr>
      <w:sz w:val="24"/>
      <w:szCs w:val="24"/>
      <w:lang w:val="en-US"/>
    </w:rPr>
  </w:style>
  <w:style w:type="paragraph" w:customStyle="1" w:styleId="110">
    <w:name w:val="样式 标题 1 + 段后: 1 行"/>
    <w:basedOn w:val="1"/>
    <w:pPr>
      <w:keepLines w:val="0"/>
      <w:tabs>
        <w:tab w:val="clear" w:pos="377"/>
      </w:tabs>
      <w:snapToGrid w:val="0"/>
      <w:spacing w:afterLines="100" w:after="240"/>
      <w:jc w:val="left"/>
    </w:pPr>
    <w:rPr>
      <w:rFonts w:ascii="Cambria" w:hAnsi="Cambria" w:cs="SimSun"/>
      <w:bCs w:val="0"/>
      <w:kern w:val="32"/>
      <w:szCs w:val="20"/>
      <w:lang w:bidi="en-US"/>
    </w:rPr>
  </w:style>
  <w:style w:type="paragraph" w:styleId="af4">
    <w:name w:val="Bibliography"/>
    <w:basedOn w:val="a"/>
    <w:next w:val="a"/>
    <w:uiPriority w:val="37"/>
    <w:unhideWhenUsed/>
  </w:style>
  <w:style w:type="paragraph" w:styleId="af5">
    <w:name w:val="TOC Heading"/>
    <w:basedOn w:val="1"/>
    <w:next w:val="a"/>
    <w:uiPriority w:val="39"/>
    <w:unhideWhenUsed/>
    <w:qFormat/>
    <w:rsid w:val="00F61184"/>
    <w:pPr>
      <w:tabs>
        <w:tab w:val="clear" w:pos="377"/>
      </w:tabs>
      <w:spacing w:before="240" w:after="0" w:line="259" w:lineRule="auto"/>
      <w:ind w:leftChars="0" w:left="0" w:rightChars="0" w:right="0"/>
      <w:jc w:val="left"/>
      <w:outlineLvl w:val="9"/>
    </w:pPr>
    <w:rPr>
      <w:rFonts w:asciiTheme="majorHAnsi" w:eastAsiaTheme="majorEastAsia" w:hAnsiTheme="majorHAnsi" w:cstheme="majorBidi"/>
      <w:bCs w:val="0"/>
      <w:color w:val="2F5496" w:themeColor="accent1" w:themeShade="BF"/>
      <w:kern w:val="0"/>
      <w:sz w:val="32"/>
      <w:szCs w:val="32"/>
      <w:lang w:val="ru-RU" w:eastAsia="ru-RU"/>
    </w:rPr>
  </w:style>
  <w:style w:type="paragraph" w:styleId="af6">
    <w:name w:val="Body Text"/>
    <w:basedOn w:val="a"/>
    <w:link w:val="af7"/>
    <w:uiPriority w:val="1"/>
    <w:qFormat/>
    <w:rsid w:val="00FE4F2C"/>
    <w:pPr>
      <w:widowControl w:val="0"/>
      <w:tabs>
        <w:tab w:val="clear" w:pos="377"/>
      </w:tabs>
      <w:autoSpaceDE w:val="0"/>
      <w:autoSpaceDN w:val="0"/>
      <w:spacing w:line="240" w:lineRule="auto"/>
      <w:ind w:leftChars="0" w:left="0" w:rightChars="0" w:right="0"/>
      <w:jc w:val="left"/>
    </w:pPr>
    <w:rPr>
      <w:rFonts w:eastAsia="Times New Roman"/>
      <w:lang w:eastAsia="en-US"/>
    </w:rPr>
  </w:style>
  <w:style w:type="character" w:customStyle="1" w:styleId="af7">
    <w:name w:val="Основной текст Знак"/>
    <w:basedOn w:val="a0"/>
    <w:link w:val="af6"/>
    <w:uiPriority w:val="1"/>
    <w:rsid w:val="00FE4F2C"/>
    <w:rPr>
      <w:rFonts w:eastAsia="Times New Roman"/>
      <w:sz w:val="24"/>
      <w:szCs w:val="24"/>
      <w:lang w:val="en-US" w:eastAsia="en-US"/>
    </w:rPr>
  </w:style>
  <w:style w:type="character" w:styleId="af8">
    <w:name w:val="Placeholder Text"/>
    <w:basedOn w:val="a0"/>
    <w:uiPriority w:val="99"/>
    <w:unhideWhenUsed/>
    <w:rsid w:val="005960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9755">
      <w:bodyDiv w:val="1"/>
      <w:marLeft w:val="0"/>
      <w:marRight w:val="0"/>
      <w:marTop w:val="0"/>
      <w:marBottom w:val="0"/>
      <w:divBdr>
        <w:top w:val="none" w:sz="0" w:space="0" w:color="auto"/>
        <w:left w:val="none" w:sz="0" w:space="0" w:color="auto"/>
        <w:bottom w:val="none" w:sz="0" w:space="0" w:color="auto"/>
        <w:right w:val="none" w:sz="0" w:space="0" w:color="auto"/>
      </w:divBdr>
      <w:divsChild>
        <w:div w:id="838739083">
          <w:marLeft w:val="0"/>
          <w:marRight w:val="0"/>
          <w:marTop w:val="0"/>
          <w:marBottom w:val="0"/>
          <w:divBdr>
            <w:top w:val="none" w:sz="0" w:space="0" w:color="auto"/>
            <w:left w:val="none" w:sz="0" w:space="0" w:color="auto"/>
            <w:bottom w:val="none" w:sz="0" w:space="0" w:color="auto"/>
            <w:right w:val="none" w:sz="0" w:space="0" w:color="auto"/>
          </w:divBdr>
          <w:divsChild>
            <w:div w:id="915556538">
              <w:marLeft w:val="0"/>
              <w:marRight w:val="0"/>
              <w:marTop w:val="0"/>
              <w:marBottom w:val="0"/>
              <w:divBdr>
                <w:top w:val="none" w:sz="0" w:space="0" w:color="auto"/>
                <w:left w:val="none" w:sz="0" w:space="0" w:color="auto"/>
                <w:bottom w:val="none" w:sz="0" w:space="0" w:color="auto"/>
                <w:right w:val="none" w:sz="0" w:space="0" w:color="auto"/>
              </w:divBdr>
            </w:div>
            <w:div w:id="691225253">
              <w:marLeft w:val="0"/>
              <w:marRight w:val="0"/>
              <w:marTop w:val="0"/>
              <w:marBottom w:val="0"/>
              <w:divBdr>
                <w:top w:val="none" w:sz="0" w:space="0" w:color="auto"/>
                <w:left w:val="none" w:sz="0" w:space="0" w:color="auto"/>
                <w:bottom w:val="none" w:sz="0" w:space="0" w:color="auto"/>
                <w:right w:val="none" w:sz="0" w:space="0" w:color="auto"/>
              </w:divBdr>
            </w:div>
            <w:div w:id="128283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4393">
      <w:bodyDiv w:val="1"/>
      <w:marLeft w:val="0"/>
      <w:marRight w:val="0"/>
      <w:marTop w:val="0"/>
      <w:marBottom w:val="0"/>
      <w:divBdr>
        <w:top w:val="none" w:sz="0" w:space="0" w:color="auto"/>
        <w:left w:val="none" w:sz="0" w:space="0" w:color="auto"/>
        <w:bottom w:val="none" w:sz="0" w:space="0" w:color="auto"/>
        <w:right w:val="none" w:sz="0" w:space="0" w:color="auto"/>
      </w:divBdr>
      <w:divsChild>
        <w:div w:id="1930889587">
          <w:marLeft w:val="0"/>
          <w:marRight w:val="0"/>
          <w:marTop w:val="0"/>
          <w:marBottom w:val="0"/>
          <w:divBdr>
            <w:top w:val="none" w:sz="0" w:space="0" w:color="auto"/>
            <w:left w:val="none" w:sz="0" w:space="0" w:color="auto"/>
            <w:bottom w:val="none" w:sz="0" w:space="0" w:color="auto"/>
            <w:right w:val="none" w:sz="0" w:space="0" w:color="auto"/>
          </w:divBdr>
          <w:divsChild>
            <w:div w:id="10267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9581">
      <w:bodyDiv w:val="1"/>
      <w:marLeft w:val="0"/>
      <w:marRight w:val="0"/>
      <w:marTop w:val="0"/>
      <w:marBottom w:val="0"/>
      <w:divBdr>
        <w:top w:val="none" w:sz="0" w:space="0" w:color="auto"/>
        <w:left w:val="none" w:sz="0" w:space="0" w:color="auto"/>
        <w:bottom w:val="none" w:sz="0" w:space="0" w:color="auto"/>
        <w:right w:val="none" w:sz="0" w:space="0" w:color="auto"/>
      </w:divBdr>
      <w:divsChild>
        <w:div w:id="248973489">
          <w:marLeft w:val="0"/>
          <w:marRight w:val="0"/>
          <w:marTop w:val="0"/>
          <w:marBottom w:val="0"/>
          <w:divBdr>
            <w:top w:val="none" w:sz="0" w:space="0" w:color="auto"/>
            <w:left w:val="none" w:sz="0" w:space="0" w:color="auto"/>
            <w:bottom w:val="none" w:sz="0" w:space="0" w:color="auto"/>
            <w:right w:val="none" w:sz="0" w:space="0" w:color="auto"/>
          </w:divBdr>
          <w:divsChild>
            <w:div w:id="17814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2250">
      <w:bodyDiv w:val="1"/>
      <w:marLeft w:val="0"/>
      <w:marRight w:val="0"/>
      <w:marTop w:val="0"/>
      <w:marBottom w:val="0"/>
      <w:divBdr>
        <w:top w:val="none" w:sz="0" w:space="0" w:color="auto"/>
        <w:left w:val="none" w:sz="0" w:space="0" w:color="auto"/>
        <w:bottom w:val="none" w:sz="0" w:space="0" w:color="auto"/>
        <w:right w:val="none" w:sz="0" w:space="0" w:color="auto"/>
      </w:divBdr>
      <w:divsChild>
        <w:div w:id="1205948095">
          <w:marLeft w:val="0"/>
          <w:marRight w:val="0"/>
          <w:marTop w:val="0"/>
          <w:marBottom w:val="0"/>
          <w:divBdr>
            <w:top w:val="none" w:sz="0" w:space="0" w:color="auto"/>
            <w:left w:val="none" w:sz="0" w:space="0" w:color="auto"/>
            <w:bottom w:val="none" w:sz="0" w:space="0" w:color="auto"/>
            <w:right w:val="none" w:sz="0" w:space="0" w:color="auto"/>
          </w:divBdr>
          <w:divsChild>
            <w:div w:id="145132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8274">
      <w:bodyDiv w:val="1"/>
      <w:marLeft w:val="0"/>
      <w:marRight w:val="0"/>
      <w:marTop w:val="0"/>
      <w:marBottom w:val="0"/>
      <w:divBdr>
        <w:top w:val="none" w:sz="0" w:space="0" w:color="auto"/>
        <w:left w:val="none" w:sz="0" w:space="0" w:color="auto"/>
        <w:bottom w:val="none" w:sz="0" w:space="0" w:color="auto"/>
        <w:right w:val="none" w:sz="0" w:space="0" w:color="auto"/>
      </w:divBdr>
      <w:divsChild>
        <w:div w:id="151995313">
          <w:marLeft w:val="0"/>
          <w:marRight w:val="0"/>
          <w:marTop w:val="0"/>
          <w:marBottom w:val="0"/>
          <w:divBdr>
            <w:top w:val="none" w:sz="0" w:space="0" w:color="auto"/>
            <w:left w:val="none" w:sz="0" w:space="0" w:color="auto"/>
            <w:bottom w:val="none" w:sz="0" w:space="0" w:color="auto"/>
            <w:right w:val="none" w:sz="0" w:space="0" w:color="auto"/>
          </w:divBdr>
          <w:divsChild>
            <w:div w:id="81260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3323">
      <w:bodyDiv w:val="1"/>
      <w:marLeft w:val="0"/>
      <w:marRight w:val="0"/>
      <w:marTop w:val="0"/>
      <w:marBottom w:val="0"/>
      <w:divBdr>
        <w:top w:val="none" w:sz="0" w:space="0" w:color="auto"/>
        <w:left w:val="none" w:sz="0" w:space="0" w:color="auto"/>
        <w:bottom w:val="none" w:sz="0" w:space="0" w:color="auto"/>
        <w:right w:val="none" w:sz="0" w:space="0" w:color="auto"/>
      </w:divBdr>
      <w:divsChild>
        <w:div w:id="593053021">
          <w:marLeft w:val="0"/>
          <w:marRight w:val="0"/>
          <w:marTop w:val="0"/>
          <w:marBottom w:val="0"/>
          <w:divBdr>
            <w:top w:val="none" w:sz="0" w:space="0" w:color="auto"/>
            <w:left w:val="none" w:sz="0" w:space="0" w:color="auto"/>
            <w:bottom w:val="none" w:sz="0" w:space="0" w:color="auto"/>
            <w:right w:val="none" w:sz="0" w:space="0" w:color="auto"/>
          </w:divBdr>
          <w:divsChild>
            <w:div w:id="170394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7865">
      <w:bodyDiv w:val="1"/>
      <w:marLeft w:val="0"/>
      <w:marRight w:val="0"/>
      <w:marTop w:val="0"/>
      <w:marBottom w:val="0"/>
      <w:divBdr>
        <w:top w:val="none" w:sz="0" w:space="0" w:color="auto"/>
        <w:left w:val="none" w:sz="0" w:space="0" w:color="auto"/>
        <w:bottom w:val="none" w:sz="0" w:space="0" w:color="auto"/>
        <w:right w:val="none" w:sz="0" w:space="0" w:color="auto"/>
      </w:divBdr>
      <w:divsChild>
        <w:div w:id="604733055">
          <w:marLeft w:val="0"/>
          <w:marRight w:val="0"/>
          <w:marTop w:val="0"/>
          <w:marBottom w:val="0"/>
          <w:divBdr>
            <w:top w:val="none" w:sz="0" w:space="0" w:color="auto"/>
            <w:left w:val="none" w:sz="0" w:space="0" w:color="auto"/>
            <w:bottom w:val="none" w:sz="0" w:space="0" w:color="auto"/>
            <w:right w:val="none" w:sz="0" w:space="0" w:color="auto"/>
          </w:divBdr>
          <w:divsChild>
            <w:div w:id="1305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7052">
      <w:bodyDiv w:val="1"/>
      <w:marLeft w:val="0"/>
      <w:marRight w:val="0"/>
      <w:marTop w:val="0"/>
      <w:marBottom w:val="0"/>
      <w:divBdr>
        <w:top w:val="none" w:sz="0" w:space="0" w:color="auto"/>
        <w:left w:val="none" w:sz="0" w:space="0" w:color="auto"/>
        <w:bottom w:val="none" w:sz="0" w:space="0" w:color="auto"/>
        <w:right w:val="none" w:sz="0" w:space="0" w:color="auto"/>
      </w:divBdr>
      <w:divsChild>
        <w:div w:id="709493197">
          <w:marLeft w:val="0"/>
          <w:marRight w:val="0"/>
          <w:marTop w:val="0"/>
          <w:marBottom w:val="0"/>
          <w:divBdr>
            <w:top w:val="none" w:sz="0" w:space="0" w:color="auto"/>
            <w:left w:val="none" w:sz="0" w:space="0" w:color="auto"/>
            <w:bottom w:val="none" w:sz="0" w:space="0" w:color="auto"/>
            <w:right w:val="none" w:sz="0" w:space="0" w:color="auto"/>
          </w:divBdr>
          <w:divsChild>
            <w:div w:id="1534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0617">
      <w:bodyDiv w:val="1"/>
      <w:marLeft w:val="0"/>
      <w:marRight w:val="0"/>
      <w:marTop w:val="0"/>
      <w:marBottom w:val="0"/>
      <w:divBdr>
        <w:top w:val="none" w:sz="0" w:space="0" w:color="auto"/>
        <w:left w:val="none" w:sz="0" w:space="0" w:color="auto"/>
        <w:bottom w:val="none" w:sz="0" w:space="0" w:color="auto"/>
        <w:right w:val="none" w:sz="0" w:space="0" w:color="auto"/>
      </w:divBdr>
      <w:divsChild>
        <w:div w:id="1921594339">
          <w:marLeft w:val="0"/>
          <w:marRight w:val="0"/>
          <w:marTop w:val="0"/>
          <w:marBottom w:val="0"/>
          <w:divBdr>
            <w:top w:val="none" w:sz="0" w:space="0" w:color="auto"/>
            <w:left w:val="none" w:sz="0" w:space="0" w:color="auto"/>
            <w:bottom w:val="none" w:sz="0" w:space="0" w:color="auto"/>
            <w:right w:val="none" w:sz="0" w:space="0" w:color="auto"/>
          </w:divBdr>
          <w:divsChild>
            <w:div w:id="21170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6991">
      <w:bodyDiv w:val="1"/>
      <w:marLeft w:val="0"/>
      <w:marRight w:val="0"/>
      <w:marTop w:val="0"/>
      <w:marBottom w:val="0"/>
      <w:divBdr>
        <w:top w:val="none" w:sz="0" w:space="0" w:color="auto"/>
        <w:left w:val="none" w:sz="0" w:space="0" w:color="auto"/>
        <w:bottom w:val="none" w:sz="0" w:space="0" w:color="auto"/>
        <w:right w:val="none" w:sz="0" w:space="0" w:color="auto"/>
      </w:divBdr>
      <w:divsChild>
        <w:div w:id="329452585">
          <w:marLeft w:val="0"/>
          <w:marRight w:val="0"/>
          <w:marTop w:val="0"/>
          <w:marBottom w:val="0"/>
          <w:divBdr>
            <w:top w:val="none" w:sz="0" w:space="0" w:color="auto"/>
            <w:left w:val="none" w:sz="0" w:space="0" w:color="auto"/>
            <w:bottom w:val="none" w:sz="0" w:space="0" w:color="auto"/>
            <w:right w:val="none" w:sz="0" w:space="0" w:color="auto"/>
          </w:divBdr>
          <w:divsChild>
            <w:div w:id="12446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085">
      <w:bodyDiv w:val="1"/>
      <w:marLeft w:val="0"/>
      <w:marRight w:val="0"/>
      <w:marTop w:val="0"/>
      <w:marBottom w:val="0"/>
      <w:divBdr>
        <w:top w:val="none" w:sz="0" w:space="0" w:color="auto"/>
        <w:left w:val="none" w:sz="0" w:space="0" w:color="auto"/>
        <w:bottom w:val="none" w:sz="0" w:space="0" w:color="auto"/>
        <w:right w:val="none" w:sz="0" w:space="0" w:color="auto"/>
      </w:divBdr>
      <w:divsChild>
        <w:div w:id="2010021384">
          <w:marLeft w:val="0"/>
          <w:marRight w:val="0"/>
          <w:marTop w:val="0"/>
          <w:marBottom w:val="0"/>
          <w:divBdr>
            <w:top w:val="none" w:sz="0" w:space="0" w:color="auto"/>
            <w:left w:val="none" w:sz="0" w:space="0" w:color="auto"/>
            <w:bottom w:val="none" w:sz="0" w:space="0" w:color="auto"/>
            <w:right w:val="none" w:sz="0" w:space="0" w:color="auto"/>
          </w:divBdr>
          <w:divsChild>
            <w:div w:id="9860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1913">
      <w:bodyDiv w:val="1"/>
      <w:marLeft w:val="0"/>
      <w:marRight w:val="0"/>
      <w:marTop w:val="0"/>
      <w:marBottom w:val="0"/>
      <w:divBdr>
        <w:top w:val="none" w:sz="0" w:space="0" w:color="auto"/>
        <w:left w:val="none" w:sz="0" w:space="0" w:color="auto"/>
        <w:bottom w:val="none" w:sz="0" w:space="0" w:color="auto"/>
        <w:right w:val="none" w:sz="0" w:space="0" w:color="auto"/>
      </w:divBdr>
      <w:divsChild>
        <w:div w:id="2055960031">
          <w:marLeft w:val="0"/>
          <w:marRight w:val="0"/>
          <w:marTop w:val="0"/>
          <w:marBottom w:val="0"/>
          <w:divBdr>
            <w:top w:val="none" w:sz="0" w:space="0" w:color="auto"/>
            <w:left w:val="none" w:sz="0" w:space="0" w:color="auto"/>
            <w:bottom w:val="none" w:sz="0" w:space="0" w:color="auto"/>
            <w:right w:val="none" w:sz="0" w:space="0" w:color="auto"/>
          </w:divBdr>
          <w:divsChild>
            <w:div w:id="1715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80133">
      <w:bodyDiv w:val="1"/>
      <w:marLeft w:val="0"/>
      <w:marRight w:val="0"/>
      <w:marTop w:val="0"/>
      <w:marBottom w:val="0"/>
      <w:divBdr>
        <w:top w:val="none" w:sz="0" w:space="0" w:color="auto"/>
        <w:left w:val="none" w:sz="0" w:space="0" w:color="auto"/>
        <w:bottom w:val="none" w:sz="0" w:space="0" w:color="auto"/>
        <w:right w:val="none" w:sz="0" w:space="0" w:color="auto"/>
      </w:divBdr>
      <w:divsChild>
        <w:div w:id="1884905125">
          <w:marLeft w:val="0"/>
          <w:marRight w:val="0"/>
          <w:marTop w:val="0"/>
          <w:marBottom w:val="0"/>
          <w:divBdr>
            <w:top w:val="none" w:sz="0" w:space="0" w:color="auto"/>
            <w:left w:val="none" w:sz="0" w:space="0" w:color="auto"/>
            <w:bottom w:val="none" w:sz="0" w:space="0" w:color="auto"/>
            <w:right w:val="none" w:sz="0" w:space="0" w:color="auto"/>
          </w:divBdr>
          <w:divsChild>
            <w:div w:id="56475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3934">
      <w:bodyDiv w:val="1"/>
      <w:marLeft w:val="0"/>
      <w:marRight w:val="0"/>
      <w:marTop w:val="0"/>
      <w:marBottom w:val="0"/>
      <w:divBdr>
        <w:top w:val="none" w:sz="0" w:space="0" w:color="auto"/>
        <w:left w:val="none" w:sz="0" w:space="0" w:color="auto"/>
        <w:bottom w:val="none" w:sz="0" w:space="0" w:color="auto"/>
        <w:right w:val="none" w:sz="0" w:space="0" w:color="auto"/>
      </w:divBdr>
      <w:divsChild>
        <w:div w:id="1146510083">
          <w:marLeft w:val="0"/>
          <w:marRight w:val="0"/>
          <w:marTop w:val="0"/>
          <w:marBottom w:val="0"/>
          <w:divBdr>
            <w:top w:val="none" w:sz="0" w:space="0" w:color="auto"/>
            <w:left w:val="none" w:sz="0" w:space="0" w:color="auto"/>
            <w:bottom w:val="none" w:sz="0" w:space="0" w:color="auto"/>
            <w:right w:val="none" w:sz="0" w:space="0" w:color="auto"/>
          </w:divBdr>
          <w:divsChild>
            <w:div w:id="4431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2195">
      <w:bodyDiv w:val="1"/>
      <w:marLeft w:val="0"/>
      <w:marRight w:val="0"/>
      <w:marTop w:val="0"/>
      <w:marBottom w:val="0"/>
      <w:divBdr>
        <w:top w:val="none" w:sz="0" w:space="0" w:color="auto"/>
        <w:left w:val="none" w:sz="0" w:space="0" w:color="auto"/>
        <w:bottom w:val="none" w:sz="0" w:space="0" w:color="auto"/>
        <w:right w:val="none" w:sz="0" w:space="0" w:color="auto"/>
      </w:divBdr>
      <w:divsChild>
        <w:div w:id="346450485">
          <w:marLeft w:val="0"/>
          <w:marRight w:val="0"/>
          <w:marTop w:val="0"/>
          <w:marBottom w:val="0"/>
          <w:divBdr>
            <w:top w:val="none" w:sz="0" w:space="0" w:color="auto"/>
            <w:left w:val="none" w:sz="0" w:space="0" w:color="auto"/>
            <w:bottom w:val="none" w:sz="0" w:space="0" w:color="auto"/>
            <w:right w:val="none" w:sz="0" w:space="0" w:color="auto"/>
          </w:divBdr>
          <w:divsChild>
            <w:div w:id="159667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3347">
      <w:bodyDiv w:val="1"/>
      <w:marLeft w:val="0"/>
      <w:marRight w:val="0"/>
      <w:marTop w:val="0"/>
      <w:marBottom w:val="0"/>
      <w:divBdr>
        <w:top w:val="none" w:sz="0" w:space="0" w:color="auto"/>
        <w:left w:val="none" w:sz="0" w:space="0" w:color="auto"/>
        <w:bottom w:val="none" w:sz="0" w:space="0" w:color="auto"/>
        <w:right w:val="none" w:sz="0" w:space="0" w:color="auto"/>
      </w:divBdr>
      <w:divsChild>
        <w:div w:id="361784341">
          <w:marLeft w:val="0"/>
          <w:marRight w:val="0"/>
          <w:marTop w:val="0"/>
          <w:marBottom w:val="0"/>
          <w:divBdr>
            <w:top w:val="none" w:sz="0" w:space="0" w:color="auto"/>
            <w:left w:val="none" w:sz="0" w:space="0" w:color="auto"/>
            <w:bottom w:val="none" w:sz="0" w:space="0" w:color="auto"/>
            <w:right w:val="none" w:sz="0" w:space="0" w:color="auto"/>
          </w:divBdr>
          <w:divsChild>
            <w:div w:id="99025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24117">
      <w:bodyDiv w:val="1"/>
      <w:marLeft w:val="0"/>
      <w:marRight w:val="0"/>
      <w:marTop w:val="0"/>
      <w:marBottom w:val="0"/>
      <w:divBdr>
        <w:top w:val="none" w:sz="0" w:space="0" w:color="auto"/>
        <w:left w:val="none" w:sz="0" w:space="0" w:color="auto"/>
        <w:bottom w:val="none" w:sz="0" w:space="0" w:color="auto"/>
        <w:right w:val="none" w:sz="0" w:space="0" w:color="auto"/>
      </w:divBdr>
      <w:divsChild>
        <w:div w:id="584462977">
          <w:marLeft w:val="0"/>
          <w:marRight w:val="0"/>
          <w:marTop w:val="0"/>
          <w:marBottom w:val="0"/>
          <w:divBdr>
            <w:top w:val="none" w:sz="0" w:space="0" w:color="auto"/>
            <w:left w:val="none" w:sz="0" w:space="0" w:color="auto"/>
            <w:bottom w:val="none" w:sz="0" w:space="0" w:color="auto"/>
            <w:right w:val="none" w:sz="0" w:space="0" w:color="auto"/>
          </w:divBdr>
          <w:divsChild>
            <w:div w:id="1658611953">
              <w:marLeft w:val="0"/>
              <w:marRight w:val="0"/>
              <w:marTop w:val="0"/>
              <w:marBottom w:val="0"/>
              <w:divBdr>
                <w:top w:val="none" w:sz="0" w:space="0" w:color="auto"/>
                <w:left w:val="none" w:sz="0" w:space="0" w:color="auto"/>
                <w:bottom w:val="none" w:sz="0" w:space="0" w:color="auto"/>
                <w:right w:val="none" w:sz="0" w:space="0" w:color="auto"/>
              </w:divBdr>
            </w:div>
            <w:div w:id="377052539">
              <w:marLeft w:val="0"/>
              <w:marRight w:val="0"/>
              <w:marTop w:val="0"/>
              <w:marBottom w:val="0"/>
              <w:divBdr>
                <w:top w:val="none" w:sz="0" w:space="0" w:color="auto"/>
                <w:left w:val="none" w:sz="0" w:space="0" w:color="auto"/>
                <w:bottom w:val="none" w:sz="0" w:space="0" w:color="auto"/>
                <w:right w:val="none" w:sz="0" w:space="0" w:color="auto"/>
              </w:divBdr>
            </w:div>
            <w:div w:id="1767113760">
              <w:marLeft w:val="0"/>
              <w:marRight w:val="0"/>
              <w:marTop w:val="0"/>
              <w:marBottom w:val="0"/>
              <w:divBdr>
                <w:top w:val="none" w:sz="0" w:space="0" w:color="auto"/>
                <w:left w:val="none" w:sz="0" w:space="0" w:color="auto"/>
                <w:bottom w:val="none" w:sz="0" w:space="0" w:color="auto"/>
                <w:right w:val="none" w:sz="0" w:space="0" w:color="auto"/>
              </w:divBdr>
            </w:div>
            <w:div w:id="1219591837">
              <w:marLeft w:val="0"/>
              <w:marRight w:val="0"/>
              <w:marTop w:val="0"/>
              <w:marBottom w:val="0"/>
              <w:divBdr>
                <w:top w:val="none" w:sz="0" w:space="0" w:color="auto"/>
                <w:left w:val="none" w:sz="0" w:space="0" w:color="auto"/>
                <w:bottom w:val="none" w:sz="0" w:space="0" w:color="auto"/>
                <w:right w:val="none" w:sz="0" w:space="0" w:color="auto"/>
              </w:divBdr>
            </w:div>
            <w:div w:id="2115592303">
              <w:marLeft w:val="0"/>
              <w:marRight w:val="0"/>
              <w:marTop w:val="0"/>
              <w:marBottom w:val="0"/>
              <w:divBdr>
                <w:top w:val="none" w:sz="0" w:space="0" w:color="auto"/>
                <w:left w:val="none" w:sz="0" w:space="0" w:color="auto"/>
                <w:bottom w:val="none" w:sz="0" w:space="0" w:color="auto"/>
                <w:right w:val="none" w:sz="0" w:space="0" w:color="auto"/>
              </w:divBdr>
            </w:div>
            <w:div w:id="725686634">
              <w:marLeft w:val="0"/>
              <w:marRight w:val="0"/>
              <w:marTop w:val="0"/>
              <w:marBottom w:val="0"/>
              <w:divBdr>
                <w:top w:val="none" w:sz="0" w:space="0" w:color="auto"/>
                <w:left w:val="none" w:sz="0" w:space="0" w:color="auto"/>
                <w:bottom w:val="none" w:sz="0" w:space="0" w:color="auto"/>
                <w:right w:val="none" w:sz="0" w:space="0" w:color="auto"/>
              </w:divBdr>
            </w:div>
            <w:div w:id="75247236">
              <w:marLeft w:val="0"/>
              <w:marRight w:val="0"/>
              <w:marTop w:val="0"/>
              <w:marBottom w:val="0"/>
              <w:divBdr>
                <w:top w:val="none" w:sz="0" w:space="0" w:color="auto"/>
                <w:left w:val="none" w:sz="0" w:space="0" w:color="auto"/>
                <w:bottom w:val="none" w:sz="0" w:space="0" w:color="auto"/>
                <w:right w:val="none" w:sz="0" w:space="0" w:color="auto"/>
              </w:divBdr>
            </w:div>
            <w:div w:id="197664834">
              <w:marLeft w:val="0"/>
              <w:marRight w:val="0"/>
              <w:marTop w:val="0"/>
              <w:marBottom w:val="0"/>
              <w:divBdr>
                <w:top w:val="none" w:sz="0" w:space="0" w:color="auto"/>
                <w:left w:val="none" w:sz="0" w:space="0" w:color="auto"/>
                <w:bottom w:val="none" w:sz="0" w:space="0" w:color="auto"/>
                <w:right w:val="none" w:sz="0" w:space="0" w:color="auto"/>
              </w:divBdr>
            </w:div>
            <w:div w:id="51885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1071">
      <w:bodyDiv w:val="1"/>
      <w:marLeft w:val="0"/>
      <w:marRight w:val="0"/>
      <w:marTop w:val="0"/>
      <w:marBottom w:val="0"/>
      <w:divBdr>
        <w:top w:val="none" w:sz="0" w:space="0" w:color="auto"/>
        <w:left w:val="none" w:sz="0" w:space="0" w:color="auto"/>
        <w:bottom w:val="none" w:sz="0" w:space="0" w:color="auto"/>
        <w:right w:val="none" w:sz="0" w:space="0" w:color="auto"/>
      </w:divBdr>
      <w:divsChild>
        <w:div w:id="1568026965">
          <w:marLeft w:val="0"/>
          <w:marRight w:val="0"/>
          <w:marTop w:val="0"/>
          <w:marBottom w:val="0"/>
          <w:divBdr>
            <w:top w:val="none" w:sz="0" w:space="0" w:color="auto"/>
            <w:left w:val="none" w:sz="0" w:space="0" w:color="auto"/>
            <w:bottom w:val="none" w:sz="0" w:space="0" w:color="auto"/>
            <w:right w:val="none" w:sz="0" w:space="0" w:color="auto"/>
          </w:divBdr>
          <w:divsChild>
            <w:div w:id="88626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63033">
      <w:bodyDiv w:val="1"/>
      <w:marLeft w:val="0"/>
      <w:marRight w:val="0"/>
      <w:marTop w:val="0"/>
      <w:marBottom w:val="0"/>
      <w:divBdr>
        <w:top w:val="none" w:sz="0" w:space="0" w:color="auto"/>
        <w:left w:val="none" w:sz="0" w:space="0" w:color="auto"/>
        <w:bottom w:val="none" w:sz="0" w:space="0" w:color="auto"/>
        <w:right w:val="none" w:sz="0" w:space="0" w:color="auto"/>
      </w:divBdr>
      <w:divsChild>
        <w:div w:id="528571956">
          <w:marLeft w:val="0"/>
          <w:marRight w:val="0"/>
          <w:marTop w:val="0"/>
          <w:marBottom w:val="0"/>
          <w:divBdr>
            <w:top w:val="none" w:sz="0" w:space="0" w:color="auto"/>
            <w:left w:val="none" w:sz="0" w:space="0" w:color="auto"/>
            <w:bottom w:val="none" w:sz="0" w:space="0" w:color="auto"/>
            <w:right w:val="none" w:sz="0" w:space="0" w:color="auto"/>
          </w:divBdr>
          <w:divsChild>
            <w:div w:id="590969036">
              <w:marLeft w:val="0"/>
              <w:marRight w:val="0"/>
              <w:marTop w:val="0"/>
              <w:marBottom w:val="0"/>
              <w:divBdr>
                <w:top w:val="none" w:sz="0" w:space="0" w:color="auto"/>
                <w:left w:val="none" w:sz="0" w:space="0" w:color="auto"/>
                <w:bottom w:val="none" w:sz="0" w:space="0" w:color="auto"/>
                <w:right w:val="none" w:sz="0" w:space="0" w:color="auto"/>
              </w:divBdr>
            </w:div>
            <w:div w:id="1762022270">
              <w:marLeft w:val="0"/>
              <w:marRight w:val="0"/>
              <w:marTop w:val="0"/>
              <w:marBottom w:val="0"/>
              <w:divBdr>
                <w:top w:val="none" w:sz="0" w:space="0" w:color="auto"/>
                <w:left w:val="none" w:sz="0" w:space="0" w:color="auto"/>
                <w:bottom w:val="none" w:sz="0" w:space="0" w:color="auto"/>
                <w:right w:val="none" w:sz="0" w:space="0" w:color="auto"/>
              </w:divBdr>
            </w:div>
            <w:div w:id="4168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3755">
      <w:bodyDiv w:val="1"/>
      <w:marLeft w:val="0"/>
      <w:marRight w:val="0"/>
      <w:marTop w:val="0"/>
      <w:marBottom w:val="0"/>
      <w:divBdr>
        <w:top w:val="none" w:sz="0" w:space="0" w:color="auto"/>
        <w:left w:val="none" w:sz="0" w:space="0" w:color="auto"/>
        <w:bottom w:val="none" w:sz="0" w:space="0" w:color="auto"/>
        <w:right w:val="none" w:sz="0" w:space="0" w:color="auto"/>
      </w:divBdr>
      <w:divsChild>
        <w:div w:id="2139640965">
          <w:marLeft w:val="0"/>
          <w:marRight w:val="0"/>
          <w:marTop w:val="0"/>
          <w:marBottom w:val="0"/>
          <w:divBdr>
            <w:top w:val="none" w:sz="0" w:space="0" w:color="auto"/>
            <w:left w:val="none" w:sz="0" w:space="0" w:color="auto"/>
            <w:bottom w:val="none" w:sz="0" w:space="0" w:color="auto"/>
            <w:right w:val="none" w:sz="0" w:space="0" w:color="auto"/>
          </w:divBdr>
          <w:divsChild>
            <w:div w:id="1215585203">
              <w:marLeft w:val="0"/>
              <w:marRight w:val="0"/>
              <w:marTop w:val="0"/>
              <w:marBottom w:val="0"/>
              <w:divBdr>
                <w:top w:val="none" w:sz="0" w:space="0" w:color="auto"/>
                <w:left w:val="none" w:sz="0" w:space="0" w:color="auto"/>
                <w:bottom w:val="none" w:sz="0" w:space="0" w:color="auto"/>
                <w:right w:val="none" w:sz="0" w:space="0" w:color="auto"/>
              </w:divBdr>
            </w:div>
            <w:div w:id="266549256">
              <w:marLeft w:val="0"/>
              <w:marRight w:val="0"/>
              <w:marTop w:val="0"/>
              <w:marBottom w:val="0"/>
              <w:divBdr>
                <w:top w:val="none" w:sz="0" w:space="0" w:color="auto"/>
                <w:left w:val="none" w:sz="0" w:space="0" w:color="auto"/>
                <w:bottom w:val="none" w:sz="0" w:space="0" w:color="auto"/>
                <w:right w:val="none" w:sz="0" w:space="0" w:color="auto"/>
              </w:divBdr>
            </w:div>
            <w:div w:id="40036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028">
      <w:bodyDiv w:val="1"/>
      <w:marLeft w:val="0"/>
      <w:marRight w:val="0"/>
      <w:marTop w:val="0"/>
      <w:marBottom w:val="0"/>
      <w:divBdr>
        <w:top w:val="none" w:sz="0" w:space="0" w:color="auto"/>
        <w:left w:val="none" w:sz="0" w:space="0" w:color="auto"/>
        <w:bottom w:val="none" w:sz="0" w:space="0" w:color="auto"/>
        <w:right w:val="none" w:sz="0" w:space="0" w:color="auto"/>
      </w:divBdr>
      <w:divsChild>
        <w:div w:id="712389433">
          <w:marLeft w:val="0"/>
          <w:marRight w:val="0"/>
          <w:marTop w:val="0"/>
          <w:marBottom w:val="0"/>
          <w:divBdr>
            <w:top w:val="none" w:sz="0" w:space="0" w:color="auto"/>
            <w:left w:val="none" w:sz="0" w:space="0" w:color="auto"/>
            <w:bottom w:val="none" w:sz="0" w:space="0" w:color="auto"/>
            <w:right w:val="none" w:sz="0" w:space="0" w:color="auto"/>
          </w:divBdr>
          <w:divsChild>
            <w:div w:id="33924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5770">
      <w:bodyDiv w:val="1"/>
      <w:marLeft w:val="0"/>
      <w:marRight w:val="0"/>
      <w:marTop w:val="0"/>
      <w:marBottom w:val="0"/>
      <w:divBdr>
        <w:top w:val="none" w:sz="0" w:space="0" w:color="auto"/>
        <w:left w:val="none" w:sz="0" w:space="0" w:color="auto"/>
        <w:bottom w:val="none" w:sz="0" w:space="0" w:color="auto"/>
        <w:right w:val="none" w:sz="0" w:space="0" w:color="auto"/>
      </w:divBdr>
      <w:divsChild>
        <w:div w:id="274991869">
          <w:marLeft w:val="0"/>
          <w:marRight w:val="0"/>
          <w:marTop w:val="0"/>
          <w:marBottom w:val="0"/>
          <w:divBdr>
            <w:top w:val="none" w:sz="0" w:space="0" w:color="auto"/>
            <w:left w:val="none" w:sz="0" w:space="0" w:color="auto"/>
            <w:bottom w:val="none" w:sz="0" w:space="0" w:color="auto"/>
            <w:right w:val="none" w:sz="0" w:space="0" w:color="auto"/>
          </w:divBdr>
          <w:divsChild>
            <w:div w:id="4303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53553">
      <w:bodyDiv w:val="1"/>
      <w:marLeft w:val="0"/>
      <w:marRight w:val="0"/>
      <w:marTop w:val="0"/>
      <w:marBottom w:val="0"/>
      <w:divBdr>
        <w:top w:val="none" w:sz="0" w:space="0" w:color="auto"/>
        <w:left w:val="none" w:sz="0" w:space="0" w:color="auto"/>
        <w:bottom w:val="none" w:sz="0" w:space="0" w:color="auto"/>
        <w:right w:val="none" w:sz="0" w:space="0" w:color="auto"/>
      </w:divBdr>
      <w:divsChild>
        <w:div w:id="1318656933">
          <w:marLeft w:val="0"/>
          <w:marRight w:val="0"/>
          <w:marTop w:val="0"/>
          <w:marBottom w:val="0"/>
          <w:divBdr>
            <w:top w:val="none" w:sz="0" w:space="0" w:color="auto"/>
            <w:left w:val="none" w:sz="0" w:space="0" w:color="auto"/>
            <w:bottom w:val="none" w:sz="0" w:space="0" w:color="auto"/>
            <w:right w:val="none" w:sz="0" w:space="0" w:color="auto"/>
          </w:divBdr>
          <w:divsChild>
            <w:div w:id="16595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95383">
      <w:bodyDiv w:val="1"/>
      <w:marLeft w:val="0"/>
      <w:marRight w:val="0"/>
      <w:marTop w:val="0"/>
      <w:marBottom w:val="0"/>
      <w:divBdr>
        <w:top w:val="none" w:sz="0" w:space="0" w:color="auto"/>
        <w:left w:val="none" w:sz="0" w:space="0" w:color="auto"/>
        <w:bottom w:val="none" w:sz="0" w:space="0" w:color="auto"/>
        <w:right w:val="none" w:sz="0" w:space="0" w:color="auto"/>
      </w:divBdr>
      <w:divsChild>
        <w:div w:id="52778371">
          <w:marLeft w:val="0"/>
          <w:marRight w:val="0"/>
          <w:marTop w:val="0"/>
          <w:marBottom w:val="0"/>
          <w:divBdr>
            <w:top w:val="none" w:sz="0" w:space="0" w:color="auto"/>
            <w:left w:val="none" w:sz="0" w:space="0" w:color="auto"/>
            <w:bottom w:val="none" w:sz="0" w:space="0" w:color="auto"/>
            <w:right w:val="none" w:sz="0" w:space="0" w:color="auto"/>
          </w:divBdr>
          <w:divsChild>
            <w:div w:id="19047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4735">
      <w:bodyDiv w:val="1"/>
      <w:marLeft w:val="0"/>
      <w:marRight w:val="0"/>
      <w:marTop w:val="0"/>
      <w:marBottom w:val="0"/>
      <w:divBdr>
        <w:top w:val="none" w:sz="0" w:space="0" w:color="auto"/>
        <w:left w:val="none" w:sz="0" w:space="0" w:color="auto"/>
        <w:bottom w:val="none" w:sz="0" w:space="0" w:color="auto"/>
        <w:right w:val="none" w:sz="0" w:space="0" w:color="auto"/>
      </w:divBdr>
      <w:divsChild>
        <w:div w:id="368183214">
          <w:marLeft w:val="0"/>
          <w:marRight w:val="0"/>
          <w:marTop w:val="0"/>
          <w:marBottom w:val="0"/>
          <w:divBdr>
            <w:top w:val="none" w:sz="0" w:space="0" w:color="auto"/>
            <w:left w:val="none" w:sz="0" w:space="0" w:color="auto"/>
            <w:bottom w:val="none" w:sz="0" w:space="0" w:color="auto"/>
            <w:right w:val="none" w:sz="0" w:space="0" w:color="auto"/>
          </w:divBdr>
          <w:divsChild>
            <w:div w:id="161705056">
              <w:marLeft w:val="0"/>
              <w:marRight w:val="0"/>
              <w:marTop w:val="0"/>
              <w:marBottom w:val="0"/>
              <w:divBdr>
                <w:top w:val="none" w:sz="0" w:space="0" w:color="auto"/>
                <w:left w:val="none" w:sz="0" w:space="0" w:color="auto"/>
                <w:bottom w:val="none" w:sz="0" w:space="0" w:color="auto"/>
                <w:right w:val="none" w:sz="0" w:space="0" w:color="auto"/>
              </w:divBdr>
            </w:div>
            <w:div w:id="1288897771">
              <w:marLeft w:val="0"/>
              <w:marRight w:val="0"/>
              <w:marTop w:val="0"/>
              <w:marBottom w:val="0"/>
              <w:divBdr>
                <w:top w:val="none" w:sz="0" w:space="0" w:color="auto"/>
                <w:left w:val="none" w:sz="0" w:space="0" w:color="auto"/>
                <w:bottom w:val="none" w:sz="0" w:space="0" w:color="auto"/>
                <w:right w:val="none" w:sz="0" w:space="0" w:color="auto"/>
              </w:divBdr>
            </w:div>
            <w:div w:id="738021853">
              <w:marLeft w:val="0"/>
              <w:marRight w:val="0"/>
              <w:marTop w:val="0"/>
              <w:marBottom w:val="0"/>
              <w:divBdr>
                <w:top w:val="none" w:sz="0" w:space="0" w:color="auto"/>
                <w:left w:val="none" w:sz="0" w:space="0" w:color="auto"/>
                <w:bottom w:val="none" w:sz="0" w:space="0" w:color="auto"/>
                <w:right w:val="none" w:sz="0" w:space="0" w:color="auto"/>
              </w:divBdr>
            </w:div>
            <w:div w:id="953945064">
              <w:marLeft w:val="0"/>
              <w:marRight w:val="0"/>
              <w:marTop w:val="0"/>
              <w:marBottom w:val="0"/>
              <w:divBdr>
                <w:top w:val="none" w:sz="0" w:space="0" w:color="auto"/>
                <w:left w:val="none" w:sz="0" w:space="0" w:color="auto"/>
                <w:bottom w:val="none" w:sz="0" w:space="0" w:color="auto"/>
                <w:right w:val="none" w:sz="0" w:space="0" w:color="auto"/>
              </w:divBdr>
            </w:div>
            <w:div w:id="1155531425">
              <w:marLeft w:val="0"/>
              <w:marRight w:val="0"/>
              <w:marTop w:val="0"/>
              <w:marBottom w:val="0"/>
              <w:divBdr>
                <w:top w:val="none" w:sz="0" w:space="0" w:color="auto"/>
                <w:left w:val="none" w:sz="0" w:space="0" w:color="auto"/>
                <w:bottom w:val="none" w:sz="0" w:space="0" w:color="auto"/>
                <w:right w:val="none" w:sz="0" w:space="0" w:color="auto"/>
              </w:divBdr>
            </w:div>
            <w:div w:id="1978682860">
              <w:marLeft w:val="0"/>
              <w:marRight w:val="0"/>
              <w:marTop w:val="0"/>
              <w:marBottom w:val="0"/>
              <w:divBdr>
                <w:top w:val="none" w:sz="0" w:space="0" w:color="auto"/>
                <w:left w:val="none" w:sz="0" w:space="0" w:color="auto"/>
                <w:bottom w:val="none" w:sz="0" w:space="0" w:color="auto"/>
                <w:right w:val="none" w:sz="0" w:space="0" w:color="auto"/>
              </w:divBdr>
            </w:div>
            <w:div w:id="2099515891">
              <w:marLeft w:val="0"/>
              <w:marRight w:val="0"/>
              <w:marTop w:val="0"/>
              <w:marBottom w:val="0"/>
              <w:divBdr>
                <w:top w:val="none" w:sz="0" w:space="0" w:color="auto"/>
                <w:left w:val="none" w:sz="0" w:space="0" w:color="auto"/>
                <w:bottom w:val="none" w:sz="0" w:space="0" w:color="auto"/>
                <w:right w:val="none" w:sz="0" w:space="0" w:color="auto"/>
              </w:divBdr>
            </w:div>
            <w:div w:id="881600860">
              <w:marLeft w:val="0"/>
              <w:marRight w:val="0"/>
              <w:marTop w:val="0"/>
              <w:marBottom w:val="0"/>
              <w:divBdr>
                <w:top w:val="none" w:sz="0" w:space="0" w:color="auto"/>
                <w:left w:val="none" w:sz="0" w:space="0" w:color="auto"/>
                <w:bottom w:val="none" w:sz="0" w:space="0" w:color="auto"/>
                <w:right w:val="none" w:sz="0" w:space="0" w:color="auto"/>
              </w:divBdr>
            </w:div>
            <w:div w:id="983463648">
              <w:marLeft w:val="0"/>
              <w:marRight w:val="0"/>
              <w:marTop w:val="0"/>
              <w:marBottom w:val="0"/>
              <w:divBdr>
                <w:top w:val="none" w:sz="0" w:space="0" w:color="auto"/>
                <w:left w:val="none" w:sz="0" w:space="0" w:color="auto"/>
                <w:bottom w:val="none" w:sz="0" w:space="0" w:color="auto"/>
                <w:right w:val="none" w:sz="0" w:space="0" w:color="auto"/>
              </w:divBdr>
            </w:div>
            <w:div w:id="525095964">
              <w:marLeft w:val="0"/>
              <w:marRight w:val="0"/>
              <w:marTop w:val="0"/>
              <w:marBottom w:val="0"/>
              <w:divBdr>
                <w:top w:val="none" w:sz="0" w:space="0" w:color="auto"/>
                <w:left w:val="none" w:sz="0" w:space="0" w:color="auto"/>
                <w:bottom w:val="none" w:sz="0" w:space="0" w:color="auto"/>
                <w:right w:val="none" w:sz="0" w:space="0" w:color="auto"/>
              </w:divBdr>
            </w:div>
            <w:div w:id="1227640581">
              <w:marLeft w:val="0"/>
              <w:marRight w:val="0"/>
              <w:marTop w:val="0"/>
              <w:marBottom w:val="0"/>
              <w:divBdr>
                <w:top w:val="none" w:sz="0" w:space="0" w:color="auto"/>
                <w:left w:val="none" w:sz="0" w:space="0" w:color="auto"/>
                <w:bottom w:val="none" w:sz="0" w:space="0" w:color="auto"/>
                <w:right w:val="none" w:sz="0" w:space="0" w:color="auto"/>
              </w:divBdr>
            </w:div>
            <w:div w:id="219899202">
              <w:marLeft w:val="0"/>
              <w:marRight w:val="0"/>
              <w:marTop w:val="0"/>
              <w:marBottom w:val="0"/>
              <w:divBdr>
                <w:top w:val="none" w:sz="0" w:space="0" w:color="auto"/>
                <w:left w:val="none" w:sz="0" w:space="0" w:color="auto"/>
                <w:bottom w:val="none" w:sz="0" w:space="0" w:color="auto"/>
                <w:right w:val="none" w:sz="0" w:space="0" w:color="auto"/>
              </w:divBdr>
            </w:div>
            <w:div w:id="686099347">
              <w:marLeft w:val="0"/>
              <w:marRight w:val="0"/>
              <w:marTop w:val="0"/>
              <w:marBottom w:val="0"/>
              <w:divBdr>
                <w:top w:val="none" w:sz="0" w:space="0" w:color="auto"/>
                <w:left w:val="none" w:sz="0" w:space="0" w:color="auto"/>
                <w:bottom w:val="none" w:sz="0" w:space="0" w:color="auto"/>
                <w:right w:val="none" w:sz="0" w:space="0" w:color="auto"/>
              </w:divBdr>
            </w:div>
            <w:div w:id="468321368">
              <w:marLeft w:val="0"/>
              <w:marRight w:val="0"/>
              <w:marTop w:val="0"/>
              <w:marBottom w:val="0"/>
              <w:divBdr>
                <w:top w:val="none" w:sz="0" w:space="0" w:color="auto"/>
                <w:left w:val="none" w:sz="0" w:space="0" w:color="auto"/>
                <w:bottom w:val="none" w:sz="0" w:space="0" w:color="auto"/>
                <w:right w:val="none" w:sz="0" w:space="0" w:color="auto"/>
              </w:divBdr>
            </w:div>
            <w:div w:id="1077484090">
              <w:marLeft w:val="0"/>
              <w:marRight w:val="0"/>
              <w:marTop w:val="0"/>
              <w:marBottom w:val="0"/>
              <w:divBdr>
                <w:top w:val="none" w:sz="0" w:space="0" w:color="auto"/>
                <w:left w:val="none" w:sz="0" w:space="0" w:color="auto"/>
                <w:bottom w:val="none" w:sz="0" w:space="0" w:color="auto"/>
                <w:right w:val="none" w:sz="0" w:space="0" w:color="auto"/>
              </w:divBdr>
            </w:div>
            <w:div w:id="894658215">
              <w:marLeft w:val="0"/>
              <w:marRight w:val="0"/>
              <w:marTop w:val="0"/>
              <w:marBottom w:val="0"/>
              <w:divBdr>
                <w:top w:val="none" w:sz="0" w:space="0" w:color="auto"/>
                <w:left w:val="none" w:sz="0" w:space="0" w:color="auto"/>
                <w:bottom w:val="none" w:sz="0" w:space="0" w:color="auto"/>
                <w:right w:val="none" w:sz="0" w:space="0" w:color="auto"/>
              </w:divBdr>
            </w:div>
            <w:div w:id="954629435">
              <w:marLeft w:val="0"/>
              <w:marRight w:val="0"/>
              <w:marTop w:val="0"/>
              <w:marBottom w:val="0"/>
              <w:divBdr>
                <w:top w:val="none" w:sz="0" w:space="0" w:color="auto"/>
                <w:left w:val="none" w:sz="0" w:space="0" w:color="auto"/>
                <w:bottom w:val="none" w:sz="0" w:space="0" w:color="auto"/>
                <w:right w:val="none" w:sz="0" w:space="0" w:color="auto"/>
              </w:divBdr>
            </w:div>
            <w:div w:id="173488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5928">
      <w:bodyDiv w:val="1"/>
      <w:marLeft w:val="0"/>
      <w:marRight w:val="0"/>
      <w:marTop w:val="0"/>
      <w:marBottom w:val="0"/>
      <w:divBdr>
        <w:top w:val="none" w:sz="0" w:space="0" w:color="auto"/>
        <w:left w:val="none" w:sz="0" w:space="0" w:color="auto"/>
        <w:bottom w:val="none" w:sz="0" w:space="0" w:color="auto"/>
        <w:right w:val="none" w:sz="0" w:space="0" w:color="auto"/>
      </w:divBdr>
      <w:divsChild>
        <w:div w:id="615061470">
          <w:marLeft w:val="0"/>
          <w:marRight w:val="0"/>
          <w:marTop w:val="0"/>
          <w:marBottom w:val="0"/>
          <w:divBdr>
            <w:top w:val="none" w:sz="0" w:space="0" w:color="auto"/>
            <w:left w:val="none" w:sz="0" w:space="0" w:color="auto"/>
            <w:bottom w:val="none" w:sz="0" w:space="0" w:color="auto"/>
            <w:right w:val="none" w:sz="0" w:space="0" w:color="auto"/>
          </w:divBdr>
          <w:divsChild>
            <w:div w:id="979772508">
              <w:marLeft w:val="0"/>
              <w:marRight w:val="0"/>
              <w:marTop w:val="0"/>
              <w:marBottom w:val="0"/>
              <w:divBdr>
                <w:top w:val="none" w:sz="0" w:space="0" w:color="auto"/>
                <w:left w:val="none" w:sz="0" w:space="0" w:color="auto"/>
                <w:bottom w:val="none" w:sz="0" w:space="0" w:color="auto"/>
                <w:right w:val="none" w:sz="0" w:space="0" w:color="auto"/>
              </w:divBdr>
            </w:div>
            <w:div w:id="1941252793">
              <w:marLeft w:val="0"/>
              <w:marRight w:val="0"/>
              <w:marTop w:val="0"/>
              <w:marBottom w:val="0"/>
              <w:divBdr>
                <w:top w:val="none" w:sz="0" w:space="0" w:color="auto"/>
                <w:left w:val="none" w:sz="0" w:space="0" w:color="auto"/>
                <w:bottom w:val="none" w:sz="0" w:space="0" w:color="auto"/>
                <w:right w:val="none" w:sz="0" w:space="0" w:color="auto"/>
              </w:divBdr>
            </w:div>
            <w:div w:id="284119306">
              <w:marLeft w:val="0"/>
              <w:marRight w:val="0"/>
              <w:marTop w:val="0"/>
              <w:marBottom w:val="0"/>
              <w:divBdr>
                <w:top w:val="none" w:sz="0" w:space="0" w:color="auto"/>
                <w:left w:val="none" w:sz="0" w:space="0" w:color="auto"/>
                <w:bottom w:val="none" w:sz="0" w:space="0" w:color="auto"/>
                <w:right w:val="none" w:sz="0" w:space="0" w:color="auto"/>
              </w:divBdr>
            </w:div>
            <w:div w:id="252665671">
              <w:marLeft w:val="0"/>
              <w:marRight w:val="0"/>
              <w:marTop w:val="0"/>
              <w:marBottom w:val="0"/>
              <w:divBdr>
                <w:top w:val="none" w:sz="0" w:space="0" w:color="auto"/>
                <w:left w:val="none" w:sz="0" w:space="0" w:color="auto"/>
                <w:bottom w:val="none" w:sz="0" w:space="0" w:color="auto"/>
                <w:right w:val="none" w:sz="0" w:space="0" w:color="auto"/>
              </w:divBdr>
            </w:div>
            <w:div w:id="1029916523">
              <w:marLeft w:val="0"/>
              <w:marRight w:val="0"/>
              <w:marTop w:val="0"/>
              <w:marBottom w:val="0"/>
              <w:divBdr>
                <w:top w:val="none" w:sz="0" w:space="0" w:color="auto"/>
                <w:left w:val="none" w:sz="0" w:space="0" w:color="auto"/>
                <w:bottom w:val="none" w:sz="0" w:space="0" w:color="auto"/>
                <w:right w:val="none" w:sz="0" w:space="0" w:color="auto"/>
              </w:divBdr>
            </w:div>
            <w:div w:id="2138140740">
              <w:marLeft w:val="0"/>
              <w:marRight w:val="0"/>
              <w:marTop w:val="0"/>
              <w:marBottom w:val="0"/>
              <w:divBdr>
                <w:top w:val="none" w:sz="0" w:space="0" w:color="auto"/>
                <w:left w:val="none" w:sz="0" w:space="0" w:color="auto"/>
                <w:bottom w:val="none" w:sz="0" w:space="0" w:color="auto"/>
                <w:right w:val="none" w:sz="0" w:space="0" w:color="auto"/>
              </w:divBdr>
            </w:div>
            <w:div w:id="3193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7258">
      <w:bodyDiv w:val="1"/>
      <w:marLeft w:val="0"/>
      <w:marRight w:val="0"/>
      <w:marTop w:val="0"/>
      <w:marBottom w:val="0"/>
      <w:divBdr>
        <w:top w:val="none" w:sz="0" w:space="0" w:color="auto"/>
        <w:left w:val="none" w:sz="0" w:space="0" w:color="auto"/>
        <w:bottom w:val="none" w:sz="0" w:space="0" w:color="auto"/>
        <w:right w:val="none" w:sz="0" w:space="0" w:color="auto"/>
      </w:divBdr>
      <w:divsChild>
        <w:div w:id="93134838">
          <w:marLeft w:val="0"/>
          <w:marRight w:val="0"/>
          <w:marTop w:val="0"/>
          <w:marBottom w:val="0"/>
          <w:divBdr>
            <w:top w:val="none" w:sz="0" w:space="0" w:color="auto"/>
            <w:left w:val="none" w:sz="0" w:space="0" w:color="auto"/>
            <w:bottom w:val="none" w:sz="0" w:space="0" w:color="auto"/>
            <w:right w:val="none" w:sz="0" w:space="0" w:color="auto"/>
          </w:divBdr>
          <w:divsChild>
            <w:div w:id="19357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277">
      <w:bodyDiv w:val="1"/>
      <w:marLeft w:val="0"/>
      <w:marRight w:val="0"/>
      <w:marTop w:val="0"/>
      <w:marBottom w:val="0"/>
      <w:divBdr>
        <w:top w:val="none" w:sz="0" w:space="0" w:color="auto"/>
        <w:left w:val="none" w:sz="0" w:space="0" w:color="auto"/>
        <w:bottom w:val="none" w:sz="0" w:space="0" w:color="auto"/>
        <w:right w:val="none" w:sz="0" w:space="0" w:color="auto"/>
      </w:divBdr>
      <w:divsChild>
        <w:div w:id="197474496">
          <w:marLeft w:val="0"/>
          <w:marRight w:val="0"/>
          <w:marTop w:val="0"/>
          <w:marBottom w:val="0"/>
          <w:divBdr>
            <w:top w:val="none" w:sz="0" w:space="0" w:color="auto"/>
            <w:left w:val="none" w:sz="0" w:space="0" w:color="auto"/>
            <w:bottom w:val="none" w:sz="0" w:space="0" w:color="auto"/>
            <w:right w:val="none" w:sz="0" w:space="0" w:color="auto"/>
          </w:divBdr>
          <w:divsChild>
            <w:div w:id="43135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42430">
      <w:bodyDiv w:val="1"/>
      <w:marLeft w:val="0"/>
      <w:marRight w:val="0"/>
      <w:marTop w:val="0"/>
      <w:marBottom w:val="0"/>
      <w:divBdr>
        <w:top w:val="none" w:sz="0" w:space="0" w:color="auto"/>
        <w:left w:val="none" w:sz="0" w:space="0" w:color="auto"/>
        <w:bottom w:val="none" w:sz="0" w:space="0" w:color="auto"/>
        <w:right w:val="none" w:sz="0" w:space="0" w:color="auto"/>
      </w:divBdr>
      <w:divsChild>
        <w:div w:id="1796168465">
          <w:marLeft w:val="0"/>
          <w:marRight w:val="0"/>
          <w:marTop w:val="0"/>
          <w:marBottom w:val="0"/>
          <w:divBdr>
            <w:top w:val="none" w:sz="0" w:space="0" w:color="auto"/>
            <w:left w:val="none" w:sz="0" w:space="0" w:color="auto"/>
            <w:bottom w:val="none" w:sz="0" w:space="0" w:color="auto"/>
            <w:right w:val="none" w:sz="0" w:space="0" w:color="auto"/>
          </w:divBdr>
          <w:divsChild>
            <w:div w:id="1237935893">
              <w:marLeft w:val="0"/>
              <w:marRight w:val="0"/>
              <w:marTop w:val="0"/>
              <w:marBottom w:val="0"/>
              <w:divBdr>
                <w:top w:val="none" w:sz="0" w:space="0" w:color="auto"/>
                <w:left w:val="none" w:sz="0" w:space="0" w:color="auto"/>
                <w:bottom w:val="none" w:sz="0" w:space="0" w:color="auto"/>
                <w:right w:val="none" w:sz="0" w:space="0" w:color="auto"/>
              </w:divBdr>
            </w:div>
            <w:div w:id="895622195">
              <w:marLeft w:val="0"/>
              <w:marRight w:val="0"/>
              <w:marTop w:val="0"/>
              <w:marBottom w:val="0"/>
              <w:divBdr>
                <w:top w:val="none" w:sz="0" w:space="0" w:color="auto"/>
                <w:left w:val="none" w:sz="0" w:space="0" w:color="auto"/>
                <w:bottom w:val="none" w:sz="0" w:space="0" w:color="auto"/>
                <w:right w:val="none" w:sz="0" w:space="0" w:color="auto"/>
              </w:divBdr>
            </w:div>
            <w:div w:id="1319650151">
              <w:marLeft w:val="0"/>
              <w:marRight w:val="0"/>
              <w:marTop w:val="0"/>
              <w:marBottom w:val="0"/>
              <w:divBdr>
                <w:top w:val="none" w:sz="0" w:space="0" w:color="auto"/>
                <w:left w:val="none" w:sz="0" w:space="0" w:color="auto"/>
                <w:bottom w:val="none" w:sz="0" w:space="0" w:color="auto"/>
                <w:right w:val="none" w:sz="0" w:space="0" w:color="auto"/>
              </w:divBdr>
            </w:div>
            <w:div w:id="1444151851">
              <w:marLeft w:val="0"/>
              <w:marRight w:val="0"/>
              <w:marTop w:val="0"/>
              <w:marBottom w:val="0"/>
              <w:divBdr>
                <w:top w:val="none" w:sz="0" w:space="0" w:color="auto"/>
                <w:left w:val="none" w:sz="0" w:space="0" w:color="auto"/>
                <w:bottom w:val="none" w:sz="0" w:space="0" w:color="auto"/>
                <w:right w:val="none" w:sz="0" w:space="0" w:color="auto"/>
              </w:divBdr>
            </w:div>
            <w:div w:id="1174225965">
              <w:marLeft w:val="0"/>
              <w:marRight w:val="0"/>
              <w:marTop w:val="0"/>
              <w:marBottom w:val="0"/>
              <w:divBdr>
                <w:top w:val="none" w:sz="0" w:space="0" w:color="auto"/>
                <w:left w:val="none" w:sz="0" w:space="0" w:color="auto"/>
                <w:bottom w:val="none" w:sz="0" w:space="0" w:color="auto"/>
                <w:right w:val="none" w:sz="0" w:space="0" w:color="auto"/>
              </w:divBdr>
            </w:div>
            <w:div w:id="2103723346">
              <w:marLeft w:val="0"/>
              <w:marRight w:val="0"/>
              <w:marTop w:val="0"/>
              <w:marBottom w:val="0"/>
              <w:divBdr>
                <w:top w:val="none" w:sz="0" w:space="0" w:color="auto"/>
                <w:left w:val="none" w:sz="0" w:space="0" w:color="auto"/>
                <w:bottom w:val="none" w:sz="0" w:space="0" w:color="auto"/>
                <w:right w:val="none" w:sz="0" w:space="0" w:color="auto"/>
              </w:divBdr>
            </w:div>
            <w:div w:id="1986616168">
              <w:marLeft w:val="0"/>
              <w:marRight w:val="0"/>
              <w:marTop w:val="0"/>
              <w:marBottom w:val="0"/>
              <w:divBdr>
                <w:top w:val="none" w:sz="0" w:space="0" w:color="auto"/>
                <w:left w:val="none" w:sz="0" w:space="0" w:color="auto"/>
                <w:bottom w:val="none" w:sz="0" w:space="0" w:color="auto"/>
                <w:right w:val="none" w:sz="0" w:space="0" w:color="auto"/>
              </w:divBdr>
            </w:div>
            <w:div w:id="1005549257">
              <w:marLeft w:val="0"/>
              <w:marRight w:val="0"/>
              <w:marTop w:val="0"/>
              <w:marBottom w:val="0"/>
              <w:divBdr>
                <w:top w:val="none" w:sz="0" w:space="0" w:color="auto"/>
                <w:left w:val="none" w:sz="0" w:space="0" w:color="auto"/>
                <w:bottom w:val="none" w:sz="0" w:space="0" w:color="auto"/>
                <w:right w:val="none" w:sz="0" w:space="0" w:color="auto"/>
              </w:divBdr>
            </w:div>
            <w:div w:id="6615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8633">
      <w:bodyDiv w:val="1"/>
      <w:marLeft w:val="0"/>
      <w:marRight w:val="0"/>
      <w:marTop w:val="0"/>
      <w:marBottom w:val="0"/>
      <w:divBdr>
        <w:top w:val="none" w:sz="0" w:space="0" w:color="auto"/>
        <w:left w:val="none" w:sz="0" w:space="0" w:color="auto"/>
        <w:bottom w:val="none" w:sz="0" w:space="0" w:color="auto"/>
        <w:right w:val="none" w:sz="0" w:space="0" w:color="auto"/>
      </w:divBdr>
      <w:divsChild>
        <w:div w:id="1838111528">
          <w:marLeft w:val="0"/>
          <w:marRight w:val="0"/>
          <w:marTop w:val="0"/>
          <w:marBottom w:val="0"/>
          <w:divBdr>
            <w:top w:val="none" w:sz="0" w:space="0" w:color="auto"/>
            <w:left w:val="none" w:sz="0" w:space="0" w:color="auto"/>
            <w:bottom w:val="none" w:sz="0" w:space="0" w:color="auto"/>
            <w:right w:val="none" w:sz="0" w:space="0" w:color="auto"/>
          </w:divBdr>
          <w:divsChild>
            <w:div w:id="176857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5460">
      <w:bodyDiv w:val="1"/>
      <w:marLeft w:val="0"/>
      <w:marRight w:val="0"/>
      <w:marTop w:val="0"/>
      <w:marBottom w:val="0"/>
      <w:divBdr>
        <w:top w:val="none" w:sz="0" w:space="0" w:color="auto"/>
        <w:left w:val="none" w:sz="0" w:space="0" w:color="auto"/>
        <w:bottom w:val="none" w:sz="0" w:space="0" w:color="auto"/>
        <w:right w:val="none" w:sz="0" w:space="0" w:color="auto"/>
      </w:divBdr>
      <w:divsChild>
        <w:div w:id="1103304310">
          <w:marLeft w:val="0"/>
          <w:marRight w:val="0"/>
          <w:marTop w:val="0"/>
          <w:marBottom w:val="0"/>
          <w:divBdr>
            <w:top w:val="none" w:sz="0" w:space="0" w:color="auto"/>
            <w:left w:val="none" w:sz="0" w:space="0" w:color="auto"/>
            <w:bottom w:val="none" w:sz="0" w:space="0" w:color="auto"/>
            <w:right w:val="none" w:sz="0" w:space="0" w:color="auto"/>
          </w:divBdr>
          <w:divsChild>
            <w:div w:id="584340242">
              <w:marLeft w:val="0"/>
              <w:marRight w:val="0"/>
              <w:marTop w:val="0"/>
              <w:marBottom w:val="0"/>
              <w:divBdr>
                <w:top w:val="none" w:sz="0" w:space="0" w:color="auto"/>
                <w:left w:val="none" w:sz="0" w:space="0" w:color="auto"/>
                <w:bottom w:val="none" w:sz="0" w:space="0" w:color="auto"/>
                <w:right w:val="none" w:sz="0" w:space="0" w:color="auto"/>
              </w:divBdr>
            </w:div>
            <w:div w:id="1892107810">
              <w:marLeft w:val="0"/>
              <w:marRight w:val="0"/>
              <w:marTop w:val="0"/>
              <w:marBottom w:val="0"/>
              <w:divBdr>
                <w:top w:val="none" w:sz="0" w:space="0" w:color="auto"/>
                <w:left w:val="none" w:sz="0" w:space="0" w:color="auto"/>
                <w:bottom w:val="none" w:sz="0" w:space="0" w:color="auto"/>
                <w:right w:val="none" w:sz="0" w:space="0" w:color="auto"/>
              </w:divBdr>
            </w:div>
            <w:div w:id="4632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93471">
      <w:bodyDiv w:val="1"/>
      <w:marLeft w:val="0"/>
      <w:marRight w:val="0"/>
      <w:marTop w:val="0"/>
      <w:marBottom w:val="0"/>
      <w:divBdr>
        <w:top w:val="none" w:sz="0" w:space="0" w:color="auto"/>
        <w:left w:val="none" w:sz="0" w:space="0" w:color="auto"/>
        <w:bottom w:val="none" w:sz="0" w:space="0" w:color="auto"/>
        <w:right w:val="none" w:sz="0" w:space="0" w:color="auto"/>
      </w:divBdr>
      <w:divsChild>
        <w:div w:id="1989553470">
          <w:marLeft w:val="0"/>
          <w:marRight w:val="0"/>
          <w:marTop w:val="0"/>
          <w:marBottom w:val="0"/>
          <w:divBdr>
            <w:top w:val="none" w:sz="0" w:space="0" w:color="auto"/>
            <w:left w:val="none" w:sz="0" w:space="0" w:color="auto"/>
            <w:bottom w:val="none" w:sz="0" w:space="0" w:color="auto"/>
            <w:right w:val="none" w:sz="0" w:space="0" w:color="auto"/>
          </w:divBdr>
          <w:divsChild>
            <w:div w:id="15987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94264">
      <w:bodyDiv w:val="1"/>
      <w:marLeft w:val="0"/>
      <w:marRight w:val="0"/>
      <w:marTop w:val="0"/>
      <w:marBottom w:val="0"/>
      <w:divBdr>
        <w:top w:val="none" w:sz="0" w:space="0" w:color="auto"/>
        <w:left w:val="none" w:sz="0" w:space="0" w:color="auto"/>
        <w:bottom w:val="none" w:sz="0" w:space="0" w:color="auto"/>
        <w:right w:val="none" w:sz="0" w:space="0" w:color="auto"/>
      </w:divBdr>
      <w:divsChild>
        <w:div w:id="5639354">
          <w:marLeft w:val="0"/>
          <w:marRight w:val="0"/>
          <w:marTop w:val="0"/>
          <w:marBottom w:val="0"/>
          <w:divBdr>
            <w:top w:val="none" w:sz="0" w:space="0" w:color="auto"/>
            <w:left w:val="none" w:sz="0" w:space="0" w:color="auto"/>
            <w:bottom w:val="none" w:sz="0" w:space="0" w:color="auto"/>
            <w:right w:val="none" w:sz="0" w:space="0" w:color="auto"/>
          </w:divBdr>
          <w:divsChild>
            <w:div w:id="12938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5550">
      <w:bodyDiv w:val="1"/>
      <w:marLeft w:val="0"/>
      <w:marRight w:val="0"/>
      <w:marTop w:val="0"/>
      <w:marBottom w:val="0"/>
      <w:divBdr>
        <w:top w:val="none" w:sz="0" w:space="0" w:color="auto"/>
        <w:left w:val="none" w:sz="0" w:space="0" w:color="auto"/>
        <w:bottom w:val="none" w:sz="0" w:space="0" w:color="auto"/>
        <w:right w:val="none" w:sz="0" w:space="0" w:color="auto"/>
      </w:divBdr>
      <w:divsChild>
        <w:div w:id="851451270">
          <w:marLeft w:val="0"/>
          <w:marRight w:val="0"/>
          <w:marTop w:val="0"/>
          <w:marBottom w:val="0"/>
          <w:divBdr>
            <w:top w:val="none" w:sz="0" w:space="0" w:color="auto"/>
            <w:left w:val="none" w:sz="0" w:space="0" w:color="auto"/>
            <w:bottom w:val="none" w:sz="0" w:space="0" w:color="auto"/>
            <w:right w:val="none" w:sz="0" w:space="0" w:color="auto"/>
          </w:divBdr>
          <w:divsChild>
            <w:div w:id="377241442">
              <w:marLeft w:val="0"/>
              <w:marRight w:val="0"/>
              <w:marTop w:val="0"/>
              <w:marBottom w:val="0"/>
              <w:divBdr>
                <w:top w:val="none" w:sz="0" w:space="0" w:color="auto"/>
                <w:left w:val="none" w:sz="0" w:space="0" w:color="auto"/>
                <w:bottom w:val="none" w:sz="0" w:space="0" w:color="auto"/>
                <w:right w:val="none" w:sz="0" w:space="0" w:color="auto"/>
              </w:divBdr>
            </w:div>
            <w:div w:id="1065447641">
              <w:marLeft w:val="0"/>
              <w:marRight w:val="0"/>
              <w:marTop w:val="0"/>
              <w:marBottom w:val="0"/>
              <w:divBdr>
                <w:top w:val="none" w:sz="0" w:space="0" w:color="auto"/>
                <w:left w:val="none" w:sz="0" w:space="0" w:color="auto"/>
                <w:bottom w:val="none" w:sz="0" w:space="0" w:color="auto"/>
                <w:right w:val="none" w:sz="0" w:space="0" w:color="auto"/>
              </w:divBdr>
            </w:div>
            <w:div w:id="172144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4884">
      <w:bodyDiv w:val="1"/>
      <w:marLeft w:val="0"/>
      <w:marRight w:val="0"/>
      <w:marTop w:val="0"/>
      <w:marBottom w:val="0"/>
      <w:divBdr>
        <w:top w:val="none" w:sz="0" w:space="0" w:color="auto"/>
        <w:left w:val="none" w:sz="0" w:space="0" w:color="auto"/>
        <w:bottom w:val="none" w:sz="0" w:space="0" w:color="auto"/>
        <w:right w:val="none" w:sz="0" w:space="0" w:color="auto"/>
      </w:divBdr>
      <w:divsChild>
        <w:div w:id="853956118">
          <w:marLeft w:val="0"/>
          <w:marRight w:val="0"/>
          <w:marTop w:val="0"/>
          <w:marBottom w:val="0"/>
          <w:divBdr>
            <w:top w:val="none" w:sz="0" w:space="0" w:color="auto"/>
            <w:left w:val="none" w:sz="0" w:space="0" w:color="auto"/>
            <w:bottom w:val="none" w:sz="0" w:space="0" w:color="auto"/>
            <w:right w:val="none" w:sz="0" w:space="0" w:color="auto"/>
          </w:divBdr>
          <w:divsChild>
            <w:div w:id="896089266">
              <w:marLeft w:val="0"/>
              <w:marRight w:val="0"/>
              <w:marTop w:val="0"/>
              <w:marBottom w:val="0"/>
              <w:divBdr>
                <w:top w:val="none" w:sz="0" w:space="0" w:color="auto"/>
                <w:left w:val="none" w:sz="0" w:space="0" w:color="auto"/>
                <w:bottom w:val="none" w:sz="0" w:space="0" w:color="auto"/>
                <w:right w:val="none" w:sz="0" w:space="0" w:color="auto"/>
              </w:divBdr>
            </w:div>
            <w:div w:id="135220856">
              <w:marLeft w:val="0"/>
              <w:marRight w:val="0"/>
              <w:marTop w:val="0"/>
              <w:marBottom w:val="0"/>
              <w:divBdr>
                <w:top w:val="none" w:sz="0" w:space="0" w:color="auto"/>
                <w:left w:val="none" w:sz="0" w:space="0" w:color="auto"/>
                <w:bottom w:val="none" w:sz="0" w:space="0" w:color="auto"/>
                <w:right w:val="none" w:sz="0" w:space="0" w:color="auto"/>
              </w:divBdr>
            </w:div>
            <w:div w:id="2108689195">
              <w:marLeft w:val="0"/>
              <w:marRight w:val="0"/>
              <w:marTop w:val="0"/>
              <w:marBottom w:val="0"/>
              <w:divBdr>
                <w:top w:val="none" w:sz="0" w:space="0" w:color="auto"/>
                <w:left w:val="none" w:sz="0" w:space="0" w:color="auto"/>
                <w:bottom w:val="none" w:sz="0" w:space="0" w:color="auto"/>
                <w:right w:val="none" w:sz="0" w:space="0" w:color="auto"/>
              </w:divBdr>
            </w:div>
            <w:div w:id="248933751">
              <w:marLeft w:val="0"/>
              <w:marRight w:val="0"/>
              <w:marTop w:val="0"/>
              <w:marBottom w:val="0"/>
              <w:divBdr>
                <w:top w:val="none" w:sz="0" w:space="0" w:color="auto"/>
                <w:left w:val="none" w:sz="0" w:space="0" w:color="auto"/>
                <w:bottom w:val="none" w:sz="0" w:space="0" w:color="auto"/>
                <w:right w:val="none" w:sz="0" w:space="0" w:color="auto"/>
              </w:divBdr>
            </w:div>
            <w:div w:id="24373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0475">
      <w:bodyDiv w:val="1"/>
      <w:marLeft w:val="0"/>
      <w:marRight w:val="0"/>
      <w:marTop w:val="0"/>
      <w:marBottom w:val="0"/>
      <w:divBdr>
        <w:top w:val="none" w:sz="0" w:space="0" w:color="auto"/>
        <w:left w:val="none" w:sz="0" w:space="0" w:color="auto"/>
        <w:bottom w:val="none" w:sz="0" w:space="0" w:color="auto"/>
        <w:right w:val="none" w:sz="0" w:space="0" w:color="auto"/>
      </w:divBdr>
      <w:divsChild>
        <w:div w:id="760566998">
          <w:marLeft w:val="0"/>
          <w:marRight w:val="0"/>
          <w:marTop w:val="0"/>
          <w:marBottom w:val="0"/>
          <w:divBdr>
            <w:top w:val="none" w:sz="0" w:space="0" w:color="auto"/>
            <w:left w:val="none" w:sz="0" w:space="0" w:color="auto"/>
            <w:bottom w:val="none" w:sz="0" w:space="0" w:color="auto"/>
            <w:right w:val="none" w:sz="0" w:space="0" w:color="auto"/>
          </w:divBdr>
          <w:divsChild>
            <w:div w:id="6008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8787">
      <w:bodyDiv w:val="1"/>
      <w:marLeft w:val="0"/>
      <w:marRight w:val="0"/>
      <w:marTop w:val="0"/>
      <w:marBottom w:val="0"/>
      <w:divBdr>
        <w:top w:val="none" w:sz="0" w:space="0" w:color="auto"/>
        <w:left w:val="none" w:sz="0" w:space="0" w:color="auto"/>
        <w:bottom w:val="none" w:sz="0" w:space="0" w:color="auto"/>
        <w:right w:val="none" w:sz="0" w:space="0" w:color="auto"/>
      </w:divBdr>
      <w:divsChild>
        <w:div w:id="432170002">
          <w:marLeft w:val="0"/>
          <w:marRight w:val="0"/>
          <w:marTop w:val="0"/>
          <w:marBottom w:val="0"/>
          <w:divBdr>
            <w:top w:val="none" w:sz="0" w:space="0" w:color="auto"/>
            <w:left w:val="none" w:sz="0" w:space="0" w:color="auto"/>
            <w:bottom w:val="none" w:sz="0" w:space="0" w:color="auto"/>
            <w:right w:val="none" w:sz="0" w:space="0" w:color="auto"/>
          </w:divBdr>
          <w:divsChild>
            <w:div w:id="214126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32133">
      <w:bodyDiv w:val="1"/>
      <w:marLeft w:val="0"/>
      <w:marRight w:val="0"/>
      <w:marTop w:val="0"/>
      <w:marBottom w:val="0"/>
      <w:divBdr>
        <w:top w:val="none" w:sz="0" w:space="0" w:color="auto"/>
        <w:left w:val="none" w:sz="0" w:space="0" w:color="auto"/>
        <w:bottom w:val="none" w:sz="0" w:space="0" w:color="auto"/>
        <w:right w:val="none" w:sz="0" w:space="0" w:color="auto"/>
      </w:divBdr>
      <w:divsChild>
        <w:div w:id="2138066474">
          <w:marLeft w:val="0"/>
          <w:marRight w:val="0"/>
          <w:marTop w:val="0"/>
          <w:marBottom w:val="0"/>
          <w:divBdr>
            <w:top w:val="none" w:sz="0" w:space="0" w:color="auto"/>
            <w:left w:val="none" w:sz="0" w:space="0" w:color="auto"/>
            <w:bottom w:val="none" w:sz="0" w:space="0" w:color="auto"/>
            <w:right w:val="none" w:sz="0" w:space="0" w:color="auto"/>
          </w:divBdr>
          <w:divsChild>
            <w:div w:id="1389651356">
              <w:marLeft w:val="0"/>
              <w:marRight w:val="0"/>
              <w:marTop w:val="0"/>
              <w:marBottom w:val="0"/>
              <w:divBdr>
                <w:top w:val="none" w:sz="0" w:space="0" w:color="auto"/>
                <w:left w:val="none" w:sz="0" w:space="0" w:color="auto"/>
                <w:bottom w:val="none" w:sz="0" w:space="0" w:color="auto"/>
                <w:right w:val="none" w:sz="0" w:space="0" w:color="auto"/>
              </w:divBdr>
            </w:div>
            <w:div w:id="1035038929">
              <w:marLeft w:val="0"/>
              <w:marRight w:val="0"/>
              <w:marTop w:val="0"/>
              <w:marBottom w:val="0"/>
              <w:divBdr>
                <w:top w:val="none" w:sz="0" w:space="0" w:color="auto"/>
                <w:left w:val="none" w:sz="0" w:space="0" w:color="auto"/>
                <w:bottom w:val="none" w:sz="0" w:space="0" w:color="auto"/>
                <w:right w:val="none" w:sz="0" w:space="0" w:color="auto"/>
              </w:divBdr>
            </w:div>
            <w:div w:id="6686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29748">
      <w:bodyDiv w:val="1"/>
      <w:marLeft w:val="0"/>
      <w:marRight w:val="0"/>
      <w:marTop w:val="0"/>
      <w:marBottom w:val="0"/>
      <w:divBdr>
        <w:top w:val="none" w:sz="0" w:space="0" w:color="auto"/>
        <w:left w:val="none" w:sz="0" w:space="0" w:color="auto"/>
        <w:bottom w:val="none" w:sz="0" w:space="0" w:color="auto"/>
        <w:right w:val="none" w:sz="0" w:space="0" w:color="auto"/>
      </w:divBdr>
      <w:divsChild>
        <w:div w:id="942421481">
          <w:marLeft w:val="0"/>
          <w:marRight w:val="0"/>
          <w:marTop w:val="0"/>
          <w:marBottom w:val="0"/>
          <w:divBdr>
            <w:top w:val="none" w:sz="0" w:space="0" w:color="auto"/>
            <w:left w:val="none" w:sz="0" w:space="0" w:color="auto"/>
            <w:bottom w:val="none" w:sz="0" w:space="0" w:color="auto"/>
            <w:right w:val="none" w:sz="0" w:space="0" w:color="auto"/>
          </w:divBdr>
          <w:divsChild>
            <w:div w:id="39724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3138">
      <w:bodyDiv w:val="1"/>
      <w:marLeft w:val="0"/>
      <w:marRight w:val="0"/>
      <w:marTop w:val="0"/>
      <w:marBottom w:val="0"/>
      <w:divBdr>
        <w:top w:val="none" w:sz="0" w:space="0" w:color="auto"/>
        <w:left w:val="none" w:sz="0" w:space="0" w:color="auto"/>
        <w:bottom w:val="none" w:sz="0" w:space="0" w:color="auto"/>
        <w:right w:val="none" w:sz="0" w:space="0" w:color="auto"/>
      </w:divBdr>
      <w:divsChild>
        <w:div w:id="1953516708">
          <w:marLeft w:val="0"/>
          <w:marRight w:val="0"/>
          <w:marTop w:val="0"/>
          <w:marBottom w:val="0"/>
          <w:divBdr>
            <w:top w:val="none" w:sz="0" w:space="0" w:color="auto"/>
            <w:left w:val="none" w:sz="0" w:space="0" w:color="auto"/>
            <w:bottom w:val="none" w:sz="0" w:space="0" w:color="auto"/>
            <w:right w:val="none" w:sz="0" w:space="0" w:color="auto"/>
          </w:divBdr>
          <w:divsChild>
            <w:div w:id="958145300">
              <w:marLeft w:val="0"/>
              <w:marRight w:val="0"/>
              <w:marTop w:val="0"/>
              <w:marBottom w:val="0"/>
              <w:divBdr>
                <w:top w:val="none" w:sz="0" w:space="0" w:color="auto"/>
                <w:left w:val="none" w:sz="0" w:space="0" w:color="auto"/>
                <w:bottom w:val="none" w:sz="0" w:space="0" w:color="auto"/>
                <w:right w:val="none" w:sz="0" w:space="0" w:color="auto"/>
              </w:divBdr>
            </w:div>
            <w:div w:id="922490749">
              <w:marLeft w:val="0"/>
              <w:marRight w:val="0"/>
              <w:marTop w:val="0"/>
              <w:marBottom w:val="0"/>
              <w:divBdr>
                <w:top w:val="none" w:sz="0" w:space="0" w:color="auto"/>
                <w:left w:val="none" w:sz="0" w:space="0" w:color="auto"/>
                <w:bottom w:val="none" w:sz="0" w:space="0" w:color="auto"/>
                <w:right w:val="none" w:sz="0" w:space="0" w:color="auto"/>
              </w:divBdr>
            </w:div>
            <w:div w:id="32304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3270">
      <w:bodyDiv w:val="1"/>
      <w:marLeft w:val="0"/>
      <w:marRight w:val="0"/>
      <w:marTop w:val="0"/>
      <w:marBottom w:val="0"/>
      <w:divBdr>
        <w:top w:val="none" w:sz="0" w:space="0" w:color="auto"/>
        <w:left w:val="none" w:sz="0" w:space="0" w:color="auto"/>
        <w:bottom w:val="none" w:sz="0" w:space="0" w:color="auto"/>
        <w:right w:val="none" w:sz="0" w:space="0" w:color="auto"/>
      </w:divBdr>
      <w:divsChild>
        <w:div w:id="824781822">
          <w:marLeft w:val="0"/>
          <w:marRight w:val="0"/>
          <w:marTop w:val="0"/>
          <w:marBottom w:val="0"/>
          <w:divBdr>
            <w:top w:val="none" w:sz="0" w:space="0" w:color="auto"/>
            <w:left w:val="none" w:sz="0" w:space="0" w:color="auto"/>
            <w:bottom w:val="none" w:sz="0" w:space="0" w:color="auto"/>
            <w:right w:val="none" w:sz="0" w:space="0" w:color="auto"/>
          </w:divBdr>
          <w:divsChild>
            <w:div w:id="138336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6067">
      <w:bodyDiv w:val="1"/>
      <w:marLeft w:val="0"/>
      <w:marRight w:val="0"/>
      <w:marTop w:val="0"/>
      <w:marBottom w:val="0"/>
      <w:divBdr>
        <w:top w:val="none" w:sz="0" w:space="0" w:color="auto"/>
        <w:left w:val="none" w:sz="0" w:space="0" w:color="auto"/>
        <w:bottom w:val="none" w:sz="0" w:space="0" w:color="auto"/>
        <w:right w:val="none" w:sz="0" w:space="0" w:color="auto"/>
      </w:divBdr>
      <w:divsChild>
        <w:div w:id="529533871">
          <w:marLeft w:val="0"/>
          <w:marRight w:val="0"/>
          <w:marTop w:val="0"/>
          <w:marBottom w:val="0"/>
          <w:divBdr>
            <w:top w:val="none" w:sz="0" w:space="0" w:color="auto"/>
            <w:left w:val="none" w:sz="0" w:space="0" w:color="auto"/>
            <w:bottom w:val="none" w:sz="0" w:space="0" w:color="auto"/>
            <w:right w:val="none" w:sz="0" w:space="0" w:color="auto"/>
          </w:divBdr>
          <w:divsChild>
            <w:div w:id="8162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2505">
      <w:bodyDiv w:val="1"/>
      <w:marLeft w:val="0"/>
      <w:marRight w:val="0"/>
      <w:marTop w:val="0"/>
      <w:marBottom w:val="0"/>
      <w:divBdr>
        <w:top w:val="none" w:sz="0" w:space="0" w:color="auto"/>
        <w:left w:val="none" w:sz="0" w:space="0" w:color="auto"/>
        <w:bottom w:val="none" w:sz="0" w:space="0" w:color="auto"/>
        <w:right w:val="none" w:sz="0" w:space="0" w:color="auto"/>
      </w:divBdr>
      <w:divsChild>
        <w:div w:id="1376083529">
          <w:marLeft w:val="0"/>
          <w:marRight w:val="0"/>
          <w:marTop w:val="0"/>
          <w:marBottom w:val="0"/>
          <w:divBdr>
            <w:top w:val="none" w:sz="0" w:space="0" w:color="auto"/>
            <w:left w:val="none" w:sz="0" w:space="0" w:color="auto"/>
            <w:bottom w:val="none" w:sz="0" w:space="0" w:color="auto"/>
            <w:right w:val="none" w:sz="0" w:space="0" w:color="auto"/>
          </w:divBdr>
          <w:divsChild>
            <w:div w:id="1733383327">
              <w:marLeft w:val="0"/>
              <w:marRight w:val="0"/>
              <w:marTop w:val="0"/>
              <w:marBottom w:val="0"/>
              <w:divBdr>
                <w:top w:val="none" w:sz="0" w:space="0" w:color="auto"/>
                <w:left w:val="none" w:sz="0" w:space="0" w:color="auto"/>
                <w:bottom w:val="none" w:sz="0" w:space="0" w:color="auto"/>
                <w:right w:val="none" w:sz="0" w:space="0" w:color="auto"/>
              </w:divBdr>
            </w:div>
            <w:div w:id="164323907">
              <w:marLeft w:val="0"/>
              <w:marRight w:val="0"/>
              <w:marTop w:val="0"/>
              <w:marBottom w:val="0"/>
              <w:divBdr>
                <w:top w:val="none" w:sz="0" w:space="0" w:color="auto"/>
                <w:left w:val="none" w:sz="0" w:space="0" w:color="auto"/>
                <w:bottom w:val="none" w:sz="0" w:space="0" w:color="auto"/>
                <w:right w:val="none" w:sz="0" w:space="0" w:color="auto"/>
              </w:divBdr>
            </w:div>
            <w:div w:id="1270507762">
              <w:marLeft w:val="0"/>
              <w:marRight w:val="0"/>
              <w:marTop w:val="0"/>
              <w:marBottom w:val="0"/>
              <w:divBdr>
                <w:top w:val="none" w:sz="0" w:space="0" w:color="auto"/>
                <w:left w:val="none" w:sz="0" w:space="0" w:color="auto"/>
                <w:bottom w:val="none" w:sz="0" w:space="0" w:color="auto"/>
                <w:right w:val="none" w:sz="0" w:space="0" w:color="auto"/>
              </w:divBdr>
            </w:div>
            <w:div w:id="840658861">
              <w:marLeft w:val="0"/>
              <w:marRight w:val="0"/>
              <w:marTop w:val="0"/>
              <w:marBottom w:val="0"/>
              <w:divBdr>
                <w:top w:val="none" w:sz="0" w:space="0" w:color="auto"/>
                <w:left w:val="none" w:sz="0" w:space="0" w:color="auto"/>
                <w:bottom w:val="none" w:sz="0" w:space="0" w:color="auto"/>
                <w:right w:val="none" w:sz="0" w:space="0" w:color="auto"/>
              </w:divBdr>
            </w:div>
            <w:div w:id="1484930307">
              <w:marLeft w:val="0"/>
              <w:marRight w:val="0"/>
              <w:marTop w:val="0"/>
              <w:marBottom w:val="0"/>
              <w:divBdr>
                <w:top w:val="none" w:sz="0" w:space="0" w:color="auto"/>
                <w:left w:val="none" w:sz="0" w:space="0" w:color="auto"/>
                <w:bottom w:val="none" w:sz="0" w:space="0" w:color="auto"/>
                <w:right w:val="none" w:sz="0" w:space="0" w:color="auto"/>
              </w:divBdr>
            </w:div>
            <w:div w:id="809053541">
              <w:marLeft w:val="0"/>
              <w:marRight w:val="0"/>
              <w:marTop w:val="0"/>
              <w:marBottom w:val="0"/>
              <w:divBdr>
                <w:top w:val="none" w:sz="0" w:space="0" w:color="auto"/>
                <w:left w:val="none" w:sz="0" w:space="0" w:color="auto"/>
                <w:bottom w:val="none" w:sz="0" w:space="0" w:color="auto"/>
                <w:right w:val="none" w:sz="0" w:space="0" w:color="auto"/>
              </w:divBdr>
            </w:div>
            <w:div w:id="32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0213">
      <w:bodyDiv w:val="1"/>
      <w:marLeft w:val="0"/>
      <w:marRight w:val="0"/>
      <w:marTop w:val="0"/>
      <w:marBottom w:val="0"/>
      <w:divBdr>
        <w:top w:val="none" w:sz="0" w:space="0" w:color="auto"/>
        <w:left w:val="none" w:sz="0" w:space="0" w:color="auto"/>
        <w:bottom w:val="none" w:sz="0" w:space="0" w:color="auto"/>
        <w:right w:val="none" w:sz="0" w:space="0" w:color="auto"/>
      </w:divBdr>
      <w:divsChild>
        <w:div w:id="429160889">
          <w:marLeft w:val="0"/>
          <w:marRight w:val="0"/>
          <w:marTop w:val="0"/>
          <w:marBottom w:val="0"/>
          <w:divBdr>
            <w:top w:val="none" w:sz="0" w:space="0" w:color="auto"/>
            <w:left w:val="none" w:sz="0" w:space="0" w:color="auto"/>
            <w:bottom w:val="none" w:sz="0" w:space="0" w:color="auto"/>
            <w:right w:val="none" w:sz="0" w:space="0" w:color="auto"/>
          </w:divBdr>
          <w:divsChild>
            <w:div w:id="1390612592">
              <w:marLeft w:val="0"/>
              <w:marRight w:val="0"/>
              <w:marTop w:val="0"/>
              <w:marBottom w:val="0"/>
              <w:divBdr>
                <w:top w:val="none" w:sz="0" w:space="0" w:color="auto"/>
                <w:left w:val="none" w:sz="0" w:space="0" w:color="auto"/>
                <w:bottom w:val="none" w:sz="0" w:space="0" w:color="auto"/>
                <w:right w:val="none" w:sz="0" w:space="0" w:color="auto"/>
              </w:divBdr>
            </w:div>
            <w:div w:id="84177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7368">
      <w:bodyDiv w:val="1"/>
      <w:marLeft w:val="0"/>
      <w:marRight w:val="0"/>
      <w:marTop w:val="0"/>
      <w:marBottom w:val="0"/>
      <w:divBdr>
        <w:top w:val="none" w:sz="0" w:space="0" w:color="auto"/>
        <w:left w:val="none" w:sz="0" w:space="0" w:color="auto"/>
        <w:bottom w:val="none" w:sz="0" w:space="0" w:color="auto"/>
        <w:right w:val="none" w:sz="0" w:space="0" w:color="auto"/>
      </w:divBdr>
      <w:divsChild>
        <w:div w:id="141393444">
          <w:marLeft w:val="0"/>
          <w:marRight w:val="0"/>
          <w:marTop w:val="0"/>
          <w:marBottom w:val="0"/>
          <w:divBdr>
            <w:top w:val="none" w:sz="0" w:space="0" w:color="auto"/>
            <w:left w:val="none" w:sz="0" w:space="0" w:color="auto"/>
            <w:bottom w:val="none" w:sz="0" w:space="0" w:color="auto"/>
            <w:right w:val="none" w:sz="0" w:space="0" w:color="auto"/>
          </w:divBdr>
          <w:divsChild>
            <w:div w:id="19016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90018">
      <w:bodyDiv w:val="1"/>
      <w:marLeft w:val="0"/>
      <w:marRight w:val="0"/>
      <w:marTop w:val="0"/>
      <w:marBottom w:val="0"/>
      <w:divBdr>
        <w:top w:val="none" w:sz="0" w:space="0" w:color="auto"/>
        <w:left w:val="none" w:sz="0" w:space="0" w:color="auto"/>
        <w:bottom w:val="none" w:sz="0" w:space="0" w:color="auto"/>
        <w:right w:val="none" w:sz="0" w:space="0" w:color="auto"/>
      </w:divBdr>
      <w:divsChild>
        <w:div w:id="1210872879">
          <w:marLeft w:val="0"/>
          <w:marRight w:val="0"/>
          <w:marTop w:val="0"/>
          <w:marBottom w:val="0"/>
          <w:divBdr>
            <w:top w:val="none" w:sz="0" w:space="0" w:color="auto"/>
            <w:left w:val="none" w:sz="0" w:space="0" w:color="auto"/>
            <w:bottom w:val="none" w:sz="0" w:space="0" w:color="auto"/>
            <w:right w:val="none" w:sz="0" w:space="0" w:color="auto"/>
          </w:divBdr>
          <w:divsChild>
            <w:div w:id="15817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88767">
      <w:bodyDiv w:val="1"/>
      <w:marLeft w:val="0"/>
      <w:marRight w:val="0"/>
      <w:marTop w:val="0"/>
      <w:marBottom w:val="0"/>
      <w:divBdr>
        <w:top w:val="none" w:sz="0" w:space="0" w:color="auto"/>
        <w:left w:val="none" w:sz="0" w:space="0" w:color="auto"/>
        <w:bottom w:val="none" w:sz="0" w:space="0" w:color="auto"/>
        <w:right w:val="none" w:sz="0" w:space="0" w:color="auto"/>
      </w:divBdr>
      <w:divsChild>
        <w:div w:id="89276609">
          <w:marLeft w:val="0"/>
          <w:marRight w:val="0"/>
          <w:marTop w:val="0"/>
          <w:marBottom w:val="0"/>
          <w:divBdr>
            <w:top w:val="none" w:sz="0" w:space="0" w:color="auto"/>
            <w:left w:val="none" w:sz="0" w:space="0" w:color="auto"/>
            <w:bottom w:val="none" w:sz="0" w:space="0" w:color="auto"/>
            <w:right w:val="none" w:sz="0" w:space="0" w:color="auto"/>
          </w:divBdr>
          <w:divsChild>
            <w:div w:id="1637494630">
              <w:marLeft w:val="0"/>
              <w:marRight w:val="0"/>
              <w:marTop w:val="0"/>
              <w:marBottom w:val="0"/>
              <w:divBdr>
                <w:top w:val="none" w:sz="0" w:space="0" w:color="auto"/>
                <w:left w:val="none" w:sz="0" w:space="0" w:color="auto"/>
                <w:bottom w:val="none" w:sz="0" w:space="0" w:color="auto"/>
                <w:right w:val="none" w:sz="0" w:space="0" w:color="auto"/>
              </w:divBdr>
            </w:div>
            <w:div w:id="1750804173">
              <w:marLeft w:val="0"/>
              <w:marRight w:val="0"/>
              <w:marTop w:val="0"/>
              <w:marBottom w:val="0"/>
              <w:divBdr>
                <w:top w:val="none" w:sz="0" w:space="0" w:color="auto"/>
                <w:left w:val="none" w:sz="0" w:space="0" w:color="auto"/>
                <w:bottom w:val="none" w:sz="0" w:space="0" w:color="auto"/>
                <w:right w:val="none" w:sz="0" w:space="0" w:color="auto"/>
              </w:divBdr>
            </w:div>
            <w:div w:id="7235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4277">
      <w:bodyDiv w:val="1"/>
      <w:marLeft w:val="0"/>
      <w:marRight w:val="0"/>
      <w:marTop w:val="0"/>
      <w:marBottom w:val="0"/>
      <w:divBdr>
        <w:top w:val="none" w:sz="0" w:space="0" w:color="auto"/>
        <w:left w:val="none" w:sz="0" w:space="0" w:color="auto"/>
        <w:bottom w:val="none" w:sz="0" w:space="0" w:color="auto"/>
        <w:right w:val="none" w:sz="0" w:space="0" w:color="auto"/>
      </w:divBdr>
      <w:divsChild>
        <w:div w:id="601378453">
          <w:marLeft w:val="0"/>
          <w:marRight w:val="0"/>
          <w:marTop w:val="0"/>
          <w:marBottom w:val="0"/>
          <w:divBdr>
            <w:top w:val="none" w:sz="0" w:space="0" w:color="auto"/>
            <w:left w:val="none" w:sz="0" w:space="0" w:color="auto"/>
            <w:bottom w:val="none" w:sz="0" w:space="0" w:color="auto"/>
            <w:right w:val="none" w:sz="0" w:space="0" w:color="auto"/>
          </w:divBdr>
          <w:divsChild>
            <w:div w:id="551697395">
              <w:marLeft w:val="0"/>
              <w:marRight w:val="0"/>
              <w:marTop w:val="0"/>
              <w:marBottom w:val="0"/>
              <w:divBdr>
                <w:top w:val="none" w:sz="0" w:space="0" w:color="auto"/>
                <w:left w:val="none" w:sz="0" w:space="0" w:color="auto"/>
                <w:bottom w:val="none" w:sz="0" w:space="0" w:color="auto"/>
                <w:right w:val="none" w:sz="0" w:space="0" w:color="auto"/>
              </w:divBdr>
            </w:div>
            <w:div w:id="202689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445">
      <w:bodyDiv w:val="1"/>
      <w:marLeft w:val="0"/>
      <w:marRight w:val="0"/>
      <w:marTop w:val="0"/>
      <w:marBottom w:val="0"/>
      <w:divBdr>
        <w:top w:val="none" w:sz="0" w:space="0" w:color="auto"/>
        <w:left w:val="none" w:sz="0" w:space="0" w:color="auto"/>
        <w:bottom w:val="none" w:sz="0" w:space="0" w:color="auto"/>
        <w:right w:val="none" w:sz="0" w:space="0" w:color="auto"/>
      </w:divBdr>
      <w:divsChild>
        <w:div w:id="2513141">
          <w:marLeft w:val="0"/>
          <w:marRight w:val="0"/>
          <w:marTop w:val="0"/>
          <w:marBottom w:val="0"/>
          <w:divBdr>
            <w:top w:val="none" w:sz="0" w:space="0" w:color="auto"/>
            <w:left w:val="none" w:sz="0" w:space="0" w:color="auto"/>
            <w:bottom w:val="none" w:sz="0" w:space="0" w:color="auto"/>
            <w:right w:val="none" w:sz="0" w:space="0" w:color="auto"/>
          </w:divBdr>
          <w:divsChild>
            <w:div w:id="10336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3758">
      <w:bodyDiv w:val="1"/>
      <w:marLeft w:val="0"/>
      <w:marRight w:val="0"/>
      <w:marTop w:val="0"/>
      <w:marBottom w:val="0"/>
      <w:divBdr>
        <w:top w:val="none" w:sz="0" w:space="0" w:color="auto"/>
        <w:left w:val="none" w:sz="0" w:space="0" w:color="auto"/>
        <w:bottom w:val="none" w:sz="0" w:space="0" w:color="auto"/>
        <w:right w:val="none" w:sz="0" w:space="0" w:color="auto"/>
      </w:divBdr>
      <w:divsChild>
        <w:div w:id="1915780310">
          <w:marLeft w:val="0"/>
          <w:marRight w:val="0"/>
          <w:marTop w:val="0"/>
          <w:marBottom w:val="0"/>
          <w:divBdr>
            <w:top w:val="none" w:sz="0" w:space="0" w:color="auto"/>
            <w:left w:val="none" w:sz="0" w:space="0" w:color="auto"/>
            <w:bottom w:val="none" w:sz="0" w:space="0" w:color="auto"/>
            <w:right w:val="none" w:sz="0" w:space="0" w:color="auto"/>
          </w:divBdr>
          <w:divsChild>
            <w:div w:id="1827746169">
              <w:marLeft w:val="0"/>
              <w:marRight w:val="0"/>
              <w:marTop w:val="0"/>
              <w:marBottom w:val="0"/>
              <w:divBdr>
                <w:top w:val="none" w:sz="0" w:space="0" w:color="auto"/>
                <w:left w:val="none" w:sz="0" w:space="0" w:color="auto"/>
                <w:bottom w:val="none" w:sz="0" w:space="0" w:color="auto"/>
                <w:right w:val="none" w:sz="0" w:space="0" w:color="auto"/>
              </w:divBdr>
            </w:div>
            <w:div w:id="116148623">
              <w:marLeft w:val="0"/>
              <w:marRight w:val="0"/>
              <w:marTop w:val="0"/>
              <w:marBottom w:val="0"/>
              <w:divBdr>
                <w:top w:val="none" w:sz="0" w:space="0" w:color="auto"/>
                <w:left w:val="none" w:sz="0" w:space="0" w:color="auto"/>
                <w:bottom w:val="none" w:sz="0" w:space="0" w:color="auto"/>
                <w:right w:val="none" w:sz="0" w:space="0" w:color="auto"/>
              </w:divBdr>
            </w:div>
            <w:div w:id="2893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476">
      <w:bodyDiv w:val="1"/>
      <w:marLeft w:val="0"/>
      <w:marRight w:val="0"/>
      <w:marTop w:val="0"/>
      <w:marBottom w:val="0"/>
      <w:divBdr>
        <w:top w:val="none" w:sz="0" w:space="0" w:color="auto"/>
        <w:left w:val="none" w:sz="0" w:space="0" w:color="auto"/>
        <w:bottom w:val="none" w:sz="0" w:space="0" w:color="auto"/>
        <w:right w:val="none" w:sz="0" w:space="0" w:color="auto"/>
      </w:divBdr>
      <w:divsChild>
        <w:div w:id="237911120">
          <w:marLeft w:val="0"/>
          <w:marRight w:val="0"/>
          <w:marTop w:val="0"/>
          <w:marBottom w:val="0"/>
          <w:divBdr>
            <w:top w:val="none" w:sz="0" w:space="0" w:color="auto"/>
            <w:left w:val="none" w:sz="0" w:space="0" w:color="auto"/>
            <w:bottom w:val="none" w:sz="0" w:space="0" w:color="auto"/>
            <w:right w:val="none" w:sz="0" w:space="0" w:color="auto"/>
          </w:divBdr>
          <w:divsChild>
            <w:div w:id="151391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6645">
      <w:bodyDiv w:val="1"/>
      <w:marLeft w:val="0"/>
      <w:marRight w:val="0"/>
      <w:marTop w:val="0"/>
      <w:marBottom w:val="0"/>
      <w:divBdr>
        <w:top w:val="none" w:sz="0" w:space="0" w:color="auto"/>
        <w:left w:val="none" w:sz="0" w:space="0" w:color="auto"/>
        <w:bottom w:val="none" w:sz="0" w:space="0" w:color="auto"/>
        <w:right w:val="none" w:sz="0" w:space="0" w:color="auto"/>
      </w:divBdr>
      <w:divsChild>
        <w:div w:id="528298063">
          <w:marLeft w:val="0"/>
          <w:marRight w:val="0"/>
          <w:marTop w:val="0"/>
          <w:marBottom w:val="0"/>
          <w:divBdr>
            <w:top w:val="none" w:sz="0" w:space="0" w:color="auto"/>
            <w:left w:val="none" w:sz="0" w:space="0" w:color="auto"/>
            <w:bottom w:val="none" w:sz="0" w:space="0" w:color="auto"/>
            <w:right w:val="none" w:sz="0" w:space="0" w:color="auto"/>
          </w:divBdr>
          <w:divsChild>
            <w:div w:id="3949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3158">
      <w:bodyDiv w:val="1"/>
      <w:marLeft w:val="0"/>
      <w:marRight w:val="0"/>
      <w:marTop w:val="0"/>
      <w:marBottom w:val="0"/>
      <w:divBdr>
        <w:top w:val="none" w:sz="0" w:space="0" w:color="auto"/>
        <w:left w:val="none" w:sz="0" w:space="0" w:color="auto"/>
        <w:bottom w:val="none" w:sz="0" w:space="0" w:color="auto"/>
        <w:right w:val="none" w:sz="0" w:space="0" w:color="auto"/>
      </w:divBdr>
      <w:divsChild>
        <w:div w:id="1724475878">
          <w:marLeft w:val="0"/>
          <w:marRight w:val="0"/>
          <w:marTop w:val="0"/>
          <w:marBottom w:val="0"/>
          <w:divBdr>
            <w:top w:val="none" w:sz="0" w:space="0" w:color="auto"/>
            <w:left w:val="none" w:sz="0" w:space="0" w:color="auto"/>
            <w:bottom w:val="none" w:sz="0" w:space="0" w:color="auto"/>
            <w:right w:val="none" w:sz="0" w:space="0" w:color="auto"/>
          </w:divBdr>
          <w:divsChild>
            <w:div w:id="69415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3268">
      <w:bodyDiv w:val="1"/>
      <w:marLeft w:val="0"/>
      <w:marRight w:val="0"/>
      <w:marTop w:val="0"/>
      <w:marBottom w:val="0"/>
      <w:divBdr>
        <w:top w:val="none" w:sz="0" w:space="0" w:color="auto"/>
        <w:left w:val="none" w:sz="0" w:space="0" w:color="auto"/>
        <w:bottom w:val="none" w:sz="0" w:space="0" w:color="auto"/>
        <w:right w:val="none" w:sz="0" w:space="0" w:color="auto"/>
      </w:divBdr>
      <w:divsChild>
        <w:div w:id="1080325030">
          <w:marLeft w:val="0"/>
          <w:marRight w:val="0"/>
          <w:marTop w:val="0"/>
          <w:marBottom w:val="0"/>
          <w:divBdr>
            <w:top w:val="none" w:sz="0" w:space="0" w:color="auto"/>
            <w:left w:val="none" w:sz="0" w:space="0" w:color="auto"/>
            <w:bottom w:val="none" w:sz="0" w:space="0" w:color="auto"/>
            <w:right w:val="none" w:sz="0" w:space="0" w:color="auto"/>
          </w:divBdr>
          <w:divsChild>
            <w:div w:id="18957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0569">
      <w:bodyDiv w:val="1"/>
      <w:marLeft w:val="0"/>
      <w:marRight w:val="0"/>
      <w:marTop w:val="0"/>
      <w:marBottom w:val="0"/>
      <w:divBdr>
        <w:top w:val="none" w:sz="0" w:space="0" w:color="auto"/>
        <w:left w:val="none" w:sz="0" w:space="0" w:color="auto"/>
        <w:bottom w:val="none" w:sz="0" w:space="0" w:color="auto"/>
        <w:right w:val="none" w:sz="0" w:space="0" w:color="auto"/>
      </w:divBdr>
      <w:divsChild>
        <w:div w:id="1057437525">
          <w:marLeft w:val="0"/>
          <w:marRight w:val="0"/>
          <w:marTop w:val="0"/>
          <w:marBottom w:val="0"/>
          <w:divBdr>
            <w:top w:val="none" w:sz="0" w:space="0" w:color="auto"/>
            <w:left w:val="none" w:sz="0" w:space="0" w:color="auto"/>
            <w:bottom w:val="none" w:sz="0" w:space="0" w:color="auto"/>
            <w:right w:val="none" w:sz="0" w:space="0" w:color="auto"/>
          </w:divBdr>
          <w:divsChild>
            <w:div w:id="7976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3799">
      <w:bodyDiv w:val="1"/>
      <w:marLeft w:val="0"/>
      <w:marRight w:val="0"/>
      <w:marTop w:val="0"/>
      <w:marBottom w:val="0"/>
      <w:divBdr>
        <w:top w:val="none" w:sz="0" w:space="0" w:color="auto"/>
        <w:left w:val="none" w:sz="0" w:space="0" w:color="auto"/>
        <w:bottom w:val="none" w:sz="0" w:space="0" w:color="auto"/>
        <w:right w:val="none" w:sz="0" w:space="0" w:color="auto"/>
      </w:divBdr>
      <w:divsChild>
        <w:div w:id="2099518221">
          <w:marLeft w:val="0"/>
          <w:marRight w:val="0"/>
          <w:marTop w:val="0"/>
          <w:marBottom w:val="0"/>
          <w:divBdr>
            <w:top w:val="none" w:sz="0" w:space="0" w:color="auto"/>
            <w:left w:val="none" w:sz="0" w:space="0" w:color="auto"/>
            <w:bottom w:val="none" w:sz="0" w:space="0" w:color="auto"/>
            <w:right w:val="none" w:sz="0" w:space="0" w:color="auto"/>
          </w:divBdr>
          <w:divsChild>
            <w:div w:id="314799246">
              <w:marLeft w:val="0"/>
              <w:marRight w:val="0"/>
              <w:marTop w:val="0"/>
              <w:marBottom w:val="0"/>
              <w:divBdr>
                <w:top w:val="none" w:sz="0" w:space="0" w:color="auto"/>
                <w:left w:val="none" w:sz="0" w:space="0" w:color="auto"/>
                <w:bottom w:val="none" w:sz="0" w:space="0" w:color="auto"/>
                <w:right w:val="none" w:sz="0" w:space="0" w:color="auto"/>
              </w:divBdr>
            </w:div>
            <w:div w:id="218787710">
              <w:marLeft w:val="0"/>
              <w:marRight w:val="0"/>
              <w:marTop w:val="0"/>
              <w:marBottom w:val="0"/>
              <w:divBdr>
                <w:top w:val="none" w:sz="0" w:space="0" w:color="auto"/>
                <w:left w:val="none" w:sz="0" w:space="0" w:color="auto"/>
                <w:bottom w:val="none" w:sz="0" w:space="0" w:color="auto"/>
                <w:right w:val="none" w:sz="0" w:space="0" w:color="auto"/>
              </w:divBdr>
            </w:div>
            <w:div w:id="14715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6036">
      <w:bodyDiv w:val="1"/>
      <w:marLeft w:val="0"/>
      <w:marRight w:val="0"/>
      <w:marTop w:val="0"/>
      <w:marBottom w:val="0"/>
      <w:divBdr>
        <w:top w:val="none" w:sz="0" w:space="0" w:color="auto"/>
        <w:left w:val="none" w:sz="0" w:space="0" w:color="auto"/>
        <w:bottom w:val="none" w:sz="0" w:space="0" w:color="auto"/>
        <w:right w:val="none" w:sz="0" w:space="0" w:color="auto"/>
      </w:divBdr>
      <w:divsChild>
        <w:div w:id="465970368">
          <w:marLeft w:val="0"/>
          <w:marRight w:val="0"/>
          <w:marTop w:val="0"/>
          <w:marBottom w:val="0"/>
          <w:divBdr>
            <w:top w:val="none" w:sz="0" w:space="0" w:color="auto"/>
            <w:left w:val="none" w:sz="0" w:space="0" w:color="auto"/>
            <w:bottom w:val="none" w:sz="0" w:space="0" w:color="auto"/>
            <w:right w:val="none" w:sz="0" w:space="0" w:color="auto"/>
          </w:divBdr>
          <w:divsChild>
            <w:div w:id="4115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91712">
      <w:bodyDiv w:val="1"/>
      <w:marLeft w:val="0"/>
      <w:marRight w:val="0"/>
      <w:marTop w:val="0"/>
      <w:marBottom w:val="0"/>
      <w:divBdr>
        <w:top w:val="none" w:sz="0" w:space="0" w:color="auto"/>
        <w:left w:val="none" w:sz="0" w:space="0" w:color="auto"/>
        <w:bottom w:val="none" w:sz="0" w:space="0" w:color="auto"/>
        <w:right w:val="none" w:sz="0" w:space="0" w:color="auto"/>
      </w:divBdr>
      <w:divsChild>
        <w:div w:id="757748054">
          <w:marLeft w:val="0"/>
          <w:marRight w:val="0"/>
          <w:marTop w:val="0"/>
          <w:marBottom w:val="0"/>
          <w:divBdr>
            <w:top w:val="none" w:sz="0" w:space="0" w:color="auto"/>
            <w:left w:val="none" w:sz="0" w:space="0" w:color="auto"/>
            <w:bottom w:val="none" w:sz="0" w:space="0" w:color="auto"/>
            <w:right w:val="none" w:sz="0" w:space="0" w:color="auto"/>
          </w:divBdr>
          <w:divsChild>
            <w:div w:id="2113937057">
              <w:marLeft w:val="0"/>
              <w:marRight w:val="0"/>
              <w:marTop w:val="0"/>
              <w:marBottom w:val="0"/>
              <w:divBdr>
                <w:top w:val="none" w:sz="0" w:space="0" w:color="auto"/>
                <w:left w:val="none" w:sz="0" w:space="0" w:color="auto"/>
                <w:bottom w:val="none" w:sz="0" w:space="0" w:color="auto"/>
                <w:right w:val="none" w:sz="0" w:space="0" w:color="auto"/>
              </w:divBdr>
            </w:div>
            <w:div w:id="621225635">
              <w:marLeft w:val="0"/>
              <w:marRight w:val="0"/>
              <w:marTop w:val="0"/>
              <w:marBottom w:val="0"/>
              <w:divBdr>
                <w:top w:val="none" w:sz="0" w:space="0" w:color="auto"/>
                <w:left w:val="none" w:sz="0" w:space="0" w:color="auto"/>
                <w:bottom w:val="none" w:sz="0" w:space="0" w:color="auto"/>
                <w:right w:val="none" w:sz="0" w:space="0" w:color="auto"/>
              </w:divBdr>
            </w:div>
            <w:div w:id="123315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57447">
      <w:bodyDiv w:val="1"/>
      <w:marLeft w:val="0"/>
      <w:marRight w:val="0"/>
      <w:marTop w:val="0"/>
      <w:marBottom w:val="0"/>
      <w:divBdr>
        <w:top w:val="none" w:sz="0" w:space="0" w:color="auto"/>
        <w:left w:val="none" w:sz="0" w:space="0" w:color="auto"/>
        <w:bottom w:val="none" w:sz="0" w:space="0" w:color="auto"/>
        <w:right w:val="none" w:sz="0" w:space="0" w:color="auto"/>
      </w:divBdr>
      <w:divsChild>
        <w:div w:id="1865172309">
          <w:marLeft w:val="0"/>
          <w:marRight w:val="0"/>
          <w:marTop w:val="0"/>
          <w:marBottom w:val="0"/>
          <w:divBdr>
            <w:top w:val="none" w:sz="0" w:space="0" w:color="auto"/>
            <w:left w:val="none" w:sz="0" w:space="0" w:color="auto"/>
            <w:bottom w:val="none" w:sz="0" w:space="0" w:color="auto"/>
            <w:right w:val="none" w:sz="0" w:space="0" w:color="auto"/>
          </w:divBdr>
          <w:divsChild>
            <w:div w:id="1519275479">
              <w:marLeft w:val="0"/>
              <w:marRight w:val="0"/>
              <w:marTop w:val="0"/>
              <w:marBottom w:val="0"/>
              <w:divBdr>
                <w:top w:val="none" w:sz="0" w:space="0" w:color="auto"/>
                <w:left w:val="none" w:sz="0" w:space="0" w:color="auto"/>
                <w:bottom w:val="none" w:sz="0" w:space="0" w:color="auto"/>
                <w:right w:val="none" w:sz="0" w:space="0" w:color="auto"/>
              </w:divBdr>
            </w:div>
            <w:div w:id="1369603959">
              <w:marLeft w:val="0"/>
              <w:marRight w:val="0"/>
              <w:marTop w:val="0"/>
              <w:marBottom w:val="0"/>
              <w:divBdr>
                <w:top w:val="none" w:sz="0" w:space="0" w:color="auto"/>
                <w:left w:val="none" w:sz="0" w:space="0" w:color="auto"/>
                <w:bottom w:val="none" w:sz="0" w:space="0" w:color="auto"/>
                <w:right w:val="none" w:sz="0" w:space="0" w:color="auto"/>
              </w:divBdr>
            </w:div>
            <w:div w:id="376591784">
              <w:marLeft w:val="0"/>
              <w:marRight w:val="0"/>
              <w:marTop w:val="0"/>
              <w:marBottom w:val="0"/>
              <w:divBdr>
                <w:top w:val="none" w:sz="0" w:space="0" w:color="auto"/>
                <w:left w:val="none" w:sz="0" w:space="0" w:color="auto"/>
                <w:bottom w:val="none" w:sz="0" w:space="0" w:color="auto"/>
                <w:right w:val="none" w:sz="0" w:space="0" w:color="auto"/>
              </w:divBdr>
            </w:div>
            <w:div w:id="717389303">
              <w:marLeft w:val="0"/>
              <w:marRight w:val="0"/>
              <w:marTop w:val="0"/>
              <w:marBottom w:val="0"/>
              <w:divBdr>
                <w:top w:val="none" w:sz="0" w:space="0" w:color="auto"/>
                <w:left w:val="none" w:sz="0" w:space="0" w:color="auto"/>
                <w:bottom w:val="none" w:sz="0" w:space="0" w:color="auto"/>
                <w:right w:val="none" w:sz="0" w:space="0" w:color="auto"/>
              </w:divBdr>
            </w:div>
            <w:div w:id="70086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1612">
      <w:bodyDiv w:val="1"/>
      <w:marLeft w:val="0"/>
      <w:marRight w:val="0"/>
      <w:marTop w:val="0"/>
      <w:marBottom w:val="0"/>
      <w:divBdr>
        <w:top w:val="none" w:sz="0" w:space="0" w:color="auto"/>
        <w:left w:val="none" w:sz="0" w:space="0" w:color="auto"/>
        <w:bottom w:val="none" w:sz="0" w:space="0" w:color="auto"/>
        <w:right w:val="none" w:sz="0" w:space="0" w:color="auto"/>
      </w:divBdr>
      <w:divsChild>
        <w:div w:id="1760297396">
          <w:marLeft w:val="0"/>
          <w:marRight w:val="0"/>
          <w:marTop w:val="0"/>
          <w:marBottom w:val="0"/>
          <w:divBdr>
            <w:top w:val="none" w:sz="0" w:space="0" w:color="auto"/>
            <w:left w:val="none" w:sz="0" w:space="0" w:color="auto"/>
            <w:bottom w:val="none" w:sz="0" w:space="0" w:color="auto"/>
            <w:right w:val="none" w:sz="0" w:space="0" w:color="auto"/>
          </w:divBdr>
          <w:divsChild>
            <w:div w:id="10620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0689">
      <w:bodyDiv w:val="1"/>
      <w:marLeft w:val="0"/>
      <w:marRight w:val="0"/>
      <w:marTop w:val="0"/>
      <w:marBottom w:val="0"/>
      <w:divBdr>
        <w:top w:val="none" w:sz="0" w:space="0" w:color="auto"/>
        <w:left w:val="none" w:sz="0" w:space="0" w:color="auto"/>
        <w:bottom w:val="none" w:sz="0" w:space="0" w:color="auto"/>
        <w:right w:val="none" w:sz="0" w:space="0" w:color="auto"/>
      </w:divBdr>
      <w:divsChild>
        <w:div w:id="336419619">
          <w:marLeft w:val="0"/>
          <w:marRight w:val="0"/>
          <w:marTop w:val="0"/>
          <w:marBottom w:val="0"/>
          <w:divBdr>
            <w:top w:val="none" w:sz="0" w:space="0" w:color="auto"/>
            <w:left w:val="none" w:sz="0" w:space="0" w:color="auto"/>
            <w:bottom w:val="none" w:sz="0" w:space="0" w:color="auto"/>
            <w:right w:val="none" w:sz="0" w:space="0" w:color="auto"/>
          </w:divBdr>
          <w:divsChild>
            <w:div w:id="850142947">
              <w:marLeft w:val="0"/>
              <w:marRight w:val="0"/>
              <w:marTop w:val="0"/>
              <w:marBottom w:val="0"/>
              <w:divBdr>
                <w:top w:val="none" w:sz="0" w:space="0" w:color="auto"/>
                <w:left w:val="none" w:sz="0" w:space="0" w:color="auto"/>
                <w:bottom w:val="none" w:sz="0" w:space="0" w:color="auto"/>
                <w:right w:val="none" w:sz="0" w:space="0" w:color="auto"/>
              </w:divBdr>
            </w:div>
            <w:div w:id="1624456148">
              <w:marLeft w:val="0"/>
              <w:marRight w:val="0"/>
              <w:marTop w:val="0"/>
              <w:marBottom w:val="0"/>
              <w:divBdr>
                <w:top w:val="none" w:sz="0" w:space="0" w:color="auto"/>
                <w:left w:val="none" w:sz="0" w:space="0" w:color="auto"/>
                <w:bottom w:val="none" w:sz="0" w:space="0" w:color="auto"/>
                <w:right w:val="none" w:sz="0" w:space="0" w:color="auto"/>
              </w:divBdr>
            </w:div>
            <w:div w:id="13820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51744">
      <w:bodyDiv w:val="1"/>
      <w:marLeft w:val="0"/>
      <w:marRight w:val="0"/>
      <w:marTop w:val="0"/>
      <w:marBottom w:val="0"/>
      <w:divBdr>
        <w:top w:val="none" w:sz="0" w:space="0" w:color="auto"/>
        <w:left w:val="none" w:sz="0" w:space="0" w:color="auto"/>
        <w:bottom w:val="none" w:sz="0" w:space="0" w:color="auto"/>
        <w:right w:val="none" w:sz="0" w:space="0" w:color="auto"/>
      </w:divBdr>
      <w:divsChild>
        <w:div w:id="2118255055">
          <w:marLeft w:val="0"/>
          <w:marRight w:val="0"/>
          <w:marTop w:val="0"/>
          <w:marBottom w:val="0"/>
          <w:divBdr>
            <w:top w:val="none" w:sz="0" w:space="0" w:color="auto"/>
            <w:left w:val="none" w:sz="0" w:space="0" w:color="auto"/>
            <w:bottom w:val="none" w:sz="0" w:space="0" w:color="auto"/>
            <w:right w:val="none" w:sz="0" w:space="0" w:color="auto"/>
          </w:divBdr>
          <w:divsChild>
            <w:div w:id="15648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23502">
      <w:bodyDiv w:val="1"/>
      <w:marLeft w:val="0"/>
      <w:marRight w:val="0"/>
      <w:marTop w:val="0"/>
      <w:marBottom w:val="0"/>
      <w:divBdr>
        <w:top w:val="none" w:sz="0" w:space="0" w:color="auto"/>
        <w:left w:val="none" w:sz="0" w:space="0" w:color="auto"/>
        <w:bottom w:val="none" w:sz="0" w:space="0" w:color="auto"/>
        <w:right w:val="none" w:sz="0" w:space="0" w:color="auto"/>
      </w:divBdr>
      <w:divsChild>
        <w:div w:id="801925156">
          <w:marLeft w:val="0"/>
          <w:marRight w:val="0"/>
          <w:marTop w:val="0"/>
          <w:marBottom w:val="0"/>
          <w:divBdr>
            <w:top w:val="none" w:sz="0" w:space="0" w:color="auto"/>
            <w:left w:val="none" w:sz="0" w:space="0" w:color="auto"/>
            <w:bottom w:val="none" w:sz="0" w:space="0" w:color="auto"/>
            <w:right w:val="none" w:sz="0" w:space="0" w:color="auto"/>
          </w:divBdr>
          <w:divsChild>
            <w:div w:id="16986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3321">
      <w:bodyDiv w:val="1"/>
      <w:marLeft w:val="0"/>
      <w:marRight w:val="0"/>
      <w:marTop w:val="0"/>
      <w:marBottom w:val="0"/>
      <w:divBdr>
        <w:top w:val="none" w:sz="0" w:space="0" w:color="auto"/>
        <w:left w:val="none" w:sz="0" w:space="0" w:color="auto"/>
        <w:bottom w:val="none" w:sz="0" w:space="0" w:color="auto"/>
        <w:right w:val="none" w:sz="0" w:space="0" w:color="auto"/>
      </w:divBdr>
      <w:divsChild>
        <w:div w:id="1226836962">
          <w:marLeft w:val="0"/>
          <w:marRight w:val="0"/>
          <w:marTop w:val="0"/>
          <w:marBottom w:val="0"/>
          <w:divBdr>
            <w:top w:val="none" w:sz="0" w:space="0" w:color="auto"/>
            <w:left w:val="none" w:sz="0" w:space="0" w:color="auto"/>
            <w:bottom w:val="none" w:sz="0" w:space="0" w:color="auto"/>
            <w:right w:val="none" w:sz="0" w:space="0" w:color="auto"/>
          </w:divBdr>
          <w:divsChild>
            <w:div w:id="7549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84035">
      <w:bodyDiv w:val="1"/>
      <w:marLeft w:val="0"/>
      <w:marRight w:val="0"/>
      <w:marTop w:val="0"/>
      <w:marBottom w:val="0"/>
      <w:divBdr>
        <w:top w:val="none" w:sz="0" w:space="0" w:color="auto"/>
        <w:left w:val="none" w:sz="0" w:space="0" w:color="auto"/>
        <w:bottom w:val="none" w:sz="0" w:space="0" w:color="auto"/>
        <w:right w:val="none" w:sz="0" w:space="0" w:color="auto"/>
      </w:divBdr>
      <w:divsChild>
        <w:div w:id="1371104319">
          <w:marLeft w:val="0"/>
          <w:marRight w:val="0"/>
          <w:marTop w:val="0"/>
          <w:marBottom w:val="0"/>
          <w:divBdr>
            <w:top w:val="none" w:sz="0" w:space="0" w:color="auto"/>
            <w:left w:val="none" w:sz="0" w:space="0" w:color="auto"/>
            <w:bottom w:val="none" w:sz="0" w:space="0" w:color="auto"/>
            <w:right w:val="none" w:sz="0" w:space="0" w:color="auto"/>
          </w:divBdr>
          <w:divsChild>
            <w:div w:id="4830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6252">
      <w:bodyDiv w:val="1"/>
      <w:marLeft w:val="0"/>
      <w:marRight w:val="0"/>
      <w:marTop w:val="0"/>
      <w:marBottom w:val="0"/>
      <w:divBdr>
        <w:top w:val="none" w:sz="0" w:space="0" w:color="auto"/>
        <w:left w:val="none" w:sz="0" w:space="0" w:color="auto"/>
        <w:bottom w:val="none" w:sz="0" w:space="0" w:color="auto"/>
        <w:right w:val="none" w:sz="0" w:space="0" w:color="auto"/>
      </w:divBdr>
      <w:divsChild>
        <w:div w:id="850947159">
          <w:marLeft w:val="0"/>
          <w:marRight w:val="0"/>
          <w:marTop w:val="0"/>
          <w:marBottom w:val="0"/>
          <w:divBdr>
            <w:top w:val="none" w:sz="0" w:space="0" w:color="auto"/>
            <w:left w:val="none" w:sz="0" w:space="0" w:color="auto"/>
            <w:bottom w:val="none" w:sz="0" w:space="0" w:color="auto"/>
            <w:right w:val="none" w:sz="0" w:space="0" w:color="auto"/>
          </w:divBdr>
          <w:divsChild>
            <w:div w:id="4502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70433">
      <w:bodyDiv w:val="1"/>
      <w:marLeft w:val="0"/>
      <w:marRight w:val="0"/>
      <w:marTop w:val="0"/>
      <w:marBottom w:val="0"/>
      <w:divBdr>
        <w:top w:val="none" w:sz="0" w:space="0" w:color="auto"/>
        <w:left w:val="none" w:sz="0" w:space="0" w:color="auto"/>
        <w:bottom w:val="none" w:sz="0" w:space="0" w:color="auto"/>
        <w:right w:val="none" w:sz="0" w:space="0" w:color="auto"/>
      </w:divBdr>
      <w:divsChild>
        <w:div w:id="479807109">
          <w:marLeft w:val="0"/>
          <w:marRight w:val="0"/>
          <w:marTop w:val="0"/>
          <w:marBottom w:val="0"/>
          <w:divBdr>
            <w:top w:val="none" w:sz="0" w:space="0" w:color="auto"/>
            <w:left w:val="none" w:sz="0" w:space="0" w:color="auto"/>
            <w:bottom w:val="none" w:sz="0" w:space="0" w:color="auto"/>
            <w:right w:val="none" w:sz="0" w:space="0" w:color="auto"/>
          </w:divBdr>
          <w:divsChild>
            <w:div w:id="1772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09665">
      <w:bodyDiv w:val="1"/>
      <w:marLeft w:val="0"/>
      <w:marRight w:val="0"/>
      <w:marTop w:val="0"/>
      <w:marBottom w:val="0"/>
      <w:divBdr>
        <w:top w:val="none" w:sz="0" w:space="0" w:color="auto"/>
        <w:left w:val="none" w:sz="0" w:space="0" w:color="auto"/>
        <w:bottom w:val="none" w:sz="0" w:space="0" w:color="auto"/>
        <w:right w:val="none" w:sz="0" w:space="0" w:color="auto"/>
      </w:divBdr>
      <w:divsChild>
        <w:div w:id="1050033949">
          <w:marLeft w:val="0"/>
          <w:marRight w:val="0"/>
          <w:marTop w:val="0"/>
          <w:marBottom w:val="0"/>
          <w:divBdr>
            <w:top w:val="none" w:sz="0" w:space="0" w:color="auto"/>
            <w:left w:val="none" w:sz="0" w:space="0" w:color="auto"/>
            <w:bottom w:val="none" w:sz="0" w:space="0" w:color="auto"/>
            <w:right w:val="none" w:sz="0" w:space="0" w:color="auto"/>
          </w:divBdr>
          <w:divsChild>
            <w:div w:id="764687312">
              <w:marLeft w:val="0"/>
              <w:marRight w:val="0"/>
              <w:marTop w:val="0"/>
              <w:marBottom w:val="0"/>
              <w:divBdr>
                <w:top w:val="none" w:sz="0" w:space="0" w:color="auto"/>
                <w:left w:val="none" w:sz="0" w:space="0" w:color="auto"/>
                <w:bottom w:val="none" w:sz="0" w:space="0" w:color="auto"/>
                <w:right w:val="none" w:sz="0" w:space="0" w:color="auto"/>
              </w:divBdr>
            </w:div>
            <w:div w:id="1161507249">
              <w:marLeft w:val="0"/>
              <w:marRight w:val="0"/>
              <w:marTop w:val="0"/>
              <w:marBottom w:val="0"/>
              <w:divBdr>
                <w:top w:val="none" w:sz="0" w:space="0" w:color="auto"/>
                <w:left w:val="none" w:sz="0" w:space="0" w:color="auto"/>
                <w:bottom w:val="none" w:sz="0" w:space="0" w:color="auto"/>
                <w:right w:val="none" w:sz="0" w:space="0" w:color="auto"/>
              </w:divBdr>
            </w:div>
            <w:div w:id="154240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78971">
      <w:bodyDiv w:val="1"/>
      <w:marLeft w:val="0"/>
      <w:marRight w:val="0"/>
      <w:marTop w:val="0"/>
      <w:marBottom w:val="0"/>
      <w:divBdr>
        <w:top w:val="none" w:sz="0" w:space="0" w:color="auto"/>
        <w:left w:val="none" w:sz="0" w:space="0" w:color="auto"/>
        <w:bottom w:val="none" w:sz="0" w:space="0" w:color="auto"/>
        <w:right w:val="none" w:sz="0" w:space="0" w:color="auto"/>
      </w:divBdr>
      <w:divsChild>
        <w:div w:id="1061558266">
          <w:marLeft w:val="0"/>
          <w:marRight w:val="0"/>
          <w:marTop w:val="0"/>
          <w:marBottom w:val="0"/>
          <w:divBdr>
            <w:top w:val="none" w:sz="0" w:space="0" w:color="auto"/>
            <w:left w:val="none" w:sz="0" w:space="0" w:color="auto"/>
            <w:bottom w:val="none" w:sz="0" w:space="0" w:color="auto"/>
            <w:right w:val="none" w:sz="0" w:space="0" w:color="auto"/>
          </w:divBdr>
          <w:divsChild>
            <w:div w:id="538056375">
              <w:marLeft w:val="0"/>
              <w:marRight w:val="0"/>
              <w:marTop w:val="0"/>
              <w:marBottom w:val="0"/>
              <w:divBdr>
                <w:top w:val="none" w:sz="0" w:space="0" w:color="auto"/>
                <w:left w:val="none" w:sz="0" w:space="0" w:color="auto"/>
                <w:bottom w:val="none" w:sz="0" w:space="0" w:color="auto"/>
                <w:right w:val="none" w:sz="0" w:space="0" w:color="auto"/>
              </w:divBdr>
            </w:div>
            <w:div w:id="1922253715">
              <w:marLeft w:val="0"/>
              <w:marRight w:val="0"/>
              <w:marTop w:val="0"/>
              <w:marBottom w:val="0"/>
              <w:divBdr>
                <w:top w:val="none" w:sz="0" w:space="0" w:color="auto"/>
                <w:left w:val="none" w:sz="0" w:space="0" w:color="auto"/>
                <w:bottom w:val="none" w:sz="0" w:space="0" w:color="auto"/>
                <w:right w:val="none" w:sz="0" w:space="0" w:color="auto"/>
              </w:divBdr>
            </w:div>
            <w:div w:id="59524461">
              <w:marLeft w:val="0"/>
              <w:marRight w:val="0"/>
              <w:marTop w:val="0"/>
              <w:marBottom w:val="0"/>
              <w:divBdr>
                <w:top w:val="none" w:sz="0" w:space="0" w:color="auto"/>
                <w:left w:val="none" w:sz="0" w:space="0" w:color="auto"/>
                <w:bottom w:val="none" w:sz="0" w:space="0" w:color="auto"/>
                <w:right w:val="none" w:sz="0" w:space="0" w:color="auto"/>
              </w:divBdr>
            </w:div>
            <w:div w:id="52120154">
              <w:marLeft w:val="0"/>
              <w:marRight w:val="0"/>
              <w:marTop w:val="0"/>
              <w:marBottom w:val="0"/>
              <w:divBdr>
                <w:top w:val="none" w:sz="0" w:space="0" w:color="auto"/>
                <w:left w:val="none" w:sz="0" w:space="0" w:color="auto"/>
                <w:bottom w:val="none" w:sz="0" w:space="0" w:color="auto"/>
                <w:right w:val="none" w:sz="0" w:space="0" w:color="auto"/>
              </w:divBdr>
            </w:div>
            <w:div w:id="2197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4870">
      <w:bodyDiv w:val="1"/>
      <w:marLeft w:val="0"/>
      <w:marRight w:val="0"/>
      <w:marTop w:val="0"/>
      <w:marBottom w:val="0"/>
      <w:divBdr>
        <w:top w:val="none" w:sz="0" w:space="0" w:color="auto"/>
        <w:left w:val="none" w:sz="0" w:space="0" w:color="auto"/>
        <w:bottom w:val="none" w:sz="0" w:space="0" w:color="auto"/>
        <w:right w:val="none" w:sz="0" w:space="0" w:color="auto"/>
      </w:divBdr>
      <w:divsChild>
        <w:div w:id="2041080545">
          <w:marLeft w:val="0"/>
          <w:marRight w:val="0"/>
          <w:marTop w:val="0"/>
          <w:marBottom w:val="0"/>
          <w:divBdr>
            <w:top w:val="none" w:sz="0" w:space="0" w:color="auto"/>
            <w:left w:val="none" w:sz="0" w:space="0" w:color="auto"/>
            <w:bottom w:val="none" w:sz="0" w:space="0" w:color="auto"/>
            <w:right w:val="none" w:sz="0" w:space="0" w:color="auto"/>
          </w:divBdr>
          <w:divsChild>
            <w:div w:id="439763497">
              <w:marLeft w:val="0"/>
              <w:marRight w:val="0"/>
              <w:marTop w:val="0"/>
              <w:marBottom w:val="0"/>
              <w:divBdr>
                <w:top w:val="none" w:sz="0" w:space="0" w:color="auto"/>
                <w:left w:val="none" w:sz="0" w:space="0" w:color="auto"/>
                <w:bottom w:val="none" w:sz="0" w:space="0" w:color="auto"/>
                <w:right w:val="none" w:sz="0" w:space="0" w:color="auto"/>
              </w:divBdr>
            </w:div>
            <w:div w:id="1015617862">
              <w:marLeft w:val="0"/>
              <w:marRight w:val="0"/>
              <w:marTop w:val="0"/>
              <w:marBottom w:val="0"/>
              <w:divBdr>
                <w:top w:val="none" w:sz="0" w:space="0" w:color="auto"/>
                <w:left w:val="none" w:sz="0" w:space="0" w:color="auto"/>
                <w:bottom w:val="none" w:sz="0" w:space="0" w:color="auto"/>
                <w:right w:val="none" w:sz="0" w:space="0" w:color="auto"/>
              </w:divBdr>
            </w:div>
            <w:div w:id="356345938">
              <w:marLeft w:val="0"/>
              <w:marRight w:val="0"/>
              <w:marTop w:val="0"/>
              <w:marBottom w:val="0"/>
              <w:divBdr>
                <w:top w:val="none" w:sz="0" w:space="0" w:color="auto"/>
                <w:left w:val="none" w:sz="0" w:space="0" w:color="auto"/>
                <w:bottom w:val="none" w:sz="0" w:space="0" w:color="auto"/>
                <w:right w:val="none" w:sz="0" w:space="0" w:color="auto"/>
              </w:divBdr>
            </w:div>
            <w:div w:id="1090080419">
              <w:marLeft w:val="0"/>
              <w:marRight w:val="0"/>
              <w:marTop w:val="0"/>
              <w:marBottom w:val="0"/>
              <w:divBdr>
                <w:top w:val="none" w:sz="0" w:space="0" w:color="auto"/>
                <w:left w:val="none" w:sz="0" w:space="0" w:color="auto"/>
                <w:bottom w:val="none" w:sz="0" w:space="0" w:color="auto"/>
                <w:right w:val="none" w:sz="0" w:space="0" w:color="auto"/>
              </w:divBdr>
            </w:div>
            <w:div w:id="14222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5579">
      <w:bodyDiv w:val="1"/>
      <w:marLeft w:val="0"/>
      <w:marRight w:val="0"/>
      <w:marTop w:val="0"/>
      <w:marBottom w:val="0"/>
      <w:divBdr>
        <w:top w:val="none" w:sz="0" w:space="0" w:color="auto"/>
        <w:left w:val="none" w:sz="0" w:space="0" w:color="auto"/>
        <w:bottom w:val="none" w:sz="0" w:space="0" w:color="auto"/>
        <w:right w:val="none" w:sz="0" w:space="0" w:color="auto"/>
      </w:divBdr>
      <w:divsChild>
        <w:div w:id="1646809480">
          <w:marLeft w:val="0"/>
          <w:marRight w:val="0"/>
          <w:marTop w:val="0"/>
          <w:marBottom w:val="0"/>
          <w:divBdr>
            <w:top w:val="none" w:sz="0" w:space="0" w:color="auto"/>
            <w:left w:val="none" w:sz="0" w:space="0" w:color="auto"/>
            <w:bottom w:val="none" w:sz="0" w:space="0" w:color="auto"/>
            <w:right w:val="none" w:sz="0" w:space="0" w:color="auto"/>
          </w:divBdr>
          <w:divsChild>
            <w:div w:id="13840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7328">
      <w:bodyDiv w:val="1"/>
      <w:marLeft w:val="0"/>
      <w:marRight w:val="0"/>
      <w:marTop w:val="0"/>
      <w:marBottom w:val="0"/>
      <w:divBdr>
        <w:top w:val="none" w:sz="0" w:space="0" w:color="auto"/>
        <w:left w:val="none" w:sz="0" w:space="0" w:color="auto"/>
        <w:bottom w:val="none" w:sz="0" w:space="0" w:color="auto"/>
        <w:right w:val="none" w:sz="0" w:space="0" w:color="auto"/>
      </w:divBdr>
      <w:divsChild>
        <w:div w:id="794521087">
          <w:marLeft w:val="0"/>
          <w:marRight w:val="0"/>
          <w:marTop w:val="0"/>
          <w:marBottom w:val="0"/>
          <w:divBdr>
            <w:top w:val="none" w:sz="0" w:space="0" w:color="auto"/>
            <w:left w:val="none" w:sz="0" w:space="0" w:color="auto"/>
            <w:bottom w:val="none" w:sz="0" w:space="0" w:color="auto"/>
            <w:right w:val="none" w:sz="0" w:space="0" w:color="auto"/>
          </w:divBdr>
          <w:divsChild>
            <w:div w:id="16692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5196">
      <w:bodyDiv w:val="1"/>
      <w:marLeft w:val="0"/>
      <w:marRight w:val="0"/>
      <w:marTop w:val="0"/>
      <w:marBottom w:val="0"/>
      <w:divBdr>
        <w:top w:val="none" w:sz="0" w:space="0" w:color="auto"/>
        <w:left w:val="none" w:sz="0" w:space="0" w:color="auto"/>
        <w:bottom w:val="none" w:sz="0" w:space="0" w:color="auto"/>
        <w:right w:val="none" w:sz="0" w:space="0" w:color="auto"/>
      </w:divBdr>
      <w:divsChild>
        <w:div w:id="998777154">
          <w:marLeft w:val="0"/>
          <w:marRight w:val="0"/>
          <w:marTop w:val="0"/>
          <w:marBottom w:val="0"/>
          <w:divBdr>
            <w:top w:val="none" w:sz="0" w:space="0" w:color="auto"/>
            <w:left w:val="none" w:sz="0" w:space="0" w:color="auto"/>
            <w:bottom w:val="none" w:sz="0" w:space="0" w:color="auto"/>
            <w:right w:val="none" w:sz="0" w:space="0" w:color="auto"/>
          </w:divBdr>
          <w:divsChild>
            <w:div w:id="175927740">
              <w:marLeft w:val="0"/>
              <w:marRight w:val="0"/>
              <w:marTop w:val="0"/>
              <w:marBottom w:val="0"/>
              <w:divBdr>
                <w:top w:val="none" w:sz="0" w:space="0" w:color="auto"/>
                <w:left w:val="none" w:sz="0" w:space="0" w:color="auto"/>
                <w:bottom w:val="none" w:sz="0" w:space="0" w:color="auto"/>
                <w:right w:val="none" w:sz="0" w:space="0" w:color="auto"/>
              </w:divBdr>
            </w:div>
            <w:div w:id="173100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97181">
      <w:bodyDiv w:val="1"/>
      <w:marLeft w:val="0"/>
      <w:marRight w:val="0"/>
      <w:marTop w:val="0"/>
      <w:marBottom w:val="0"/>
      <w:divBdr>
        <w:top w:val="none" w:sz="0" w:space="0" w:color="auto"/>
        <w:left w:val="none" w:sz="0" w:space="0" w:color="auto"/>
        <w:bottom w:val="none" w:sz="0" w:space="0" w:color="auto"/>
        <w:right w:val="none" w:sz="0" w:space="0" w:color="auto"/>
      </w:divBdr>
      <w:divsChild>
        <w:div w:id="1491798476">
          <w:marLeft w:val="0"/>
          <w:marRight w:val="0"/>
          <w:marTop w:val="0"/>
          <w:marBottom w:val="0"/>
          <w:divBdr>
            <w:top w:val="none" w:sz="0" w:space="0" w:color="auto"/>
            <w:left w:val="none" w:sz="0" w:space="0" w:color="auto"/>
            <w:bottom w:val="none" w:sz="0" w:space="0" w:color="auto"/>
            <w:right w:val="none" w:sz="0" w:space="0" w:color="auto"/>
          </w:divBdr>
          <w:divsChild>
            <w:div w:id="12820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4424">
      <w:bodyDiv w:val="1"/>
      <w:marLeft w:val="0"/>
      <w:marRight w:val="0"/>
      <w:marTop w:val="0"/>
      <w:marBottom w:val="0"/>
      <w:divBdr>
        <w:top w:val="none" w:sz="0" w:space="0" w:color="auto"/>
        <w:left w:val="none" w:sz="0" w:space="0" w:color="auto"/>
        <w:bottom w:val="none" w:sz="0" w:space="0" w:color="auto"/>
        <w:right w:val="none" w:sz="0" w:space="0" w:color="auto"/>
      </w:divBdr>
      <w:divsChild>
        <w:div w:id="298001193">
          <w:marLeft w:val="0"/>
          <w:marRight w:val="0"/>
          <w:marTop w:val="0"/>
          <w:marBottom w:val="0"/>
          <w:divBdr>
            <w:top w:val="none" w:sz="0" w:space="0" w:color="auto"/>
            <w:left w:val="none" w:sz="0" w:space="0" w:color="auto"/>
            <w:bottom w:val="none" w:sz="0" w:space="0" w:color="auto"/>
            <w:right w:val="none" w:sz="0" w:space="0" w:color="auto"/>
          </w:divBdr>
          <w:divsChild>
            <w:div w:id="2942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59411">
      <w:bodyDiv w:val="1"/>
      <w:marLeft w:val="0"/>
      <w:marRight w:val="0"/>
      <w:marTop w:val="0"/>
      <w:marBottom w:val="0"/>
      <w:divBdr>
        <w:top w:val="none" w:sz="0" w:space="0" w:color="auto"/>
        <w:left w:val="none" w:sz="0" w:space="0" w:color="auto"/>
        <w:bottom w:val="none" w:sz="0" w:space="0" w:color="auto"/>
        <w:right w:val="none" w:sz="0" w:space="0" w:color="auto"/>
      </w:divBdr>
      <w:divsChild>
        <w:div w:id="495418320">
          <w:marLeft w:val="0"/>
          <w:marRight w:val="0"/>
          <w:marTop w:val="0"/>
          <w:marBottom w:val="0"/>
          <w:divBdr>
            <w:top w:val="none" w:sz="0" w:space="0" w:color="auto"/>
            <w:left w:val="none" w:sz="0" w:space="0" w:color="auto"/>
            <w:bottom w:val="none" w:sz="0" w:space="0" w:color="auto"/>
            <w:right w:val="none" w:sz="0" w:space="0" w:color="auto"/>
          </w:divBdr>
          <w:divsChild>
            <w:div w:id="12005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39445">
      <w:bodyDiv w:val="1"/>
      <w:marLeft w:val="0"/>
      <w:marRight w:val="0"/>
      <w:marTop w:val="0"/>
      <w:marBottom w:val="0"/>
      <w:divBdr>
        <w:top w:val="none" w:sz="0" w:space="0" w:color="auto"/>
        <w:left w:val="none" w:sz="0" w:space="0" w:color="auto"/>
        <w:bottom w:val="none" w:sz="0" w:space="0" w:color="auto"/>
        <w:right w:val="none" w:sz="0" w:space="0" w:color="auto"/>
      </w:divBdr>
      <w:divsChild>
        <w:div w:id="1080907335">
          <w:marLeft w:val="0"/>
          <w:marRight w:val="0"/>
          <w:marTop w:val="0"/>
          <w:marBottom w:val="0"/>
          <w:divBdr>
            <w:top w:val="none" w:sz="0" w:space="0" w:color="auto"/>
            <w:left w:val="none" w:sz="0" w:space="0" w:color="auto"/>
            <w:bottom w:val="none" w:sz="0" w:space="0" w:color="auto"/>
            <w:right w:val="none" w:sz="0" w:space="0" w:color="auto"/>
          </w:divBdr>
          <w:divsChild>
            <w:div w:id="16072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4671">
      <w:bodyDiv w:val="1"/>
      <w:marLeft w:val="0"/>
      <w:marRight w:val="0"/>
      <w:marTop w:val="0"/>
      <w:marBottom w:val="0"/>
      <w:divBdr>
        <w:top w:val="none" w:sz="0" w:space="0" w:color="auto"/>
        <w:left w:val="none" w:sz="0" w:space="0" w:color="auto"/>
        <w:bottom w:val="none" w:sz="0" w:space="0" w:color="auto"/>
        <w:right w:val="none" w:sz="0" w:space="0" w:color="auto"/>
      </w:divBdr>
      <w:divsChild>
        <w:div w:id="479929293">
          <w:marLeft w:val="0"/>
          <w:marRight w:val="0"/>
          <w:marTop w:val="0"/>
          <w:marBottom w:val="0"/>
          <w:divBdr>
            <w:top w:val="none" w:sz="0" w:space="0" w:color="auto"/>
            <w:left w:val="none" w:sz="0" w:space="0" w:color="auto"/>
            <w:bottom w:val="none" w:sz="0" w:space="0" w:color="auto"/>
            <w:right w:val="none" w:sz="0" w:space="0" w:color="auto"/>
          </w:divBdr>
          <w:divsChild>
            <w:div w:id="7542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2103">
      <w:bodyDiv w:val="1"/>
      <w:marLeft w:val="0"/>
      <w:marRight w:val="0"/>
      <w:marTop w:val="0"/>
      <w:marBottom w:val="0"/>
      <w:divBdr>
        <w:top w:val="none" w:sz="0" w:space="0" w:color="auto"/>
        <w:left w:val="none" w:sz="0" w:space="0" w:color="auto"/>
        <w:bottom w:val="none" w:sz="0" w:space="0" w:color="auto"/>
        <w:right w:val="none" w:sz="0" w:space="0" w:color="auto"/>
      </w:divBdr>
      <w:divsChild>
        <w:div w:id="345791991">
          <w:marLeft w:val="0"/>
          <w:marRight w:val="0"/>
          <w:marTop w:val="0"/>
          <w:marBottom w:val="0"/>
          <w:divBdr>
            <w:top w:val="none" w:sz="0" w:space="0" w:color="auto"/>
            <w:left w:val="none" w:sz="0" w:space="0" w:color="auto"/>
            <w:bottom w:val="none" w:sz="0" w:space="0" w:color="auto"/>
            <w:right w:val="none" w:sz="0" w:space="0" w:color="auto"/>
          </w:divBdr>
          <w:divsChild>
            <w:div w:id="599920185">
              <w:marLeft w:val="0"/>
              <w:marRight w:val="0"/>
              <w:marTop w:val="0"/>
              <w:marBottom w:val="0"/>
              <w:divBdr>
                <w:top w:val="none" w:sz="0" w:space="0" w:color="auto"/>
                <w:left w:val="none" w:sz="0" w:space="0" w:color="auto"/>
                <w:bottom w:val="none" w:sz="0" w:space="0" w:color="auto"/>
                <w:right w:val="none" w:sz="0" w:space="0" w:color="auto"/>
              </w:divBdr>
            </w:div>
            <w:div w:id="775252859">
              <w:marLeft w:val="0"/>
              <w:marRight w:val="0"/>
              <w:marTop w:val="0"/>
              <w:marBottom w:val="0"/>
              <w:divBdr>
                <w:top w:val="none" w:sz="0" w:space="0" w:color="auto"/>
                <w:left w:val="none" w:sz="0" w:space="0" w:color="auto"/>
                <w:bottom w:val="none" w:sz="0" w:space="0" w:color="auto"/>
                <w:right w:val="none" w:sz="0" w:space="0" w:color="auto"/>
              </w:divBdr>
            </w:div>
            <w:div w:id="20711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6007">
      <w:bodyDiv w:val="1"/>
      <w:marLeft w:val="0"/>
      <w:marRight w:val="0"/>
      <w:marTop w:val="0"/>
      <w:marBottom w:val="0"/>
      <w:divBdr>
        <w:top w:val="none" w:sz="0" w:space="0" w:color="auto"/>
        <w:left w:val="none" w:sz="0" w:space="0" w:color="auto"/>
        <w:bottom w:val="none" w:sz="0" w:space="0" w:color="auto"/>
        <w:right w:val="none" w:sz="0" w:space="0" w:color="auto"/>
      </w:divBdr>
      <w:divsChild>
        <w:div w:id="853345757">
          <w:marLeft w:val="0"/>
          <w:marRight w:val="0"/>
          <w:marTop w:val="0"/>
          <w:marBottom w:val="0"/>
          <w:divBdr>
            <w:top w:val="none" w:sz="0" w:space="0" w:color="auto"/>
            <w:left w:val="none" w:sz="0" w:space="0" w:color="auto"/>
            <w:bottom w:val="none" w:sz="0" w:space="0" w:color="auto"/>
            <w:right w:val="none" w:sz="0" w:space="0" w:color="auto"/>
          </w:divBdr>
          <w:divsChild>
            <w:div w:id="129371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3956">
      <w:bodyDiv w:val="1"/>
      <w:marLeft w:val="0"/>
      <w:marRight w:val="0"/>
      <w:marTop w:val="0"/>
      <w:marBottom w:val="0"/>
      <w:divBdr>
        <w:top w:val="none" w:sz="0" w:space="0" w:color="auto"/>
        <w:left w:val="none" w:sz="0" w:space="0" w:color="auto"/>
        <w:bottom w:val="none" w:sz="0" w:space="0" w:color="auto"/>
        <w:right w:val="none" w:sz="0" w:space="0" w:color="auto"/>
      </w:divBdr>
      <w:divsChild>
        <w:div w:id="1354383374">
          <w:marLeft w:val="0"/>
          <w:marRight w:val="0"/>
          <w:marTop w:val="0"/>
          <w:marBottom w:val="0"/>
          <w:divBdr>
            <w:top w:val="none" w:sz="0" w:space="0" w:color="auto"/>
            <w:left w:val="none" w:sz="0" w:space="0" w:color="auto"/>
            <w:bottom w:val="none" w:sz="0" w:space="0" w:color="auto"/>
            <w:right w:val="none" w:sz="0" w:space="0" w:color="auto"/>
          </w:divBdr>
          <w:divsChild>
            <w:div w:id="6276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8722">
      <w:bodyDiv w:val="1"/>
      <w:marLeft w:val="0"/>
      <w:marRight w:val="0"/>
      <w:marTop w:val="0"/>
      <w:marBottom w:val="0"/>
      <w:divBdr>
        <w:top w:val="none" w:sz="0" w:space="0" w:color="auto"/>
        <w:left w:val="none" w:sz="0" w:space="0" w:color="auto"/>
        <w:bottom w:val="none" w:sz="0" w:space="0" w:color="auto"/>
        <w:right w:val="none" w:sz="0" w:space="0" w:color="auto"/>
      </w:divBdr>
      <w:divsChild>
        <w:div w:id="1310204817">
          <w:marLeft w:val="0"/>
          <w:marRight w:val="0"/>
          <w:marTop w:val="0"/>
          <w:marBottom w:val="0"/>
          <w:divBdr>
            <w:top w:val="none" w:sz="0" w:space="0" w:color="auto"/>
            <w:left w:val="none" w:sz="0" w:space="0" w:color="auto"/>
            <w:bottom w:val="none" w:sz="0" w:space="0" w:color="auto"/>
            <w:right w:val="none" w:sz="0" w:space="0" w:color="auto"/>
          </w:divBdr>
          <w:divsChild>
            <w:div w:id="1323315888">
              <w:marLeft w:val="0"/>
              <w:marRight w:val="0"/>
              <w:marTop w:val="0"/>
              <w:marBottom w:val="0"/>
              <w:divBdr>
                <w:top w:val="none" w:sz="0" w:space="0" w:color="auto"/>
                <w:left w:val="none" w:sz="0" w:space="0" w:color="auto"/>
                <w:bottom w:val="none" w:sz="0" w:space="0" w:color="auto"/>
                <w:right w:val="none" w:sz="0" w:space="0" w:color="auto"/>
              </w:divBdr>
            </w:div>
            <w:div w:id="819729043">
              <w:marLeft w:val="0"/>
              <w:marRight w:val="0"/>
              <w:marTop w:val="0"/>
              <w:marBottom w:val="0"/>
              <w:divBdr>
                <w:top w:val="none" w:sz="0" w:space="0" w:color="auto"/>
                <w:left w:val="none" w:sz="0" w:space="0" w:color="auto"/>
                <w:bottom w:val="none" w:sz="0" w:space="0" w:color="auto"/>
                <w:right w:val="none" w:sz="0" w:space="0" w:color="auto"/>
              </w:divBdr>
            </w:div>
            <w:div w:id="254217912">
              <w:marLeft w:val="0"/>
              <w:marRight w:val="0"/>
              <w:marTop w:val="0"/>
              <w:marBottom w:val="0"/>
              <w:divBdr>
                <w:top w:val="none" w:sz="0" w:space="0" w:color="auto"/>
                <w:left w:val="none" w:sz="0" w:space="0" w:color="auto"/>
                <w:bottom w:val="none" w:sz="0" w:space="0" w:color="auto"/>
                <w:right w:val="none" w:sz="0" w:space="0" w:color="auto"/>
              </w:divBdr>
            </w:div>
            <w:div w:id="1046760699">
              <w:marLeft w:val="0"/>
              <w:marRight w:val="0"/>
              <w:marTop w:val="0"/>
              <w:marBottom w:val="0"/>
              <w:divBdr>
                <w:top w:val="none" w:sz="0" w:space="0" w:color="auto"/>
                <w:left w:val="none" w:sz="0" w:space="0" w:color="auto"/>
                <w:bottom w:val="none" w:sz="0" w:space="0" w:color="auto"/>
                <w:right w:val="none" w:sz="0" w:space="0" w:color="auto"/>
              </w:divBdr>
            </w:div>
            <w:div w:id="17501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1336">
      <w:bodyDiv w:val="1"/>
      <w:marLeft w:val="0"/>
      <w:marRight w:val="0"/>
      <w:marTop w:val="0"/>
      <w:marBottom w:val="0"/>
      <w:divBdr>
        <w:top w:val="none" w:sz="0" w:space="0" w:color="auto"/>
        <w:left w:val="none" w:sz="0" w:space="0" w:color="auto"/>
        <w:bottom w:val="none" w:sz="0" w:space="0" w:color="auto"/>
        <w:right w:val="none" w:sz="0" w:space="0" w:color="auto"/>
      </w:divBdr>
      <w:divsChild>
        <w:div w:id="58528068">
          <w:marLeft w:val="0"/>
          <w:marRight w:val="0"/>
          <w:marTop w:val="0"/>
          <w:marBottom w:val="0"/>
          <w:divBdr>
            <w:top w:val="none" w:sz="0" w:space="0" w:color="auto"/>
            <w:left w:val="none" w:sz="0" w:space="0" w:color="auto"/>
            <w:bottom w:val="none" w:sz="0" w:space="0" w:color="auto"/>
            <w:right w:val="none" w:sz="0" w:space="0" w:color="auto"/>
          </w:divBdr>
          <w:divsChild>
            <w:div w:id="60361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01286">
      <w:bodyDiv w:val="1"/>
      <w:marLeft w:val="0"/>
      <w:marRight w:val="0"/>
      <w:marTop w:val="0"/>
      <w:marBottom w:val="0"/>
      <w:divBdr>
        <w:top w:val="none" w:sz="0" w:space="0" w:color="auto"/>
        <w:left w:val="none" w:sz="0" w:space="0" w:color="auto"/>
        <w:bottom w:val="none" w:sz="0" w:space="0" w:color="auto"/>
        <w:right w:val="none" w:sz="0" w:space="0" w:color="auto"/>
      </w:divBdr>
      <w:divsChild>
        <w:div w:id="679282051">
          <w:marLeft w:val="0"/>
          <w:marRight w:val="0"/>
          <w:marTop w:val="0"/>
          <w:marBottom w:val="0"/>
          <w:divBdr>
            <w:top w:val="none" w:sz="0" w:space="0" w:color="auto"/>
            <w:left w:val="none" w:sz="0" w:space="0" w:color="auto"/>
            <w:bottom w:val="none" w:sz="0" w:space="0" w:color="auto"/>
            <w:right w:val="none" w:sz="0" w:space="0" w:color="auto"/>
          </w:divBdr>
          <w:divsChild>
            <w:div w:id="8743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png"/><Relationship Id="rId42" Type="http://schemas.openxmlformats.org/officeDocument/2006/relationships/image" Target="media/image22.png"/><Relationship Id="rId47" Type="http://schemas.openxmlformats.org/officeDocument/2006/relationships/image" Target="media/image27.jpe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header" Target="header5.xml"/><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eader" Target="header7.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eader" Target="header6.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31.jpeg"/><Relationship Id="rId72" Type="http://schemas.openxmlformats.org/officeDocument/2006/relationships/image" Target="media/image52.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footer" Target="foot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jpe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jpeg"/><Relationship Id="rId55" Type="http://schemas.openxmlformats.org/officeDocument/2006/relationships/image" Target="media/image35.png"/><Relationship Id="rId7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20013;&#30333;&#27605;&#19994;&#65288;&#35770;&#25991;&#65289;&#27169;&#26495;&#65288;2022&#24180;&#20462;&#35746;&#65289;.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5A6C8-729F-463B-9576-AC180C650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中白毕业（论文）模板（2022年修订）.dotx</Template>
  <TotalTime>39</TotalTime>
  <Pages>43</Pages>
  <Words>7895</Words>
  <Characters>45007</Characters>
  <Application>Microsoft Office Word</Application>
  <DocSecurity>0</DocSecurity>
  <Lines>375</Lines>
  <Paragraphs>105</Paragraphs>
  <ScaleCrop>false</ScaleCrop>
  <HeadingPairs>
    <vt:vector size="2" baseType="variant">
      <vt:variant>
        <vt:lpstr>Название</vt:lpstr>
      </vt:variant>
      <vt:variant>
        <vt:i4>1</vt:i4>
      </vt:variant>
    </vt:vector>
  </HeadingPairs>
  <TitlesOfParts>
    <vt:vector size="1" baseType="lpstr">
      <vt:lpstr>大连理工大学专业学位硕士学位论文</vt:lpstr>
    </vt:vector>
  </TitlesOfParts>
  <Company>DUT</Company>
  <LinksUpToDate>false</LinksUpToDate>
  <CharactersWithSpaces>52797</CharactersWithSpaces>
  <SharedDoc>false</SharedDoc>
  <HLinks>
    <vt:vector size="174" baseType="variant">
      <vt:variant>
        <vt:i4>1703988</vt:i4>
      </vt:variant>
      <vt:variant>
        <vt:i4>170</vt:i4>
      </vt:variant>
      <vt:variant>
        <vt:i4>0</vt:i4>
      </vt:variant>
      <vt:variant>
        <vt:i4>5</vt:i4>
      </vt:variant>
      <vt:variant>
        <vt:lpwstr/>
      </vt:variant>
      <vt:variant>
        <vt:lpwstr>_Toc14599</vt:lpwstr>
      </vt:variant>
      <vt:variant>
        <vt:i4>1179703</vt:i4>
      </vt:variant>
      <vt:variant>
        <vt:i4>164</vt:i4>
      </vt:variant>
      <vt:variant>
        <vt:i4>0</vt:i4>
      </vt:variant>
      <vt:variant>
        <vt:i4>5</vt:i4>
      </vt:variant>
      <vt:variant>
        <vt:lpwstr/>
      </vt:variant>
      <vt:variant>
        <vt:lpwstr>_Toc27528</vt:lpwstr>
      </vt:variant>
      <vt:variant>
        <vt:i4>1179709</vt:i4>
      </vt:variant>
      <vt:variant>
        <vt:i4>158</vt:i4>
      </vt:variant>
      <vt:variant>
        <vt:i4>0</vt:i4>
      </vt:variant>
      <vt:variant>
        <vt:i4>5</vt:i4>
      </vt:variant>
      <vt:variant>
        <vt:lpwstr/>
      </vt:variant>
      <vt:variant>
        <vt:lpwstr>_Toc4693</vt:lpwstr>
      </vt:variant>
      <vt:variant>
        <vt:i4>1835058</vt:i4>
      </vt:variant>
      <vt:variant>
        <vt:i4>152</vt:i4>
      </vt:variant>
      <vt:variant>
        <vt:i4>0</vt:i4>
      </vt:variant>
      <vt:variant>
        <vt:i4>5</vt:i4>
      </vt:variant>
      <vt:variant>
        <vt:lpwstr/>
      </vt:variant>
      <vt:variant>
        <vt:lpwstr>_Toc19328</vt:lpwstr>
      </vt:variant>
      <vt:variant>
        <vt:i4>1048631</vt:i4>
      </vt:variant>
      <vt:variant>
        <vt:i4>146</vt:i4>
      </vt:variant>
      <vt:variant>
        <vt:i4>0</vt:i4>
      </vt:variant>
      <vt:variant>
        <vt:i4>5</vt:i4>
      </vt:variant>
      <vt:variant>
        <vt:lpwstr/>
      </vt:variant>
      <vt:variant>
        <vt:lpwstr>_Toc13646</vt:lpwstr>
      </vt:variant>
      <vt:variant>
        <vt:i4>1114167</vt:i4>
      </vt:variant>
      <vt:variant>
        <vt:i4>140</vt:i4>
      </vt:variant>
      <vt:variant>
        <vt:i4>0</vt:i4>
      </vt:variant>
      <vt:variant>
        <vt:i4>5</vt:i4>
      </vt:variant>
      <vt:variant>
        <vt:lpwstr/>
      </vt:variant>
      <vt:variant>
        <vt:lpwstr>_Toc30466</vt:lpwstr>
      </vt:variant>
      <vt:variant>
        <vt:i4>1245244</vt:i4>
      </vt:variant>
      <vt:variant>
        <vt:i4>134</vt:i4>
      </vt:variant>
      <vt:variant>
        <vt:i4>0</vt:i4>
      </vt:variant>
      <vt:variant>
        <vt:i4>5</vt:i4>
      </vt:variant>
      <vt:variant>
        <vt:lpwstr/>
      </vt:variant>
      <vt:variant>
        <vt:lpwstr>_Toc4682</vt:lpwstr>
      </vt:variant>
      <vt:variant>
        <vt:i4>2031667</vt:i4>
      </vt:variant>
      <vt:variant>
        <vt:i4>128</vt:i4>
      </vt:variant>
      <vt:variant>
        <vt:i4>0</vt:i4>
      </vt:variant>
      <vt:variant>
        <vt:i4>5</vt:i4>
      </vt:variant>
      <vt:variant>
        <vt:lpwstr/>
      </vt:variant>
      <vt:variant>
        <vt:lpwstr>_Toc28104</vt:lpwstr>
      </vt:variant>
      <vt:variant>
        <vt:i4>1310773</vt:i4>
      </vt:variant>
      <vt:variant>
        <vt:i4>122</vt:i4>
      </vt:variant>
      <vt:variant>
        <vt:i4>0</vt:i4>
      </vt:variant>
      <vt:variant>
        <vt:i4>5</vt:i4>
      </vt:variant>
      <vt:variant>
        <vt:lpwstr/>
      </vt:variant>
      <vt:variant>
        <vt:lpwstr>_Toc14474</vt:lpwstr>
      </vt:variant>
      <vt:variant>
        <vt:i4>1769526</vt:i4>
      </vt:variant>
      <vt:variant>
        <vt:i4>116</vt:i4>
      </vt:variant>
      <vt:variant>
        <vt:i4>0</vt:i4>
      </vt:variant>
      <vt:variant>
        <vt:i4>5</vt:i4>
      </vt:variant>
      <vt:variant>
        <vt:lpwstr/>
      </vt:variant>
      <vt:variant>
        <vt:lpwstr>_Toc15790</vt:lpwstr>
      </vt:variant>
      <vt:variant>
        <vt:i4>1376304</vt:i4>
      </vt:variant>
      <vt:variant>
        <vt:i4>110</vt:i4>
      </vt:variant>
      <vt:variant>
        <vt:i4>0</vt:i4>
      </vt:variant>
      <vt:variant>
        <vt:i4>5</vt:i4>
      </vt:variant>
      <vt:variant>
        <vt:lpwstr/>
      </vt:variant>
      <vt:variant>
        <vt:lpwstr>_Toc27252</vt:lpwstr>
      </vt:variant>
      <vt:variant>
        <vt:i4>1441841</vt:i4>
      </vt:variant>
      <vt:variant>
        <vt:i4>104</vt:i4>
      </vt:variant>
      <vt:variant>
        <vt:i4>0</vt:i4>
      </vt:variant>
      <vt:variant>
        <vt:i4>5</vt:i4>
      </vt:variant>
      <vt:variant>
        <vt:lpwstr/>
      </vt:variant>
      <vt:variant>
        <vt:lpwstr>_Toc7968</vt:lpwstr>
      </vt:variant>
      <vt:variant>
        <vt:i4>1245236</vt:i4>
      </vt:variant>
      <vt:variant>
        <vt:i4>98</vt:i4>
      </vt:variant>
      <vt:variant>
        <vt:i4>0</vt:i4>
      </vt:variant>
      <vt:variant>
        <vt:i4>5</vt:i4>
      </vt:variant>
      <vt:variant>
        <vt:lpwstr/>
      </vt:variant>
      <vt:variant>
        <vt:lpwstr>_Toc27631</vt:lpwstr>
      </vt:variant>
      <vt:variant>
        <vt:i4>1048624</vt:i4>
      </vt:variant>
      <vt:variant>
        <vt:i4>92</vt:i4>
      </vt:variant>
      <vt:variant>
        <vt:i4>0</vt:i4>
      </vt:variant>
      <vt:variant>
        <vt:i4>5</vt:i4>
      </vt:variant>
      <vt:variant>
        <vt:lpwstr/>
      </vt:variant>
      <vt:variant>
        <vt:lpwstr>_Toc12151</vt:lpwstr>
      </vt:variant>
      <vt:variant>
        <vt:i4>1114163</vt:i4>
      </vt:variant>
      <vt:variant>
        <vt:i4>86</vt:i4>
      </vt:variant>
      <vt:variant>
        <vt:i4>0</vt:i4>
      </vt:variant>
      <vt:variant>
        <vt:i4>5</vt:i4>
      </vt:variant>
      <vt:variant>
        <vt:lpwstr/>
      </vt:variant>
      <vt:variant>
        <vt:lpwstr>_Toc10261</vt:lpwstr>
      </vt:variant>
      <vt:variant>
        <vt:i4>1048628</vt:i4>
      </vt:variant>
      <vt:variant>
        <vt:i4>80</vt:i4>
      </vt:variant>
      <vt:variant>
        <vt:i4>0</vt:i4>
      </vt:variant>
      <vt:variant>
        <vt:i4>5</vt:i4>
      </vt:variant>
      <vt:variant>
        <vt:lpwstr/>
      </vt:variant>
      <vt:variant>
        <vt:lpwstr>_Toc13549</vt:lpwstr>
      </vt:variant>
      <vt:variant>
        <vt:i4>1376308</vt:i4>
      </vt:variant>
      <vt:variant>
        <vt:i4>74</vt:i4>
      </vt:variant>
      <vt:variant>
        <vt:i4>0</vt:i4>
      </vt:variant>
      <vt:variant>
        <vt:i4>5</vt:i4>
      </vt:variant>
      <vt:variant>
        <vt:lpwstr/>
      </vt:variant>
      <vt:variant>
        <vt:lpwstr>_Toc32703</vt:lpwstr>
      </vt:variant>
      <vt:variant>
        <vt:i4>2031675</vt:i4>
      </vt:variant>
      <vt:variant>
        <vt:i4>68</vt:i4>
      </vt:variant>
      <vt:variant>
        <vt:i4>0</vt:i4>
      </vt:variant>
      <vt:variant>
        <vt:i4>5</vt:i4>
      </vt:variant>
      <vt:variant>
        <vt:lpwstr/>
      </vt:variant>
      <vt:variant>
        <vt:lpwstr>_Toc28907</vt:lpwstr>
      </vt:variant>
      <vt:variant>
        <vt:i4>1114165</vt:i4>
      </vt:variant>
      <vt:variant>
        <vt:i4>62</vt:i4>
      </vt:variant>
      <vt:variant>
        <vt:i4>0</vt:i4>
      </vt:variant>
      <vt:variant>
        <vt:i4>5</vt:i4>
      </vt:variant>
      <vt:variant>
        <vt:lpwstr/>
      </vt:variant>
      <vt:variant>
        <vt:lpwstr>_Toc13453</vt:lpwstr>
      </vt:variant>
      <vt:variant>
        <vt:i4>1769530</vt:i4>
      </vt:variant>
      <vt:variant>
        <vt:i4>56</vt:i4>
      </vt:variant>
      <vt:variant>
        <vt:i4>0</vt:i4>
      </vt:variant>
      <vt:variant>
        <vt:i4>5</vt:i4>
      </vt:variant>
      <vt:variant>
        <vt:lpwstr/>
      </vt:variant>
      <vt:variant>
        <vt:lpwstr>_Toc9438</vt:lpwstr>
      </vt:variant>
      <vt:variant>
        <vt:i4>1114165</vt:i4>
      </vt:variant>
      <vt:variant>
        <vt:i4>50</vt:i4>
      </vt:variant>
      <vt:variant>
        <vt:i4>0</vt:i4>
      </vt:variant>
      <vt:variant>
        <vt:i4>5</vt:i4>
      </vt:variant>
      <vt:variant>
        <vt:lpwstr/>
      </vt:variant>
      <vt:variant>
        <vt:lpwstr>_Toc1147</vt:lpwstr>
      </vt:variant>
      <vt:variant>
        <vt:i4>1179697</vt:i4>
      </vt:variant>
      <vt:variant>
        <vt:i4>44</vt:i4>
      </vt:variant>
      <vt:variant>
        <vt:i4>0</vt:i4>
      </vt:variant>
      <vt:variant>
        <vt:i4>5</vt:i4>
      </vt:variant>
      <vt:variant>
        <vt:lpwstr/>
      </vt:variant>
      <vt:variant>
        <vt:lpwstr>_Toc25305</vt:lpwstr>
      </vt:variant>
      <vt:variant>
        <vt:i4>1310770</vt:i4>
      </vt:variant>
      <vt:variant>
        <vt:i4>38</vt:i4>
      </vt:variant>
      <vt:variant>
        <vt:i4>0</vt:i4>
      </vt:variant>
      <vt:variant>
        <vt:i4>5</vt:i4>
      </vt:variant>
      <vt:variant>
        <vt:lpwstr/>
      </vt:variant>
      <vt:variant>
        <vt:lpwstr>_Toc14375</vt:lpwstr>
      </vt:variant>
      <vt:variant>
        <vt:i4>1048624</vt:i4>
      </vt:variant>
      <vt:variant>
        <vt:i4>32</vt:i4>
      </vt:variant>
      <vt:variant>
        <vt:i4>0</vt:i4>
      </vt:variant>
      <vt:variant>
        <vt:i4>5</vt:i4>
      </vt:variant>
      <vt:variant>
        <vt:lpwstr/>
      </vt:variant>
      <vt:variant>
        <vt:lpwstr>_Toc24235</vt:lpwstr>
      </vt:variant>
      <vt:variant>
        <vt:i4>1179705</vt:i4>
      </vt:variant>
      <vt:variant>
        <vt:i4>26</vt:i4>
      </vt:variant>
      <vt:variant>
        <vt:i4>0</vt:i4>
      </vt:variant>
      <vt:variant>
        <vt:i4>5</vt:i4>
      </vt:variant>
      <vt:variant>
        <vt:lpwstr/>
      </vt:variant>
      <vt:variant>
        <vt:lpwstr>_Toc12876</vt:lpwstr>
      </vt:variant>
      <vt:variant>
        <vt:i4>1835059</vt:i4>
      </vt:variant>
      <vt:variant>
        <vt:i4>20</vt:i4>
      </vt:variant>
      <vt:variant>
        <vt:i4>0</vt:i4>
      </vt:variant>
      <vt:variant>
        <vt:i4>5</vt:i4>
      </vt:variant>
      <vt:variant>
        <vt:lpwstr/>
      </vt:variant>
      <vt:variant>
        <vt:lpwstr>_Toc1328</vt:lpwstr>
      </vt:variant>
      <vt:variant>
        <vt:i4>1376310</vt:i4>
      </vt:variant>
      <vt:variant>
        <vt:i4>14</vt:i4>
      </vt:variant>
      <vt:variant>
        <vt:i4>0</vt:i4>
      </vt:variant>
      <vt:variant>
        <vt:i4>5</vt:i4>
      </vt:variant>
      <vt:variant>
        <vt:lpwstr/>
      </vt:variant>
      <vt:variant>
        <vt:lpwstr>_Toc2341</vt:lpwstr>
      </vt:variant>
      <vt:variant>
        <vt:i4>1048631</vt:i4>
      </vt:variant>
      <vt:variant>
        <vt:i4>8</vt:i4>
      </vt:variant>
      <vt:variant>
        <vt:i4>0</vt:i4>
      </vt:variant>
      <vt:variant>
        <vt:i4>5</vt:i4>
      </vt:variant>
      <vt:variant>
        <vt:lpwstr/>
      </vt:variant>
      <vt:variant>
        <vt:lpwstr>_Toc30478</vt:lpwstr>
      </vt:variant>
      <vt:variant>
        <vt:i4>1114161</vt:i4>
      </vt:variant>
      <vt:variant>
        <vt:i4>2</vt:i4>
      </vt:variant>
      <vt:variant>
        <vt:i4>0</vt:i4>
      </vt:variant>
      <vt:variant>
        <vt:i4>5</vt:i4>
      </vt:variant>
      <vt:variant>
        <vt:lpwstr/>
      </vt:variant>
      <vt:variant>
        <vt:lpwstr>_Toc27310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Gao</dc:creator>
  <cp:keywords/>
  <dc:description>NE.Ref</dc:description>
  <cp:lastModifiedBy>Dima Shevelev</cp:lastModifiedBy>
  <cp:revision>11</cp:revision>
  <cp:lastPrinted>2015-05-15T17:33:00Z</cp:lastPrinted>
  <dcterms:created xsi:type="dcterms:W3CDTF">2023-09-09T12:25:00Z</dcterms:created>
  <dcterms:modified xsi:type="dcterms:W3CDTF">2023-09-11T06:14:00Z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RubyTemplateID">
    <vt:lpwstr>6</vt:lpwstr>
  </property>
  <property fmtid="{D5CDD505-2E9C-101B-9397-08002B2CF9AE}" pid="6" name="KSOProductBuildVer">
    <vt:lpwstr>2052-11.1.0.12970</vt:lpwstr>
  </property>
  <property fmtid="{D5CDD505-2E9C-101B-9397-08002B2CF9AE}" pid="7" name="ICV">
    <vt:lpwstr>48F4134FBFD748FA9296409D13A5F720</vt:lpwstr>
  </property>
</Properties>
</file>