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05A" w:rsidRDefault="00CD305A">
      <w:bookmarkStart w:id="0" w:name="_GoBack"/>
      <w:r w:rsidRPr="00CD305A">
        <w:t>745eed796c8d41a9b6d30552bb20b4b5</w:t>
      </w:r>
    </w:p>
    <w:bookmarkEnd w:id="0"/>
    <w:p w:rsidR="00CD305A" w:rsidRDefault="00CD305A"/>
    <w:p w:rsidR="00CD305A" w:rsidRDefault="00CD305A">
      <w:r w:rsidRPr="00CD305A">
        <w:t>e92322f0e5ea49239e2f4d6289c93afd</w:t>
      </w:r>
    </w:p>
    <w:sectPr w:rsidR="00CD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5A"/>
    <w:rsid w:val="000C758E"/>
    <w:rsid w:val="00C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013F"/>
  <w15:chartTrackingRefBased/>
  <w15:docId w15:val="{8C74E219-E9AA-4CC5-9B9F-5E1A19C5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3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Cely</dc:creator>
  <cp:keywords/>
  <dc:description/>
  <cp:lastModifiedBy>Fernando Cely</cp:lastModifiedBy>
  <cp:revision>2</cp:revision>
  <dcterms:created xsi:type="dcterms:W3CDTF">2018-03-17T20:24:00Z</dcterms:created>
  <dcterms:modified xsi:type="dcterms:W3CDTF">2018-03-17T20:46:00Z</dcterms:modified>
</cp:coreProperties>
</file>