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Сводный вывод по сети стоматологий — к созвону с генеральным директором</w:t>
      </w:r>
    </w:p>
    <w:p>
      <w:r>
        <w:rPr>
          <w:b/>
        </w:rPr>
        <w:t>База:</w:t>
      </w:r>
      <w:r>
        <w:t xml:space="preserve"> полные аудит-пакеты по всем 10 городам (сайт, SEO+GEO, конкуренты, репутация, медиаплан, ТЗ разработчику) + SERM-аудит сети + собственная проверка сайтов. Ключевые утверждения выборочно проверены вручную 13.07 (title Воронежа, телефоны Кемерово) — подтверждаются.</w:t>
      </w:r>
    </w:p>
    <w:p>
      <w:pPr>
        <w:pStyle w:val="Heading2"/>
      </w:pPr>
      <w:r>
        <w:t>1. Сводная таблица: 10 городов на одном экране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Город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Бренд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Репутация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Сайт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Ключевая проблема города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Новосибирск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Дельта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2ГИС 4.9 / </w:t>
            </w:r>
            <w:r>
              <w:rPr>
                <w:b/>
                <w:sz w:val="19"/>
              </w:rPr>
              <w:t>2355</w:t>
            </w:r>
            <w:r>
              <w:rPr>
                <w:sz w:val="19"/>
              </w:rPr>
              <w:t xml:space="preserve"> — топ города, выше любого филиала сети «Дентал-Сервис»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44 посадочные с ценами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Рейтинг не показан; ссылка «VK» ведёт на Росздравнадзор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Воронеж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Polar Dent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2ГИС </w:t>
            </w:r>
            <w:r>
              <w:rPr>
                <w:b/>
                <w:sz w:val="19"/>
              </w:rPr>
              <w:t>5.0 / 1906</w:t>
            </w:r>
            <w:r>
              <w:rPr>
                <w:sz w:val="19"/>
              </w:rPr>
              <w:t>, ПроД 911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Лучший в сети: 60+ посадочных, живой блог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Title сайта — «Дельта» (чужой бренд); 3 телефона; кредитный негатив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Кемерово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Зубная Формула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2ГИС 4.9 / 1981 — больше, чем у сети «Улыбка»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~50 посадочных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Ребрендинг не доведён: карточка ПроДокторов раздвоена (181+41 отзыв)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Красноярск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Зубная Формула / City Dent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2ГИС 4.9/1848 </w:t>
            </w:r>
            <w:r>
              <w:rPr>
                <w:b/>
                <w:sz w:val="19"/>
              </w:rPr>
              <w:t>+ дубль</w:t>
            </w:r>
            <w:r>
              <w:rPr>
                <w:sz w:val="19"/>
              </w:rPr>
              <w:t xml:space="preserve"> 4.8/1338 = 3000+ отзывов раздроблены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Технически самый зрелый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Три имени одновременно</w:t>
            </w:r>
            <w:r>
              <w:rPr>
                <w:sz w:val="19"/>
              </w:rPr>
              <w:t xml:space="preserve"> (домен/витрина/агрегаторы); потери оценены в 200–600 тыс. ₽/мес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Челябинск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Зубная Формула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2ГИС 4.9 / ~1500, </w:t>
            </w:r>
            <w:r>
              <w:rPr>
                <w:b/>
                <w:sz w:val="19"/>
              </w:rPr>
              <w:t>премии ПроДокторов 2024 и 2025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60+ посадочных, до 22:00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В Schema и юрлице — «ДЕНТАЛ ФОРМУЛА»; ПроД раздвоен (148+92); </w:t>
            </w:r>
            <w:r>
              <w:rPr>
                <w:b/>
                <w:sz w:val="19"/>
              </w:rPr>
              <w:t>три</w:t>
            </w:r>
            <w:r>
              <w:rPr>
                <w:sz w:val="19"/>
              </w:rPr>
              <w:t xml:space="preserve"> телефона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Саратов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Дельта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2ГИС </w:t>
            </w:r>
            <w:r>
              <w:rPr>
                <w:b/>
                <w:sz w:val="19"/>
              </w:rPr>
              <w:t>5.0 / 916</w:t>
            </w:r>
            <w:r>
              <w:rPr>
                <w:sz w:val="19"/>
              </w:rPr>
              <w:t xml:space="preserve"> — чистая пятёрка при большом объёме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~50 посадочных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Адреса надзорных органов размывают NAP; e-mail с опечаткой «deita»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Томск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Зубная Формула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2ГИС 4.9 / ~1300, премия ПроД 2025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Старый лендинг</w:t>
            </w:r>
            <w:r>
              <w:rPr>
                <w:sz w:val="19"/>
              </w:rPr>
              <w:t xml:space="preserve"> только под импланты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13 врачей полного цикла, но сайт продаёт 3 услуги из 10; битое портфолио; цены только «₽/мес»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Пермь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Дельта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ПроД 236, Zoon 5.0/129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~40 посадочных, блог 45 статей, Medflex-запись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Самый «чистый» город; не хватает разметки и рейтинга на экране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Калининград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Дельта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2ГИС 4.9, ПроД 4.8/486, премия 2025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Старый лендинг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Битые страницы, опечатки в H1 и в домене, 0 отзывов на сайте, нет цен в рублях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Новокузнецк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Дельта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2ГИС 4.9, но всего ~143 отзыва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~50 посадочных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Малый объём отзывов; филиал сети НовоДент буквально напротив</w:t>
            </w:r>
          </w:p>
        </w:tc>
      </w:tr>
    </w:tbl>
    <w:p/>
    <w:p>
      <w:r>
        <w:rPr>
          <w:b/>
        </w:rPr>
        <w:t>Уточнение картины после полных аудитов:</w:t>
      </w:r>
      <w:r>
        <w:t xml:space="preserve"> восемь сайтов «полного цикла» — сильные (рублёвые цены, FAQ-разметка, посадочные, врачи, блоги — выше среднего по своим рынкам). Слабое звено — не сайты, а </w:t>
      </w:r>
      <w:r>
        <w:rPr>
          <w:b/>
        </w:rPr>
        <w:t>слой над ними</w:t>
      </w:r>
      <w:r>
        <w:t>: бренд, данные, разметка, трафик и управление.</w:t>
      </w:r>
    </w:p>
    <w:p>
      <w:pPr>
        <w:pStyle w:val="Heading2"/>
      </w:pPr>
      <w:r>
        <w:t>2. Сквозная диагностика — 6 системных проблем сети</w:t>
      </w:r>
    </w:p>
    <w:p>
      <w:pPr>
        <w:ind w:left="425"/>
      </w:pPr>
      <w:r>
        <w:t xml:space="preserve">1. </w:t>
      </w:r>
      <w:r>
        <w:rPr>
          <w:b/>
        </w:rPr>
        <w:t>Хвосты ребрендингов рвут репутацию в 4 городах из 10.</w:t>
      </w:r>
      <w:r>
        <w:t xml:space="preserve"> Воронеж — сайт «носит чужое имя Дельта» в title; Челябинск — Schema и юрлицо на старом «Дентал Формула», карточки раздвоены; Кемерово — то же; Красноярск — три имени и дубли в 2ГИС. Тысячи отзывов не «склеиваются» в один сигнал ни для пациента, ни для Яндекса, ни для нейросетей.</w:t>
      </w:r>
    </w:p>
    <w:p>
      <w:pPr>
        <w:ind w:left="425"/>
      </w:pPr>
      <w:r>
        <w:t xml:space="preserve">2. </w:t>
      </w:r>
      <w:r>
        <w:rPr>
          <w:b/>
        </w:rPr>
        <w:t>Одна и та же техническая ошибка на всех сайтах: подменный номер коллтрекинга Comagic попал в разметку и мета-теги.</w:t>
      </w:r>
      <w:r>
        <w:t xml:space="preserve"> Два (в Челябинске и Воронеже — три) разных телефона в коде каждого сайта. Это тираж одной ошибки через общий шаблон — и починка тоже одна на всю сеть.</w:t>
      </w:r>
    </w:p>
    <w:p>
      <w:pPr>
        <w:ind w:left="425"/>
      </w:pPr>
      <w:r>
        <w:t xml:space="preserve">3. </w:t>
      </w:r>
      <w:r>
        <w:rPr>
          <w:b/>
        </w:rPr>
        <w:t>Лучший актив сети — рейтинги — не работает нигде.</w:t>
      </w:r>
      <w:r>
        <w:t xml:space="preserve"> Во всех 10 городах топ-репутация (5.0/1906, 5.0/916, 4.9/2355…), и ни на одном сайте она не выведена на первый экран и не размечена (AggregateRating/Review). Ни звёзд в выдаче, ни цитирования нейросетями. H1 везде обезличен: «Стоматология в [городе]».</w:t>
      </w:r>
    </w:p>
    <w:p>
      <w:pPr>
        <w:ind w:left="425"/>
      </w:pPr>
      <w:r>
        <w:t xml:space="preserve">4. </w:t>
      </w:r>
      <w:r>
        <w:rPr>
          <w:b/>
        </w:rPr>
        <w:t>GEO/AI-поиск — открытая ниша во всех 10 городах.</w:t>
      </w:r>
      <w:r>
        <w:t xml:space="preserve"> Оценки 54–63/100, ни одного llms.txt, ни одной Physician-разметки. Региональные конкуренты не размечены вообще — сеть может первой занять AI-выдачу малыми средствами.</w:t>
      </w:r>
    </w:p>
    <w:p>
      <w:pPr>
        <w:ind w:left="425"/>
      </w:pPr>
      <w:r>
        <w:t xml:space="preserve">5. </w:t>
      </w:r>
      <w:r>
        <w:rPr>
          <w:b/>
        </w:rPr>
        <w:t>Два города застряли на старом шаблоне.</w:t>
      </w:r>
      <w:r>
        <w:t xml:space="preserve"> Калининград и Томск — лендинги «только имплантация» с битыми страницами и без цен в рублях, при том что 8 городов уже живут на сильном шаблоне полного цикла. В Томске при этом 13 врачей полного цикла — услуги открываются без найма, только страницами.</w:t>
      </w:r>
    </w:p>
    <w:p>
      <w:pPr>
        <w:ind w:left="425"/>
      </w:pPr>
      <w:r>
        <w:t xml:space="preserve">6. </w:t>
      </w:r>
      <w:r>
        <w:rPr>
          <w:b/>
        </w:rPr>
        <w:t>Платный трафик не ведётся системно нигде</w:t>
      </w:r>
      <w:r>
        <w:t xml:space="preserve"> — при готовых посадочных и лучшей репутации. Медиапланы по всем городам уже посчитаны: суммарный сценарий «Оптимум» по сети ≈ </w:t>
      </w:r>
      <w:r>
        <w:rPr>
          <w:b/>
        </w:rPr>
        <w:t>1,5–1,9 млн ₽/мес</w:t>
      </w:r>
      <w:r>
        <w:t xml:space="preserve"> рекламного бюджета → ориентир </w:t>
      </w:r>
      <w:r>
        <w:rPr>
          <w:b/>
        </w:rPr>
        <w:t>900–1300 заявок/мес</w:t>
      </w:r>
      <w:r>
        <w:t xml:space="preserve"> → </w:t>
      </w:r>
      <w:r>
        <w:rPr>
          <w:b/>
        </w:rPr>
        <w:t>250–350 первичных пациентов/мес</w:t>
      </w:r>
      <w:r>
        <w:t xml:space="preserve"> при целевом ROMI 250–600%.</w:t>
      </w:r>
    </w:p>
    <w:p>
      <w:r>
        <w:t>Плюс операционный слой, который виден из отзывов: в Воронеже и Калининграде — негатив «на бесплатной консультации оформляют кредит / скрытые доплаты». Это не маркетинг, это скрипты консультаций — но именно это сжигает конверсию рекламы, и решать это должен тот же человек, который отвечает за лиды.</w:t>
      </w:r>
    </w:p>
    <w:p>
      <w:pPr>
        <w:pStyle w:val="Heading2"/>
      </w:pPr>
      <w:r>
        <w:t>3. Что у сети сильное (говорить обязательно)</w:t>
      </w:r>
    </w:p>
    <w:p>
      <w:pPr>
        <w:pStyle w:val="ListBullet"/>
      </w:pPr>
      <w:r>
        <w:rPr>
          <w:b/>
        </w:rPr>
        <w:t>Репутация уровня «лучший в городе» во всех 10 городах</w:t>
      </w:r>
      <w:r>
        <w:t xml:space="preserve"> — суммарно ~15 000+ оценок на 2ГИС по сети. Это годы работы, конкуренты не скопируют.</w:t>
      </w:r>
    </w:p>
    <w:p>
      <w:pPr>
        <w:pStyle w:val="ListBullet"/>
      </w:pPr>
      <w:r>
        <w:t>Зрелый единый шаблон сайтов у 8 городов: любое улучшение тиражируется по цене одного города.</w:t>
      </w:r>
    </w:p>
    <w:p>
      <w:pPr>
        <w:pStyle w:val="ListBullet"/>
      </w:pPr>
      <w:r>
        <w:t>Полные штаты врачей; работающий входной оффер (бесплатная консультация + 3D/КТ) во всех городах.</w:t>
      </w:r>
    </w:p>
    <w:p>
      <w:pPr>
        <w:pStyle w:val="ListBullet"/>
      </w:pPr>
      <w:r>
        <w:t>Уже ведётся системный SERM (карточки, ответы на отзывы, премии ПроДокторов в 4+ городах).</w:t>
      </w:r>
    </w:p>
    <w:p>
      <w:pPr>
        <w:pStyle w:val="ListBullet"/>
      </w:pPr>
      <w:r>
        <w:t>График 9–21 (Челябинск до 22) без выходных — сильный локальный оффер.</w:t>
      </w:r>
    </w:p>
    <w:p>
      <w:pPr>
        <w:pStyle w:val="Heading2"/>
      </w:pPr>
      <w:r>
        <w:t>4. Деньги (ориентиры из аудитов, называть как оценки)</w:t>
      </w:r>
    </w:p>
    <w:p>
      <w:pPr>
        <w:pStyle w:val="ListBullet"/>
      </w:pPr>
      <w:r>
        <w:t xml:space="preserve">Быстрые правки конверсии (рейтинг на сайт, единый телефон, «под ключ»-цены, починка двух старых сайтов) — </w:t>
      </w:r>
      <w:r>
        <w:rPr>
          <w:b/>
        </w:rPr>
        <w:t>+20–40% заявок с текущего трафика, бюджет ≈ 0</w:t>
      </w:r>
      <w:r>
        <w:t>.</w:t>
      </w:r>
    </w:p>
    <w:p>
      <w:pPr>
        <w:pStyle w:val="ListBullet"/>
      </w:pPr>
      <w:r>
        <w:t>Потери только от бренд-путаницы в Красноярске — 200–600 тыс. ₽/мес; по Калининграду и Томску упущенная выручка оценена в 3–6 млн ₽/мес на город в горизонте 6–12 мес.</w:t>
      </w:r>
    </w:p>
    <w:p>
      <w:pPr>
        <w:pStyle w:val="ListBullet"/>
      </w:pPr>
      <w:r>
        <w:t>Полный запуск платного трафика по готовым медиапланам: 250–350 первичных пациентов/мес по сети; одна имплантация (чек 50–150 тыс. ₽) окупает CPA 3–15 тыс. ₽ многократно, LTV ×2–3 к первому чеку.</w:t>
      </w:r>
    </w:p>
    <w:p>
      <w:pPr>
        <w:pStyle w:val="Heading2"/>
      </w:pPr>
      <w:r>
        <w:t>5. Сетевой план 30 / 60 / 90 (что я сделаю)</w:t>
      </w:r>
    </w:p>
    <w:p>
      <w:r>
        <w:rPr>
          <w:b/>
        </w:rPr>
        <w:t>Дни 1–30 — «Склеить активы и перестать терять».</w:t>
      </w:r>
    </w:p>
    <w:p>
      <w:r>
        <w:t>Сетевые исправления шаблона одним подрядчиком: единый телефон в коде (все города), бренд-«швы» (Воронеж title, Челябинск/Кемерово Schema, решение по Красноярску), рейтинг + отзывы на первые экраны, Dentist/AggregateRating/Physician-разметка, llms.txt — по готовым ТЗ из аудитов, они уже написаны. Параллельно: консолидация дублей карточек 2ГИС/ПроДокторов через поддержку площадок; сбор фактической воронки по городам (CRM/МИС, коллтрекинг, Метрика — все счётчики уже стоят); тайный пациент во все 10 городов.</w:t>
      </w:r>
    </w:p>
    <w:p>
      <w:r>
        <w:rPr>
          <w:b/>
        </w:rPr>
        <w:t>Дни 31–60 — «Включить управляемый трафик».</w:t>
      </w:r>
    </w:p>
    <w:p>
      <w:r>
        <w:t>Пилот Директа в 2–3 городах с лучшей базой (Новосибирск, Воронеж, Саратов — там репутация-козырь в объявлениях: «№1 по отзывам, 5.0 на 2ГИС»); посадочные «имплантация под ключ» с фикс-ценой; скрипты админов + SLA на обработку лида; единая еженедельная отчётность город × канал × услуга. Переезд Калининграда и Томска на сетевой шаблон (или полная доработка лендингов).</w:t>
      </w:r>
    </w:p>
    <w:p>
      <w:r>
        <w:rPr>
          <w:b/>
        </w:rPr>
        <w:t>Дни 61–90 — «Масштаб и система».</w:t>
      </w:r>
    </w:p>
    <w:p>
      <w:r>
        <w:t>Тираж рабочих связок на остальные города по фактическому CPL/CPA; сквозная аналитика до денег (CPL → CPO → ROMI по филиалам); решение по бренд-архитектуре сети (один федеральный бренд vs локальные — вопрос на уровне гендиректора); контент-фабрика (видео врачей, кейсы) и система сбора отзывов после визита по всей сети.</w:t>
      </w:r>
    </w:p>
    <w:p>
      <w:pPr>
        <w:pStyle w:val="Heading2"/>
      </w:pPr>
      <w:r>
        <w:t>6. Готовая речь для гендиректора</w:t>
      </w:r>
    </w:p>
    <w:p>
      <w:r>
        <w:rPr>
          <w:b/>
        </w:rPr>
        <w:t>Открытие:</w:t>
      </w:r>
      <w:r>
        <w:t xml:space="preserve"> «Я подготовился предметно: по всем десяти городам у меня полные аудиты — сайт, SEO, репутация, конкуренты, медиапланы. Главный вывод: у вас редкая для рынка ситуация — активы уже созданы, причём первоклассные. В каждом городе вы №1 или в топе по отзывам: 5.0 при 1900 оценках в Воронеже, 4.9 при 2355 в Новосибирске, чистая пятёрка при 916 в Саратове. Но между этими активами и выручкой сейчас нет системы».</w:t>
      </w:r>
    </w:p>
    <w:p>
      <w:r>
        <w:rPr>
          <w:b/>
        </w:rPr>
        <w:t>Три факта-доказательства:</w:t>
      </w:r>
    </w:p>
    <w:p>
      <w:pPr>
        <w:ind w:left="425"/>
      </w:pPr>
      <w:r>
        <w:t>1. «Сайт вашей воронежской клиники прямо сейчас называется в поиске "Центр стоматологии Дельта", хотя клиника — Polar Dent. Я проверял сегодня. В Челябинске и Кемерово ребрендинг тоже не доведён — отзывы раздвоены между старым и новым именем, а в Красноярске клиника живёт под тремя именами сразу, и 3000 отзывов разорваны пополам».</w:t>
      </w:r>
    </w:p>
    <w:p>
      <w:pPr>
        <w:ind w:left="425"/>
      </w:pPr>
      <w:r>
        <w:t>2. «На всех сайтах в коде по два-три телефона — подменный номер коллтрекинга попал в разметку. Это одна ошибка шаблона, растиражированная на 10 городов. И в этом же сила вашей модели: одно исправление чинит всю сеть».</w:t>
      </w:r>
    </w:p>
    <w:p>
      <w:pPr>
        <w:ind w:left="425"/>
      </w:pPr>
      <w:r>
        <w:t>3. «Ни на одном из 10 сайтов рейтинг не выведен и не размечен. Вы заработали лучшую репутацию в 10 городах — и нигде её не показываете ни пациенту, ни Яндексу, ни нейросетям, которые уже отвечают на 40% коммерческих запросов».</w:t>
      </w:r>
    </w:p>
    <w:p>
      <w:r>
        <w:rPr>
          <w:b/>
        </w:rPr>
        <w:t>Главная мысль:</w:t>
      </w:r>
      <w:r>
        <w:t xml:space="preserve"> «Чинить это по-городно подрядчиками — дорого и бесконечно. Нужен один человек в управляющей компании, который владеет шаблоном, брендом, трафиком и воронкой сразу на все города. Первый месяц не требует рекламного бюджета вообще: сетевые правки дают +20–40% заявок с текущего трафика. Дальше — платный трафик по уже посчитанным медиапланам, начиная с городов, где недозагружены врачи, под контролем CPL, CPA и ROMI по каждому филиалу».</w:t>
      </w:r>
    </w:p>
    <w:p>
      <w:r>
        <w:rPr>
          <w:b/>
        </w:rPr>
        <w:t>Про свой опыт (одной фразой в нужный момент):</w:t>
      </w:r>
      <w:r>
        <w:t xml:space="preserve"> «Я это уже делал: почти пять лет строил маркетинг сети стоматологий СТОМУС — сквозная аналитика, посадочные под маржинальные услуги, ПроДокторов-рейтинги, загрузка врачей до 85%, рост оборота +50% за год. Здесь та же задача, умноженная на десять городов — и я знаю порядок действий».</w:t>
      </w:r>
    </w:p>
    <w:p>
      <w:pPr>
        <w:pStyle w:val="Heading2"/>
      </w:pPr>
      <w:r>
        <w:t>7. Вопросы гендиректору (приоритетные)</w:t>
      </w:r>
    </w:p>
    <w:p>
      <w:pPr>
        <w:ind w:left="425"/>
      </w:pPr>
      <w:r>
        <w:t>1. Какая бизнес-цель на 6–12 месяцев: выручка, загрузка врачей, новые города, продажа/франшиза?</w:t>
      </w:r>
    </w:p>
    <w:p>
      <w:pPr>
        <w:ind w:left="425"/>
      </w:pPr>
      <w:r>
        <w:t>2. Какие города проседают по загрузке — туда трафик в первую очередь.</w:t>
      </w:r>
    </w:p>
    <w:p>
      <w:pPr>
        <w:ind w:left="425"/>
      </w:pPr>
      <w:r>
        <w:t>3. Есть ли единая CRM/МИС и сведённая база пациентов? Считается ли путь заявка → запись → приход → оплата?</w:t>
      </w:r>
    </w:p>
    <w:p>
      <w:pPr>
        <w:ind w:left="425"/>
      </w:pPr>
      <w:r>
        <w:t>4. Ребрендинг «Дентал Формула → Зубная Формула» и Polar Dent — какова целевая бренд-архитектура? Идёт ли сеть к единому федеральному бренду?</w:t>
      </w:r>
    </w:p>
    <w:p>
      <w:pPr>
        <w:ind w:left="425"/>
      </w:pPr>
      <w:r>
        <w:t>5. Кто сейчас владеет шаблоном сайтов и кто ведёт карточки на агрегаторах? (Судя по SERM — работа ведётся, судя по сайтам — никто не владеет целиком.)</w:t>
      </w:r>
    </w:p>
    <w:p>
      <w:pPr>
        <w:ind w:left="425"/>
      </w:pPr>
      <w:r>
        <w:t>6. Кто контролирует администраторов и скрипты консультаций? (Кредитный негатив в Воронеже/Калининграде — операционная проблема, которая сожжёт рекламный бюджет.)</w:t>
      </w:r>
    </w:p>
    <w:p>
      <w:pPr>
        <w:ind w:left="425"/>
      </w:pPr>
      <w:r>
        <w:t>7. Какой суммарный рекламный бюджет сеть готова выделять и как видит мою роль и полномочия: команда, подрядчики, бюджет?</w:t>
      </w:r>
    </w:p>
    <w:p>
      <w:pPr>
        <w:pStyle w:val="Heading2"/>
      </w:pPr>
      <w:r>
        <w:t>8. Позиционирование на созвоне</w:t>
      </w:r>
    </w:p>
    <w:p>
      <w:r>
        <w:t>Ты приходишь не «посмотреть вакансию», а с готовой диагностикой их бизнеса и планом. Тон: уважительный к сделанному («репутация и сайты — сильные, это редкость»), точный в фактах (title Воронежа, три телефона Челябинска — проверяемо за минуту), системный в решении («один владелец шаблона и воронки на 10 городов»). Не критиковать текущих подрядчиков — SERM реально хорош, сайты 8 городов реально сильные; проблема в отсутствии единого управления, и это ровно та роль, на которую ты претендуешь. По деньгам: вилка 300–350 тыс. фикс + KPI-бонус, цифру первым не называть, сначала зафиксировать объём роли.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39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