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EF2B0" w14:textId="74239D96" w:rsidR="007600C6" w:rsidRDefault="007600C6" w:rsidP="009F4C0B">
      <w:pPr>
        <w:pStyle w:val="Heading1"/>
      </w:pPr>
      <w:r w:rsidRPr="007600C6">
        <w:rPr>
          <w:noProof/>
        </w:rPr>
        <w:drawing>
          <wp:anchor distT="0" distB="0" distL="114300" distR="114300" simplePos="0" relativeHeight="251665408" behindDoc="1" locked="0" layoutInCell="1" allowOverlap="1" wp14:anchorId="4AAD4C99" wp14:editId="4014ACFD">
            <wp:simplePos x="0" y="0"/>
            <wp:positionH relativeFrom="column">
              <wp:posOffset>-918594</wp:posOffset>
            </wp:positionH>
            <wp:positionV relativeFrom="paragraph">
              <wp:posOffset>4194</wp:posOffset>
            </wp:positionV>
            <wp:extent cx="8254766" cy="803910"/>
            <wp:effectExtent l="0" t="0" r="635" b="0"/>
            <wp:wrapNone/>
            <wp:docPr id="18" name="Picture 18" descr="Funne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Funnel char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8266713" cy="805073"/>
                    </a:xfrm>
                    <a:prstGeom prst="rect">
                      <a:avLst/>
                    </a:prstGeom>
                  </pic:spPr>
                </pic:pic>
              </a:graphicData>
            </a:graphic>
            <wp14:sizeRelH relativeFrom="page">
              <wp14:pctWidth>0</wp14:pctWidth>
            </wp14:sizeRelH>
            <wp14:sizeRelV relativeFrom="page">
              <wp14:pctHeight>0</wp14:pctHeight>
            </wp14:sizeRelV>
          </wp:anchor>
        </w:drawing>
      </w:r>
      <w:r w:rsidRPr="007600C6">
        <w:t xml:space="preserve"> </w:t>
      </w:r>
    </w:p>
    <w:p w14:paraId="30C63BC2" w14:textId="15617BFB" w:rsidR="007600C6" w:rsidRDefault="007600C6" w:rsidP="009F4C0B">
      <w:pPr>
        <w:pStyle w:val="Heading1"/>
      </w:pPr>
      <w:r w:rsidRPr="00A65328">
        <w:rPr>
          <w:noProof/>
        </w:rPr>
        <w:drawing>
          <wp:anchor distT="0" distB="0" distL="114300" distR="114300" simplePos="0" relativeHeight="251663360" behindDoc="0" locked="0" layoutInCell="1" allowOverlap="1" wp14:anchorId="14D4828A" wp14:editId="51CD93BC">
            <wp:simplePos x="0" y="0"/>
            <wp:positionH relativeFrom="column">
              <wp:posOffset>4501515</wp:posOffset>
            </wp:positionH>
            <wp:positionV relativeFrom="paragraph">
              <wp:posOffset>31115</wp:posOffset>
            </wp:positionV>
            <wp:extent cx="2540635" cy="1233170"/>
            <wp:effectExtent l="0" t="0" r="0" b="0"/>
            <wp:wrapSquare wrapText="bothSides"/>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0635" cy="1233170"/>
                    </a:xfrm>
                    <a:prstGeom prst="rect">
                      <a:avLst/>
                    </a:prstGeom>
                  </pic:spPr>
                </pic:pic>
              </a:graphicData>
            </a:graphic>
            <wp14:sizeRelH relativeFrom="page">
              <wp14:pctWidth>0</wp14:pctWidth>
            </wp14:sizeRelH>
            <wp14:sizeRelV relativeFrom="page">
              <wp14:pctHeight>0</wp14:pctHeight>
            </wp14:sizeRelV>
          </wp:anchor>
        </w:drawing>
      </w:r>
    </w:p>
    <w:p w14:paraId="3EE473C2" w14:textId="7420FE3C" w:rsidR="005B42FC" w:rsidRDefault="009F4C0B" w:rsidP="009F4C0B">
      <w:pPr>
        <w:pStyle w:val="Heading1"/>
      </w:pPr>
      <w:r>
        <w:t>Skills</w:t>
      </w:r>
      <w:r w:rsidR="007B73DD">
        <w:t xml:space="preserve"> Needed</w:t>
      </w:r>
      <w:r>
        <w:t xml:space="preserve"> for Installation of Red Hat </w:t>
      </w:r>
      <w:proofErr w:type="spellStart"/>
      <w:r>
        <w:t>Openshift</w:t>
      </w:r>
      <w:proofErr w:type="spellEnd"/>
      <w:r>
        <w:t xml:space="preserve">. </w:t>
      </w:r>
    </w:p>
    <w:p w14:paraId="037C26BC" w14:textId="2D35D9BD" w:rsidR="009F4C0B" w:rsidRDefault="009F4C0B"/>
    <w:p w14:paraId="4657613F" w14:textId="5176E259" w:rsidR="000C5218" w:rsidRPr="00B4426D" w:rsidRDefault="009F4C0B">
      <w:pPr>
        <w:rPr>
          <w:i/>
          <w:iCs/>
          <w:color w:val="2F5496" w:themeColor="accent1" w:themeShade="BF"/>
          <w:sz w:val="16"/>
          <w:szCs w:val="16"/>
        </w:rPr>
      </w:pPr>
      <w:r w:rsidRPr="00B4426D">
        <w:rPr>
          <w:i/>
          <w:iCs/>
          <w:color w:val="2F5496" w:themeColor="accent1" w:themeShade="BF"/>
          <w:sz w:val="16"/>
          <w:szCs w:val="16"/>
        </w:rPr>
        <w:t xml:space="preserve">Applies to </w:t>
      </w:r>
      <w:proofErr w:type="spellStart"/>
      <w:r w:rsidRPr="00B4426D">
        <w:rPr>
          <w:i/>
          <w:iCs/>
          <w:color w:val="2F5496" w:themeColor="accent1" w:themeShade="BF"/>
          <w:sz w:val="16"/>
          <w:szCs w:val="16"/>
        </w:rPr>
        <w:t>Openshift</w:t>
      </w:r>
      <w:proofErr w:type="spellEnd"/>
      <w:r w:rsidRPr="00B4426D">
        <w:rPr>
          <w:i/>
          <w:iCs/>
          <w:color w:val="2F5496" w:themeColor="accent1" w:themeShade="BF"/>
          <w:sz w:val="16"/>
          <w:szCs w:val="16"/>
        </w:rPr>
        <w:t xml:space="preserve"> Version: </w:t>
      </w:r>
      <w:proofErr w:type="gramStart"/>
      <w:r w:rsidR="00237F96">
        <w:rPr>
          <w:i/>
          <w:iCs/>
          <w:color w:val="2F5496" w:themeColor="accent1" w:themeShade="BF"/>
          <w:sz w:val="16"/>
          <w:szCs w:val="16"/>
        </w:rPr>
        <w:t>4.8.x  -</w:t>
      </w:r>
      <w:proofErr w:type="gramEnd"/>
      <w:r w:rsidR="00237F96">
        <w:rPr>
          <w:i/>
          <w:iCs/>
          <w:color w:val="2F5496" w:themeColor="accent1" w:themeShade="BF"/>
          <w:sz w:val="16"/>
          <w:szCs w:val="16"/>
        </w:rPr>
        <w:t xml:space="preserve">  </w:t>
      </w:r>
      <w:r w:rsidRPr="00B4426D">
        <w:rPr>
          <w:i/>
          <w:iCs/>
          <w:color w:val="2F5496" w:themeColor="accent1" w:themeShade="BF"/>
          <w:sz w:val="16"/>
          <w:szCs w:val="16"/>
        </w:rPr>
        <w:t>4.</w:t>
      </w:r>
      <w:r w:rsidR="00237F96">
        <w:rPr>
          <w:i/>
          <w:iCs/>
          <w:color w:val="2F5496" w:themeColor="accent1" w:themeShade="BF"/>
          <w:sz w:val="16"/>
          <w:szCs w:val="16"/>
        </w:rPr>
        <w:t xml:space="preserve">11,x </w:t>
      </w:r>
      <w:r w:rsidR="000C5218" w:rsidRPr="00B4426D">
        <w:rPr>
          <w:i/>
          <w:iCs/>
          <w:color w:val="2F5496" w:themeColor="accent1" w:themeShade="BF"/>
          <w:sz w:val="16"/>
          <w:szCs w:val="16"/>
        </w:rPr>
        <w:t xml:space="preserve"> on virtual machines </w:t>
      </w:r>
    </w:p>
    <w:p w14:paraId="356B5A4F" w14:textId="2EB9FC30" w:rsidR="007B73DD" w:rsidRDefault="007B73DD">
      <w:pPr>
        <w:rPr>
          <w:i/>
          <w:iCs/>
          <w:sz w:val="16"/>
          <w:szCs w:val="16"/>
        </w:rPr>
      </w:pPr>
      <w:r w:rsidRPr="00B4426D">
        <w:rPr>
          <w:i/>
          <w:iCs/>
          <w:color w:val="2F5496" w:themeColor="accent1" w:themeShade="BF"/>
          <w:sz w:val="16"/>
          <w:szCs w:val="16"/>
        </w:rPr>
        <w:t xml:space="preserve">Authors: </w:t>
      </w:r>
      <w:r>
        <w:rPr>
          <w:i/>
          <w:iCs/>
          <w:sz w:val="16"/>
          <w:szCs w:val="16"/>
        </w:rPr>
        <w:t xml:space="preserve">Kyle Dawson, Jeff </w:t>
      </w:r>
      <w:proofErr w:type="spellStart"/>
      <w:r>
        <w:rPr>
          <w:i/>
          <w:iCs/>
          <w:sz w:val="16"/>
          <w:szCs w:val="16"/>
        </w:rPr>
        <w:t>Imholz</w:t>
      </w:r>
      <w:proofErr w:type="spellEnd"/>
      <w:r>
        <w:rPr>
          <w:i/>
          <w:iCs/>
          <w:sz w:val="16"/>
          <w:szCs w:val="16"/>
        </w:rPr>
        <w:t>, Dave Krier</w:t>
      </w:r>
    </w:p>
    <w:p w14:paraId="7E812DAB" w14:textId="576743E7" w:rsidR="007B73DD" w:rsidRDefault="007B73DD">
      <w:pPr>
        <w:rPr>
          <w:i/>
          <w:iCs/>
          <w:sz w:val="16"/>
          <w:szCs w:val="16"/>
        </w:rPr>
      </w:pPr>
    </w:p>
    <w:p w14:paraId="786158A7" w14:textId="78BD6DCA" w:rsidR="007B73DD" w:rsidRDefault="007B73DD" w:rsidP="0054560F"/>
    <w:p w14:paraId="45C5E175" w14:textId="7F31D71A" w:rsidR="00712FB9" w:rsidRDefault="00712FB9" w:rsidP="00712FB9">
      <w:pPr>
        <w:pStyle w:val="Heading2"/>
      </w:pPr>
      <w:r>
        <w:t>Intro</w:t>
      </w:r>
    </w:p>
    <w:p w14:paraId="02A58EC4" w14:textId="77777777" w:rsidR="00712FB9" w:rsidRDefault="00712FB9" w:rsidP="0054560F"/>
    <w:p w14:paraId="1D87512B" w14:textId="04F5290D" w:rsidR="00712FB9" w:rsidRDefault="00712FB9" w:rsidP="0054560F">
      <w:r>
        <w:t xml:space="preserve">Deploying Red Hat OpenShift can be an intimidating task </w:t>
      </w:r>
      <w:r w:rsidR="00237F96">
        <w:t xml:space="preserve">even for the highly </w:t>
      </w:r>
      <w:r>
        <w:t>skilled IT professional</w:t>
      </w:r>
      <w:r w:rsidR="00237F96">
        <w:t>.  That said,</w:t>
      </w:r>
      <w:r>
        <w:t xml:space="preserve"> when you</w:t>
      </w:r>
      <w:r w:rsidR="00237F96">
        <w:t xml:space="preserve"> take the time to fully understand the process and identify all the necessary skills it can be quite easy to achieve success. Keep in mind that you may need to rely on various individuals with </w:t>
      </w:r>
      <w:r w:rsidR="00A6084E">
        <w:t xml:space="preserve">the </w:t>
      </w:r>
      <w:r w:rsidR="00237F96">
        <w:t>necessary skills (and appropriate authority) to achieve your goal</w:t>
      </w:r>
      <w:r w:rsidR="00A6084E">
        <w:t xml:space="preserve"> in deploying OpenShift</w:t>
      </w:r>
      <w:r w:rsidR="00237F96">
        <w:t>. In fact, it’s quite likely that not one individual will have all the appropriate access</w:t>
      </w:r>
      <w:r w:rsidR="00A6084E">
        <w:t xml:space="preserve"> within an enterprise organization</w:t>
      </w:r>
      <w:r w:rsidR="00237F96">
        <w:t xml:space="preserve">, so this </w:t>
      </w:r>
      <w:r w:rsidR="00A6084E">
        <w:t xml:space="preserve">very well may be a joint effort between multiple teams within your IT organization. </w:t>
      </w:r>
    </w:p>
    <w:p w14:paraId="18F7BC3E" w14:textId="0F233D03" w:rsidR="00A6084E" w:rsidRDefault="00933676" w:rsidP="0054560F">
      <w:r w:rsidRPr="00933676">
        <w:drawing>
          <wp:anchor distT="0" distB="0" distL="114300" distR="114300" simplePos="0" relativeHeight="251666432" behindDoc="0" locked="0" layoutInCell="1" allowOverlap="1" wp14:anchorId="7C3B1839" wp14:editId="16247242">
            <wp:simplePos x="0" y="0"/>
            <wp:positionH relativeFrom="column">
              <wp:posOffset>4584584</wp:posOffset>
            </wp:positionH>
            <wp:positionV relativeFrom="paragraph">
              <wp:posOffset>86884</wp:posOffset>
            </wp:positionV>
            <wp:extent cx="2365297" cy="1695000"/>
            <wp:effectExtent l="0" t="0" r="0" b="0"/>
            <wp:wrapSquare wrapText="bothSides"/>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5297" cy="1695000"/>
                    </a:xfrm>
                    <a:prstGeom prst="rect">
                      <a:avLst/>
                    </a:prstGeom>
                  </pic:spPr>
                </pic:pic>
              </a:graphicData>
            </a:graphic>
            <wp14:sizeRelH relativeFrom="page">
              <wp14:pctWidth>0</wp14:pctWidth>
            </wp14:sizeRelH>
            <wp14:sizeRelV relativeFrom="page">
              <wp14:pctHeight>0</wp14:pctHeight>
            </wp14:sizeRelV>
          </wp:anchor>
        </w:drawing>
      </w:r>
    </w:p>
    <w:p w14:paraId="7B8542BA" w14:textId="78AF026F" w:rsidR="00A6084E" w:rsidRDefault="00A6084E" w:rsidP="0054560F">
      <w:r>
        <w:t xml:space="preserve">The areas where skill (and authority) is needed can be broken down into four main areas. </w:t>
      </w:r>
    </w:p>
    <w:p w14:paraId="442C97DB" w14:textId="6D35716D" w:rsidR="00A6084E" w:rsidRDefault="00933676" w:rsidP="00A6084E">
      <w:pPr>
        <w:pStyle w:val="ListParagraph"/>
        <w:numPr>
          <w:ilvl w:val="0"/>
          <w:numId w:val="6"/>
        </w:numPr>
      </w:pPr>
      <w:r>
        <w:t>OS</w:t>
      </w:r>
      <w:r w:rsidR="00A6084E">
        <w:t xml:space="preserve"> Administration</w:t>
      </w:r>
    </w:p>
    <w:p w14:paraId="00ED8FB0" w14:textId="53DC404F" w:rsidR="00A6084E" w:rsidRDefault="00A6084E" w:rsidP="00A6084E">
      <w:pPr>
        <w:pStyle w:val="ListParagraph"/>
        <w:numPr>
          <w:ilvl w:val="0"/>
          <w:numId w:val="6"/>
        </w:numPr>
      </w:pPr>
      <w:r>
        <w:t xml:space="preserve">Networking Administration </w:t>
      </w:r>
    </w:p>
    <w:p w14:paraId="7B081407" w14:textId="583D3E9B" w:rsidR="00A6084E" w:rsidRDefault="00A6084E" w:rsidP="00A6084E">
      <w:pPr>
        <w:pStyle w:val="ListParagraph"/>
        <w:numPr>
          <w:ilvl w:val="0"/>
          <w:numId w:val="6"/>
        </w:numPr>
      </w:pPr>
      <w:r>
        <w:t>Security Administration</w:t>
      </w:r>
    </w:p>
    <w:p w14:paraId="1B5B5D6D" w14:textId="0EA16288" w:rsidR="00A6084E" w:rsidRDefault="00933676" w:rsidP="00A6084E">
      <w:pPr>
        <w:pStyle w:val="ListParagraph"/>
        <w:numPr>
          <w:ilvl w:val="0"/>
          <w:numId w:val="6"/>
        </w:numPr>
      </w:pPr>
      <w:r>
        <w:t xml:space="preserve">Cloud </w:t>
      </w:r>
      <w:r w:rsidR="00A6084E">
        <w:t>Platform Administration</w:t>
      </w:r>
    </w:p>
    <w:p w14:paraId="55034733" w14:textId="5CA74F64" w:rsidR="00712FB9" w:rsidRDefault="00712FB9" w:rsidP="0054560F"/>
    <w:p w14:paraId="3500AB85" w14:textId="77777777" w:rsidR="00A6084E" w:rsidRDefault="00A6084E" w:rsidP="0054560F"/>
    <w:p w14:paraId="0C33130A" w14:textId="77777777" w:rsidR="00A6084E" w:rsidRDefault="00A6084E" w:rsidP="0054560F"/>
    <w:p w14:paraId="5E0743D0" w14:textId="7A548F2A" w:rsidR="00A6084E" w:rsidRDefault="00A6084E" w:rsidP="0054560F">
      <w:r>
        <w:t xml:space="preserve">Below, we will break down each individual area of skill </w:t>
      </w:r>
      <w:r w:rsidR="006E3385">
        <w:t xml:space="preserve">that is </w:t>
      </w:r>
      <w:r>
        <w:t xml:space="preserve">needed and address what types of activities each will be responsible for. </w:t>
      </w:r>
    </w:p>
    <w:p w14:paraId="75F2AC60" w14:textId="77777777" w:rsidR="006E3385" w:rsidRDefault="006E3385" w:rsidP="0054560F"/>
    <w:p w14:paraId="1A9092BD" w14:textId="364D4880" w:rsidR="00B21EC7" w:rsidRDefault="00B21EC7">
      <w:r>
        <w:br w:type="page"/>
      </w:r>
    </w:p>
    <w:p w14:paraId="4DE3318A" w14:textId="60355A6E" w:rsidR="006E3385" w:rsidRDefault="00B21EC7" w:rsidP="0054560F">
      <w:r>
        <w:lastRenderedPageBreak/>
        <w:t xml:space="preserve">  </w:t>
      </w:r>
    </w:p>
    <w:p w14:paraId="59E9A542" w14:textId="01F68314" w:rsidR="0054560F" w:rsidRDefault="00933676" w:rsidP="0054560F">
      <w:pPr>
        <w:pStyle w:val="Heading2"/>
      </w:pPr>
      <w:r>
        <w:t>OS</w:t>
      </w:r>
      <w:r w:rsidR="0054560F">
        <w:t xml:space="preserve"> Administration</w:t>
      </w:r>
    </w:p>
    <w:p w14:paraId="0FDDED64" w14:textId="0D591C01" w:rsidR="00CB49DE" w:rsidRPr="00CB49DE" w:rsidRDefault="00933676" w:rsidP="00CB49DE">
      <w:r w:rsidRPr="00933676">
        <w:rPr>
          <w:noProof/>
        </w:rPr>
        <w:drawing>
          <wp:anchor distT="0" distB="0" distL="114300" distR="114300" simplePos="0" relativeHeight="251667456" behindDoc="0" locked="0" layoutInCell="1" allowOverlap="1" wp14:anchorId="02DE6BA4" wp14:editId="03565613">
            <wp:simplePos x="0" y="0"/>
            <wp:positionH relativeFrom="column">
              <wp:posOffset>3810</wp:posOffset>
            </wp:positionH>
            <wp:positionV relativeFrom="paragraph">
              <wp:posOffset>151002</wp:posOffset>
            </wp:positionV>
            <wp:extent cx="2260600" cy="825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60600" cy="825500"/>
                    </a:xfrm>
                    <a:prstGeom prst="rect">
                      <a:avLst/>
                    </a:prstGeom>
                  </pic:spPr>
                </pic:pic>
              </a:graphicData>
            </a:graphic>
            <wp14:sizeRelH relativeFrom="page">
              <wp14:pctWidth>0</wp14:pctWidth>
            </wp14:sizeRelH>
            <wp14:sizeRelV relativeFrom="page">
              <wp14:pctHeight>0</wp14:pctHeight>
            </wp14:sizeRelV>
          </wp:anchor>
        </w:drawing>
      </w:r>
      <w:r w:rsidRPr="00933676">
        <w:rPr>
          <w:noProof/>
        </w:rPr>
        <w:t xml:space="preserve"> </w:t>
      </w:r>
    </w:p>
    <w:p w14:paraId="135C489F" w14:textId="41D73374" w:rsidR="0054560F" w:rsidRDefault="0054560F" w:rsidP="0054560F"/>
    <w:p w14:paraId="178F7D86" w14:textId="69689B39" w:rsidR="00B32AC7" w:rsidRDefault="00432EB1" w:rsidP="0054560F">
      <w:r>
        <w:t xml:space="preserve">Deploying an OpenShift cluster will require a moderate level of </w:t>
      </w:r>
      <w:r w:rsidR="00933676">
        <w:t>OS</w:t>
      </w:r>
      <w:r>
        <w:t xml:space="preserve"> administration skills. </w:t>
      </w:r>
      <w:r w:rsidR="00A65328">
        <w:t xml:space="preserve">Below is a list of some of the basic </w:t>
      </w:r>
      <w:r w:rsidR="00933676">
        <w:t>t</w:t>
      </w:r>
      <w:r w:rsidR="00A65328">
        <w:t xml:space="preserve">asks that you will need to perform. </w:t>
      </w:r>
    </w:p>
    <w:p w14:paraId="6286A61C" w14:textId="77777777" w:rsidR="00A65328" w:rsidRDefault="00A65328" w:rsidP="0054560F"/>
    <w:p w14:paraId="053EC17A" w14:textId="77777777" w:rsidR="00B32AC7" w:rsidRDefault="00B32AC7" w:rsidP="0054560F"/>
    <w:p w14:paraId="6434B6AA" w14:textId="7AC4B3DC" w:rsidR="00432EB1" w:rsidRDefault="00A65328" w:rsidP="00716C7C">
      <w:pPr>
        <w:pStyle w:val="ListParagraph"/>
        <w:numPr>
          <w:ilvl w:val="0"/>
          <w:numId w:val="3"/>
        </w:numPr>
      </w:pPr>
      <w:r>
        <w:t xml:space="preserve">Edit Files </w:t>
      </w:r>
    </w:p>
    <w:p w14:paraId="17C020A0" w14:textId="27699EC0" w:rsidR="00716C7C" w:rsidRDefault="00B32AC7" w:rsidP="00716C7C">
      <w:pPr>
        <w:pStyle w:val="ListParagraph"/>
        <w:numPr>
          <w:ilvl w:val="0"/>
          <w:numId w:val="3"/>
        </w:numPr>
      </w:pPr>
      <w:r>
        <w:t>SSH Key Gen</w:t>
      </w:r>
      <w:r w:rsidR="00432EB1">
        <w:t>eration</w:t>
      </w:r>
    </w:p>
    <w:p w14:paraId="38A08373" w14:textId="4B110212" w:rsidR="00B32AC7" w:rsidRDefault="00B32AC7" w:rsidP="00716C7C">
      <w:pPr>
        <w:pStyle w:val="ListParagraph"/>
        <w:numPr>
          <w:ilvl w:val="0"/>
          <w:numId w:val="3"/>
        </w:numPr>
      </w:pPr>
      <w:r>
        <w:t>Script Execution</w:t>
      </w:r>
    </w:p>
    <w:p w14:paraId="73A53385" w14:textId="074AC9F5" w:rsidR="00B32AC7" w:rsidRDefault="00B32AC7" w:rsidP="00716C7C">
      <w:pPr>
        <w:pStyle w:val="ListParagraph"/>
        <w:numPr>
          <w:ilvl w:val="0"/>
          <w:numId w:val="3"/>
        </w:numPr>
      </w:pPr>
      <w:r>
        <w:t>SFTP / File Transfer</w:t>
      </w:r>
    </w:p>
    <w:p w14:paraId="2EFF0B85" w14:textId="2435D2BD" w:rsidR="00B32AC7" w:rsidRDefault="00B32AC7" w:rsidP="00716C7C">
      <w:pPr>
        <w:pStyle w:val="ListParagraph"/>
        <w:numPr>
          <w:ilvl w:val="0"/>
          <w:numId w:val="3"/>
        </w:numPr>
      </w:pPr>
      <w:r>
        <w:t>File Security</w:t>
      </w:r>
    </w:p>
    <w:p w14:paraId="64E8E378" w14:textId="38DD0C58" w:rsidR="00B32AC7" w:rsidRDefault="00B32AC7" w:rsidP="00716C7C">
      <w:pPr>
        <w:pStyle w:val="ListParagraph"/>
        <w:numPr>
          <w:ilvl w:val="0"/>
          <w:numId w:val="3"/>
        </w:numPr>
      </w:pPr>
      <w:r>
        <w:t>Profile Administration</w:t>
      </w:r>
    </w:p>
    <w:p w14:paraId="12A437C8" w14:textId="0B98BDC0" w:rsidR="00B32AC7" w:rsidRDefault="00410F00" w:rsidP="00716C7C">
      <w:pPr>
        <w:pStyle w:val="ListParagraph"/>
        <w:numPr>
          <w:ilvl w:val="0"/>
          <w:numId w:val="3"/>
        </w:numPr>
      </w:pPr>
      <w:r>
        <w:t xml:space="preserve">Setting </w:t>
      </w:r>
      <w:r w:rsidR="00B32AC7">
        <w:t>Environment Variables</w:t>
      </w:r>
    </w:p>
    <w:p w14:paraId="1F60BDC4" w14:textId="7DAD7FDD" w:rsidR="00432EB1" w:rsidRDefault="00933676" w:rsidP="00716C7C">
      <w:pPr>
        <w:pStyle w:val="ListParagraph"/>
        <w:numPr>
          <w:ilvl w:val="0"/>
          <w:numId w:val="3"/>
        </w:numPr>
      </w:pPr>
      <w:r>
        <w:t>Software Installation and updating</w:t>
      </w:r>
    </w:p>
    <w:p w14:paraId="1DAA1695" w14:textId="7F5382D3" w:rsidR="007808AA" w:rsidRDefault="007808AA" w:rsidP="00716C7C">
      <w:pPr>
        <w:pStyle w:val="ListParagraph"/>
        <w:numPr>
          <w:ilvl w:val="0"/>
          <w:numId w:val="3"/>
        </w:numPr>
      </w:pPr>
      <w:r>
        <w:t>File System Management</w:t>
      </w:r>
    </w:p>
    <w:p w14:paraId="6E9A38FF" w14:textId="23685B28" w:rsidR="0054560F" w:rsidRDefault="0054560F" w:rsidP="0054560F"/>
    <w:p w14:paraId="0DDE2673" w14:textId="6EDA983D" w:rsidR="0054560F" w:rsidRDefault="0054560F" w:rsidP="0054560F">
      <w:pPr>
        <w:pStyle w:val="Heading2"/>
      </w:pPr>
      <w:r>
        <w:t>Networking</w:t>
      </w:r>
    </w:p>
    <w:p w14:paraId="3859B309" w14:textId="791B51E9" w:rsidR="00432EB1" w:rsidRPr="00432EB1" w:rsidRDefault="00B21EC7" w:rsidP="00432EB1">
      <w:r>
        <w:rPr>
          <w:noProof/>
        </w:rPr>
        <w:drawing>
          <wp:anchor distT="0" distB="0" distL="114300" distR="114300" simplePos="0" relativeHeight="251658240" behindDoc="1" locked="0" layoutInCell="1" allowOverlap="1" wp14:anchorId="1B00845B" wp14:editId="294A6C17">
            <wp:simplePos x="0" y="0"/>
            <wp:positionH relativeFrom="column">
              <wp:posOffset>-197485</wp:posOffset>
            </wp:positionH>
            <wp:positionV relativeFrom="paragraph">
              <wp:posOffset>138430</wp:posOffset>
            </wp:positionV>
            <wp:extent cx="2381885" cy="1077595"/>
            <wp:effectExtent l="0" t="0" r="0" b="1905"/>
            <wp:wrapSquare wrapText="bothSides"/>
            <wp:docPr id="4" name="Picture 4" descr="Computer Network PNG Images Transparent Free Download | PNG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Network PNG Images Transparent Free Download | PNGM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885" cy="107759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484">
        <w:fldChar w:fldCharType="begin"/>
      </w:r>
      <w:r w:rsidR="004D5484">
        <w:instrText xml:space="preserve"> INCLUDEPICTURE "https://www.pngmart.com/files/11/Computer-Network-PNG-Clipart.png" \* MERGEFORMATINET </w:instrText>
      </w:r>
      <w:r w:rsidR="00000000">
        <w:fldChar w:fldCharType="separate"/>
      </w:r>
      <w:r w:rsidR="004D5484">
        <w:fldChar w:fldCharType="end"/>
      </w:r>
    </w:p>
    <w:p w14:paraId="413FC6DB" w14:textId="54BD315B" w:rsidR="0054560F" w:rsidRDefault="0054560F" w:rsidP="0054560F"/>
    <w:p w14:paraId="68F75BF1" w14:textId="72BF4EC6" w:rsidR="000C5218" w:rsidRDefault="000C5218" w:rsidP="0054560F">
      <w:r>
        <w:t xml:space="preserve">Understanding of basic networking components is a must have skill to have for deployment of OpenShift. Below are some of the necessary skills you will need to have along with an explanation of why these skills are necessary. </w:t>
      </w:r>
    </w:p>
    <w:p w14:paraId="1A1AC605" w14:textId="77777777" w:rsidR="00A65328" w:rsidRDefault="00A65328" w:rsidP="0054560F"/>
    <w:p w14:paraId="2F734ACD" w14:textId="681895B0" w:rsidR="000C5218" w:rsidRDefault="000C5218" w:rsidP="0054560F"/>
    <w:p w14:paraId="3CC2BEF6" w14:textId="1152F78C" w:rsidR="000C5218" w:rsidRDefault="000C5218" w:rsidP="000C5218">
      <w:pPr>
        <w:pStyle w:val="ListParagraph"/>
        <w:numPr>
          <w:ilvl w:val="0"/>
          <w:numId w:val="2"/>
        </w:numPr>
      </w:pPr>
      <w:r w:rsidRPr="000C5218">
        <w:rPr>
          <w:b/>
          <w:bCs/>
        </w:rPr>
        <w:t xml:space="preserve">DHCP (Dynamic Host Configuration Protocol) </w:t>
      </w:r>
      <w:r w:rsidR="00B32E87">
        <w:rPr>
          <w:b/>
          <w:bCs/>
        </w:rPr>
        <w:t xml:space="preserve">- </w:t>
      </w:r>
      <w:r>
        <w:t xml:space="preserve">A solid understanding of how DHCP works is a MUST HAVE skill. </w:t>
      </w:r>
    </w:p>
    <w:p w14:paraId="4C28F2EE" w14:textId="263DF0F2" w:rsidR="00B32E87" w:rsidRDefault="00B32E87" w:rsidP="00B32E87"/>
    <w:p w14:paraId="611A29CB" w14:textId="0FF73D62" w:rsidR="00B32E87" w:rsidRDefault="00B32E87" w:rsidP="00B32E87">
      <w:pPr>
        <w:pStyle w:val="ListParagraph"/>
        <w:ind w:left="1493"/>
      </w:pPr>
      <w:r>
        <w:rPr>
          <w:noProof/>
        </w:rPr>
        <mc:AlternateContent>
          <mc:Choice Requires="wps">
            <w:drawing>
              <wp:inline distT="0" distB="0" distL="0" distR="0" wp14:anchorId="5D0EA3EE" wp14:editId="7362A2FF">
                <wp:extent cx="5545123" cy="1769891"/>
                <wp:effectExtent l="0" t="0" r="17780" b="8255"/>
                <wp:docPr id="1" name="Text Box 1"/>
                <wp:cNvGraphicFramePr/>
                <a:graphic xmlns:a="http://schemas.openxmlformats.org/drawingml/2006/main">
                  <a:graphicData uri="http://schemas.microsoft.com/office/word/2010/wordprocessingShape">
                    <wps:wsp>
                      <wps:cNvSpPr txBox="1"/>
                      <wps:spPr>
                        <a:xfrm>
                          <a:off x="0" y="0"/>
                          <a:ext cx="5545123" cy="1769891"/>
                        </a:xfrm>
                        <a:prstGeom prst="rect">
                          <a:avLst/>
                        </a:prstGeom>
                        <a:solidFill>
                          <a:schemeClr val="bg1">
                            <a:lumMod val="75000"/>
                          </a:schemeClr>
                        </a:solidFill>
                        <a:ln w="6350">
                          <a:solidFill>
                            <a:prstClr val="black"/>
                          </a:solidFill>
                        </a:ln>
                      </wps:spPr>
                      <wps:txbx>
                        <w:txbxContent>
                          <w:p w14:paraId="62BDEE09" w14:textId="141F3DDB" w:rsidR="00B32E87" w:rsidRPr="00B32E87" w:rsidRDefault="00D73946" w:rsidP="00B32E87">
                            <w:pPr>
                              <w:rPr>
                                <w:i/>
                                <w:iCs/>
                              </w:rPr>
                            </w:pPr>
                            <w:r>
                              <w:fldChar w:fldCharType="begin"/>
                            </w:r>
                            <w:r>
                              <w:instrText xml:space="preserve"> INCLUDEPICTURE "https://www.freeiconspng.com/thumbs/question-mark-icon/3d-question-mark-icon-blue-color-picture-6.png" \* MERGEFORMATINET </w:instrText>
                            </w:r>
                            <w:r>
                              <w:fldChar w:fldCharType="separate"/>
                            </w:r>
                            <w:r>
                              <w:rPr>
                                <w:noProof/>
                              </w:rPr>
                              <w:drawing>
                                <wp:inline distT="0" distB="0" distL="0" distR="0" wp14:anchorId="4C58082A" wp14:editId="683E1E67">
                                  <wp:extent cx="528506" cy="528506"/>
                                  <wp:effectExtent l="0" t="0" r="0" b="0"/>
                                  <wp:docPr id="8" name="Picture 8" descr="Question Mark PNG Images, download question marks icon - Free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estion Mark PNG Images, download question marks icon - FreeIco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770" cy="564770"/>
                                          </a:xfrm>
                                          <a:prstGeom prst="rect">
                                            <a:avLst/>
                                          </a:prstGeom>
                                          <a:noFill/>
                                          <a:ln>
                                            <a:noFill/>
                                          </a:ln>
                                        </pic:spPr>
                                      </pic:pic>
                                    </a:graphicData>
                                  </a:graphic>
                                </wp:inline>
                              </w:drawing>
                            </w:r>
                            <w:r>
                              <w:fldChar w:fldCharType="end"/>
                            </w:r>
                            <w:r w:rsidR="00B32E87">
                              <w:t xml:space="preserve">  </w:t>
                            </w:r>
                            <w:r w:rsidR="00B32E87">
                              <w:rPr>
                                <w:i/>
                                <w:iCs/>
                              </w:rPr>
                              <w:t xml:space="preserve">If you are performing a OpenShift IPI install, DHCP is a requirement. You must have a basic understanding of how to configure DHCP to ensure the virtual machines that are provisioned by the installer </w:t>
                            </w:r>
                            <w:r w:rsidR="000C177C">
                              <w:rPr>
                                <w:i/>
                                <w:iCs/>
                              </w:rPr>
                              <w:t>are</w:t>
                            </w:r>
                            <w:r w:rsidR="00B32E87">
                              <w:rPr>
                                <w:i/>
                                <w:iCs/>
                              </w:rPr>
                              <w:t xml:space="preserve"> assigned a valid IP address on the network. If you are performing a UPI install, you will have the option to set static IP addresses when you create the virtual machines; however, this bring</w:t>
                            </w:r>
                            <w:r w:rsidR="005937AF">
                              <w:rPr>
                                <w:i/>
                                <w:iCs/>
                              </w:rPr>
                              <w:t>s</w:t>
                            </w:r>
                            <w:r w:rsidR="00B32E87">
                              <w:rPr>
                                <w:i/>
                                <w:iCs/>
                              </w:rPr>
                              <w:t xml:space="preserve"> more complexity to the install procedures and a disadvantage with your ability to quickly scale the environment.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D0EA3EE" id="_x0000_t202" coordsize="21600,21600" o:spt="202" path="m,l,21600r21600,l21600,xe">
                <v:stroke joinstyle="miter"/>
                <v:path gradientshapeok="t" o:connecttype="rect"/>
              </v:shapetype>
              <v:shape id="Text Box 1" o:spid="_x0000_s1026" type="#_x0000_t202" style="width:436.6pt;height:1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" fillcolor="#bfbfbf [2412]" strokeweight=".5pt">
                <v:textbox>
                  <w:txbxContent>
                    <w:p w14:paraId="62BDEE09" w14:textId="141F3DDB" w:rsidR="00B32E87" w:rsidRPr="00B32E87" w:rsidRDefault="00D73946" w:rsidP="00B32E87">
                      <w:pPr>
                        <w:rPr>
                          <w:i/>
                          <w:iCs/>
                        </w:rPr>
                      </w:pPr>
                      <w:r>
                        <w:fldChar w:fldCharType="begin"/>
                      </w:r>
                      <w:r>
                        <w:instrText xml:space="preserve"> INCLUDEPICTURE "https://www.freeiconspng.com/thumbs/question-mark-icon/3d-question-mark-icon-blue-color-picture-6.png" \* MERGEFORMATINET </w:instrText>
                      </w:r>
                      <w:r>
                        <w:fldChar w:fldCharType="separate"/>
                      </w:r>
                      <w:r>
                        <w:rPr>
                          <w:noProof/>
                        </w:rPr>
                        <w:drawing>
                          <wp:inline distT="0" distB="0" distL="0" distR="0" wp14:anchorId="4C58082A" wp14:editId="683E1E67">
                            <wp:extent cx="528506" cy="528506"/>
                            <wp:effectExtent l="0" t="0" r="0" b="0"/>
                            <wp:docPr id="8" name="Picture 8" descr="Question Mark PNG Images, download question marks icon - Free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estion Mark PNG Images, download question marks icon - FreeIc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770" cy="564770"/>
                                    </a:xfrm>
                                    <a:prstGeom prst="rect">
                                      <a:avLst/>
                                    </a:prstGeom>
                                    <a:noFill/>
                                    <a:ln>
                                      <a:noFill/>
                                    </a:ln>
                                  </pic:spPr>
                                </pic:pic>
                              </a:graphicData>
                            </a:graphic>
                          </wp:inline>
                        </w:drawing>
                      </w:r>
                      <w:r>
                        <w:fldChar w:fldCharType="end"/>
                      </w:r>
                      <w:r w:rsidR="00B32E87">
                        <w:t xml:space="preserve">  </w:t>
                      </w:r>
                      <w:r w:rsidR="00B32E87">
                        <w:rPr>
                          <w:i/>
                          <w:iCs/>
                        </w:rPr>
                        <w:t xml:space="preserve">If you are performing a OpenShift IPI install, DHCP is a requirement. You must have a basic understanding of how to configure DHCP to ensure the virtual machines that are provisioned by the installer </w:t>
                      </w:r>
                      <w:r w:rsidR="000C177C">
                        <w:rPr>
                          <w:i/>
                          <w:iCs/>
                        </w:rPr>
                        <w:t>are</w:t>
                      </w:r>
                      <w:r w:rsidR="00B32E87">
                        <w:rPr>
                          <w:i/>
                          <w:iCs/>
                        </w:rPr>
                        <w:t xml:space="preserve"> assigned a valid IP address on the network. If you are performing a UPI install, you will have the option to set static IP addresses when you create the virtual machines; however, this bring</w:t>
                      </w:r>
                      <w:r w:rsidR="005937AF">
                        <w:rPr>
                          <w:i/>
                          <w:iCs/>
                        </w:rPr>
                        <w:t>s</w:t>
                      </w:r>
                      <w:r w:rsidR="00B32E87">
                        <w:rPr>
                          <w:i/>
                          <w:iCs/>
                        </w:rPr>
                        <w:t xml:space="preserve"> more complexity to the install procedures and a disadvantage with your ability to quickly scale the environment.  </w:t>
                      </w:r>
                    </w:p>
                  </w:txbxContent>
                </v:textbox>
                <w10:anchorlock/>
              </v:shape>
            </w:pict>
          </mc:Fallback>
        </mc:AlternateContent>
      </w:r>
    </w:p>
    <w:p w14:paraId="1F068CCA" w14:textId="604DB78E" w:rsidR="00B32E87" w:rsidRDefault="00B32E87" w:rsidP="00B32E87">
      <w:pPr>
        <w:pStyle w:val="ListParagraph"/>
        <w:ind w:left="1493"/>
      </w:pPr>
    </w:p>
    <w:p w14:paraId="15572EB7" w14:textId="00951281" w:rsidR="000C177C" w:rsidRDefault="000C177C" w:rsidP="000C5218">
      <w:pPr>
        <w:pStyle w:val="ListParagraph"/>
        <w:numPr>
          <w:ilvl w:val="0"/>
          <w:numId w:val="2"/>
        </w:numPr>
      </w:pPr>
      <w:r w:rsidRPr="005937AF">
        <w:rPr>
          <w:b/>
          <w:bCs/>
        </w:rPr>
        <w:t>DNS (Domain Name Service)</w:t>
      </w:r>
      <w:r w:rsidR="003F166F">
        <w:t xml:space="preserve"> – DNS must be available on the network where you plan to target the deployment. You must have a basic understanding of what DNS is and the ability to verify that you have the appropriate number of available IP addresses in the pool. </w:t>
      </w:r>
    </w:p>
    <w:p w14:paraId="13F5CB9E" w14:textId="1D38CA37" w:rsidR="000C177C" w:rsidRDefault="000C177C" w:rsidP="000C177C"/>
    <w:p w14:paraId="22F79E1A" w14:textId="1689F4E8" w:rsidR="000C177C" w:rsidRPr="000C177C" w:rsidRDefault="005937AF" w:rsidP="000C177C">
      <w:pPr>
        <w:pStyle w:val="ListParagraph"/>
        <w:numPr>
          <w:ilvl w:val="0"/>
          <w:numId w:val="2"/>
        </w:numPr>
      </w:pPr>
      <w:r w:rsidRPr="005937AF">
        <w:rPr>
          <w:b/>
          <w:bCs/>
        </w:rPr>
        <w:t xml:space="preserve">Registered </w:t>
      </w:r>
      <w:r w:rsidR="000C177C" w:rsidRPr="005937AF">
        <w:rPr>
          <w:b/>
          <w:bCs/>
        </w:rPr>
        <w:t>Domain Name</w:t>
      </w:r>
      <w:r w:rsidR="000C177C">
        <w:t xml:space="preserve"> </w:t>
      </w:r>
      <w:r>
        <w:t xml:space="preserve">– </w:t>
      </w:r>
      <w:r w:rsidR="003F166F">
        <w:t xml:space="preserve">OpenShift installation requires that you have full administration authority of the base domain and/or sub domain. </w:t>
      </w:r>
      <w:r>
        <w:t xml:space="preserve"> </w:t>
      </w:r>
    </w:p>
    <w:p w14:paraId="5C7D588C" w14:textId="250C1CD5" w:rsidR="000C177C" w:rsidRPr="000C177C" w:rsidRDefault="000C177C" w:rsidP="000C177C">
      <w:pPr>
        <w:pStyle w:val="ListParagraph"/>
        <w:ind w:left="773"/>
      </w:pPr>
    </w:p>
    <w:p w14:paraId="402B63A5" w14:textId="4CA7CD57" w:rsidR="000C5218" w:rsidRDefault="000C5218" w:rsidP="000C5218">
      <w:pPr>
        <w:pStyle w:val="ListParagraph"/>
        <w:numPr>
          <w:ilvl w:val="0"/>
          <w:numId w:val="2"/>
        </w:numPr>
      </w:pPr>
      <w:r>
        <w:rPr>
          <w:b/>
          <w:bCs/>
        </w:rPr>
        <w:t xml:space="preserve">SSH Client </w:t>
      </w:r>
      <w:r>
        <w:t xml:space="preserve">– You must be able to log into a Linux based machine using a SSH terminal. </w:t>
      </w:r>
    </w:p>
    <w:p w14:paraId="3F9F549D" w14:textId="7B4D7F1A" w:rsidR="00B32E87" w:rsidRDefault="00B32E87" w:rsidP="00B32E87"/>
    <w:p w14:paraId="0BA325C0" w14:textId="0C6666FB" w:rsidR="00B32E87" w:rsidRDefault="000C177C" w:rsidP="00B32E87">
      <w:pPr>
        <w:pStyle w:val="ListParagraph"/>
        <w:numPr>
          <w:ilvl w:val="0"/>
          <w:numId w:val="2"/>
        </w:numPr>
      </w:pPr>
      <w:r w:rsidRPr="005937AF">
        <w:rPr>
          <w:b/>
          <w:bCs/>
        </w:rPr>
        <w:t>VPC (Virtual Private Cloud)</w:t>
      </w:r>
      <w:r>
        <w:t xml:space="preserve"> – All public cloud providers allow you to build your own isolated private cloud. While using a VPC on your platform of choice is not a requirement to install OpenShift, it is often a requested configuration. To perform this type of install you must understand the networking components and how to configure the VPC. </w:t>
      </w:r>
    </w:p>
    <w:p w14:paraId="4D1E70FE" w14:textId="2CE48030" w:rsidR="00432EB1" w:rsidRDefault="00432EB1" w:rsidP="00432EB1">
      <w:pPr>
        <w:pStyle w:val="ListParagraph"/>
      </w:pPr>
    </w:p>
    <w:p w14:paraId="380FA838" w14:textId="6268ADA5" w:rsidR="0054560F" w:rsidRDefault="00432EB1" w:rsidP="0054560F">
      <w:pPr>
        <w:pStyle w:val="ListParagraph"/>
        <w:numPr>
          <w:ilvl w:val="0"/>
          <w:numId w:val="2"/>
        </w:numPr>
      </w:pPr>
      <w:r w:rsidRPr="003F166F">
        <w:rPr>
          <w:b/>
          <w:bCs/>
        </w:rPr>
        <w:t>VIP (Virtual IP Address)</w:t>
      </w:r>
      <w:r>
        <w:t xml:space="preserve"> </w:t>
      </w:r>
      <w:r w:rsidR="003F166F">
        <w:t xml:space="preserve">– OpenShift utilizes multiple floating virtual IP addresses for the cluster. You will need to have two unused and available IP addresses. </w:t>
      </w:r>
    </w:p>
    <w:p w14:paraId="7230C444" w14:textId="77777777" w:rsidR="006E3385" w:rsidRDefault="006E3385" w:rsidP="006E3385">
      <w:pPr>
        <w:pStyle w:val="ListParagraph"/>
      </w:pPr>
    </w:p>
    <w:p w14:paraId="2C2713D6" w14:textId="77777777" w:rsidR="006E3385" w:rsidRDefault="006E3385" w:rsidP="006E3385">
      <w:pPr>
        <w:pStyle w:val="ListParagraph"/>
        <w:ind w:left="773"/>
      </w:pPr>
    </w:p>
    <w:p w14:paraId="352CC4C6" w14:textId="3541CA12" w:rsidR="0054560F" w:rsidRDefault="0054560F" w:rsidP="0054560F">
      <w:pPr>
        <w:pStyle w:val="Heading2"/>
      </w:pPr>
      <w:r>
        <w:t>Security</w:t>
      </w:r>
    </w:p>
    <w:p w14:paraId="66B39F98" w14:textId="30E27453" w:rsidR="00130EDC" w:rsidRDefault="00A65328">
      <w:r>
        <w:rPr>
          <w:noProof/>
        </w:rPr>
        <w:drawing>
          <wp:anchor distT="0" distB="0" distL="114300" distR="114300" simplePos="0" relativeHeight="251660288" behindDoc="0" locked="0" layoutInCell="1" allowOverlap="1" wp14:anchorId="3284A937" wp14:editId="6CD6F009">
            <wp:simplePos x="0" y="0"/>
            <wp:positionH relativeFrom="column">
              <wp:posOffset>20955</wp:posOffset>
            </wp:positionH>
            <wp:positionV relativeFrom="paragraph">
              <wp:posOffset>121285</wp:posOffset>
            </wp:positionV>
            <wp:extent cx="972820" cy="1073785"/>
            <wp:effectExtent l="0" t="0" r="5080" b="5715"/>
            <wp:wrapSquare wrapText="bothSides"/>
            <wp:docPr id="6" name="Picture 6" descr="Free Security icon anti virus sign design 10056214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ee Security icon anti virus sign design 10056214 PNG with Transparent  Backgroun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72820" cy="1073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C2C75A" w14:textId="72F0A6CE" w:rsidR="00D73946" w:rsidRDefault="00D57459">
      <w:r>
        <w:t xml:space="preserve">Enterprise level security is one of the primary differentiators for Red Hat OpenShift. Security is addressed at </w:t>
      </w:r>
      <w:r w:rsidR="00A43CD8">
        <w:t>various</w:t>
      </w:r>
      <w:r>
        <w:t xml:space="preserve"> layers</w:t>
      </w:r>
      <w:r w:rsidR="00A43CD8">
        <w:t xml:space="preserve"> and</w:t>
      </w:r>
      <w:r>
        <w:t xml:space="preserve"> therefore it’s very important to have a solid understanding of basic security concepts</w:t>
      </w:r>
      <w:r w:rsidR="00FC63B7">
        <w:t xml:space="preserve">. Moderate level of </w:t>
      </w:r>
      <w:r>
        <w:t xml:space="preserve">skills related to </w:t>
      </w:r>
      <w:r w:rsidR="00FC63B7">
        <w:t xml:space="preserve">security </w:t>
      </w:r>
      <w:r>
        <w:t>configuration and</w:t>
      </w:r>
      <w:r w:rsidR="00FC63B7">
        <w:t xml:space="preserve"> </w:t>
      </w:r>
      <w:r>
        <w:t>administration</w:t>
      </w:r>
      <w:r w:rsidR="00FC63B7">
        <w:t xml:space="preserve"> will be necessary to perform the install. </w:t>
      </w:r>
      <w:r>
        <w:t xml:space="preserve"> </w:t>
      </w:r>
    </w:p>
    <w:p w14:paraId="399AAB38" w14:textId="4CA81FAD" w:rsidR="00A65328" w:rsidRDefault="00A65328"/>
    <w:p w14:paraId="103F305B" w14:textId="5AF93D68" w:rsidR="00D57459" w:rsidRDefault="00D57459"/>
    <w:p w14:paraId="14A2E606" w14:textId="2D2D4555" w:rsidR="00D57459" w:rsidRDefault="00D57459">
      <w:r w:rsidRPr="00A43CD8">
        <w:rPr>
          <w:b/>
          <w:bCs/>
        </w:rPr>
        <w:t>The Operating System</w:t>
      </w:r>
      <w:r w:rsidR="00A43CD8">
        <w:t xml:space="preserve"> – There are two flavors of Linux based operating systems that are supported for deployment of OpenShift. </w:t>
      </w:r>
    </w:p>
    <w:p w14:paraId="3237249D" w14:textId="2F145DF3" w:rsidR="00D57459" w:rsidRDefault="00D57459" w:rsidP="00D57459">
      <w:pPr>
        <w:pStyle w:val="ListParagraph"/>
        <w:numPr>
          <w:ilvl w:val="0"/>
          <w:numId w:val="4"/>
        </w:numPr>
      </w:pPr>
      <w:r>
        <w:t>Red Hat CoreOS</w:t>
      </w:r>
      <w:r w:rsidR="00A43CD8">
        <w:t xml:space="preserve"> – REQUIRED for MASTER </w:t>
      </w:r>
      <w:proofErr w:type="gramStart"/>
      <w:r w:rsidR="00A43CD8">
        <w:t>nodes</w:t>
      </w:r>
      <w:proofErr w:type="gramEnd"/>
    </w:p>
    <w:p w14:paraId="33CA3A56" w14:textId="6AFD7C81" w:rsidR="00A43CD8" w:rsidRDefault="00D57459" w:rsidP="00A43CD8">
      <w:pPr>
        <w:pStyle w:val="ListParagraph"/>
        <w:numPr>
          <w:ilvl w:val="0"/>
          <w:numId w:val="4"/>
        </w:numPr>
      </w:pPr>
      <w:r>
        <w:t>RHEL</w:t>
      </w:r>
      <w:r w:rsidR="00A43CD8">
        <w:t xml:space="preserve"> / CoreOS – Either one of these can be used for WORKER </w:t>
      </w:r>
      <w:proofErr w:type="gramStart"/>
      <w:r w:rsidR="00A43CD8">
        <w:t>nodes</w:t>
      </w:r>
      <w:proofErr w:type="gramEnd"/>
    </w:p>
    <w:p w14:paraId="6B343B5C" w14:textId="7AFFB57A" w:rsidR="00A43CD8" w:rsidRDefault="00A43CD8" w:rsidP="00A43CD8">
      <w:r>
        <w:rPr>
          <w:noProof/>
        </w:rPr>
        <mc:AlternateContent>
          <mc:Choice Requires="wps">
            <w:drawing>
              <wp:anchor distT="0" distB="0" distL="114300" distR="114300" simplePos="0" relativeHeight="251662336" behindDoc="0" locked="0" layoutInCell="1" allowOverlap="1" wp14:anchorId="327B056B" wp14:editId="011B456D">
                <wp:simplePos x="0" y="0"/>
                <wp:positionH relativeFrom="column">
                  <wp:posOffset>520065</wp:posOffset>
                </wp:positionH>
                <wp:positionV relativeFrom="paragraph">
                  <wp:posOffset>41910</wp:posOffset>
                </wp:positionV>
                <wp:extent cx="5544820" cy="1115695"/>
                <wp:effectExtent l="0" t="0" r="17780" b="14605"/>
                <wp:wrapSquare wrapText="bothSides"/>
                <wp:docPr id="10" name="Text Box 10"/>
                <wp:cNvGraphicFramePr/>
                <a:graphic xmlns:a="http://schemas.openxmlformats.org/drawingml/2006/main">
                  <a:graphicData uri="http://schemas.microsoft.com/office/word/2010/wordprocessingShape">
                    <wps:wsp>
                      <wps:cNvSpPr txBox="1"/>
                      <wps:spPr>
                        <a:xfrm>
                          <a:off x="0" y="0"/>
                          <a:ext cx="5544820" cy="1115695"/>
                        </a:xfrm>
                        <a:prstGeom prst="rect">
                          <a:avLst/>
                        </a:prstGeom>
                        <a:solidFill>
                          <a:schemeClr val="bg1">
                            <a:lumMod val="75000"/>
                          </a:schemeClr>
                        </a:solidFill>
                        <a:ln w="6350">
                          <a:solidFill>
                            <a:prstClr val="black"/>
                          </a:solidFill>
                        </a:ln>
                      </wps:spPr>
                      <wps:txbx>
                        <w:txbxContent>
                          <w:p w14:paraId="08F7627F" w14:textId="3275CD67" w:rsidR="00A43CD8" w:rsidRPr="00B32E87" w:rsidRDefault="00EF45D2" w:rsidP="00A43CD8">
                            <w:pPr>
                              <w:rPr>
                                <w:i/>
                                <w:iCs/>
                              </w:rPr>
                            </w:pPr>
                            <w:r w:rsidRPr="00EF45D2">
                              <w:rPr>
                                <w:i/>
                                <w:iCs/>
                                <w:noProof/>
                              </w:rPr>
                              <w:drawing>
                                <wp:inline distT="0" distB="0" distL="0" distR="0" wp14:anchorId="6C55C64D" wp14:editId="2255F533">
                                  <wp:extent cx="321393" cy="413810"/>
                                  <wp:effectExtent l="0" t="0" r="0" b="5715"/>
                                  <wp:docPr id="13" name="Picture 1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with medium confidence"/>
                                          <pic:cNvPicPr/>
                                        </pic:nvPicPr>
                                        <pic:blipFill>
                                          <a:blip r:embed="rId13"/>
                                          <a:stretch>
                                            <a:fillRect/>
                                          </a:stretch>
                                        </pic:blipFill>
                                        <pic:spPr>
                                          <a:xfrm>
                                            <a:off x="0" y="0"/>
                                            <a:ext cx="349315" cy="449761"/>
                                          </a:xfrm>
                                          <a:prstGeom prst="rect">
                                            <a:avLst/>
                                          </a:prstGeom>
                                        </pic:spPr>
                                      </pic:pic>
                                    </a:graphicData>
                                  </a:graphic>
                                </wp:inline>
                              </w:drawing>
                            </w:r>
                            <w:r w:rsidRPr="00EF45D2">
                              <w:rPr>
                                <w:i/>
                                <w:iCs/>
                              </w:rPr>
                              <w:t xml:space="preserve"> </w:t>
                            </w:r>
                            <w:r w:rsidR="00A43CD8">
                              <w:rPr>
                                <w:i/>
                                <w:iCs/>
                              </w:rPr>
                              <w:t xml:space="preserve">Red Hat Enterprise Linux CoreOS (RHCOS) is the preferred operating system for all cluster nodes. This is an immutable operating system and will provide the highest level of security.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7B056B" id="Text Box 10" o:spid="_x0000_s1027" type="#_x0000_t202" style="position:absolute;margin-left:40.95pt;margin-top:3.3pt;width:436.6pt;height:8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" fillcolor="#bfbfbf [2412]" strokeweight=".5pt">
                <v:textbox>
                  <w:txbxContent>
                    <w:p w14:paraId="08F7627F" w14:textId="3275CD67" w:rsidR="00A43CD8" w:rsidRPr="00B32E87" w:rsidRDefault="00EF45D2" w:rsidP="00A43CD8">
                      <w:pPr>
                        <w:rPr>
                          <w:i/>
                          <w:iCs/>
                        </w:rPr>
                      </w:pPr>
                      <w:r w:rsidRPr="00EF45D2">
                        <w:rPr>
                          <w:i/>
                          <w:iCs/>
                        </w:rPr>
                        <w:drawing>
                          <wp:inline distT="0" distB="0" distL="0" distR="0" wp14:anchorId="6C55C64D" wp14:editId="2255F533">
                            <wp:extent cx="321393" cy="413810"/>
                            <wp:effectExtent l="0" t="0" r="0" b="5715"/>
                            <wp:docPr id="13" name="Picture 1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with medium confidence"/>
                                    <pic:cNvPicPr/>
                                  </pic:nvPicPr>
                                  <pic:blipFill>
                                    <a:blip r:embed="rId14"/>
                                    <a:stretch>
                                      <a:fillRect/>
                                    </a:stretch>
                                  </pic:blipFill>
                                  <pic:spPr>
                                    <a:xfrm>
                                      <a:off x="0" y="0"/>
                                      <a:ext cx="349315" cy="449761"/>
                                    </a:xfrm>
                                    <a:prstGeom prst="rect">
                                      <a:avLst/>
                                    </a:prstGeom>
                                  </pic:spPr>
                                </pic:pic>
                              </a:graphicData>
                            </a:graphic>
                          </wp:inline>
                        </w:drawing>
                      </w:r>
                      <w:r w:rsidRPr="00EF45D2">
                        <w:rPr>
                          <w:i/>
                          <w:iCs/>
                        </w:rPr>
                        <w:t xml:space="preserve"> </w:t>
                      </w:r>
                      <w:r w:rsidR="00A43CD8">
                        <w:rPr>
                          <w:i/>
                          <w:iCs/>
                        </w:rPr>
                        <w:t>Red Hat Enterprise Linux CoreOS (RHCOS) is the preferred operating system for all cluster nodes</w:t>
                      </w:r>
                      <w:r w:rsidR="00A43CD8">
                        <w:rPr>
                          <w:i/>
                          <w:iCs/>
                        </w:rPr>
                        <w:t>.</w:t>
                      </w:r>
                      <w:r w:rsidR="00A43CD8">
                        <w:rPr>
                          <w:i/>
                          <w:iCs/>
                        </w:rPr>
                        <w:t xml:space="preserve"> This is an immutable operating system and will provide the highest level of security. </w:t>
                      </w:r>
                      <w:r w:rsidR="00A43CD8">
                        <w:rPr>
                          <w:i/>
                          <w:iCs/>
                        </w:rPr>
                        <w:t xml:space="preserve">  </w:t>
                      </w:r>
                    </w:p>
                  </w:txbxContent>
                </v:textbox>
                <w10:wrap type="square"/>
              </v:shape>
            </w:pict>
          </mc:Fallback>
        </mc:AlternateContent>
      </w:r>
    </w:p>
    <w:p w14:paraId="243D77CB" w14:textId="3CED6FA9" w:rsidR="00A43CD8" w:rsidRDefault="00A43CD8" w:rsidP="00A43CD8"/>
    <w:p w14:paraId="7FB62005" w14:textId="52A87AE6" w:rsidR="00A43CD8" w:rsidRDefault="00A43CD8" w:rsidP="00A43CD8"/>
    <w:p w14:paraId="4569821D" w14:textId="40A025DC" w:rsidR="00A43CD8" w:rsidRDefault="00A43CD8" w:rsidP="00A43CD8"/>
    <w:p w14:paraId="606F325B" w14:textId="43F7CD8A" w:rsidR="00A43CD8" w:rsidRDefault="00A43CD8" w:rsidP="00A43CD8"/>
    <w:p w14:paraId="0242F6A4" w14:textId="5211F645" w:rsidR="00A43CD8" w:rsidRDefault="00A43CD8" w:rsidP="00A43CD8"/>
    <w:p w14:paraId="50F53743" w14:textId="143EAAD0" w:rsidR="00A43CD8" w:rsidRDefault="00A43CD8" w:rsidP="00A43CD8"/>
    <w:p w14:paraId="049D0763" w14:textId="4DEACC29" w:rsidR="00A43CD8" w:rsidRDefault="00A43CD8" w:rsidP="00A43CD8"/>
    <w:p w14:paraId="549B65A3" w14:textId="0723CDA2" w:rsidR="00A43CD8" w:rsidRDefault="003F166F" w:rsidP="00A43CD8">
      <w:r>
        <w:t xml:space="preserve">Below are some of the tasks you will need to perform during the install and configuration process. </w:t>
      </w:r>
    </w:p>
    <w:p w14:paraId="4BB9F5D0" w14:textId="170D9022" w:rsidR="00A43CD8" w:rsidRDefault="00A43CD8"/>
    <w:p w14:paraId="37E142BE" w14:textId="76CFD9D0" w:rsidR="00D73946" w:rsidRDefault="00D73946" w:rsidP="00D73946">
      <w:pPr>
        <w:pStyle w:val="ListParagraph"/>
        <w:numPr>
          <w:ilvl w:val="0"/>
          <w:numId w:val="2"/>
        </w:numPr>
      </w:pPr>
      <w:r w:rsidRPr="007808AA">
        <w:rPr>
          <w:b/>
          <w:bCs/>
        </w:rPr>
        <w:t>SSL Cert configuration</w:t>
      </w:r>
      <w:r w:rsidR="007808AA">
        <w:t xml:space="preserve"> – Configuration of SSL Certs is highly recommended</w:t>
      </w:r>
      <w:r w:rsidR="006E3385">
        <w:t xml:space="preserve">, but not technically a requirement. That said, it’s almost always something that the enterprise security teams request. </w:t>
      </w:r>
    </w:p>
    <w:p w14:paraId="6A67A6D2" w14:textId="357252C9" w:rsidR="00CD0FEF" w:rsidRDefault="007808AA" w:rsidP="00D73946">
      <w:pPr>
        <w:pStyle w:val="ListParagraph"/>
        <w:numPr>
          <w:ilvl w:val="0"/>
          <w:numId w:val="2"/>
        </w:numPr>
      </w:pPr>
      <w:r w:rsidRPr="00D57459">
        <w:rPr>
          <w:b/>
          <w:bCs/>
        </w:rPr>
        <w:t>SSH Key Generation</w:t>
      </w:r>
      <w:r>
        <w:t xml:space="preserve"> </w:t>
      </w:r>
    </w:p>
    <w:p w14:paraId="5CE8E077" w14:textId="1A21C93A" w:rsidR="006E3385" w:rsidRPr="006E3385" w:rsidRDefault="006E3385" w:rsidP="006E3385">
      <w:pPr>
        <w:pStyle w:val="ListParagraph"/>
        <w:numPr>
          <w:ilvl w:val="0"/>
          <w:numId w:val="2"/>
        </w:numPr>
      </w:pPr>
      <w:r w:rsidRPr="00113783">
        <w:rPr>
          <w:b/>
          <w:bCs/>
        </w:rPr>
        <w:t>User Management</w:t>
      </w:r>
      <w:r w:rsidRPr="006E3385">
        <w:t xml:space="preserve"> (LDAP</w:t>
      </w:r>
      <w:r w:rsidR="00753F09">
        <w:t xml:space="preserve">, </w:t>
      </w:r>
      <w:proofErr w:type="spellStart"/>
      <w:r w:rsidR="00753F09">
        <w:t>HTTPassword</w:t>
      </w:r>
      <w:proofErr w:type="spellEnd"/>
      <w:r w:rsidRPr="006E3385">
        <w:t>)</w:t>
      </w:r>
    </w:p>
    <w:p w14:paraId="444F376A" w14:textId="77777777" w:rsidR="006E3385" w:rsidRDefault="006E3385" w:rsidP="006E3385">
      <w:pPr>
        <w:pStyle w:val="ListParagraph"/>
        <w:ind w:left="773"/>
      </w:pPr>
    </w:p>
    <w:p w14:paraId="06019105" w14:textId="2B0E0D5A" w:rsidR="00FC63B7" w:rsidRPr="00EF45D2" w:rsidRDefault="00FC63B7" w:rsidP="00FC63B7">
      <w:pPr>
        <w:rPr>
          <w:b/>
          <w:bCs/>
        </w:rPr>
      </w:pPr>
      <w:r w:rsidRPr="00EF45D2">
        <w:rPr>
          <w:b/>
          <w:bCs/>
        </w:rPr>
        <w:t xml:space="preserve">Reference Materials. </w:t>
      </w:r>
    </w:p>
    <w:p w14:paraId="3AF7F82E" w14:textId="3BE9006F" w:rsidR="00FC63B7" w:rsidRPr="00EF45D2" w:rsidRDefault="00000000" w:rsidP="00FC63B7">
      <w:pPr>
        <w:pStyle w:val="ListParagraph"/>
        <w:numPr>
          <w:ilvl w:val="0"/>
          <w:numId w:val="5"/>
        </w:numPr>
        <w:rPr>
          <w:i/>
          <w:iCs/>
        </w:rPr>
      </w:pPr>
      <w:hyperlink r:id="rId15" w:history="1">
        <w:r w:rsidR="00FC63B7" w:rsidRPr="00EF45D2">
          <w:rPr>
            <w:rStyle w:val="Hyperlink"/>
            <w:i/>
            <w:iCs/>
          </w:rPr>
          <w:t>OpenShift Security Guide</w:t>
        </w:r>
      </w:hyperlink>
      <w:r w:rsidR="00FC63B7" w:rsidRPr="00EF45D2">
        <w:rPr>
          <w:i/>
          <w:iCs/>
        </w:rPr>
        <w:t xml:space="preserve"> </w:t>
      </w:r>
    </w:p>
    <w:p w14:paraId="4D561E05" w14:textId="4487DE36" w:rsidR="00CD0FEF" w:rsidRDefault="00CD0FEF" w:rsidP="00CD0FEF"/>
    <w:p w14:paraId="61000ED4" w14:textId="77777777" w:rsidR="006E3385" w:rsidRDefault="006E3385">
      <w:r>
        <w:br w:type="page"/>
      </w:r>
    </w:p>
    <w:p w14:paraId="39892796" w14:textId="2E0DC309" w:rsidR="0054560F" w:rsidRDefault="00CB49DE" w:rsidP="00CD0FEF">
      <w:r>
        <w:lastRenderedPageBreak/>
        <w:fldChar w:fldCharType="begin"/>
      </w:r>
      <w:r>
        <w:instrText xml:space="preserve"> INCLUDEPICTURE "https://static.vecteezy.com/system/resources/previews/010/056/214/original/security-icon-anti-virus-sign-design-free-png.png" \* MERGEFORMATINET </w:instrText>
      </w:r>
      <w:r w:rsidR="00000000">
        <w:fldChar w:fldCharType="separate"/>
      </w:r>
      <w:r>
        <w:fldChar w:fldCharType="end"/>
      </w:r>
    </w:p>
    <w:p w14:paraId="3E997DC4" w14:textId="1B48F869" w:rsidR="0054560F" w:rsidRDefault="0054560F" w:rsidP="0054560F">
      <w:pPr>
        <w:pStyle w:val="Heading2"/>
      </w:pPr>
      <w:r>
        <w:t>Target Platform</w:t>
      </w:r>
    </w:p>
    <w:p w14:paraId="47753E83" w14:textId="2A9F65C1" w:rsidR="0054560F" w:rsidRDefault="0054560F"/>
    <w:p w14:paraId="3268B5F1" w14:textId="400F66EB" w:rsidR="000C5218" w:rsidRDefault="00A65328">
      <w:r w:rsidRPr="00CD0FEF">
        <w:rPr>
          <w:noProof/>
        </w:rPr>
        <w:drawing>
          <wp:anchor distT="0" distB="0" distL="114300" distR="114300" simplePos="0" relativeHeight="251661312" behindDoc="0" locked="0" layoutInCell="1" allowOverlap="1" wp14:anchorId="5244F36E" wp14:editId="18D4C897">
            <wp:simplePos x="0" y="0"/>
            <wp:positionH relativeFrom="column">
              <wp:posOffset>24928</wp:posOffset>
            </wp:positionH>
            <wp:positionV relativeFrom="paragraph">
              <wp:posOffset>112692</wp:posOffset>
            </wp:positionV>
            <wp:extent cx="2290974" cy="1367270"/>
            <wp:effectExtent l="0" t="0" r="0" b="4445"/>
            <wp:wrapSquare wrapText="bothSides"/>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90974" cy="1367270"/>
                    </a:xfrm>
                    <a:prstGeom prst="rect">
                      <a:avLst/>
                    </a:prstGeom>
                  </pic:spPr>
                </pic:pic>
              </a:graphicData>
            </a:graphic>
            <wp14:sizeRelH relativeFrom="page">
              <wp14:pctWidth>0</wp14:pctWidth>
            </wp14:sizeRelH>
            <wp14:sizeRelV relativeFrom="page">
              <wp14:pctHeight>0</wp14:pctHeight>
            </wp14:sizeRelV>
          </wp:anchor>
        </w:drawing>
      </w:r>
      <w:r w:rsidR="0054560F">
        <w:t xml:space="preserve">OpenShift can be deployed to all the major cloud providers such as GCP, Azure, AWS, or IBM as well as on-prem virtualization platforms such as </w:t>
      </w:r>
      <w:proofErr w:type="spellStart"/>
      <w:r w:rsidR="0054560F">
        <w:t>Vsphere</w:t>
      </w:r>
      <w:proofErr w:type="spellEnd"/>
      <w:r w:rsidR="0054560F">
        <w:t xml:space="preserve"> or KVM</w:t>
      </w:r>
      <w:r w:rsidR="00283274">
        <w:t xml:space="preserve"> </w:t>
      </w:r>
      <w:r w:rsidR="0054560F">
        <w:t xml:space="preserve">(Kernel-based Virtual Machines). You will need </w:t>
      </w:r>
      <w:r w:rsidR="00283274">
        <w:t xml:space="preserve">a level of skill with the target platform to locate and identify the necessary configuration details and setup the required pre-requisites. The level of detail does vary by platform, but all will require a fair amount of skill. </w:t>
      </w:r>
    </w:p>
    <w:p w14:paraId="28EE9979" w14:textId="1C13C5B8" w:rsidR="000C5218" w:rsidRDefault="000C5218"/>
    <w:p w14:paraId="3630316A" w14:textId="68950DCB" w:rsidR="0054560F" w:rsidRDefault="00283274">
      <w:r>
        <w:t xml:space="preserve">Below are the types of things you will need skills in to perform the install of OpenShift. </w:t>
      </w:r>
    </w:p>
    <w:p w14:paraId="7EAD5F78" w14:textId="1AE33CA0" w:rsidR="00283274" w:rsidRDefault="00283274"/>
    <w:p w14:paraId="652D8710" w14:textId="587B24CC" w:rsidR="00283274" w:rsidRPr="00A65328" w:rsidRDefault="00283274" w:rsidP="00283274">
      <w:pPr>
        <w:pStyle w:val="ListParagraph"/>
        <w:numPr>
          <w:ilvl w:val="0"/>
          <w:numId w:val="1"/>
        </w:numPr>
        <w:rPr>
          <w:b/>
          <w:bCs/>
        </w:rPr>
      </w:pPr>
      <w:r w:rsidRPr="00A65328">
        <w:rPr>
          <w:b/>
          <w:bCs/>
        </w:rPr>
        <w:t>Network Administration</w:t>
      </w:r>
    </w:p>
    <w:p w14:paraId="4076D8A1" w14:textId="6237005D" w:rsidR="00283274" w:rsidRPr="00A65328" w:rsidRDefault="00283274" w:rsidP="00283274">
      <w:pPr>
        <w:pStyle w:val="ListParagraph"/>
        <w:numPr>
          <w:ilvl w:val="0"/>
          <w:numId w:val="1"/>
        </w:numPr>
        <w:rPr>
          <w:b/>
          <w:bCs/>
        </w:rPr>
      </w:pPr>
      <w:r w:rsidRPr="00A65328">
        <w:rPr>
          <w:b/>
          <w:bCs/>
        </w:rPr>
        <w:t xml:space="preserve">VPC </w:t>
      </w:r>
      <w:r w:rsidR="000C5218" w:rsidRPr="00A65328">
        <w:rPr>
          <w:b/>
          <w:bCs/>
        </w:rPr>
        <w:t xml:space="preserve">(Virtual Private Cloud) </w:t>
      </w:r>
      <w:r w:rsidRPr="00A65328">
        <w:rPr>
          <w:b/>
          <w:bCs/>
        </w:rPr>
        <w:t>Administration</w:t>
      </w:r>
    </w:p>
    <w:p w14:paraId="47EE8FEF" w14:textId="64B1A43E" w:rsidR="00283274" w:rsidRPr="00A65328" w:rsidRDefault="00283274" w:rsidP="00283274">
      <w:pPr>
        <w:pStyle w:val="ListParagraph"/>
        <w:numPr>
          <w:ilvl w:val="0"/>
          <w:numId w:val="1"/>
        </w:numPr>
        <w:rPr>
          <w:b/>
          <w:bCs/>
        </w:rPr>
      </w:pPr>
      <w:r w:rsidRPr="00A65328">
        <w:rPr>
          <w:b/>
          <w:bCs/>
        </w:rPr>
        <w:t>Quota Administration</w:t>
      </w:r>
    </w:p>
    <w:p w14:paraId="02120AAE" w14:textId="60EC96A2" w:rsidR="00283274" w:rsidRPr="00A65328" w:rsidRDefault="00283274" w:rsidP="00283274">
      <w:pPr>
        <w:pStyle w:val="ListParagraph"/>
        <w:numPr>
          <w:ilvl w:val="0"/>
          <w:numId w:val="1"/>
        </w:numPr>
        <w:rPr>
          <w:b/>
          <w:bCs/>
        </w:rPr>
      </w:pPr>
      <w:r w:rsidRPr="00A65328">
        <w:rPr>
          <w:b/>
          <w:bCs/>
        </w:rPr>
        <w:t>Virtual Machine Administration</w:t>
      </w:r>
    </w:p>
    <w:p w14:paraId="1BA954C3" w14:textId="513472EA" w:rsidR="00283274" w:rsidRPr="00A65328" w:rsidRDefault="00283274" w:rsidP="000C5218">
      <w:pPr>
        <w:pStyle w:val="ListParagraph"/>
        <w:numPr>
          <w:ilvl w:val="0"/>
          <w:numId w:val="1"/>
        </w:numPr>
        <w:rPr>
          <w:b/>
          <w:bCs/>
        </w:rPr>
      </w:pPr>
      <w:r w:rsidRPr="00A65328">
        <w:rPr>
          <w:b/>
          <w:bCs/>
        </w:rPr>
        <w:t>Storage Administration</w:t>
      </w:r>
    </w:p>
    <w:p w14:paraId="7D2807FE" w14:textId="569BD941" w:rsidR="00A65328" w:rsidRDefault="00A65328" w:rsidP="00A65328"/>
    <w:p w14:paraId="276BB101" w14:textId="4C76AACF" w:rsidR="00A65328" w:rsidRDefault="00A65328" w:rsidP="00A65328"/>
    <w:p w14:paraId="5C3A4CEA" w14:textId="3F2CAE65" w:rsidR="00A65328" w:rsidRDefault="00A65328" w:rsidP="00A65328"/>
    <w:sectPr w:rsidR="00A65328" w:rsidSect="007600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0DE"/>
    <w:multiLevelType w:val="hybridMultilevel"/>
    <w:tmpl w:val="309C15B6"/>
    <w:lvl w:ilvl="0" w:tplc="019E5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510C8"/>
    <w:multiLevelType w:val="hybridMultilevel"/>
    <w:tmpl w:val="6C580A88"/>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3B71252D"/>
    <w:multiLevelType w:val="hybridMultilevel"/>
    <w:tmpl w:val="F2FE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45760"/>
    <w:multiLevelType w:val="hybridMultilevel"/>
    <w:tmpl w:val="9D34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857AA"/>
    <w:multiLevelType w:val="hybridMultilevel"/>
    <w:tmpl w:val="D9B69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7375F8"/>
    <w:multiLevelType w:val="hybridMultilevel"/>
    <w:tmpl w:val="D856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4003230">
    <w:abstractNumId w:val="4"/>
  </w:num>
  <w:num w:numId="2" w16cid:durableId="318778080">
    <w:abstractNumId w:val="1"/>
  </w:num>
  <w:num w:numId="3" w16cid:durableId="1582371560">
    <w:abstractNumId w:val="0"/>
  </w:num>
  <w:num w:numId="4" w16cid:durableId="1033842849">
    <w:abstractNumId w:val="2"/>
  </w:num>
  <w:num w:numId="5" w16cid:durableId="246505410">
    <w:abstractNumId w:val="3"/>
  </w:num>
  <w:num w:numId="6" w16cid:durableId="858083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0B"/>
    <w:rsid w:val="000C177C"/>
    <w:rsid w:val="000C5218"/>
    <w:rsid w:val="00113783"/>
    <w:rsid w:val="00130EDC"/>
    <w:rsid w:val="00237F96"/>
    <w:rsid w:val="00283274"/>
    <w:rsid w:val="003919D0"/>
    <w:rsid w:val="003F166F"/>
    <w:rsid w:val="00410F00"/>
    <w:rsid w:val="00432EB1"/>
    <w:rsid w:val="004D5484"/>
    <w:rsid w:val="0054560F"/>
    <w:rsid w:val="005937AF"/>
    <w:rsid w:val="005B42FC"/>
    <w:rsid w:val="00640086"/>
    <w:rsid w:val="006609FC"/>
    <w:rsid w:val="006E3385"/>
    <w:rsid w:val="00712FB9"/>
    <w:rsid w:val="00716C7C"/>
    <w:rsid w:val="00753F09"/>
    <w:rsid w:val="007600C6"/>
    <w:rsid w:val="007808AA"/>
    <w:rsid w:val="007B73DD"/>
    <w:rsid w:val="007D309F"/>
    <w:rsid w:val="00933676"/>
    <w:rsid w:val="009F4C0B"/>
    <w:rsid w:val="00A2037A"/>
    <w:rsid w:val="00A43CD8"/>
    <w:rsid w:val="00A6084E"/>
    <w:rsid w:val="00A65328"/>
    <w:rsid w:val="00B21EC7"/>
    <w:rsid w:val="00B32AC7"/>
    <w:rsid w:val="00B32E87"/>
    <w:rsid w:val="00B4426D"/>
    <w:rsid w:val="00CB49DE"/>
    <w:rsid w:val="00CD0FEF"/>
    <w:rsid w:val="00D57459"/>
    <w:rsid w:val="00D73946"/>
    <w:rsid w:val="00EF45D2"/>
    <w:rsid w:val="00FC246C"/>
    <w:rsid w:val="00FC6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C536"/>
  <w15:chartTrackingRefBased/>
  <w15:docId w15:val="{3FB1C7CF-5502-5D46-B195-41C87C31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C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60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C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56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3274"/>
    <w:pPr>
      <w:ind w:left="720"/>
      <w:contextualSpacing/>
    </w:pPr>
  </w:style>
  <w:style w:type="character" w:styleId="Hyperlink">
    <w:name w:val="Hyperlink"/>
    <w:basedOn w:val="DefaultParagraphFont"/>
    <w:uiPriority w:val="99"/>
    <w:unhideWhenUsed/>
    <w:rsid w:val="00FC63B7"/>
    <w:rPr>
      <w:color w:val="0563C1" w:themeColor="hyperlink"/>
      <w:u w:val="single"/>
    </w:rPr>
  </w:style>
  <w:style w:type="character" w:styleId="UnresolvedMention">
    <w:name w:val="Unresolved Mention"/>
    <w:basedOn w:val="DefaultParagraphFont"/>
    <w:uiPriority w:val="99"/>
    <w:semiHidden/>
    <w:unhideWhenUsed/>
    <w:rsid w:val="00FC63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0.png"/><Relationship Id="rId5" Type="http://schemas.openxmlformats.org/officeDocument/2006/relationships/image" Target="media/image1.png"/><Relationship Id="rId15" Type="http://schemas.openxmlformats.org/officeDocument/2006/relationships/hyperlink" Target="https://www.redhat.com/rhdc/managed-files/cl-openshift-security-guide-ebook-us287757-202103.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 Krier</dc:creator>
  <cp:keywords/>
  <dc:description/>
  <cp:lastModifiedBy>David A Krier</cp:lastModifiedBy>
  <cp:revision>10</cp:revision>
  <dcterms:created xsi:type="dcterms:W3CDTF">2023-03-29T18:57:00Z</dcterms:created>
  <dcterms:modified xsi:type="dcterms:W3CDTF">2023-04-03T21:02:00Z</dcterms:modified>
</cp:coreProperties>
</file>