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8A7F" w14:textId="77777777" w:rsidR="00B861AA" w:rsidRPr="00D305E7" w:rsidRDefault="00B861AA" w:rsidP="00B861AA">
      <w:pPr>
        <w:spacing w:before="100" w:beforeAutospacing="1" w:after="100" w:afterAutospacing="1" w:line="240" w:lineRule="auto"/>
        <w:outlineLvl w:val="0"/>
        <w:rPr>
          <w:rFonts w:ascii="Calibri" w:eastAsia="Times New Roman" w:hAnsi="Calibri" w:cs="Calibri"/>
          <w:b/>
          <w:bCs/>
          <w:color w:val="000000"/>
          <w:kern w:val="36"/>
          <w:sz w:val="22"/>
          <w:szCs w:val="22"/>
          <w:lang w:eastAsia="en-GB"/>
          <w14:ligatures w14:val="none"/>
        </w:rPr>
      </w:pPr>
      <w:r w:rsidRPr="00D305E7">
        <w:rPr>
          <w:rFonts w:ascii="Calibri" w:eastAsia="Times New Roman" w:hAnsi="Calibri" w:cs="Calibri"/>
          <w:b/>
          <w:bCs/>
          <w:color w:val="000000"/>
          <w:kern w:val="36"/>
          <w:sz w:val="22"/>
          <w:szCs w:val="22"/>
          <w:lang w:eastAsia="en-GB"/>
          <w14:ligatures w14:val="none"/>
        </w:rPr>
        <w:t>Gas/Cryogen Safety Calculator: Training Scenarios &amp; Solutions</w:t>
      </w:r>
    </w:p>
    <w:p w14:paraId="25FD02A1" w14:textId="77777777" w:rsidR="00B861AA" w:rsidRPr="00D305E7" w:rsidRDefault="00B861AA" w:rsidP="00B861AA">
      <w:pPr>
        <w:spacing w:before="100" w:beforeAutospacing="1" w:after="100" w:afterAutospacing="1" w:line="240" w:lineRule="auto"/>
        <w:outlineLvl w:val="1"/>
        <w:rPr>
          <w:rFonts w:ascii="Calibri" w:eastAsia="Times New Roman" w:hAnsi="Calibri" w:cs="Calibri"/>
          <w:b/>
          <w:bCs/>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Part 1: Test Scenarios</w:t>
      </w:r>
    </w:p>
    <w:p w14:paraId="22A191D2" w14:textId="77777777" w:rsidR="00824AB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1: Compressed Gas (Asphyxiant)</w:t>
      </w:r>
      <w:r w:rsidRPr="00D305E7">
        <w:rPr>
          <w:rFonts w:ascii="Calibri" w:eastAsia="Times New Roman" w:hAnsi="Calibri" w:cs="Calibri"/>
          <w:color w:val="000000"/>
          <w:kern w:val="0"/>
          <w:sz w:val="22"/>
          <w:szCs w:val="22"/>
          <w:lang w:eastAsia="en-GB"/>
          <w14:ligatures w14:val="none"/>
        </w:rPr>
        <w:t> </w:t>
      </w:r>
    </w:p>
    <w:p w14:paraId="765AA1D1" w14:textId="2B63E85A"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 xml:space="preserve">You have a compressed nitrogen cylinder (an asphyxiant) with an initial pressure of 230 bar and a cylinder water capacity of 50 Litres. </w:t>
      </w:r>
      <w:r w:rsidR="00824ABA" w:rsidRPr="00D305E7">
        <w:rPr>
          <w:rFonts w:ascii="Calibri" w:eastAsia="Times New Roman" w:hAnsi="Calibri" w:cs="Calibri"/>
          <w:color w:val="000000"/>
          <w:kern w:val="0"/>
          <w:sz w:val="22"/>
          <w:szCs w:val="22"/>
          <w:lang w:eastAsia="en-GB"/>
          <w14:ligatures w14:val="none"/>
        </w:rPr>
        <w:br/>
      </w:r>
      <w:r w:rsidRPr="00D305E7">
        <w:rPr>
          <w:rFonts w:ascii="Calibri" w:eastAsia="Times New Roman" w:hAnsi="Calibri" w:cs="Calibri"/>
          <w:color w:val="000000"/>
          <w:kern w:val="0"/>
          <w:sz w:val="22"/>
          <w:szCs w:val="22"/>
          <w:lang w:eastAsia="en-GB"/>
          <w14:ligatures w14:val="none"/>
        </w:rPr>
        <w:t>The room you are storing it in has a free air volume of 100 m³.</w:t>
      </w:r>
    </w:p>
    <w:p w14:paraId="0DFECC22" w14:textId="77777777" w:rsidR="00B861AA" w:rsidRPr="00D305E7" w:rsidRDefault="00B861AA" w:rsidP="00824ABA">
      <w:pPr>
        <w:numPr>
          <w:ilvl w:val="0"/>
          <w:numId w:val="1"/>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What is the total volume of gas in the cylinder?</w:t>
      </w:r>
    </w:p>
    <w:p w14:paraId="02E9FBEA" w14:textId="77777777" w:rsidR="00B861AA" w:rsidRPr="00D305E7" w:rsidRDefault="00B861AA" w:rsidP="00824ABA">
      <w:pPr>
        <w:numPr>
          <w:ilvl w:val="0"/>
          <w:numId w:val="1"/>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What would the resulting room O₂ concentration be in the event of a total release?</w:t>
      </w:r>
    </w:p>
    <w:p w14:paraId="6571DF07" w14:textId="77777777" w:rsidR="00B861AA" w:rsidRPr="00D305E7" w:rsidRDefault="00B861AA" w:rsidP="00824ABA">
      <w:pPr>
        <w:numPr>
          <w:ilvl w:val="0"/>
          <w:numId w:val="1"/>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What would the O₂ concentration be within a person's immediate "Personal Bubble" (a 12 m³ zone)?</w:t>
      </w:r>
    </w:p>
    <w:p w14:paraId="385BB77F" w14:textId="77777777" w:rsidR="0032517D"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2: Liquefied Gas (Toxic)</w:t>
      </w:r>
      <w:r w:rsidRPr="00D305E7">
        <w:rPr>
          <w:rFonts w:ascii="Calibri" w:eastAsia="Times New Roman" w:hAnsi="Calibri" w:cs="Calibri"/>
          <w:color w:val="000000"/>
          <w:kern w:val="0"/>
          <w:sz w:val="22"/>
          <w:szCs w:val="22"/>
          <w:lang w:eastAsia="en-GB"/>
          <w14:ligatures w14:val="none"/>
        </w:rPr>
        <w:t> </w:t>
      </w:r>
    </w:p>
    <w:p w14:paraId="5C85F107" w14:textId="5112E041"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You are working with a 10 kg cylinder of liquefied toxic gas (weight of contents only). The specific volume of the gas is 1.4 m³/kg. The room volume is 50 m³, but you have a lot of equipment and benches</w:t>
      </w:r>
      <w:r w:rsidR="0032517D" w:rsidRPr="00D305E7">
        <w:rPr>
          <w:rFonts w:ascii="Calibri" w:eastAsia="Times New Roman" w:hAnsi="Calibri" w:cs="Calibri"/>
          <w:color w:val="000000"/>
          <w:kern w:val="0"/>
          <w:sz w:val="22"/>
          <w:szCs w:val="22"/>
          <w:lang w:eastAsia="en-GB"/>
          <w14:ligatures w14:val="none"/>
        </w:rPr>
        <w:t xml:space="preserve"> but don’t know the exact </w:t>
      </w:r>
      <w:r w:rsidRPr="00D305E7">
        <w:rPr>
          <w:rFonts w:ascii="Calibri" w:eastAsia="Times New Roman" w:hAnsi="Calibri" w:cs="Calibri"/>
          <w:color w:val="000000"/>
          <w:kern w:val="0"/>
          <w:sz w:val="22"/>
          <w:szCs w:val="22"/>
          <w:lang w:eastAsia="en-GB"/>
          <w14:ligatures w14:val="none"/>
        </w:rPr>
        <w:t>free air volume</w:t>
      </w:r>
      <w:r w:rsidR="0032517D" w:rsidRPr="00D305E7">
        <w:rPr>
          <w:rFonts w:ascii="Calibri" w:eastAsia="Times New Roman" w:hAnsi="Calibri" w:cs="Calibri"/>
          <w:color w:val="000000"/>
          <w:kern w:val="0"/>
          <w:sz w:val="22"/>
          <w:szCs w:val="22"/>
          <w:lang w:eastAsia="en-GB"/>
          <w14:ligatures w14:val="none"/>
        </w:rPr>
        <w:t>.</w:t>
      </w:r>
    </w:p>
    <w:p w14:paraId="197C7016" w14:textId="77777777" w:rsidR="00B861AA" w:rsidRPr="00D305E7" w:rsidRDefault="00B861AA" w:rsidP="00B861AA">
      <w:pPr>
        <w:numPr>
          <w:ilvl w:val="0"/>
          <w:numId w:val="2"/>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What is the calculated gas volume?</w:t>
      </w:r>
    </w:p>
    <w:p w14:paraId="55E4CDF6" w14:textId="77777777" w:rsidR="00B861AA" w:rsidRPr="00D305E7" w:rsidRDefault="00B861AA" w:rsidP="00B861AA">
      <w:pPr>
        <w:numPr>
          <w:ilvl w:val="0"/>
          <w:numId w:val="2"/>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What is the final room concentration in parts per million (ppm)?</w:t>
      </w:r>
    </w:p>
    <w:p w14:paraId="4A38A63F" w14:textId="77777777" w:rsidR="00AF37D8"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3: Cryogenic Vessel (Asphyxiant)</w:t>
      </w:r>
      <w:r w:rsidRPr="00D305E7">
        <w:rPr>
          <w:rFonts w:ascii="Calibri" w:eastAsia="Times New Roman" w:hAnsi="Calibri" w:cs="Calibri"/>
          <w:color w:val="000000"/>
          <w:kern w:val="0"/>
          <w:sz w:val="22"/>
          <w:szCs w:val="22"/>
          <w:lang w:eastAsia="en-GB"/>
          <w14:ligatures w14:val="none"/>
        </w:rPr>
        <w:t> </w:t>
      </w:r>
    </w:p>
    <w:p w14:paraId="45BE4BA1" w14:textId="7A4E91D4"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 xml:space="preserve">You have a dewar containing 25 Litres of Liquid Nitrogen (LN₂). </w:t>
      </w:r>
      <w:r w:rsidR="00AF37D8" w:rsidRPr="00D305E7">
        <w:rPr>
          <w:rFonts w:ascii="Calibri" w:eastAsia="Times New Roman" w:hAnsi="Calibri" w:cs="Calibri"/>
          <w:color w:val="000000"/>
          <w:kern w:val="0"/>
          <w:sz w:val="22"/>
          <w:szCs w:val="22"/>
          <w:lang w:eastAsia="en-GB"/>
          <w14:ligatures w14:val="none"/>
        </w:rPr>
        <w:br/>
      </w:r>
      <w:r w:rsidRPr="00D305E7">
        <w:rPr>
          <w:rFonts w:ascii="Calibri" w:eastAsia="Times New Roman" w:hAnsi="Calibri" w:cs="Calibri"/>
          <w:color w:val="000000"/>
          <w:kern w:val="0"/>
          <w:sz w:val="22"/>
          <w:szCs w:val="22"/>
          <w:lang w:eastAsia="en-GB"/>
          <w14:ligatures w14:val="none"/>
        </w:rPr>
        <w:t>The room has a free air volume of 150 m³.</w:t>
      </w:r>
    </w:p>
    <w:p w14:paraId="30684398" w14:textId="537ACB01" w:rsidR="00B861AA" w:rsidRPr="00D305E7" w:rsidRDefault="00B861AA" w:rsidP="00B861AA">
      <w:pPr>
        <w:numPr>
          <w:ilvl w:val="0"/>
          <w:numId w:val="3"/>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How many cubic metres of gas will this generate if fully released?</w:t>
      </w:r>
      <w:r w:rsidR="00EB7FAD" w:rsidRPr="00D305E7">
        <w:rPr>
          <w:rFonts w:ascii="Calibri" w:eastAsia="Times New Roman" w:hAnsi="Calibri" w:cs="Calibri"/>
          <w:color w:val="000000"/>
          <w:kern w:val="0"/>
          <w:sz w:val="22"/>
          <w:szCs w:val="22"/>
          <w:lang w:eastAsia="en-GB"/>
          <w14:ligatures w14:val="none"/>
        </w:rPr>
        <w:br/>
      </w:r>
    </w:p>
    <w:p w14:paraId="2AF5EB79" w14:textId="77777777" w:rsidR="00B861AA" w:rsidRPr="00D305E7" w:rsidRDefault="00B861AA" w:rsidP="00B861AA">
      <w:pPr>
        <w:numPr>
          <w:ilvl w:val="0"/>
          <w:numId w:val="3"/>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According to the calculator's thresholds, what is the resulting room O₂ concentration, and what specific recommendation/warning does the calculator provide for this level?</w:t>
      </w:r>
    </w:p>
    <w:p w14:paraId="778D08FD" w14:textId="77777777" w:rsidR="00B821F0"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4: Known Volume (CO₂ Enrichment)</w:t>
      </w:r>
      <w:r w:rsidRPr="00D305E7">
        <w:rPr>
          <w:rFonts w:ascii="Calibri" w:eastAsia="Times New Roman" w:hAnsi="Calibri" w:cs="Calibri"/>
          <w:color w:val="000000"/>
          <w:kern w:val="0"/>
          <w:sz w:val="22"/>
          <w:szCs w:val="22"/>
          <w:lang w:eastAsia="en-GB"/>
          <w14:ligatures w14:val="none"/>
        </w:rPr>
        <w:t> </w:t>
      </w:r>
    </w:p>
    <w:p w14:paraId="37573ED9" w14:textId="306A42AF"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You are venting a known volume of 1.5 m³ of Carbon Dioxide into a room with a free air volume of 40 m³.</w:t>
      </w:r>
    </w:p>
    <w:p w14:paraId="153ECB51" w14:textId="44EC7CDD" w:rsidR="000E3489" w:rsidRPr="00D305E7" w:rsidRDefault="00B861AA" w:rsidP="000E3489">
      <w:pPr>
        <w:numPr>
          <w:ilvl w:val="0"/>
          <w:numId w:val="4"/>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What is the room concentration of CO₂ as a percentage?</w:t>
      </w:r>
      <w:r w:rsidR="00E90728" w:rsidRPr="00D305E7">
        <w:rPr>
          <w:rFonts w:ascii="Calibri" w:eastAsia="Times New Roman" w:hAnsi="Calibri" w:cs="Calibri"/>
          <w:color w:val="000000"/>
          <w:kern w:val="0"/>
          <w:sz w:val="22"/>
          <w:szCs w:val="22"/>
          <w:lang w:eastAsia="en-GB"/>
          <w14:ligatures w14:val="none"/>
        </w:rPr>
        <w:br/>
      </w:r>
    </w:p>
    <w:p w14:paraId="550F29D4" w14:textId="77777777" w:rsidR="00B861AA" w:rsidRPr="00D305E7" w:rsidRDefault="00B861AA" w:rsidP="00B861AA">
      <w:pPr>
        <w:numPr>
          <w:ilvl w:val="0"/>
          <w:numId w:val="4"/>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Based on the calculator's thresholds, is fixed CO₂ detection required?</w:t>
      </w:r>
    </w:p>
    <w:p w14:paraId="6CA1FE56" w14:textId="77777777" w:rsidR="00D305E7"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5: Slow Leak (Flammable)</w:t>
      </w:r>
      <w:r w:rsidRPr="00D305E7">
        <w:rPr>
          <w:rFonts w:ascii="Calibri" w:eastAsia="Times New Roman" w:hAnsi="Calibri" w:cs="Calibri"/>
          <w:color w:val="000000"/>
          <w:kern w:val="0"/>
          <w:sz w:val="22"/>
          <w:szCs w:val="22"/>
          <w:lang w:eastAsia="en-GB"/>
          <w14:ligatures w14:val="none"/>
        </w:rPr>
        <w:t> </w:t>
      </w:r>
    </w:p>
    <w:p w14:paraId="41C485F4" w14:textId="21559E2E"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A faulty regulator causes a continuous "Large Leak" of a flammable gas. The room is 80 m³ and the ventilation system provides 6 Air Changes per Hour (ACH).</w:t>
      </w:r>
    </w:p>
    <w:p w14:paraId="459157C3" w14:textId="77777777" w:rsidR="00B861AA" w:rsidRDefault="00B861AA" w:rsidP="007A2ACE">
      <w:pPr>
        <w:numPr>
          <w:ilvl w:val="0"/>
          <w:numId w:val="5"/>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What will the steady-state concentration of the gas in the room be as a percentage?</w:t>
      </w:r>
    </w:p>
    <w:p w14:paraId="564440EF" w14:textId="77777777" w:rsidR="000F50A4" w:rsidRPr="00D305E7" w:rsidRDefault="000F50A4" w:rsidP="000F50A4">
      <w:pPr>
        <w:spacing w:before="100" w:beforeAutospacing="1" w:after="100" w:afterAutospacing="1" w:line="240" w:lineRule="auto"/>
        <w:ind w:left="360"/>
        <w:rPr>
          <w:rFonts w:ascii="Calibri" w:eastAsia="Times New Roman" w:hAnsi="Calibri" w:cs="Calibri"/>
          <w:color w:val="000000"/>
          <w:kern w:val="0"/>
          <w:sz w:val="22"/>
          <w:szCs w:val="22"/>
          <w:lang w:eastAsia="en-GB"/>
          <w14:ligatures w14:val="none"/>
        </w:rPr>
      </w:pPr>
    </w:p>
    <w:p w14:paraId="2FC0DE42" w14:textId="77777777" w:rsidR="000F50A4" w:rsidRDefault="00B861AA" w:rsidP="00B861AA">
      <w:pPr>
        <w:spacing w:before="100" w:beforeAutospacing="1" w:after="100" w:afterAutospacing="1" w:line="240" w:lineRule="auto"/>
        <w:rPr>
          <w:rFonts w:ascii="Calibri" w:hAnsi="Calibri" w:cs="Calibri"/>
          <w:sz w:val="22"/>
          <w:szCs w:val="22"/>
        </w:rPr>
      </w:pPr>
      <w:r w:rsidRPr="000F50A4">
        <w:rPr>
          <w:rFonts w:ascii="Calibri" w:hAnsi="Calibri" w:cs="Calibri"/>
          <w:b/>
          <w:bCs/>
          <w:sz w:val="22"/>
          <w:szCs w:val="22"/>
        </w:rPr>
        <w:lastRenderedPageBreak/>
        <w:t xml:space="preserve">Scenario </w:t>
      </w:r>
      <w:r w:rsidRPr="005D126A">
        <w:rPr>
          <w:rFonts w:ascii="Calibri" w:hAnsi="Calibri" w:cs="Calibri"/>
          <w:b/>
          <w:bCs/>
          <w:sz w:val="22"/>
          <w:szCs w:val="22"/>
        </w:rPr>
        <w:t>6: Toxic Gas, External Lookups &amp; Detection Placement</w:t>
      </w:r>
    </w:p>
    <w:p w14:paraId="73E0AC8D" w14:textId="7C0533A1" w:rsidR="00B861AA" w:rsidRPr="000F50A4" w:rsidRDefault="00B861AA" w:rsidP="00B861AA">
      <w:pPr>
        <w:spacing w:before="100" w:beforeAutospacing="1" w:after="100" w:afterAutospacing="1" w:line="240" w:lineRule="auto"/>
        <w:rPr>
          <w:rFonts w:ascii="Calibri" w:hAnsi="Calibri" w:cs="Calibri"/>
          <w:b/>
          <w:bCs/>
          <w:sz w:val="22"/>
          <w:szCs w:val="22"/>
        </w:rPr>
      </w:pPr>
      <w:r w:rsidRPr="00D305E7">
        <w:rPr>
          <w:rFonts w:ascii="Calibri" w:hAnsi="Calibri" w:cs="Calibri"/>
          <w:sz w:val="22"/>
          <w:szCs w:val="22"/>
        </w:rPr>
        <w:t> You are planning to store a BOC size 'AV' cylinder of compressed Carbon Monoxide (CO)</w:t>
      </w:r>
      <w:r w:rsidR="009957AF">
        <w:rPr>
          <w:rFonts w:ascii="Calibri" w:hAnsi="Calibri" w:cs="Calibri"/>
          <w:sz w:val="22"/>
          <w:szCs w:val="22"/>
        </w:rPr>
        <w:t xml:space="preserve"> </w:t>
      </w:r>
      <w:r w:rsidRPr="00D305E7">
        <w:rPr>
          <w:rFonts w:ascii="Calibri" w:hAnsi="Calibri" w:cs="Calibri"/>
          <w:sz w:val="22"/>
          <w:szCs w:val="22"/>
        </w:rPr>
        <w:t>The room has a free air volume of 80 m³.</w:t>
      </w:r>
    </w:p>
    <w:p w14:paraId="0D489FD3" w14:textId="77777777" w:rsidR="00B861AA" w:rsidRPr="00D305E7" w:rsidRDefault="00B861AA" w:rsidP="003D6F9C">
      <w:pPr>
        <w:numPr>
          <w:ilvl w:val="0"/>
          <w:numId w:val="6"/>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hAnsi="Calibri" w:cs="Calibri"/>
          <w:sz w:val="22"/>
          <w:szCs w:val="22"/>
        </w:rPr>
        <w:t>You'll need to look up the water capacity of a standard BOC size 'AV' cylinder to calculate the total gas volume. What is the calculated gas volume?</w:t>
      </w:r>
    </w:p>
    <w:p w14:paraId="36282C35" w14:textId="77777777" w:rsidR="00B861AA" w:rsidRPr="00D305E7" w:rsidRDefault="00B861AA" w:rsidP="003D6F9C">
      <w:pPr>
        <w:numPr>
          <w:ilvl w:val="0"/>
          <w:numId w:val="6"/>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What is the resulting room concentration in parts per million (ppm) if the entire cylinder vents?</w:t>
      </w:r>
    </w:p>
    <w:p w14:paraId="3E34BCD4" w14:textId="77777777" w:rsidR="00B861AA" w:rsidRPr="00D305E7" w:rsidRDefault="00B861AA" w:rsidP="003D6F9C">
      <w:pPr>
        <w:numPr>
          <w:ilvl w:val="0"/>
          <w:numId w:val="6"/>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Look up the standard Workplace Exposure Limit (WEL) for Carbon Monoxide in the HSE's EH40 document (or reference the calculator's internal guidance). Based on that, is detection required?</w:t>
      </w:r>
    </w:p>
    <w:p w14:paraId="083CE71D" w14:textId="77777777" w:rsidR="00B861AA" w:rsidRPr="00D305E7" w:rsidRDefault="00B861AA" w:rsidP="003D6F9C">
      <w:pPr>
        <w:numPr>
          <w:ilvl w:val="0"/>
          <w:numId w:val="6"/>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According to the calculator's methodology report, what specific type of detector should you use for this gas, and at what height should it be mounted?</w:t>
      </w:r>
    </w:p>
    <w:p w14:paraId="45F689E7" w14:textId="77777777" w:rsidR="00865C95"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7: Slow Leak, Time to Hazard &amp; Heavy Gas Detection</w:t>
      </w:r>
      <w:r w:rsidRPr="00D305E7">
        <w:rPr>
          <w:rFonts w:ascii="Calibri" w:eastAsia="Times New Roman" w:hAnsi="Calibri" w:cs="Calibri"/>
          <w:color w:val="000000"/>
          <w:kern w:val="0"/>
          <w:sz w:val="22"/>
          <w:szCs w:val="22"/>
          <w:lang w:eastAsia="en-GB"/>
          <w14:ligatures w14:val="none"/>
        </w:rPr>
        <w:t> </w:t>
      </w:r>
    </w:p>
    <w:p w14:paraId="237AEBB3" w14:textId="151AF35A"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A regulator on a Carbon Dioxide (CO₂) system has failed, resulting in a continuous "Medium Leak" in a small 20 m³ preparation room. The room currently has active ventilation providing 2 Air Changes per Hour (ACH).</w:t>
      </w:r>
    </w:p>
    <w:p w14:paraId="3DB0F34A" w14:textId="77777777" w:rsidR="00B861AA" w:rsidRPr="00D305E7" w:rsidRDefault="00B861AA" w:rsidP="003D6F9C">
      <w:pPr>
        <w:numPr>
          <w:ilvl w:val="0"/>
          <w:numId w:val="7"/>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Using the calculator's leak rate guidance, what is the steady-state CO₂ concentration in the room as a percentage?</w:t>
      </w:r>
    </w:p>
    <w:p w14:paraId="48723FBD" w14:textId="77777777" w:rsidR="00B861AA" w:rsidRPr="00D305E7" w:rsidRDefault="00B861AA" w:rsidP="003D6F9C">
      <w:pPr>
        <w:numPr>
          <w:ilvl w:val="0"/>
          <w:numId w:val="7"/>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Suddenly, the building's ventilation system completely fails (0 ACH worst-case scenario). Using the calculator's "Time to Hazard" formula for CO₂, how long will it take for the room to reach the 0.5% detection threshold?</w:t>
      </w:r>
    </w:p>
    <w:p w14:paraId="6204180A" w14:textId="77777777" w:rsidR="00B861AA" w:rsidRPr="00D305E7" w:rsidRDefault="00B861AA" w:rsidP="003D6F9C">
      <w:pPr>
        <w:numPr>
          <w:ilvl w:val="0"/>
          <w:numId w:val="7"/>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According to the calculator's guidance, what specific type of sensor must be used for CO₂, and how high off the floor should it be mounted?</w:t>
      </w:r>
    </w:p>
    <w:p w14:paraId="521B246E" w14:textId="77777777" w:rsidR="00B861AA" w:rsidRPr="00D305E7" w:rsidRDefault="00755E2D" w:rsidP="00B861AA">
      <w:pPr>
        <w:spacing w:after="0" w:line="240" w:lineRule="auto"/>
        <w:rPr>
          <w:rFonts w:ascii="Calibri" w:eastAsia="Times New Roman" w:hAnsi="Calibri" w:cs="Calibri"/>
          <w:kern w:val="0"/>
          <w:sz w:val="22"/>
          <w:szCs w:val="22"/>
          <w:lang w:eastAsia="en-GB"/>
          <w14:ligatures w14:val="none"/>
        </w:rPr>
      </w:pPr>
      <w:r>
        <w:rPr>
          <w:rFonts w:ascii="Calibri" w:eastAsia="Times New Roman" w:hAnsi="Calibri" w:cs="Calibri"/>
          <w:noProof/>
          <w:kern w:val="0"/>
          <w:sz w:val="22"/>
          <w:szCs w:val="22"/>
          <w:lang w:eastAsia="en-GB"/>
        </w:rPr>
        <w:pict w14:anchorId="0BAE41FC">
          <v:rect id="_x0000_i1026" alt="" style="width:451.3pt;height:.05pt;mso-width-percent:0;mso-height-percent:0;mso-width-percent:0;mso-height-percent:0" o:hralign="center" o:hrstd="t" o:hr="t" fillcolor="#a0a0a0" stroked="f"/>
        </w:pict>
      </w:r>
    </w:p>
    <w:p w14:paraId="137880C2" w14:textId="77777777" w:rsidR="00AA39E7" w:rsidRPr="00D305E7" w:rsidRDefault="00AA39E7">
      <w:pPr>
        <w:rPr>
          <w:rFonts w:ascii="Calibri" w:hAnsi="Calibri" w:cs="Calibri"/>
          <w:sz w:val="22"/>
          <w:szCs w:val="22"/>
        </w:rPr>
      </w:pPr>
    </w:p>
    <w:p w14:paraId="0D88434C" w14:textId="77777777" w:rsidR="00954616" w:rsidRPr="00D305E7" w:rsidRDefault="002876AC">
      <w:pPr>
        <w:rPr>
          <w:rFonts w:ascii="Calibri" w:hAnsi="Calibri" w:cs="Calibri"/>
          <w:sz w:val="22"/>
          <w:szCs w:val="22"/>
        </w:rPr>
      </w:pPr>
      <w:r w:rsidRPr="00D305E7">
        <w:rPr>
          <w:rFonts w:ascii="Calibri" w:hAnsi="Calibri" w:cs="Calibri"/>
          <w:b/>
          <w:sz w:val="22"/>
          <w:szCs w:val="22"/>
        </w:rPr>
        <w:t>Scenario 8: Mixed Gas Cylinders &amp; Multiple Independent Risks</w:t>
      </w:r>
    </w:p>
    <w:p w14:paraId="3F8A6A7D" w14:textId="77777777" w:rsidR="00954616" w:rsidRPr="00D305E7" w:rsidRDefault="002876AC">
      <w:pPr>
        <w:rPr>
          <w:rFonts w:ascii="Calibri" w:hAnsi="Calibri" w:cs="Calibri"/>
          <w:sz w:val="22"/>
          <w:szCs w:val="22"/>
        </w:rPr>
      </w:pPr>
      <w:r w:rsidRPr="00D305E7">
        <w:rPr>
          <w:rFonts w:ascii="Calibri" w:hAnsi="Calibri" w:cs="Calibri"/>
          <w:sz w:val="22"/>
          <w:szCs w:val="22"/>
        </w:rPr>
        <w:t>You are using a standard BOC size 'K' (50L) cylinder of a mixed gas comprising 10% Carbon Dioxide, 10% Hydrogen, and 80% Nitrogen (Balance). The initial pressure is 200 bar. The cylinder is located in a small 30 m³ instrument room.</w:t>
      </w:r>
    </w:p>
    <w:p w14:paraId="10820958" w14:textId="5268B9F9" w:rsidR="0000322C" w:rsidRPr="0000518C" w:rsidRDefault="002876AC" w:rsidP="0000518C">
      <w:pPr>
        <w:pStyle w:val="ListParagraph"/>
        <w:numPr>
          <w:ilvl w:val="0"/>
          <w:numId w:val="20"/>
        </w:numPr>
        <w:rPr>
          <w:rFonts w:ascii="Calibri" w:hAnsi="Calibri" w:cs="Calibri"/>
          <w:sz w:val="22"/>
          <w:szCs w:val="22"/>
        </w:rPr>
      </w:pPr>
      <w:r w:rsidRPr="0000518C">
        <w:rPr>
          <w:rFonts w:ascii="Calibri" w:hAnsi="Calibri" w:cs="Calibri"/>
          <w:sz w:val="22"/>
          <w:szCs w:val="22"/>
        </w:rPr>
        <w:t>When assessing mixed gases in the calculator, you must assess each component gas independently. First, what is the total volume of gas in the cylinder</w:t>
      </w:r>
      <w:r w:rsidR="0000518C" w:rsidRPr="0000518C">
        <w:rPr>
          <w:rFonts w:ascii="Calibri" w:hAnsi="Calibri" w:cs="Calibri"/>
          <w:sz w:val="22"/>
          <w:szCs w:val="22"/>
        </w:rPr>
        <w:t>?</w:t>
      </w:r>
    </w:p>
    <w:p w14:paraId="7CC6C31D" w14:textId="434165D9" w:rsidR="0000322C" w:rsidRPr="0000518C" w:rsidRDefault="002876AC" w:rsidP="0000518C">
      <w:pPr>
        <w:pStyle w:val="ListParagraph"/>
        <w:numPr>
          <w:ilvl w:val="0"/>
          <w:numId w:val="20"/>
        </w:numPr>
        <w:rPr>
          <w:rFonts w:ascii="Calibri" w:hAnsi="Calibri" w:cs="Calibri"/>
          <w:sz w:val="22"/>
          <w:szCs w:val="22"/>
        </w:rPr>
      </w:pPr>
      <w:r w:rsidRPr="0000518C">
        <w:rPr>
          <w:rFonts w:ascii="Calibri" w:hAnsi="Calibri" w:cs="Calibri"/>
          <w:sz w:val="22"/>
          <w:szCs w:val="22"/>
        </w:rPr>
        <w:t>Next, calculate the individual gas volumes for the CO₂ (10% of total) and Hydrogen (10% of total), and determine their specific room concentrations.</w:t>
      </w:r>
    </w:p>
    <w:p w14:paraId="33789AD8" w14:textId="62670CC6" w:rsidR="0000322C" w:rsidRPr="0000518C" w:rsidRDefault="002876AC" w:rsidP="0000518C">
      <w:pPr>
        <w:pStyle w:val="ListParagraph"/>
        <w:numPr>
          <w:ilvl w:val="0"/>
          <w:numId w:val="20"/>
        </w:numPr>
        <w:rPr>
          <w:rFonts w:ascii="Calibri" w:hAnsi="Calibri" w:cs="Calibri"/>
          <w:sz w:val="22"/>
          <w:szCs w:val="22"/>
        </w:rPr>
      </w:pPr>
      <w:r w:rsidRPr="0000518C">
        <w:rPr>
          <w:rFonts w:ascii="Calibri" w:hAnsi="Calibri" w:cs="Calibri"/>
          <w:sz w:val="22"/>
          <w:szCs w:val="22"/>
        </w:rPr>
        <w:t>Finally, calculate the total Oxygen depletion caused by the entire volume of gas displacing the room air.</w:t>
      </w:r>
    </w:p>
    <w:p w14:paraId="523AA6F2" w14:textId="77777777" w:rsidR="00954616" w:rsidRPr="00D305E7" w:rsidRDefault="002876AC" w:rsidP="0000322C">
      <w:pPr>
        <w:pStyle w:val="ListParagraph"/>
        <w:numPr>
          <w:ilvl w:val="0"/>
          <w:numId w:val="20"/>
        </w:numPr>
        <w:rPr>
          <w:rFonts w:ascii="Calibri" w:hAnsi="Calibri" w:cs="Calibri"/>
          <w:sz w:val="22"/>
          <w:szCs w:val="22"/>
        </w:rPr>
      </w:pPr>
      <w:r w:rsidRPr="00D305E7">
        <w:rPr>
          <w:rFonts w:ascii="Calibri" w:hAnsi="Calibri" w:cs="Calibri"/>
          <w:sz w:val="22"/>
          <w:szCs w:val="22"/>
        </w:rPr>
        <w:t>Based on these concentrations, which warning threshold is breached first in the event of a leak? Therefore, what specific detector type is the most critical to install, and are the others redundant?</w:t>
      </w:r>
    </w:p>
    <w:p w14:paraId="2F237BDD" w14:textId="77777777" w:rsidR="00954616" w:rsidRDefault="00954616">
      <w:pPr>
        <w:rPr>
          <w:rFonts w:ascii="Calibri" w:hAnsi="Calibri" w:cs="Calibri"/>
          <w:sz w:val="22"/>
          <w:szCs w:val="22"/>
        </w:rPr>
      </w:pPr>
    </w:p>
    <w:p w14:paraId="6BA39176" w14:textId="77777777" w:rsidR="00AD144D" w:rsidRDefault="00AD144D">
      <w:pPr>
        <w:rPr>
          <w:rFonts w:ascii="Calibri" w:hAnsi="Calibri" w:cs="Calibri"/>
          <w:sz w:val="22"/>
          <w:szCs w:val="22"/>
        </w:rPr>
      </w:pPr>
    </w:p>
    <w:p w14:paraId="73844014" w14:textId="77777777" w:rsidR="00AD144D" w:rsidRPr="00D305E7" w:rsidRDefault="00AD144D">
      <w:pPr>
        <w:rPr>
          <w:rFonts w:ascii="Calibri" w:hAnsi="Calibri" w:cs="Calibri"/>
          <w:sz w:val="22"/>
          <w:szCs w:val="22"/>
        </w:rPr>
      </w:pPr>
    </w:p>
    <w:p w14:paraId="76515FE8" w14:textId="77777777" w:rsidR="00B861AA" w:rsidRPr="00D305E7" w:rsidRDefault="00B861AA" w:rsidP="00B861AA">
      <w:pPr>
        <w:spacing w:before="100" w:beforeAutospacing="1" w:after="100" w:afterAutospacing="1" w:line="240" w:lineRule="auto"/>
        <w:outlineLvl w:val="1"/>
        <w:rPr>
          <w:rFonts w:ascii="Calibri" w:eastAsia="Times New Roman" w:hAnsi="Calibri" w:cs="Calibri"/>
          <w:b/>
          <w:bCs/>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lastRenderedPageBreak/>
        <w:t>Part 2: Answers &amp; Methodology</w:t>
      </w:r>
    </w:p>
    <w:p w14:paraId="2AD94038"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1: Compressed Gas (Asphyxiant)</w:t>
      </w:r>
    </w:p>
    <w:p w14:paraId="6B815E43" w14:textId="77777777" w:rsidR="00B861AA" w:rsidRPr="00D305E7" w:rsidRDefault="00B861AA" w:rsidP="00B861AA">
      <w:pPr>
        <w:numPr>
          <w:ilvl w:val="0"/>
          <w:numId w:val="8"/>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Gas Volume:</w:t>
      </w:r>
      <w:r w:rsidRPr="00D305E7">
        <w:rPr>
          <w:rFonts w:ascii="Calibri" w:eastAsia="Times New Roman" w:hAnsi="Calibri" w:cs="Calibri"/>
          <w:color w:val="000000"/>
          <w:kern w:val="0"/>
          <w:sz w:val="22"/>
          <w:szCs w:val="22"/>
          <w:lang w:eastAsia="en-GB"/>
          <w14:ligatures w14:val="none"/>
        </w:rPr>
        <w:t> 11.35 m³.</w:t>
      </w:r>
    </w:p>
    <w:p w14:paraId="5D0A19D6" w14:textId="77777777" w:rsidR="00B861AA" w:rsidRPr="00D305E7" w:rsidRDefault="00B861AA" w:rsidP="00B861AA">
      <w:pPr>
        <w:numPr>
          <w:ilvl w:val="0"/>
          <w:numId w:val="8"/>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Room O₂ Concentration:</w:t>
      </w:r>
      <w:r w:rsidRPr="00D305E7">
        <w:rPr>
          <w:rFonts w:ascii="Calibri" w:eastAsia="Times New Roman" w:hAnsi="Calibri" w:cs="Calibri"/>
          <w:color w:val="000000"/>
          <w:kern w:val="0"/>
          <w:sz w:val="22"/>
          <w:szCs w:val="22"/>
          <w:lang w:eastAsia="en-GB"/>
          <w14:ligatures w14:val="none"/>
        </w:rPr>
        <w:t> 18.57%.</w:t>
      </w:r>
    </w:p>
    <w:p w14:paraId="678E1D5A" w14:textId="77777777" w:rsidR="00B861AA" w:rsidRPr="00D305E7" w:rsidRDefault="00B861AA" w:rsidP="00B861AA">
      <w:pPr>
        <w:numPr>
          <w:ilvl w:val="0"/>
          <w:numId w:val="8"/>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Personal Bubble O₂ Concentration:</w:t>
      </w:r>
      <w:r w:rsidRPr="00D305E7">
        <w:rPr>
          <w:rFonts w:ascii="Calibri" w:eastAsia="Times New Roman" w:hAnsi="Calibri" w:cs="Calibri"/>
          <w:color w:val="000000"/>
          <w:kern w:val="0"/>
          <w:sz w:val="22"/>
          <w:szCs w:val="22"/>
          <w:lang w:eastAsia="en-GB"/>
          <w14:ligatures w14:val="none"/>
        </w:rPr>
        <w:t> 1.13%.</w:t>
      </w:r>
    </w:p>
    <w:p w14:paraId="5208F424" w14:textId="77777777" w:rsidR="00B861AA" w:rsidRPr="00D305E7" w:rsidRDefault="00B861AA" w:rsidP="00B861AA">
      <w:pPr>
        <w:numPr>
          <w:ilvl w:val="1"/>
          <w:numId w:val="8"/>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The personal bubble assesses a fixed 12 m³ volume immediately surrounding the release point. Because 11.35 m³ replaces most of that 12 m³ air volume, the local oxygen level drops severely.</w:t>
      </w:r>
    </w:p>
    <w:p w14:paraId="3C8AD8E1"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2: Liquefied Gas (Toxic)</w:t>
      </w:r>
    </w:p>
    <w:p w14:paraId="35AEF460" w14:textId="77777777" w:rsidR="00B861AA" w:rsidRPr="00D305E7" w:rsidRDefault="00B861AA" w:rsidP="00B861AA">
      <w:pPr>
        <w:numPr>
          <w:ilvl w:val="0"/>
          <w:numId w:val="9"/>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Gas Volume:</w:t>
      </w:r>
      <w:r w:rsidRPr="00D305E7">
        <w:rPr>
          <w:rFonts w:ascii="Calibri" w:eastAsia="Times New Roman" w:hAnsi="Calibri" w:cs="Calibri"/>
          <w:color w:val="000000"/>
          <w:kern w:val="0"/>
          <w:sz w:val="22"/>
          <w:szCs w:val="22"/>
          <w:lang w:eastAsia="en-GB"/>
          <w14:ligatures w14:val="none"/>
        </w:rPr>
        <w:t> 14 m³.</w:t>
      </w:r>
    </w:p>
    <w:p w14:paraId="13E1C90A" w14:textId="77777777" w:rsidR="00B861AA" w:rsidRPr="00D305E7" w:rsidRDefault="00B861AA" w:rsidP="00B861AA">
      <w:pPr>
        <w:numPr>
          <w:ilvl w:val="0"/>
          <w:numId w:val="9"/>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Room Concentration:</w:t>
      </w:r>
      <w:r w:rsidRPr="00D305E7">
        <w:rPr>
          <w:rFonts w:ascii="Calibri" w:eastAsia="Times New Roman" w:hAnsi="Calibri" w:cs="Calibri"/>
          <w:color w:val="000000"/>
          <w:kern w:val="0"/>
          <w:sz w:val="22"/>
          <w:szCs w:val="22"/>
          <w:lang w:eastAsia="en-GB"/>
          <w14:ligatures w14:val="none"/>
        </w:rPr>
        <w:t> 466,666.67 ppm.</w:t>
      </w:r>
    </w:p>
    <w:p w14:paraId="57EA4705" w14:textId="77777777" w:rsidR="00B861AA" w:rsidRPr="00D305E7" w:rsidRDefault="00B861AA" w:rsidP="00B861AA">
      <w:pPr>
        <w:numPr>
          <w:ilvl w:val="1"/>
          <w:numId w:val="9"/>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The 40% reduction drops the 50 m³ room to an effective free air volume of 30 m³.</w:t>
      </w:r>
    </w:p>
    <w:p w14:paraId="51B3621B"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3: Cryogenic Vessel (Asphyxiant)</w:t>
      </w:r>
    </w:p>
    <w:p w14:paraId="69C79719" w14:textId="77777777" w:rsidR="00B861AA" w:rsidRPr="00D305E7" w:rsidRDefault="00B861AA" w:rsidP="00B861AA">
      <w:pPr>
        <w:numPr>
          <w:ilvl w:val="0"/>
          <w:numId w:val="10"/>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Gas Volume Generated:</w:t>
      </w:r>
      <w:r w:rsidRPr="00D305E7">
        <w:rPr>
          <w:rFonts w:ascii="Calibri" w:eastAsia="Times New Roman" w:hAnsi="Calibri" w:cs="Calibri"/>
          <w:color w:val="000000"/>
          <w:kern w:val="0"/>
          <w:sz w:val="22"/>
          <w:szCs w:val="22"/>
          <w:lang w:eastAsia="en-GB"/>
          <w14:ligatures w14:val="none"/>
        </w:rPr>
        <w:t> 17.35 m³.</w:t>
      </w:r>
    </w:p>
    <w:p w14:paraId="28FC8C80" w14:textId="77777777" w:rsidR="00B861AA" w:rsidRPr="00D305E7" w:rsidRDefault="00B861AA" w:rsidP="00B861AA">
      <w:pPr>
        <w:numPr>
          <w:ilvl w:val="1"/>
          <w:numId w:val="10"/>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Liquid Nitrogen (LN₂) expands dramatically, multiplying by an expansion ratio of approximately 694.</w:t>
      </w:r>
    </w:p>
    <w:p w14:paraId="7BA6CBFC" w14:textId="77777777" w:rsidR="00B861AA" w:rsidRPr="00D305E7" w:rsidRDefault="00B861AA" w:rsidP="00B861AA">
      <w:pPr>
        <w:numPr>
          <w:ilvl w:val="0"/>
          <w:numId w:val="10"/>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Room O₂ Concentration &amp; Recommendation:</w:t>
      </w:r>
      <w:r w:rsidRPr="00D305E7">
        <w:rPr>
          <w:rFonts w:ascii="Calibri" w:eastAsia="Times New Roman" w:hAnsi="Calibri" w:cs="Calibri"/>
          <w:color w:val="000000"/>
          <w:kern w:val="0"/>
          <w:sz w:val="22"/>
          <w:szCs w:val="22"/>
          <w:lang w:eastAsia="en-GB"/>
          <w14:ligatures w14:val="none"/>
        </w:rPr>
        <w:t> 18.53%.</w:t>
      </w:r>
    </w:p>
    <w:p w14:paraId="48EC794F" w14:textId="77777777" w:rsidR="00B861AA" w:rsidRPr="00D305E7" w:rsidRDefault="00B861AA" w:rsidP="00B861AA">
      <w:pPr>
        <w:numPr>
          <w:ilvl w:val="1"/>
          <w:numId w:val="10"/>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Recommendation:</w:t>
      </w:r>
      <w:r w:rsidRPr="00D305E7">
        <w:rPr>
          <w:rFonts w:ascii="Calibri" w:eastAsia="Times New Roman" w:hAnsi="Calibri" w:cs="Calibri"/>
          <w:color w:val="000000"/>
          <w:kern w:val="0"/>
          <w:sz w:val="22"/>
          <w:szCs w:val="22"/>
          <w:lang w:eastAsia="en-GB"/>
          <w14:ligatures w14:val="none"/>
        </w:rPr>
        <w:t> The calculator categorizes levels between 18% and 19.5% as requiring further risk assessment, noting to account for local conditions, airflow, and gas build-up.</w:t>
      </w:r>
    </w:p>
    <w:p w14:paraId="32F6A1CB"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4: Known Volume (CO₂ Enrichment)</w:t>
      </w:r>
    </w:p>
    <w:p w14:paraId="3AA9B746" w14:textId="77777777" w:rsidR="00B861AA" w:rsidRPr="00D305E7" w:rsidRDefault="00B861AA" w:rsidP="00B861AA">
      <w:pPr>
        <w:numPr>
          <w:ilvl w:val="0"/>
          <w:numId w:val="11"/>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Room Concentration:</w:t>
      </w:r>
      <w:r w:rsidRPr="00D305E7">
        <w:rPr>
          <w:rFonts w:ascii="Calibri" w:eastAsia="Times New Roman" w:hAnsi="Calibri" w:cs="Calibri"/>
          <w:color w:val="000000"/>
          <w:kern w:val="0"/>
          <w:sz w:val="22"/>
          <w:szCs w:val="22"/>
          <w:lang w:eastAsia="en-GB"/>
          <w14:ligatures w14:val="none"/>
        </w:rPr>
        <w:t> 3.75%.</w:t>
      </w:r>
    </w:p>
    <w:p w14:paraId="1BE8B9B2" w14:textId="77777777" w:rsidR="00B861AA" w:rsidRPr="00D305E7" w:rsidRDefault="00B861AA" w:rsidP="00B861AA">
      <w:pPr>
        <w:numPr>
          <w:ilvl w:val="0"/>
          <w:numId w:val="11"/>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Detection Required?:</w:t>
      </w:r>
      <w:r w:rsidRPr="00D305E7">
        <w:rPr>
          <w:rFonts w:ascii="Calibri" w:eastAsia="Times New Roman" w:hAnsi="Calibri" w:cs="Calibri"/>
          <w:color w:val="000000"/>
          <w:kern w:val="0"/>
          <w:sz w:val="22"/>
          <w:szCs w:val="22"/>
          <w:lang w:eastAsia="en-GB"/>
          <w14:ligatures w14:val="none"/>
        </w:rPr>
        <w:t> Yes.</w:t>
      </w:r>
    </w:p>
    <w:p w14:paraId="4A289D28" w14:textId="77777777" w:rsidR="00B861AA" w:rsidRPr="00D305E7" w:rsidRDefault="00B861AA" w:rsidP="00B861AA">
      <w:pPr>
        <w:numPr>
          <w:ilvl w:val="1"/>
          <w:numId w:val="11"/>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The calculator rules state that CO₂ detection is required if the concentration is above 0.5%.</w:t>
      </w:r>
    </w:p>
    <w:p w14:paraId="1321E9EA"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5: Slow Leak (Flammable)</w:t>
      </w:r>
    </w:p>
    <w:p w14:paraId="17177C71" w14:textId="77777777" w:rsidR="00B861AA" w:rsidRPr="00D305E7" w:rsidRDefault="00B861AA" w:rsidP="00B861AA">
      <w:pPr>
        <w:numPr>
          <w:ilvl w:val="0"/>
          <w:numId w:val="12"/>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Leak Rate:</w:t>
      </w:r>
      <w:r w:rsidRPr="00D305E7">
        <w:rPr>
          <w:rFonts w:ascii="Calibri" w:eastAsia="Times New Roman" w:hAnsi="Calibri" w:cs="Calibri"/>
          <w:color w:val="000000"/>
          <w:kern w:val="0"/>
          <w:sz w:val="22"/>
          <w:szCs w:val="22"/>
          <w:lang w:eastAsia="en-GB"/>
          <w14:ligatures w14:val="none"/>
        </w:rPr>
        <w:t> 1.0 m³/hr.</w:t>
      </w:r>
    </w:p>
    <w:p w14:paraId="7B0DCAFF" w14:textId="77777777" w:rsidR="00B861AA" w:rsidRPr="00D305E7" w:rsidRDefault="00B861AA" w:rsidP="00B861AA">
      <w:pPr>
        <w:numPr>
          <w:ilvl w:val="1"/>
          <w:numId w:val="12"/>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According to the Leak Rate Guidance table, a "Large Leak" is estimated at 1.0 m³/hr or greater.</w:t>
      </w:r>
    </w:p>
    <w:p w14:paraId="5B319192" w14:textId="77777777" w:rsidR="00B861AA" w:rsidRPr="00D305E7" w:rsidRDefault="00B861AA" w:rsidP="00B861AA">
      <w:pPr>
        <w:numPr>
          <w:ilvl w:val="0"/>
          <w:numId w:val="12"/>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Steady-State Concentration:</w:t>
      </w:r>
      <w:r w:rsidRPr="00D305E7">
        <w:rPr>
          <w:rFonts w:ascii="Calibri" w:eastAsia="Times New Roman" w:hAnsi="Calibri" w:cs="Calibri"/>
          <w:color w:val="000000"/>
          <w:kern w:val="0"/>
          <w:sz w:val="22"/>
          <w:szCs w:val="22"/>
          <w:lang w:eastAsia="en-GB"/>
          <w14:ligatures w14:val="none"/>
        </w:rPr>
        <w:t> 0.21%.</w:t>
      </w:r>
    </w:p>
    <w:p w14:paraId="17AA6E53" w14:textId="77777777" w:rsidR="00B861AA" w:rsidRPr="00D305E7" w:rsidRDefault="00B861AA" w:rsidP="00B861AA">
      <w:pPr>
        <w:numPr>
          <w:ilvl w:val="1"/>
          <w:numId w:val="12"/>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The ventilation rate is 480 m³/hr (80 m³ × 6 ACH). The steady-state concentration is (1.0 / 480) × 100.</w:t>
      </w:r>
    </w:p>
    <w:p w14:paraId="0057294B"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6: Toxic Gas, External Lookups &amp; Detection Placement</w:t>
      </w:r>
    </w:p>
    <w:p w14:paraId="2AD7CC22" w14:textId="77777777" w:rsidR="00B861AA" w:rsidRPr="00D305E7" w:rsidRDefault="00B861AA" w:rsidP="00B861AA">
      <w:pPr>
        <w:numPr>
          <w:ilvl w:val="0"/>
          <w:numId w:val="13"/>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hAnsi="Calibri" w:cs="Calibri"/>
          <w:sz w:val="22"/>
          <w:szCs w:val="22"/>
        </w:rPr>
        <w:t>Gas Volume: 0.39 m³.</w:t>
      </w:r>
    </w:p>
    <w:p w14:paraId="33BEFC6F" w14:textId="77777777" w:rsidR="00B861AA" w:rsidRPr="00D305E7" w:rsidRDefault="00B861AA" w:rsidP="00B861AA">
      <w:pPr>
        <w:numPr>
          <w:ilvl w:val="1"/>
          <w:numId w:val="13"/>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hAnsi="Calibri" w:cs="Calibri"/>
          <w:sz w:val="22"/>
          <w:szCs w:val="22"/>
        </w:rPr>
        <w:t>Methodology: A standard BOC size 'AV' cylinder has a water capacity of 10 Litres.</w:t>
      </w:r>
    </w:p>
    <w:p w14:paraId="40E70C82" w14:textId="77777777" w:rsidR="00B861AA" w:rsidRPr="00D305E7" w:rsidRDefault="00B861AA" w:rsidP="00B861AA">
      <w:pPr>
        <w:numPr>
          <w:ilvl w:val="0"/>
          <w:numId w:val="13"/>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hAnsi="Calibri" w:cs="Calibri"/>
          <w:sz w:val="22"/>
          <w:szCs w:val="22"/>
        </w:rPr>
        <w:t>Room Concentration: 4,875 ppm.</w:t>
      </w:r>
    </w:p>
    <w:p w14:paraId="7AD7BD6D" w14:textId="77777777" w:rsidR="00B861AA" w:rsidRPr="00D305E7" w:rsidRDefault="00B861AA" w:rsidP="00B861AA">
      <w:pPr>
        <w:numPr>
          <w:ilvl w:val="0"/>
          <w:numId w:val="13"/>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WEL &amp; Detection Requirement:</w:t>
      </w:r>
      <w:r w:rsidRPr="00D305E7">
        <w:rPr>
          <w:rFonts w:ascii="Calibri" w:eastAsia="Times New Roman" w:hAnsi="Calibri" w:cs="Calibri"/>
          <w:color w:val="000000"/>
          <w:kern w:val="0"/>
          <w:sz w:val="22"/>
          <w:szCs w:val="22"/>
          <w:lang w:eastAsia="en-GB"/>
          <w14:ligatures w14:val="none"/>
        </w:rPr>
        <w:t> Yes, detection is required. The internal guidance notes a common WEL for CO is 30 ppm.</w:t>
      </w:r>
    </w:p>
    <w:p w14:paraId="418AF582" w14:textId="77777777" w:rsidR="00B861AA" w:rsidRPr="00D305E7" w:rsidRDefault="00B861AA" w:rsidP="00B861AA">
      <w:pPr>
        <w:numPr>
          <w:ilvl w:val="0"/>
          <w:numId w:val="13"/>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lastRenderedPageBreak/>
        <w:t>Detector Type &amp; Placement:</w:t>
      </w:r>
      <w:r w:rsidRPr="00D305E7">
        <w:rPr>
          <w:rFonts w:ascii="Calibri" w:eastAsia="Times New Roman" w:hAnsi="Calibri" w:cs="Calibri"/>
          <w:color w:val="000000"/>
          <w:kern w:val="0"/>
          <w:sz w:val="22"/>
          <w:szCs w:val="22"/>
          <w:lang w:eastAsia="en-GB"/>
          <w14:ligatures w14:val="none"/>
        </w:rPr>
        <w:t> Electrochemical sensor, mounted at breathing zone height (approx. 1.5m - 1.8m).</w:t>
      </w:r>
    </w:p>
    <w:p w14:paraId="0AF96042" w14:textId="77777777" w:rsidR="00B861AA" w:rsidRPr="00D305E7" w:rsidRDefault="00B861AA" w:rsidP="00B861AA">
      <w:pPr>
        <w:numPr>
          <w:ilvl w:val="1"/>
          <w:numId w:val="13"/>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Toxic gases require electrochemical sensors. CO has a density similar to air, so it is mounted at typical breathing height.</w:t>
      </w:r>
    </w:p>
    <w:p w14:paraId="1BEE8A43"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Scenario 7: Slow Leak, Time to Hazard &amp; Heavy Gas Detection</w:t>
      </w:r>
    </w:p>
    <w:p w14:paraId="293AEE5A" w14:textId="77777777" w:rsidR="00B861AA" w:rsidRPr="00D305E7" w:rsidRDefault="00B861AA" w:rsidP="00B861AA">
      <w:pPr>
        <w:numPr>
          <w:ilvl w:val="0"/>
          <w:numId w:val="14"/>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Steady-State Concentration:</w:t>
      </w:r>
      <w:r w:rsidRPr="00D305E7">
        <w:rPr>
          <w:rFonts w:ascii="Calibri" w:eastAsia="Times New Roman" w:hAnsi="Calibri" w:cs="Calibri"/>
          <w:color w:val="000000"/>
          <w:kern w:val="0"/>
          <w:sz w:val="22"/>
          <w:szCs w:val="22"/>
          <w:lang w:eastAsia="en-GB"/>
          <w14:ligatures w14:val="none"/>
        </w:rPr>
        <w:t> 0.25%.</w:t>
      </w:r>
    </w:p>
    <w:p w14:paraId="54D6CD82" w14:textId="77777777" w:rsidR="00B861AA" w:rsidRPr="00D305E7" w:rsidRDefault="00B861AA" w:rsidP="00B861AA">
      <w:pPr>
        <w:numPr>
          <w:ilvl w:val="1"/>
          <w:numId w:val="14"/>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A "Medium Leak" is approximately 0.1 m³/hr. The ventilation rate is 40 m³/hr (20 m³ × 2 ACH).</w:t>
      </w:r>
    </w:p>
    <w:p w14:paraId="4F96D3C2" w14:textId="77777777" w:rsidR="00B861AA" w:rsidRPr="00D305E7" w:rsidRDefault="00B861AA" w:rsidP="00B861AA">
      <w:pPr>
        <w:numPr>
          <w:ilvl w:val="0"/>
          <w:numId w:val="14"/>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Time to Hazard (to 0.5%):</w:t>
      </w:r>
      <w:r w:rsidRPr="00D305E7">
        <w:rPr>
          <w:rFonts w:ascii="Calibri" w:eastAsia="Times New Roman" w:hAnsi="Calibri" w:cs="Calibri"/>
          <w:color w:val="000000"/>
          <w:kern w:val="0"/>
          <w:sz w:val="22"/>
          <w:szCs w:val="22"/>
          <w:lang w:eastAsia="en-GB"/>
          <w14:ligatures w14:val="none"/>
        </w:rPr>
        <w:t> Approximately 1 hour.</w:t>
      </w:r>
    </w:p>
    <w:p w14:paraId="6846AA04" w14:textId="77777777" w:rsidR="00B861AA" w:rsidRPr="00D305E7" w:rsidRDefault="00B861AA" w:rsidP="00B861AA">
      <w:pPr>
        <w:numPr>
          <w:ilvl w:val="1"/>
          <w:numId w:val="14"/>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Utilizing the logarithmic accumulation formula for a 0 ACH worst-case scenario.</w:t>
      </w:r>
    </w:p>
    <w:p w14:paraId="79F554E9" w14:textId="77777777" w:rsidR="00B861AA" w:rsidRPr="00D305E7" w:rsidRDefault="00B861AA" w:rsidP="00B861AA">
      <w:pPr>
        <w:numPr>
          <w:ilvl w:val="0"/>
          <w:numId w:val="14"/>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Detector Type &amp; Placement:</w:t>
      </w:r>
      <w:r w:rsidRPr="00D305E7">
        <w:rPr>
          <w:rFonts w:ascii="Calibri" w:eastAsia="Times New Roman" w:hAnsi="Calibri" w:cs="Calibri"/>
          <w:color w:val="000000"/>
          <w:kern w:val="0"/>
          <w:sz w:val="22"/>
          <w:szCs w:val="22"/>
          <w:lang w:eastAsia="en-GB"/>
          <w14:ligatures w14:val="none"/>
        </w:rPr>
        <w:t> Specific NDIR CO₂ sensor, mounted low (approx. 300mm from the floor).</w:t>
      </w:r>
    </w:p>
    <w:p w14:paraId="53C75957" w14:textId="77777777" w:rsidR="00B861AA" w:rsidRPr="00D305E7" w:rsidRDefault="00B861AA" w:rsidP="00B861AA">
      <w:pPr>
        <w:numPr>
          <w:ilvl w:val="1"/>
          <w:numId w:val="14"/>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Methodology:</w:t>
      </w:r>
      <w:r w:rsidRPr="00D305E7">
        <w:rPr>
          <w:rFonts w:ascii="Calibri" w:eastAsia="Times New Roman" w:hAnsi="Calibri" w:cs="Calibri"/>
          <w:color w:val="000000"/>
          <w:kern w:val="0"/>
          <w:sz w:val="22"/>
          <w:szCs w:val="22"/>
          <w:lang w:eastAsia="en-GB"/>
          <w14:ligatures w14:val="none"/>
        </w:rPr>
        <w:t> Standard O₂ sensors will not detect CO₂ efficiently. CO₂ is heavier than air and accumulates low.</w:t>
      </w:r>
    </w:p>
    <w:p w14:paraId="21BB519F" w14:textId="77777777" w:rsidR="00B861AA" w:rsidRPr="00D305E7" w:rsidRDefault="00755E2D" w:rsidP="00B861AA">
      <w:pPr>
        <w:spacing w:after="0" w:line="240" w:lineRule="auto"/>
        <w:rPr>
          <w:rFonts w:ascii="Calibri" w:eastAsia="Times New Roman" w:hAnsi="Calibri" w:cs="Calibri"/>
          <w:kern w:val="0"/>
          <w:sz w:val="22"/>
          <w:szCs w:val="22"/>
          <w:lang w:eastAsia="en-GB"/>
          <w14:ligatures w14:val="none"/>
        </w:rPr>
      </w:pPr>
      <w:r>
        <w:rPr>
          <w:rFonts w:ascii="Calibri" w:eastAsia="Times New Roman" w:hAnsi="Calibri" w:cs="Calibri"/>
          <w:noProof/>
          <w:kern w:val="0"/>
          <w:sz w:val="22"/>
          <w:szCs w:val="22"/>
          <w:lang w:eastAsia="en-GB"/>
        </w:rPr>
        <w:pict w14:anchorId="384AFFFA">
          <v:rect id="_x0000_i1025" alt="" style="width:451.3pt;height:.05pt;mso-width-percent:0;mso-height-percent:0;mso-width-percent:0;mso-height-percent:0" o:hralign="center" o:hrstd="t" o:hr="t" fillcolor="#a0a0a0" stroked="f"/>
        </w:pict>
      </w:r>
    </w:p>
    <w:p w14:paraId="04F6C59C" w14:textId="77777777" w:rsidR="00B861AA" w:rsidRPr="00D305E7" w:rsidRDefault="00B861AA" w:rsidP="00B861AA">
      <w:pPr>
        <w:spacing w:after="0" w:line="240" w:lineRule="auto"/>
        <w:rPr>
          <w:rFonts w:ascii="Calibri" w:eastAsia="Times New Roman" w:hAnsi="Calibri" w:cs="Calibri"/>
          <w:kern w:val="0"/>
          <w:sz w:val="22"/>
          <w:szCs w:val="22"/>
          <w:lang w:eastAsia="en-GB"/>
          <w14:ligatures w14:val="none"/>
        </w:rPr>
      </w:pPr>
    </w:p>
    <w:p w14:paraId="43084421" w14:textId="77777777" w:rsidR="00954616" w:rsidRPr="00D305E7" w:rsidRDefault="002876AC">
      <w:pPr>
        <w:rPr>
          <w:rFonts w:ascii="Calibri" w:hAnsi="Calibri" w:cs="Calibri"/>
          <w:sz w:val="22"/>
          <w:szCs w:val="22"/>
        </w:rPr>
      </w:pPr>
      <w:r w:rsidRPr="00D305E7">
        <w:rPr>
          <w:rFonts w:ascii="Calibri" w:hAnsi="Calibri" w:cs="Calibri"/>
          <w:b/>
          <w:sz w:val="22"/>
          <w:szCs w:val="22"/>
        </w:rPr>
        <w:t>Scenario 8: Mixed Gas Cylinders &amp; Multiple Independent Risks</w:t>
      </w:r>
    </w:p>
    <w:p w14:paraId="2F2A7052" w14:textId="77777777" w:rsidR="00954616" w:rsidRPr="00D305E7" w:rsidRDefault="002876AC">
      <w:pPr>
        <w:pStyle w:val="ListParagraph"/>
        <w:rPr>
          <w:rFonts w:ascii="Calibri" w:hAnsi="Calibri" w:cs="Calibri"/>
          <w:sz w:val="22"/>
          <w:szCs w:val="22"/>
        </w:rPr>
      </w:pPr>
      <w:r w:rsidRPr="00D305E7">
        <w:rPr>
          <w:rFonts w:ascii="Calibri" w:hAnsi="Calibri" w:cs="Calibri"/>
          <w:b/>
          <w:sz w:val="22"/>
          <w:szCs w:val="22"/>
        </w:rPr>
        <w:t>Gas Volume:</w:t>
      </w:r>
      <w:r w:rsidRPr="00D305E7">
        <w:rPr>
          <w:rFonts w:ascii="Calibri" w:hAnsi="Calibri" w:cs="Calibri"/>
          <w:b/>
          <w:sz w:val="22"/>
          <w:szCs w:val="22"/>
        </w:rPr>
        <w:tab/>
      </w:r>
      <w:r w:rsidRPr="00D305E7">
        <w:rPr>
          <w:rFonts w:ascii="Calibri" w:hAnsi="Calibri" w:cs="Calibri"/>
          <w:sz w:val="22"/>
          <w:szCs w:val="22"/>
        </w:rPr>
        <w:t>9.87 m³. (Calculated using 200 bar × 50L).</w:t>
      </w:r>
    </w:p>
    <w:p w14:paraId="0A23B476" w14:textId="77777777" w:rsidR="00954616" w:rsidRPr="00D305E7" w:rsidRDefault="002876AC">
      <w:pPr>
        <w:pStyle w:val="ListParagraph"/>
        <w:rPr>
          <w:rFonts w:ascii="Calibri" w:hAnsi="Calibri" w:cs="Calibri"/>
          <w:sz w:val="22"/>
          <w:szCs w:val="22"/>
        </w:rPr>
      </w:pPr>
      <w:r w:rsidRPr="00D305E7">
        <w:rPr>
          <w:rFonts w:ascii="Calibri" w:hAnsi="Calibri" w:cs="Calibri"/>
          <w:b/>
          <w:sz w:val="22"/>
          <w:szCs w:val="22"/>
        </w:rPr>
        <w:t>CO₂ Hazard:</w:t>
      </w:r>
      <w:r w:rsidRPr="00D305E7">
        <w:rPr>
          <w:rFonts w:ascii="Calibri" w:hAnsi="Calibri" w:cs="Calibri"/>
          <w:b/>
          <w:sz w:val="22"/>
          <w:szCs w:val="22"/>
        </w:rPr>
        <w:tab/>
      </w:r>
      <w:r w:rsidRPr="00D305E7">
        <w:rPr>
          <w:rFonts w:ascii="Calibri" w:hAnsi="Calibri" w:cs="Calibri"/>
          <w:sz w:val="22"/>
          <w:szCs w:val="22"/>
        </w:rPr>
        <w:t>The CO₂ gas volume is 0.987 m³ (10% of total). This results in an extreme room CO₂ concentration of 3.29% (approaching the 4% IDLH threshold).</w:t>
      </w:r>
    </w:p>
    <w:p w14:paraId="16CECEF6" w14:textId="77777777" w:rsidR="00954616" w:rsidRPr="00D305E7" w:rsidRDefault="002876AC">
      <w:pPr>
        <w:pStyle w:val="ListParagraph"/>
        <w:rPr>
          <w:rFonts w:ascii="Calibri" w:hAnsi="Calibri" w:cs="Calibri"/>
          <w:sz w:val="22"/>
          <w:szCs w:val="22"/>
        </w:rPr>
      </w:pPr>
      <w:r w:rsidRPr="00D305E7">
        <w:rPr>
          <w:rFonts w:ascii="Calibri" w:hAnsi="Calibri" w:cs="Calibri"/>
          <w:b/>
          <w:sz w:val="22"/>
          <w:szCs w:val="22"/>
        </w:rPr>
        <w:t>Hydrogen Hazard:</w:t>
      </w:r>
      <w:r w:rsidRPr="00D305E7">
        <w:rPr>
          <w:rFonts w:ascii="Calibri" w:hAnsi="Calibri" w:cs="Calibri"/>
          <w:b/>
          <w:sz w:val="22"/>
          <w:szCs w:val="22"/>
        </w:rPr>
        <w:tab/>
      </w:r>
      <w:r w:rsidRPr="00D305E7">
        <w:rPr>
          <w:rFonts w:ascii="Calibri" w:hAnsi="Calibri" w:cs="Calibri"/>
          <w:sz w:val="22"/>
          <w:szCs w:val="22"/>
        </w:rPr>
        <w:t>The H₂ gas volume is 0.987 m³ (10% of total). This results in a room H₂ concentration of 3.29% (above the 1% / 25% LEL detection threshold).</w:t>
      </w:r>
    </w:p>
    <w:p w14:paraId="16E680C5" w14:textId="77777777" w:rsidR="00954616" w:rsidRPr="00D305E7" w:rsidRDefault="002876AC">
      <w:pPr>
        <w:pStyle w:val="ListParagraph"/>
        <w:rPr>
          <w:rFonts w:ascii="Calibri" w:hAnsi="Calibri" w:cs="Calibri"/>
          <w:sz w:val="22"/>
          <w:szCs w:val="22"/>
        </w:rPr>
      </w:pPr>
      <w:r w:rsidRPr="00D305E7">
        <w:rPr>
          <w:rFonts w:ascii="Calibri" w:hAnsi="Calibri" w:cs="Calibri"/>
          <w:b/>
          <w:sz w:val="22"/>
          <w:szCs w:val="22"/>
        </w:rPr>
        <w:t>Oxygen Depletion:</w:t>
      </w:r>
      <w:r w:rsidRPr="00D305E7">
        <w:rPr>
          <w:rFonts w:ascii="Calibri" w:hAnsi="Calibri" w:cs="Calibri"/>
          <w:b/>
          <w:sz w:val="22"/>
          <w:szCs w:val="22"/>
        </w:rPr>
        <w:tab/>
      </w:r>
      <w:r w:rsidRPr="00D305E7">
        <w:rPr>
          <w:rFonts w:ascii="Calibri" w:hAnsi="Calibri" w:cs="Calibri"/>
          <w:sz w:val="22"/>
          <w:szCs w:val="22"/>
        </w:rPr>
        <w:t>The total gas release (9.87 m³) displaces air, resulting in a lethal room O₂ concentration of 14.06%.</w:t>
      </w:r>
    </w:p>
    <w:p w14:paraId="23E6D165" w14:textId="77777777" w:rsidR="00954616" w:rsidRPr="00D305E7" w:rsidRDefault="002876AC">
      <w:pPr>
        <w:pStyle w:val="ListParagraph"/>
        <w:rPr>
          <w:rFonts w:ascii="Calibri" w:hAnsi="Calibri" w:cs="Calibri"/>
          <w:sz w:val="22"/>
          <w:szCs w:val="22"/>
        </w:rPr>
      </w:pPr>
      <w:r w:rsidRPr="00D305E7">
        <w:rPr>
          <w:rFonts w:ascii="Calibri" w:hAnsi="Calibri" w:cs="Calibri"/>
          <w:b/>
          <w:sz w:val="22"/>
          <w:szCs w:val="22"/>
        </w:rPr>
        <w:t>Detector Strategy:</w:t>
      </w:r>
      <w:r w:rsidRPr="00D305E7">
        <w:rPr>
          <w:rFonts w:ascii="Calibri" w:hAnsi="Calibri" w:cs="Calibri"/>
          <w:b/>
          <w:sz w:val="22"/>
          <w:szCs w:val="22"/>
        </w:rPr>
        <w:tab/>
      </w:r>
      <w:r w:rsidRPr="00D305E7">
        <w:rPr>
          <w:rFonts w:ascii="Calibri" w:hAnsi="Calibri" w:cs="Calibri"/>
          <w:sz w:val="22"/>
          <w:szCs w:val="22"/>
        </w:rPr>
        <w:t>While all three hazards are independently lethal/explosive at a full room release, they do not trigger alarms at the same time. The CO₂ detector alarm threshold is 0.5%, requiring only 1.5 m³ of the mixed gas to leak. The Hydrogen 25% LEL alarm threshold is 1%, requiring 3.0 m³ of mixed gas to leak. The Oxygen 19.5% depletion alarm requires 2.0 m³ of mixed gas to leak to displace enough air.</w:t>
      </w:r>
    </w:p>
    <w:p w14:paraId="68FBE2A3" w14:textId="77777777" w:rsidR="00954616" w:rsidRPr="00D305E7" w:rsidRDefault="002876AC">
      <w:pPr>
        <w:pStyle w:val="ListParagraph"/>
        <w:rPr>
          <w:rFonts w:ascii="Calibri" w:hAnsi="Calibri" w:cs="Calibri"/>
          <w:sz w:val="22"/>
          <w:szCs w:val="22"/>
        </w:rPr>
      </w:pPr>
      <w:r w:rsidRPr="00D305E7">
        <w:rPr>
          <w:rFonts w:ascii="Calibri" w:hAnsi="Calibri" w:cs="Calibri"/>
          <w:b/>
          <w:sz w:val="22"/>
          <w:szCs w:val="22"/>
        </w:rPr>
        <w:t>Recommendation:</w:t>
      </w:r>
      <w:r w:rsidRPr="00D305E7">
        <w:rPr>
          <w:rFonts w:ascii="Calibri" w:hAnsi="Calibri" w:cs="Calibri"/>
          <w:b/>
          <w:sz w:val="22"/>
          <w:szCs w:val="22"/>
        </w:rPr>
        <w:tab/>
      </w:r>
      <w:r w:rsidRPr="00D305E7">
        <w:rPr>
          <w:rFonts w:ascii="Calibri" w:hAnsi="Calibri" w:cs="Calibri"/>
          <w:sz w:val="22"/>
          <w:szCs w:val="22"/>
        </w:rPr>
        <w:t>Because the gases rapidly stratify (H₂ rising, CO₂ sinking rapidly), installing a singular detector is risky. It is recommended to install a CO₂ detector low to the floor (which will trip first for low-level leaks) AND an H₂ flammable detector at the ceiling (which will trip if a high-pressure jet shoots upwards). The O₂ depletion sensor is redundant, as the specific chemical sensors will trip long before enough air is displaced to trigger an O₂ alarm.</w:t>
      </w:r>
    </w:p>
    <w:p w14:paraId="0271F535" w14:textId="77777777" w:rsidR="00451E4F" w:rsidRDefault="00451E4F">
      <w:pPr>
        <w:rPr>
          <w:rFonts w:ascii="Calibri" w:hAnsi="Calibri" w:cs="Calibri"/>
          <w:sz w:val="22"/>
          <w:szCs w:val="22"/>
        </w:rPr>
      </w:pPr>
    </w:p>
    <w:p w14:paraId="6531A33D" w14:textId="77777777" w:rsidR="00AD03B8" w:rsidRDefault="00AD03B8">
      <w:pPr>
        <w:rPr>
          <w:rFonts w:ascii="Calibri" w:hAnsi="Calibri" w:cs="Calibri"/>
          <w:sz w:val="22"/>
          <w:szCs w:val="22"/>
        </w:rPr>
      </w:pPr>
    </w:p>
    <w:p w14:paraId="704F81A8" w14:textId="77777777" w:rsidR="00AD03B8" w:rsidRDefault="00AD03B8">
      <w:pPr>
        <w:rPr>
          <w:rFonts w:ascii="Calibri" w:hAnsi="Calibri" w:cs="Calibri"/>
          <w:sz w:val="22"/>
          <w:szCs w:val="22"/>
        </w:rPr>
      </w:pPr>
    </w:p>
    <w:p w14:paraId="3E210173" w14:textId="77777777" w:rsidR="00AD03B8" w:rsidRDefault="00AD03B8">
      <w:pPr>
        <w:rPr>
          <w:rFonts w:ascii="Calibri" w:hAnsi="Calibri" w:cs="Calibri"/>
          <w:sz w:val="22"/>
          <w:szCs w:val="22"/>
        </w:rPr>
      </w:pPr>
    </w:p>
    <w:p w14:paraId="4FEE138C" w14:textId="77777777" w:rsidR="00AD03B8" w:rsidRPr="00D305E7" w:rsidRDefault="00AD03B8">
      <w:pPr>
        <w:rPr>
          <w:rFonts w:ascii="Calibri" w:hAnsi="Calibri" w:cs="Calibri"/>
          <w:sz w:val="22"/>
          <w:szCs w:val="22"/>
        </w:rPr>
      </w:pPr>
    </w:p>
    <w:p w14:paraId="2A3713A2" w14:textId="3F725DF1" w:rsidR="00B861AA" w:rsidRPr="00AD03B8" w:rsidRDefault="00B861AA" w:rsidP="00AD03B8">
      <w:pPr>
        <w:rPr>
          <w:rFonts w:ascii="Calibri" w:hAnsi="Calibri" w:cs="Calibri"/>
          <w:sz w:val="22"/>
          <w:szCs w:val="22"/>
        </w:rPr>
      </w:pPr>
      <w:r w:rsidRPr="00D305E7">
        <w:rPr>
          <w:rFonts w:ascii="Calibri" w:eastAsia="Times New Roman" w:hAnsi="Calibri" w:cs="Calibri"/>
          <w:b/>
          <w:bCs/>
          <w:color w:val="000000"/>
          <w:kern w:val="0"/>
          <w:sz w:val="22"/>
          <w:szCs w:val="22"/>
          <w:lang w:eastAsia="en-GB"/>
          <w14:ligatures w14:val="none"/>
        </w:rPr>
        <w:lastRenderedPageBreak/>
        <w:t>Part 3: Formulas Used</w:t>
      </w:r>
    </w:p>
    <w:p w14:paraId="1DF903A6"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color w:val="000000"/>
          <w:kern w:val="0"/>
          <w:sz w:val="22"/>
          <w:szCs w:val="22"/>
          <w:lang w:eastAsia="en-GB"/>
          <w14:ligatures w14:val="none"/>
        </w:rPr>
        <w:t>All mathematical models applied within the calculator are outlined below:</w:t>
      </w:r>
    </w:p>
    <w:p w14:paraId="750DA9F4"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1. Volume Calculations</w:t>
      </w:r>
    </w:p>
    <w:p w14:paraId="283DEDC1" w14:textId="77777777" w:rsidR="00B861AA" w:rsidRPr="00D305E7" w:rsidRDefault="00B861AA" w:rsidP="00B861AA">
      <w:pPr>
        <w:numPr>
          <w:ilvl w:val="0"/>
          <w:numId w:val="15"/>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Compressed Gas Volume:</w:t>
      </w:r>
      <w:r w:rsidRPr="00D305E7">
        <w:rPr>
          <w:rFonts w:ascii="Calibri" w:hAnsi="Calibri" w:cs="Calibri"/>
          <w:sz w:val="22"/>
          <w:szCs w:val="22"/>
        </w:rPr>
        <w:t xml:space="preserve"> Volume (m³) = (Pressure (bar) × (Cylinder Water Capacity (L) / 1000)) / 1.013</w:t>
      </w:r>
    </w:p>
    <w:p w14:paraId="6AD6BF2E" w14:textId="77777777" w:rsidR="00B861AA" w:rsidRPr="00D305E7" w:rsidRDefault="00B861AA" w:rsidP="00B861AA">
      <w:pPr>
        <w:numPr>
          <w:ilvl w:val="0"/>
          <w:numId w:val="15"/>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Liquefied Gas Volume:</w:t>
      </w:r>
      <w:r w:rsidRPr="00D305E7">
        <w:rPr>
          <w:rFonts w:ascii="Calibri" w:hAnsi="Calibri" w:cs="Calibri"/>
          <w:sz w:val="22"/>
          <w:szCs w:val="22"/>
        </w:rPr>
        <w:t xml:space="preserve"> Volume (m³) = Weight of Contents (kg) × Specific Volume (m³/kg)</w:t>
      </w:r>
    </w:p>
    <w:p w14:paraId="4B713F25" w14:textId="77777777" w:rsidR="00B861AA" w:rsidRPr="00D305E7" w:rsidRDefault="00B861AA" w:rsidP="00B861AA">
      <w:pPr>
        <w:numPr>
          <w:ilvl w:val="0"/>
          <w:numId w:val="15"/>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Cryogenic Gas Volume:</w:t>
      </w:r>
      <w:r w:rsidRPr="00D305E7">
        <w:rPr>
          <w:rFonts w:ascii="Calibri" w:hAnsi="Calibri" w:cs="Calibri"/>
          <w:sz w:val="22"/>
          <w:szCs w:val="22"/>
        </w:rPr>
        <w:t xml:space="preserve"> Volume (m³) = (Liquid Volume (L) × Expansion Ratio) / 1000</w:t>
      </w:r>
    </w:p>
    <w:p w14:paraId="52905CCF" w14:textId="77777777" w:rsidR="00B861AA" w:rsidRPr="00D305E7" w:rsidRDefault="00B861AA" w:rsidP="00B861AA">
      <w:pPr>
        <w:spacing w:before="100" w:beforeAutospacing="1" w:after="100" w:afterAutospacing="1" w:line="240" w:lineRule="auto"/>
        <w:ind w:left="720"/>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i/>
          <w:iCs/>
          <w:color w:val="000000"/>
          <w:kern w:val="0"/>
          <w:sz w:val="22"/>
          <w:szCs w:val="22"/>
          <w:lang w:eastAsia="en-GB"/>
          <w14:ligatures w14:val="none"/>
        </w:rPr>
        <w:t>(Expansion ratios used: LN₂ = 694, LHe = 757)</w:t>
      </w:r>
    </w:p>
    <w:p w14:paraId="07456066"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2. Concentration Calculations (Instantaneous Release)</w:t>
      </w:r>
    </w:p>
    <w:p w14:paraId="0B8FCB73" w14:textId="77777777" w:rsidR="00B861AA" w:rsidRPr="00D305E7" w:rsidRDefault="00B861AA" w:rsidP="00B861AA">
      <w:pPr>
        <w:numPr>
          <w:ilvl w:val="0"/>
          <w:numId w:val="16"/>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General/Flammable/CO₂ Concentration (%):</w:t>
      </w:r>
      <w:r w:rsidRPr="00D305E7">
        <w:rPr>
          <w:rFonts w:ascii="Calibri" w:hAnsi="Calibri" w:cs="Calibri"/>
          <w:sz w:val="22"/>
          <w:szCs w:val="22"/>
        </w:rPr>
        <w:t xml:space="preserve"> (Gas Volume (m³) / Room Volume (m³)) × 100</w:t>
      </w:r>
    </w:p>
    <w:p w14:paraId="267CBC91" w14:textId="77777777" w:rsidR="00B861AA" w:rsidRPr="00D305E7" w:rsidRDefault="00B861AA" w:rsidP="00B861AA">
      <w:pPr>
        <w:numPr>
          <w:ilvl w:val="0"/>
          <w:numId w:val="16"/>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Toxic Gas Concentration (ppm):</w:t>
      </w:r>
      <w:r w:rsidRPr="00D305E7">
        <w:rPr>
          <w:rFonts w:ascii="Calibri" w:hAnsi="Calibri" w:cs="Calibri"/>
          <w:sz w:val="22"/>
          <w:szCs w:val="22"/>
        </w:rPr>
        <w:t xml:space="preserve"> (Gas Volume (m³) / Room Volume (m³)) × 1,000,000</w:t>
      </w:r>
    </w:p>
    <w:p w14:paraId="1A5ACC96" w14:textId="77777777" w:rsidR="00B861AA" w:rsidRPr="00D305E7" w:rsidRDefault="00B861AA" w:rsidP="00B861AA">
      <w:pPr>
        <w:numPr>
          <w:ilvl w:val="0"/>
          <w:numId w:val="16"/>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Asphyxiant Concentration (O₂%):</w:t>
      </w:r>
      <w:r w:rsidRPr="00D305E7">
        <w:rPr>
          <w:rFonts w:ascii="Calibri" w:hAnsi="Calibri" w:cs="Calibri"/>
          <w:sz w:val="22"/>
          <w:szCs w:val="22"/>
        </w:rPr>
        <w:t xml:space="preserve"> ((Room Volume (m³) - Gas Volume (m³)) × 0.2095 / Room Volume (m³)) × 100</w:t>
      </w:r>
    </w:p>
    <w:p w14:paraId="28675C07"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3. Slow Leak Calculations (Continuous Release)</w:t>
      </w:r>
    </w:p>
    <w:p w14:paraId="2042419A" w14:textId="77777777" w:rsidR="00B861AA" w:rsidRPr="00D305E7" w:rsidRDefault="00B861AA" w:rsidP="00B861AA">
      <w:pPr>
        <w:numPr>
          <w:ilvl w:val="0"/>
          <w:numId w:val="17"/>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Ventilation Rate (Q):</w:t>
      </w:r>
      <w:r w:rsidRPr="00D305E7">
        <w:rPr>
          <w:rFonts w:ascii="Calibri" w:hAnsi="Calibri" w:cs="Calibri"/>
          <w:sz w:val="22"/>
          <w:szCs w:val="22"/>
        </w:rPr>
        <w:t xml:space="preserve"> Room Volume (m³) × Air Changes Per Hour (ACH)</w:t>
      </w:r>
    </w:p>
    <w:p w14:paraId="28DB683E" w14:textId="77777777" w:rsidR="00B861AA" w:rsidRPr="00D305E7" w:rsidRDefault="00B861AA" w:rsidP="00B861AA">
      <w:pPr>
        <w:numPr>
          <w:ilvl w:val="0"/>
          <w:numId w:val="17"/>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Steady State Concentration (%):</w:t>
      </w:r>
      <w:r w:rsidRPr="00D305E7">
        <w:rPr>
          <w:rFonts w:ascii="Calibri" w:hAnsi="Calibri" w:cs="Calibri"/>
          <w:sz w:val="22"/>
          <w:szCs w:val="22"/>
        </w:rPr>
        <w:t xml:space="preserve"> (Leak Rate (m³/hr) / Q) × 100</w:t>
      </w:r>
    </w:p>
    <w:p w14:paraId="043AEE51" w14:textId="77777777" w:rsidR="00B861AA" w:rsidRPr="00D305E7" w:rsidRDefault="00B861AA" w:rsidP="00B861AA">
      <w:p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4. Worst-Case Time to Hazard (Ventilation Failure / 0 ACH)</w:t>
      </w:r>
    </w:p>
    <w:p w14:paraId="63D53A18" w14:textId="77777777" w:rsidR="00B861AA" w:rsidRPr="00D305E7" w:rsidRDefault="00B861AA" w:rsidP="00B861AA">
      <w:pPr>
        <w:numPr>
          <w:ilvl w:val="0"/>
          <w:numId w:val="18"/>
        </w:numPr>
        <w:spacing w:before="100" w:beforeAutospacing="1" w:after="100" w:afterAutospacing="1" w:line="240" w:lineRule="auto"/>
        <w:rPr>
          <w:rFonts w:ascii="Calibri" w:eastAsia="Times New Roman" w:hAnsi="Calibri" w:cs="Calibri"/>
          <w:color w:val="000000"/>
          <w:kern w:val="0"/>
          <w:sz w:val="22"/>
          <w:szCs w:val="22"/>
          <w:lang w:eastAsia="en-GB"/>
          <w14:ligatures w14:val="none"/>
        </w:rPr>
      </w:pPr>
      <w:r w:rsidRPr="00D305E7">
        <w:rPr>
          <w:rFonts w:ascii="Calibri" w:eastAsia="Times New Roman" w:hAnsi="Calibri" w:cs="Calibri"/>
          <w:b/>
          <w:bCs/>
          <w:color w:val="000000"/>
          <w:kern w:val="0"/>
          <w:sz w:val="22"/>
          <w:szCs w:val="22"/>
          <w:lang w:eastAsia="en-GB"/>
          <w14:ligatures w14:val="none"/>
        </w:rPr>
        <w:t>Time to reach a specific target fraction (e.g., 0.5% CO₂):</w:t>
      </w:r>
      <w:r w:rsidRPr="00D305E7">
        <w:rPr>
          <w:rFonts w:ascii="Calibri" w:hAnsi="Calibri" w:cs="Calibri"/>
          <w:sz w:val="22"/>
          <w:szCs w:val="22"/>
        </w:rPr>
        <w:t xml:space="preserve"> Time (hrs) = - (Room Volume (m³) / Leak Rate (m³/hr)) × ln(1 - Target Fraction)</w:t>
      </w:r>
    </w:p>
    <w:p w14:paraId="796CDA29" w14:textId="77777777" w:rsidR="00231152" w:rsidRPr="00D305E7" w:rsidRDefault="00231152">
      <w:pPr>
        <w:rPr>
          <w:rFonts w:ascii="Calibri" w:hAnsi="Calibri" w:cs="Calibri"/>
          <w:sz w:val="22"/>
          <w:szCs w:val="22"/>
        </w:rPr>
      </w:pPr>
    </w:p>
    <w:p w14:paraId="7780BB54" w14:textId="77777777" w:rsidR="00891AF6" w:rsidRPr="00D305E7" w:rsidRDefault="003A15CB">
      <w:pPr>
        <w:rPr>
          <w:rFonts w:ascii="Calibri" w:hAnsi="Calibri" w:cs="Calibri"/>
          <w:sz w:val="22"/>
          <w:szCs w:val="22"/>
        </w:rPr>
      </w:pPr>
      <w:r w:rsidRPr="00D305E7">
        <w:rPr>
          <w:rFonts w:ascii="Calibri" w:hAnsi="Calibri" w:cs="Calibri"/>
          <w:sz w:val="22"/>
          <w:szCs w:val="22"/>
        </w:rPr>
        <w:br w:type="page"/>
      </w:r>
    </w:p>
    <w:p w14:paraId="209F7DDA" w14:textId="77777777" w:rsidR="00891AF6" w:rsidRPr="00D305E7" w:rsidRDefault="003A15CB" w:rsidP="00523882">
      <w:pPr>
        <w:pStyle w:val="Heading1"/>
        <w:rPr>
          <w:rFonts w:ascii="Calibri" w:hAnsi="Calibri" w:cs="Calibri"/>
          <w:sz w:val="22"/>
          <w:szCs w:val="22"/>
        </w:rPr>
      </w:pPr>
      <w:r w:rsidRPr="00D305E7">
        <w:rPr>
          <w:rFonts w:ascii="Calibri" w:hAnsi="Calibri" w:cs="Calibri"/>
          <w:sz w:val="22"/>
          <w:szCs w:val="22"/>
        </w:rPr>
        <w:lastRenderedPageBreak/>
        <w:t>Part 4: Calculator Methodology, Theory, and Limitations</w:t>
      </w:r>
    </w:p>
    <w:p w14:paraId="21ABE319" w14:textId="77777777" w:rsidR="00891AF6" w:rsidRPr="00D305E7" w:rsidRDefault="003A15CB">
      <w:pPr>
        <w:rPr>
          <w:rFonts w:ascii="Calibri" w:hAnsi="Calibri" w:cs="Calibri"/>
          <w:sz w:val="22"/>
          <w:szCs w:val="22"/>
        </w:rPr>
      </w:pPr>
      <w:r w:rsidRPr="00D305E7">
        <w:rPr>
          <w:rFonts w:ascii="Calibri" w:hAnsi="Calibri" w:cs="Calibri"/>
          <w:sz w:val="22"/>
          <w:szCs w:val="22"/>
        </w:rPr>
        <w:t>This section outlines the theoretical models, assumptions, and potential limitations of the University of Nottingham Gas/Cryogen Safety Calculator. It serves as a technical justification for the calculation approach and a guide for interpreting the results safely.</w:t>
      </w:r>
    </w:p>
    <w:p w14:paraId="5A33F3D2" w14:textId="77777777" w:rsidR="00891AF6" w:rsidRPr="00D305E7" w:rsidRDefault="003A15CB">
      <w:pPr>
        <w:pStyle w:val="Heading2"/>
        <w:rPr>
          <w:rFonts w:ascii="Calibri" w:hAnsi="Calibri" w:cs="Calibri"/>
          <w:sz w:val="22"/>
          <w:szCs w:val="22"/>
        </w:rPr>
      </w:pPr>
      <w:r w:rsidRPr="00D305E7">
        <w:rPr>
          <w:rFonts w:ascii="Calibri" w:hAnsi="Calibri" w:cs="Calibri"/>
          <w:sz w:val="22"/>
          <w:szCs w:val="22"/>
        </w:rPr>
        <w:t>1. Core Mathematical Models</w:t>
      </w:r>
    </w:p>
    <w:p w14:paraId="161DB2E8" w14:textId="77777777" w:rsidR="00891AF6" w:rsidRPr="00D305E7" w:rsidRDefault="003A15CB">
      <w:pPr>
        <w:rPr>
          <w:rFonts w:ascii="Calibri" w:hAnsi="Calibri" w:cs="Calibri"/>
          <w:sz w:val="22"/>
          <w:szCs w:val="22"/>
        </w:rPr>
      </w:pPr>
      <w:r w:rsidRPr="00D305E7">
        <w:rPr>
          <w:rFonts w:ascii="Calibri" w:hAnsi="Calibri" w:cs="Calibri"/>
          <w:sz w:val="22"/>
          <w:szCs w:val="22"/>
        </w:rPr>
        <w:t>The calculator assesses the hazard of a released gas by determining the resulting atmospheric concentration. This is evaluated in two distinct scenarios: an Instantaneous Release (a catastrophic, worst-case total loss of cylinder contents) and a Continuous Slow Leak.</w:t>
      </w:r>
    </w:p>
    <w:p w14:paraId="0C652C2D" w14:textId="77777777" w:rsidR="00891AF6" w:rsidRPr="00D305E7" w:rsidRDefault="003A15CB">
      <w:pPr>
        <w:pStyle w:val="Heading3"/>
        <w:rPr>
          <w:rFonts w:ascii="Calibri" w:hAnsi="Calibri" w:cs="Calibri"/>
          <w:sz w:val="22"/>
          <w:szCs w:val="22"/>
        </w:rPr>
      </w:pPr>
      <w:r w:rsidRPr="00D305E7">
        <w:rPr>
          <w:rFonts w:ascii="Calibri" w:hAnsi="Calibri" w:cs="Calibri"/>
          <w:sz w:val="22"/>
          <w:szCs w:val="22"/>
        </w:rPr>
        <w:t>1.1 Volume Calculations</w:t>
      </w:r>
    </w:p>
    <w:p w14:paraId="205C6F2D" w14:textId="77777777" w:rsidR="00891AF6" w:rsidRPr="00D305E7" w:rsidRDefault="003A15CB">
      <w:pPr>
        <w:rPr>
          <w:rFonts w:ascii="Calibri" w:hAnsi="Calibri" w:cs="Calibri"/>
          <w:sz w:val="22"/>
          <w:szCs w:val="22"/>
        </w:rPr>
      </w:pPr>
      <w:r w:rsidRPr="00D305E7">
        <w:rPr>
          <w:rFonts w:ascii="Calibri" w:hAnsi="Calibri" w:cs="Calibri"/>
          <w:sz w:val="22"/>
          <w:szCs w:val="22"/>
        </w:rPr>
        <w:t>Before any concentration can be determined, the total volume of gas (measured at standard atmospheric pressure and temperature) must be calculated from the source container parameters.</w:t>
      </w:r>
    </w:p>
    <w:p w14:paraId="1521C700"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Compressed Gas Volume: </w:t>
      </w:r>
      <w:r w:rsidRPr="00D305E7">
        <w:rPr>
          <w:rFonts w:ascii="Calibri" w:hAnsi="Calibri" w:cs="Calibri"/>
          <w:sz w:val="22"/>
          <w:szCs w:val="22"/>
        </w:rPr>
        <w:t>Volume (m³) = [Pressure (bar) × (Cylinder Water Capacity (L) / 1000)] / 1.013</w:t>
      </w:r>
      <w:r w:rsidRPr="00D305E7">
        <w:rPr>
          <w:rFonts w:ascii="Calibri" w:hAnsi="Calibri" w:cs="Calibri"/>
          <w:sz w:val="22"/>
          <w:szCs w:val="22"/>
        </w:rPr>
        <w:br/>
      </w:r>
      <w:r w:rsidRPr="00D305E7">
        <w:rPr>
          <w:rFonts w:ascii="Calibri" w:hAnsi="Calibri" w:cs="Calibri"/>
          <w:i/>
          <w:sz w:val="22"/>
          <w:szCs w:val="22"/>
        </w:rPr>
        <w:t xml:space="preserve">Theory: </w:t>
      </w:r>
      <w:r w:rsidRPr="00D305E7">
        <w:rPr>
          <w:rFonts w:ascii="Calibri" w:hAnsi="Calibri" w:cs="Calibri"/>
          <w:sz w:val="22"/>
          <w:szCs w:val="22"/>
        </w:rPr>
        <w:t>This is approximated using Boyle's Law (P₁V₁ = P₂V₂), assuming constant temperature. The initial volume is the cylinder water capacity, and the final state is expanded to standard atmospheric pressure (1.013 bar).</w:t>
      </w:r>
    </w:p>
    <w:p w14:paraId="4BDC0093"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Liquefied Gas Volume: </w:t>
      </w:r>
      <w:r w:rsidRPr="00D305E7">
        <w:rPr>
          <w:rFonts w:ascii="Calibri" w:hAnsi="Calibri" w:cs="Calibri"/>
          <w:sz w:val="22"/>
          <w:szCs w:val="22"/>
        </w:rPr>
        <w:t>Volume (m³) = Weight of Contents (kg) × Specific Volume (m³/kg)</w:t>
      </w:r>
      <w:r w:rsidRPr="00D305E7">
        <w:rPr>
          <w:rFonts w:ascii="Calibri" w:hAnsi="Calibri" w:cs="Calibri"/>
          <w:sz w:val="22"/>
          <w:szCs w:val="22"/>
        </w:rPr>
        <w:br/>
      </w:r>
      <w:r w:rsidRPr="00D305E7">
        <w:rPr>
          <w:rFonts w:ascii="Calibri" w:hAnsi="Calibri" w:cs="Calibri"/>
          <w:i/>
          <w:sz w:val="22"/>
          <w:szCs w:val="22"/>
        </w:rPr>
        <w:t xml:space="preserve">Theory: </w:t>
      </w:r>
      <w:r w:rsidRPr="00D305E7">
        <w:rPr>
          <w:rFonts w:ascii="Calibri" w:hAnsi="Calibri" w:cs="Calibri"/>
          <w:sz w:val="22"/>
          <w:szCs w:val="22"/>
        </w:rPr>
        <w:t>A direct mass-to-volume conversion using the specific volume of the gas at standard conditions (1 atm, 15°C or 20°C depending on the reference table).</w:t>
      </w:r>
    </w:p>
    <w:p w14:paraId="520EDC5F"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Cryogenic Gas Volume: </w:t>
      </w:r>
      <w:r w:rsidRPr="00D305E7">
        <w:rPr>
          <w:rFonts w:ascii="Calibri" w:hAnsi="Calibri" w:cs="Calibri"/>
          <w:sz w:val="22"/>
          <w:szCs w:val="22"/>
        </w:rPr>
        <w:t>Volume (m³) = (Liquid Volume (L) × Expansion Ratio) / 1000</w:t>
      </w:r>
      <w:r w:rsidRPr="00D305E7">
        <w:rPr>
          <w:rFonts w:ascii="Calibri" w:hAnsi="Calibri" w:cs="Calibri"/>
          <w:sz w:val="22"/>
          <w:szCs w:val="22"/>
        </w:rPr>
        <w:br/>
      </w:r>
      <w:r w:rsidRPr="00D305E7">
        <w:rPr>
          <w:rFonts w:ascii="Calibri" w:hAnsi="Calibri" w:cs="Calibri"/>
          <w:i/>
          <w:sz w:val="22"/>
          <w:szCs w:val="22"/>
        </w:rPr>
        <w:t xml:space="preserve">Theory: </w:t>
      </w:r>
      <w:r w:rsidRPr="00D305E7">
        <w:rPr>
          <w:rFonts w:ascii="Calibri" w:hAnsi="Calibri" w:cs="Calibri"/>
          <w:sz w:val="22"/>
          <w:szCs w:val="22"/>
        </w:rPr>
        <w:t>Utilizes standard liquid-to-gas expansion ratios. For example, Liquid Nitrogen (LN₂) expands at a ratio of approximately 1:694, and Liquid Helium (LHe) at 1:757.</w:t>
      </w:r>
    </w:p>
    <w:p w14:paraId="1F29019B" w14:textId="77777777" w:rsidR="00891AF6" w:rsidRPr="00D305E7" w:rsidRDefault="003A15CB">
      <w:pPr>
        <w:pStyle w:val="Heading3"/>
        <w:rPr>
          <w:rFonts w:ascii="Calibri" w:hAnsi="Calibri" w:cs="Calibri"/>
          <w:sz w:val="22"/>
          <w:szCs w:val="22"/>
        </w:rPr>
      </w:pPr>
      <w:r w:rsidRPr="00D305E7">
        <w:rPr>
          <w:rFonts w:ascii="Calibri" w:hAnsi="Calibri" w:cs="Calibri"/>
          <w:sz w:val="22"/>
          <w:szCs w:val="22"/>
        </w:rPr>
        <w:t>1.2 Room Concentration (Instantaneous Release)</w:t>
      </w:r>
    </w:p>
    <w:p w14:paraId="032F49AA" w14:textId="77777777" w:rsidR="00891AF6" w:rsidRPr="00D305E7" w:rsidRDefault="003A15CB">
      <w:pPr>
        <w:rPr>
          <w:rFonts w:ascii="Calibri" w:hAnsi="Calibri" w:cs="Calibri"/>
          <w:sz w:val="22"/>
          <w:szCs w:val="22"/>
        </w:rPr>
      </w:pPr>
      <w:r w:rsidRPr="00D305E7">
        <w:rPr>
          <w:rFonts w:ascii="Calibri" w:hAnsi="Calibri" w:cs="Calibri"/>
          <w:sz w:val="22"/>
          <w:szCs w:val="22"/>
        </w:rPr>
        <w:t>This model assumes a catastrophic failure where the entire container contents are released immediately and mix perfectly into the room.</w:t>
      </w:r>
    </w:p>
    <w:p w14:paraId="4829B4A2"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General/Flammable/CO₂ Concentration (%): </w:t>
      </w:r>
      <w:r w:rsidRPr="00D305E7">
        <w:rPr>
          <w:rFonts w:ascii="Calibri" w:hAnsi="Calibri" w:cs="Calibri"/>
          <w:sz w:val="22"/>
          <w:szCs w:val="22"/>
        </w:rPr>
        <w:t>Concentration (%) = (Gas Volume (m³) / Room Volume (m³)) × 100</w:t>
      </w:r>
    </w:p>
    <w:p w14:paraId="03037556"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Toxic Gas Concentration (ppm): </w:t>
      </w:r>
      <w:r w:rsidRPr="00D305E7">
        <w:rPr>
          <w:rFonts w:ascii="Calibri" w:hAnsi="Calibri" w:cs="Calibri"/>
          <w:sz w:val="22"/>
          <w:szCs w:val="22"/>
        </w:rPr>
        <w:t>Concentration (ppm) = (Gas Volume (m³) / Room Volume (m³)) × 1,000,000</w:t>
      </w:r>
    </w:p>
    <w:p w14:paraId="36B91D7D"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Asphyxiant Concentration (O₂%): </w:t>
      </w:r>
      <w:r w:rsidRPr="00D305E7">
        <w:rPr>
          <w:rFonts w:ascii="Calibri" w:hAnsi="Calibri" w:cs="Calibri"/>
          <w:sz w:val="22"/>
          <w:szCs w:val="22"/>
        </w:rPr>
        <w:t>O₂% = {[(Room Volume (m³) - Gas Volume (m³)) × 0.2095] / Room Volume (m³)} × 100</w:t>
      </w:r>
      <w:r w:rsidRPr="00D305E7">
        <w:rPr>
          <w:rFonts w:ascii="Calibri" w:hAnsi="Calibri" w:cs="Calibri"/>
          <w:sz w:val="22"/>
          <w:szCs w:val="22"/>
        </w:rPr>
        <w:br/>
      </w:r>
      <w:r w:rsidRPr="00D305E7">
        <w:rPr>
          <w:rFonts w:ascii="Calibri" w:hAnsi="Calibri" w:cs="Calibri"/>
          <w:i/>
          <w:sz w:val="22"/>
          <w:szCs w:val="22"/>
        </w:rPr>
        <w:t xml:space="preserve">Theory: </w:t>
      </w:r>
      <w:r w:rsidRPr="00D305E7">
        <w:rPr>
          <w:rFonts w:ascii="Calibri" w:hAnsi="Calibri" w:cs="Calibri"/>
          <w:sz w:val="22"/>
          <w:szCs w:val="22"/>
        </w:rPr>
        <w:t>Assumes normal clean air contains exactly 20.95% oxygen by volume. The equation models 'displacement'—assuming the released gas forces an equivalent volume of perfectly mixed 'normal air' out of the room through gaps, vents, or under doors. The remaining oxygen is simply the 20.95% fraction of the surviving 'normal air' volume relative to the total room volume.</w:t>
      </w:r>
    </w:p>
    <w:p w14:paraId="76AD158F" w14:textId="77777777" w:rsidR="00891AF6" w:rsidRPr="00D305E7" w:rsidRDefault="003A15CB">
      <w:pPr>
        <w:pStyle w:val="Heading3"/>
        <w:rPr>
          <w:rFonts w:ascii="Calibri" w:hAnsi="Calibri" w:cs="Calibri"/>
          <w:sz w:val="22"/>
          <w:szCs w:val="22"/>
        </w:rPr>
      </w:pPr>
      <w:r w:rsidRPr="00D305E7">
        <w:rPr>
          <w:rFonts w:ascii="Calibri" w:hAnsi="Calibri" w:cs="Calibri"/>
          <w:sz w:val="22"/>
          <w:szCs w:val="22"/>
        </w:rPr>
        <w:t>1.3 Continuous Slow Leak</w:t>
      </w:r>
    </w:p>
    <w:p w14:paraId="6920F4ED" w14:textId="77777777" w:rsidR="00891AF6" w:rsidRPr="00D305E7" w:rsidRDefault="003A15CB">
      <w:pPr>
        <w:rPr>
          <w:rFonts w:ascii="Calibri" w:hAnsi="Calibri" w:cs="Calibri"/>
          <w:sz w:val="22"/>
          <w:szCs w:val="22"/>
        </w:rPr>
      </w:pPr>
      <w:r w:rsidRPr="00D305E7">
        <w:rPr>
          <w:rFonts w:ascii="Calibri" w:hAnsi="Calibri" w:cs="Calibri"/>
          <w:sz w:val="22"/>
          <w:szCs w:val="22"/>
        </w:rPr>
        <w:t>This models a steady chemical leak into a room with active forced ventilation.</w:t>
      </w:r>
    </w:p>
    <w:p w14:paraId="30610A2E"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Ventilation Rate (Q): </w:t>
      </w:r>
      <w:r w:rsidRPr="00D305E7">
        <w:rPr>
          <w:rFonts w:ascii="Calibri" w:hAnsi="Calibri" w:cs="Calibri"/>
          <w:sz w:val="22"/>
          <w:szCs w:val="22"/>
        </w:rPr>
        <w:t>Q (m³/hr) = Room Volume (m³) × Air Changes Per Hour (ACH)</w:t>
      </w:r>
    </w:p>
    <w:p w14:paraId="15D057A3"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lastRenderedPageBreak/>
        <w:t xml:space="preserve">Steady State Concentration (%): </w:t>
      </w:r>
      <w:r w:rsidRPr="00D305E7">
        <w:rPr>
          <w:rFonts w:ascii="Calibri" w:hAnsi="Calibri" w:cs="Calibri"/>
          <w:sz w:val="22"/>
          <w:szCs w:val="22"/>
        </w:rPr>
        <w:t>Concentration (%) = (Leak Rate (m³/hr) / Q) × 100</w:t>
      </w:r>
      <w:r w:rsidRPr="00D305E7">
        <w:rPr>
          <w:rFonts w:ascii="Calibri" w:hAnsi="Calibri" w:cs="Calibri"/>
          <w:sz w:val="22"/>
          <w:szCs w:val="22"/>
        </w:rPr>
        <w:br/>
      </w:r>
      <w:r w:rsidRPr="00D305E7">
        <w:rPr>
          <w:rFonts w:ascii="Calibri" w:hAnsi="Calibri" w:cs="Calibri"/>
          <w:i/>
          <w:sz w:val="22"/>
          <w:szCs w:val="22"/>
        </w:rPr>
        <w:t xml:space="preserve">Theory: </w:t>
      </w:r>
      <w:r w:rsidRPr="00D305E7">
        <w:rPr>
          <w:rFonts w:ascii="Calibri" w:hAnsi="Calibri" w:cs="Calibri"/>
          <w:sz w:val="22"/>
          <w:szCs w:val="22"/>
        </w:rPr>
        <w:t>Based on a simplified steady-state mass balance equation. The room reaches 'steady state' when the rate of the hazardous gas entering the room exactly equals the rate at which the mixed air (containing the hazardous gas) is extracted by the ventilation system.</w:t>
      </w:r>
    </w:p>
    <w:p w14:paraId="74BEC248" w14:textId="77777777" w:rsidR="00891AF6" w:rsidRPr="00D305E7" w:rsidRDefault="003A15CB">
      <w:pPr>
        <w:pStyle w:val="Heading3"/>
        <w:rPr>
          <w:rFonts w:ascii="Calibri" w:hAnsi="Calibri" w:cs="Calibri"/>
          <w:sz w:val="22"/>
          <w:szCs w:val="22"/>
        </w:rPr>
      </w:pPr>
      <w:r w:rsidRPr="00D305E7">
        <w:rPr>
          <w:rFonts w:ascii="Calibri" w:hAnsi="Calibri" w:cs="Calibri"/>
          <w:sz w:val="22"/>
          <w:szCs w:val="22"/>
        </w:rPr>
        <w:t>1.4 Worst-Case Time to Hazard (0 ACH)</w:t>
      </w:r>
    </w:p>
    <w:p w14:paraId="55303B97" w14:textId="77777777" w:rsidR="00891AF6" w:rsidRPr="00D305E7" w:rsidRDefault="003A15CB">
      <w:pPr>
        <w:rPr>
          <w:rFonts w:ascii="Calibri" w:hAnsi="Calibri" w:cs="Calibri"/>
          <w:sz w:val="22"/>
          <w:szCs w:val="22"/>
        </w:rPr>
      </w:pPr>
      <w:r w:rsidRPr="00D305E7">
        <w:rPr>
          <w:rFonts w:ascii="Calibri" w:hAnsi="Calibri" w:cs="Calibri"/>
          <w:sz w:val="22"/>
          <w:szCs w:val="22"/>
        </w:rPr>
        <w:t>This calculates the time required to reach a dangerous threshold if all building ventilation completely fails, essentially creating a sealed box.</w:t>
      </w:r>
    </w:p>
    <w:p w14:paraId="366AFE3A"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Time to Target Fraction: </w:t>
      </w:r>
      <w:r w:rsidRPr="00D305E7">
        <w:rPr>
          <w:rFonts w:ascii="Calibri" w:hAnsi="Calibri" w:cs="Calibri"/>
          <w:sz w:val="22"/>
          <w:szCs w:val="22"/>
        </w:rPr>
        <w:t>Time (hrs) = - [Room Volume (m³) / Leak Rate (m³/hr)] × ln(1 - Target Fraction)</w:t>
      </w:r>
      <w:r w:rsidRPr="00D305E7">
        <w:rPr>
          <w:rFonts w:ascii="Calibri" w:hAnsi="Calibri" w:cs="Calibri"/>
          <w:sz w:val="22"/>
          <w:szCs w:val="22"/>
        </w:rPr>
        <w:br/>
      </w:r>
      <w:r w:rsidRPr="00D305E7">
        <w:rPr>
          <w:rFonts w:ascii="Calibri" w:hAnsi="Calibri" w:cs="Calibri"/>
          <w:i/>
          <w:sz w:val="22"/>
          <w:szCs w:val="22"/>
        </w:rPr>
        <w:t xml:space="preserve">Theory: </w:t>
      </w:r>
      <w:r w:rsidRPr="00D305E7">
        <w:rPr>
          <w:rFonts w:ascii="Calibri" w:hAnsi="Calibri" w:cs="Calibri"/>
          <w:sz w:val="22"/>
          <w:szCs w:val="22"/>
        </w:rPr>
        <w:t>Derived from the general decay/accumulation formula C(t) = (G/Q)[1 - e^(-Qt/V)]. When Q (ventilation) approaches 0, the physics change. The equation simplifies to a logarithmic accumulation function for gases like CO₂ and asphyxiants, because as gas leaks into a sealed room, it slowly displaces mixture out of the room. Thus, some of the leaked gas is eventually lost through displacement, creating an asymptotic curve rather than a straight line.</w:t>
      </w:r>
    </w:p>
    <w:p w14:paraId="41A7BFE7" w14:textId="77777777" w:rsidR="00891AF6" w:rsidRPr="00D305E7" w:rsidRDefault="003A15CB">
      <w:pPr>
        <w:pStyle w:val="Heading3"/>
        <w:rPr>
          <w:rFonts w:ascii="Calibri" w:hAnsi="Calibri" w:cs="Calibri"/>
          <w:sz w:val="22"/>
          <w:szCs w:val="22"/>
        </w:rPr>
      </w:pPr>
      <w:r w:rsidRPr="00D305E7">
        <w:rPr>
          <w:rFonts w:ascii="Calibri" w:hAnsi="Calibri" w:cs="Calibri"/>
          <w:sz w:val="22"/>
          <w:szCs w:val="22"/>
        </w:rPr>
        <w:t>1.5 Personal Bubble Assessment</w:t>
      </w:r>
    </w:p>
    <w:p w14:paraId="5B79C9AC" w14:textId="77777777" w:rsidR="00891AF6" w:rsidRPr="00D305E7" w:rsidRDefault="003A15CB">
      <w:pPr>
        <w:rPr>
          <w:rFonts w:ascii="Calibri" w:hAnsi="Calibri" w:cs="Calibri"/>
          <w:sz w:val="22"/>
          <w:szCs w:val="22"/>
        </w:rPr>
      </w:pPr>
      <w:r w:rsidRPr="00D305E7">
        <w:rPr>
          <w:rFonts w:ascii="Calibri" w:hAnsi="Calibri" w:cs="Calibri"/>
          <w:sz w:val="22"/>
          <w:szCs w:val="22"/>
        </w:rPr>
        <w:t>A secondary calculation applied simultaneously to all scenarios to estimate the localized concentration immediately surrounding the leak strictly within a 12 m³ zone (representing an arbitrary 2×2×3m workspace).</w:t>
      </w:r>
    </w:p>
    <w:p w14:paraId="6A3AB3A2" w14:textId="77777777" w:rsidR="00891AF6" w:rsidRPr="00D305E7" w:rsidRDefault="003A15CB">
      <w:pPr>
        <w:pStyle w:val="ListParagraph"/>
        <w:rPr>
          <w:rFonts w:ascii="Calibri" w:hAnsi="Calibri" w:cs="Calibri"/>
          <w:sz w:val="22"/>
          <w:szCs w:val="22"/>
        </w:rPr>
      </w:pPr>
      <w:r w:rsidRPr="00D305E7">
        <w:rPr>
          <w:rFonts w:ascii="Calibri" w:hAnsi="Calibri" w:cs="Calibri"/>
          <w:i/>
          <w:sz w:val="22"/>
          <w:szCs w:val="22"/>
        </w:rPr>
        <w:t xml:space="preserve">Theory: </w:t>
      </w:r>
      <w:r w:rsidRPr="00D305E7">
        <w:rPr>
          <w:rFonts w:ascii="Calibri" w:hAnsi="Calibri" w:cs="Calibri"/>
          <w:sz w:val="22"/>
          <w:szCs w:val="22"/>
        </w:rPr>
        <w:t>For instantaneous releases, it calculates the concentration if the gas only expanded to fill the 12 m³ volume. For slow leaks, it applies the room's ACH to the 12 m³ volume to find a localized steady state. This is highly simplified but serves as a crucial 'proximity warning' that the hazard immediately next to the cylinder is always drastically higher than the room-average.</w:t>
      </w:r>
    </w:p>
    <w:p w14:paraId="690A3A1F" w14:textId="77777777" w:rsidR="00891AF6" w:rsidRPr="00D305E7" w:rsidRDefault="003A15CB">
      <w:pPr>
        <w:pStyle w:val="Heading2"/>
        <w:rPr>
          <w:rFonts w:ascii="Calibri" w:hAnsi="Calibri" w:cs="Calibri"/>
          <w:sz w:val="22"/>
          <w:szCs w:val="22"/>
        </w:rPr>
      </w:pPr>
      <w:r w:rsidRPr="00D305E7">
        <w:rPr>
          <w:rFonts w:ascii="Calibri" w:hAnsi="Calibri" w:cs="Calibri"/>
          <w:sz w:val="22"/>
          <w:szCs w:val="22"/>
        </w:rPr>
        <w:t>2. Key Assumptions Built into the Calculator</w:t>
      </w:r>
    </w:p>
    <w:p w14:paraId="4864A329" w14:textId="77777777" w:rsidR="00891AF6" w:rsidRPr="00D305E7" w:rsidRDefault="003A15CB">
      <w:pPr>
        <w:rPr>
          <w:rFonts w:ascii="Calibri" w:hAnsi="Calibri" w:cs="Calibri"/>
          <w:sz w:val="22"/>
          <w:szCs w:val="22"/>
        </w:rPr>
      </w:pPr>
      <w:r w:rsidRPr="00D305E7">
        <w:rPr>
          <w:rFonts w:ascii="Calibri" w:hAnsi="Calibri" w:cs="Calibri"/>
          <w:sz w:val="22"/>
          <w:szCs w:val="22"/>
        </w:rPr>
        <w:t>The calculator relies heavily on idealized scenarios to provide a functional, conservative estimate for basic risk assessment purposes.</w:t>
      </w:r>
    </w:p>
    <w:p w14:paraId="57D424F3"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Perfect Mixing (Uniform Dispersion): </w:t>
      </w:r>
      <w:r w:rsidRPr="00D305E7">
        <w:rPr>
          <w:rFonts w:ascii="Calibri" w:hAnsi="Calibri" w:cs="Calibri"/>
          <w:sz w:val="22"/>
          <w:szCs w:val="22"/>
        </w:rPr>
        <w:t>The core assumption of almost all basic gas calculators. It assumes that upon release, the gas instantly and perfectly mixes with the air in the specified volume (either the whole room or the Personal Bubble), creating a homogenous atmosphere.</w:t>
      </w:r>
    </w:p>
    <w:p w14:paraId="009A5BF1"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Ideal Gas Behaviour: </w:t>
      </w:r>
      <w:r w:rsidRPr="00D305E7">
        <w:rPr>
          <w:rFonts w:ascii="Calibri" w:hAnsi="Calibri" w:cs="Calibri"/>
          <w:sz w:val="22"/>
          <w:szCs w:val="22"/>
        </w:rPr>
        <w:t>Calculations for compressed gas volume ignore the compressibility factor (Z-factor) of real gases. While Boyle's Law provides a close and computationally simple estimate, real gases deviate from ideal behaviour at very high pressures.</w:t>
      </w:r>
    </w:p>
    <w:p w14:paraId="3CC5E1FA"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Complete Displacement Mechanics: </w:t>
      </w:r>
      <w:r w:rsidRPr="00D305E7">
        <w:rPr>
          <w:rFonts w:ascii="Calibri" w:hAnsi="Calibri" w:cs="Calibri"/>
          <w:sz w:val="22"/>
          <w:szCs w:val="22"/>
        </w:rPr>
        <w:t>The asphyxiant calculation assumes the released gas forces an equivalent volume of perfectly mixed 'room air' out of the space, rather than displacing pure oxygen or creating a highly pressurized vessel.</w:t>
      </w:r>
    </w:p>
    <w:p w14:paraId="0E7AFADB"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t xml:space="preserve">Isothermal Conditions: </w:t>
      </w:r>
      <w:r w:rsidRPr="00D305E7">
        <w:rPr>
          <w:rFonts w:ascii="Calibri" w:hAnsi="Calibri" w:cs="Calibri"/>
          <w:sz w:val="22"/>
          <w:szCs w:val="22"/>
        </w:rPr>
        <w:t>The calculations assume the gas release does not drastically drop the room temperature. In reality, large releases (especially of cryogens or rapidly expanding compressed gases) will significantly lower the room temperature due to the Joule-Thomson effect and latent heat of vaporization.</w:t>
      </w:r>
    </w:p>
    <w:p w14:paraId="1EF669FE" w14:textId="77777777" w:rsidR="00891AF6" w:rsidRPr="00D305E7" w:rsidRDefault="003A15CB">
      <w:pPr>
        <w:pStyle w:val="ListParagraph"/>
        <w:rPr>
          <w:rFonts w:ascii="Calibri" w:hAnsi="Calibri" w:cs="Calibri"/>
          <w:sz w:val="22"/>
          <w:szCs w:val="22"/>
        </w:rPr>
      </w:pPr>
      <w:r w:rsidRPr="00D305E7">
        <w:rPr>
          <w:rFonts w:ascii="Calibri" w:hAnsi="Calibri" w:cs="Calibri"/>
          <w:b/>
          <w:sz w:val="22"/>
          <w:szCs w:val="22"/>
        </w:rPr>
        <w:lastRenderedPageBreak/>
        <w:t xml:space="preserve">Room Free Volume: </w:t>
      </w:r>
      <w:r w:rsidRPr="00D305E7">
        <w:rPr>
          <w:rFonts w:ascii="Calibri" w:hAnsi="Calibri" w:cs="Calibri"/>
          <w:sz w:val="22"/>
          <w:szCs w:val="22"/>
        </w:rPr>
        <w:t>The calculator offers a simple '40% reduction' toggle for cluttered rooms. This is an arbitrary (though conservatively safe) blanket estimate of the physical space occupied by benches, analytical equipment, and cabinets, used when precise free-volume measurements are unavailable.</w:t>
      </w:r>
    </w:p>
    <w:p w14:paraId="6E4D0538" w14:textId="77777777" w:rsidR="00891AF6" w:rsidRPr="00D305E7" w:rsidRDefault="003A15CB">
      <w:pPr>
        <w:pStyle w:val="Heading2"/>
        <w:rPr>
          <w:rFonts w:ascii="Calibri" w:hAnsi="Calibri" w:cs="Calibri"/>
          <w:sz w:val="22"/>
          <w:szCs w:val="22"/>
        </w:rPr>
      </w:pPr>
      <w:r w:rsidRPr="00D305E7">
        <w:rPr>
          <w:rFonts w:ascii="Calibri" w:hAnsi="Calibri" w:cs="Calibri"/>
          <w:sz w:val="22"/>
          <w:szCs w:val="22"/>
        </w:rPr>
        <w:t>3. Known Flaws, Limitations, and Defence of the Approach</w:t>
      </w:r>
    </w:p>
    <w:p w14:paraId="1BCE2E48" w14:textId="77777777" w:rsidR="00891AF6" w:rsidRPr="00D305E7" w:rsidRDefault="003A15CB">
      <w:pPr>
        <w:rPr>
          <w:rFonts w:ascii="Calibri" w:hAnsi="Calibri" w:cs="Calibri"/>
          <w:sz w:val="22"/>
          <w:szCs w:val="22"/>
        </w:rPr>
      </w:pPr>
      <w:r w:rsidRPr="00D305E7">
        <w:rPr>
          <w:rFonts w:ascii="Calibri" w:hAnsi="Calibri" w:cs="Calibri"/>
          <w:sz w:val="22"/>
          <w:szCs w:val="22"/>
        </w:rPr>
        <w:t>When defending or justifying the use of this calculator, it is crucial to clearly acknowledge its limitations. It is designed solely as a screening tool for worst-case scenarios, not a complex Computational Fluid Dynamics (CFD) simulator.</w:t>
      </w:r>
    </w:p>
    <w:p w14:paraId="4FD23A13" w14:textId="77777777" w:rsidR="00891AF6" w:rsidRPr="00D305E7" w:rsidRDefault="003A15CB">
      <w:pPr>
        <w:pStyle w:val="Heading3"/>
        <w:rPr>
          <w:rFonts w:ascii="Calibri" w:hAnsi="Calibri" w:cs="Calibri"/>
          <w:sz w:val="22"/>
          <w:szCs w:val="22"/>
        </w:rPr>
      </w:pPr>
      <w:r w:rsidRPr="00D305E7">
        <w:rPr>
          <w:rFonts w:ascii="Calibri" w:hAnsi="Calibri" w:cs="Calibri"/>
          <w:sz w:val="22"/>
          <w:szCs w:val="22"/>
        </w:rPr>
        <w:t>Limitation 1: Ignoring Gas Stratification &amp; Buoyancy</w:t>
      </w:r>
    </w:p>
    <w:p w14:paraId="4F0AD467" w14:textId="77777777" w:rsidR="00891AF6" w:rsidRPr="00D305E7" w:rsidRDefault="003A15CB">
      <w:pPr>
        <w:rPr>
          <w:rFonts w:ascii="Calibri" w:hAnsi="Calibri" w:cs="Calibri"/>
          <w:sz w:val="22"/>
          <w:szCs w:val="22"/>
        </w:rPr>
      </w:pPr>
      <w:r w:rsidRPr="00D305E7">
        <w:rPr>
          <w:rFonts w:ascii="Calibri" w:hAnsi="Calibri" w:cs="Calibri"/>
          <w:b/>
          <w:sz w:val="22"/>
          <w:szCs w:val="22"/>
        </w:rPr>
        <w:t xml:space="preserve">The Flaw: </w:t>
      </w:r>
      <w:r w:rsidRPr="00D305E7">
        <w:rPr>
          <w:rFonts w:ascii="Calibri" w:hAnsi="Calibri" w:cs="Calibri"/>
          <w:sz w:val="22"/>
          <w:szCs w:val="22"/>
        </w:rPr>
        <w:t>By assuming 'perfect mixing', the calculator severely underestimates local hazards from heavy or light gases.</w:t>
      </w:r>
      <w:r w:rsidRPr="00D305E7">
        <w:rPr>
          <w:rFonts w:ascii="Calibri" w:hAnsi="Calibri" w:cs="Calibri"/>
          <w:sz w:val="22"/>
          <w:szCs w:val="22"/>
        </w:rPr>
        <w:br/>
      </w:r>
      <w:r w:rsidRPr="00D305E7">
        <w:rPr>
          <w:rFonts w:ascii="Calibri" w:hAnsi="Calibri" w:cs="Calibri"/>
          <w:b/>
          <w:sz w:val="22"/>
          <w:szCs w:val="22"/>
        </w:rPr>
        <w:t xml:space="preserve">The Reality: </w:t>
      </w:r>
      <w:r w:rsidRPr="00D305E7">
        <w:rPr>
          <w:rFonts w:ascii="Calibri" w:hAnsi="Calibri" w:cs="Calibri"/>
          <w:sz w:val="22"/>
          <w:szCs w:val="22"/>
        </w:rPr>
        <w:t>Cold gases (like cryogens), heavy gases (like Carbon Dioxide and Argon), and LPG will pool on the floor and fill a room from the bottom up. Light gases (like Hydrogen or Helium) will rapidly rise and pool at the ceiling.</w:t>
      </w:r>
      <w:r w:rsidRPr="00D305E7">
        <w:rPr>
          <w:rFonts w:ascii="Calibri" w:hAnsi="Calibri" w:cs="Calibri"/>
          <w:sz w:val="22"/>
          <w:szCs w:val="22"/>
        </w:rPr>
        <w:br/>
      </w:r>
      <w:r w:rsidRPr="00D305E7">
        <w:rPr>
          <w:rFonts w:ascii="Calibri" w:hAnsi="Calibri" w:cs="Calibri"/>
          <w:b/>
          <w:sz w:val="22"/>
          <w:szCs w:val="22"/>
        </w:rPr>
        <w:t xml:space="preserve">The Impact: </w:t>
      </w:r>
      <w:r w:rsidRPr="00D305E7">
        <w:rPr>
          <w:rFonts w:ascii="Calibri" w:hAnsi="Calibri" w:cs="Calibri"/>
          <w:sz w:val="22"/>
          <w:szCs w:val="22"/>
        </w:rPr>
        <w:t>If 1m³ of CO₂ is released into a 10m³ room, the calculator shows a 10% average concentration. In reality, the concentration at floor level might be 100% (lethal), while at ceiling height it might be near 0%. The calculator may report a 'safe' average when a lethal pocket exists. Therefore, users must be trained to consider the specific gravity of the gas when placing detectors or interpreting results.</w:t>
      </w:r>
    </w:p>
    <w:p w14:paraId="6D8343AA" w14:textId="77777777" w:rsidR="00891AF6" w:rsidRPr="00D305E7" w:rsidRDefault="003A15CB">
      <w:pPr>
        <w:pStyle w:val="Heading3"/>
        <w:rPr>
          <w:rFonts w:ascii="Calibri" w:hAnsi="Calibri" w:cs="Calibri"/>
          <w:sz w:val="22"/>
          <w:szCs w:val="22"/>
        </w:rPr>
      </w:pPr>
      <w:r w:rsidRPr="00D305E7">
        <w:rPr>
          <w:rFonts w:ascii="Calibri" w:hAnsi="Calibri" w:cs="Calibri"/>
          <w:sz w:val="22"/>
          <w:szCs w:val="22"/>
        </w:rPr>
        <w:t>Limitation 2: The 'Personal Bubble' is a Rigid Construct</w:t>
      </w:r>
    </w:p>
    <w:p w14:paraId="5FC7BF33" w14:textId="77777777" w:rsidR="00891AF6" w:rsidRPr="00D305E7" w:rsidRDefault="003A15CB">
      <w:pPr>
        <w:rPr>
          <w:rFonts w:ascii="Calibri" w:hAnsi="Calibri" w:cs="Calibri"/>
          <w:sz w:val="22"/>
          <w:szCs w:val="22"/>
        </w:rPr>
      </w:pPr>
      <w:r w:rsidRPr="00D305E7">
        <w:rPr>
          <w:rFonts w:ascii="Calibri" w:hAnsi="Calibri" w:cs="Calibri"/>
          <w:b/>
          <w:sz w:val="22"/>
          <w:szCs w:val="22"/>
        </w:rPr>
        <w:t xml:space="preserve">The Flaw: </w:t>
      </w:r>
      <w:r w:rsidRPr="00D305E7">
        <w:rPr>
          <w:rFonts w:ascii="Calibri" w:hAnsi="Calibri" w:cs="Calibri"/>
          <w:sz w:val="22"/>
          <w:szCs w:val="22"/>
        </w:rPr>
        <w:t>The 12 m³ bubble provides a useful localized proximity warning, but the fixed volume is arbitrary.</w:t>
      </w:r>
      <w:r w:rsidRPr="00D305E7">
        <w:rPr>
          <w:rFonts w:ascii="Calibri" w:hAnsi="Calibri" w:cs="Calibri"/>
          <w:sz w:val="22"/>
          <w:szCs w:val="22"/>
        </w:rPr>
        <w:br/>
      </w:r>
      <w:r w:rsidRPr="00D305E7">
        <w:rPr>
          <w:rFonts w:ascii="Calibri" w:hAnsi="Calibri" w:cs="Calibri"/>
          <w:b/>
          <w:sz w:val="22"/>
          <w:szCs w:val="22"/>
        </w:rPr>
        <w:t xml:space="preserve">The Reality: </w:t>
      </w:r>
      <w:r w:rsidRPr="00D305E7">
        <w:rPr>
          <w:rFonts w:ascii="Calibri" w:hAnsi="Calibri" w:cs="Calibri"/>
          <w:sz w:val="22"/>
          <w:szCs w:val="22"/>
        </w:rPr>
        <w:t>Fluid dynamics dictate that a high-pressure jet release from a sheared valve might shoot straight past a person, while a slow, heavy leak from a regulator might pool silently around their feet without mixing into a 12 m³ zone.</w:t>
      </w:r>
      <w:r w:rsidRPr="00D305E7">
        <w:rPr>
          <w:rFonts w:ascii="Calibri" w:hAnsi="Calibri" w:cs="Calibri"/>
          <w:sz w:val="22"/>
          <w:szCs w:val="22"/>
        </w:rPr>
        <w:br/>
      </w:r>
      <w:r w:rsidRPr="00D305E7">
        <w:rPr>
          <w:rFonts w:ascii="Calibri" w:hAnsi="Calibri" w:cs="Calibri"/>
          <w:b/>
          <w:sz w:val="22"/>
          <w:szCs w:val="22"/>
        </w:rPr>
        <w:t xml:space="preserve">The Impact: </w:t>
      </w:r>
      <w:r w:rsidRPr="00D305E7">
        <w:rPr>
          <w:rFonts w:ascii="Calibri" w:hAnsi="Calibri" w:cs="Calibri"/>
          <w:sz w:val="22"/>
          <w:szCs w:val="22"/>
        </w:rPr>
        <w:t>The bubble calculation attempts to bridge the gap between 'perfect mixing' and 'stratification' by forcing a smaller arbitrary mixing zone, but it does not account for the physical mechanics (momentum, jet dispersion) of the specific release.</w:t>
      </w:r>
    </w:p>
    <w:p w14:paraId="0CFEFDB1" w14:textId="77777777" w:rsidR="00891AF6" w:rsidRPr="00D305E7" w:rsidRDefault="003A15CB">
      <w:pPr>
        <w:pStyle w:val="Heading3"/>
        <w:rPr>
          <w:rFonts w:ascii="Calibri" w:hAnsi="Calibri" w:cs="Calibri"/>
          <w:sz w:val="22"/>
          <w:szCs w:val="22"/>
        </w:rPr>
      </w:pPr>
      <w:r w:rsidRPr="00D305E7">
        <w:rPr>
          <w:rFonts w:ascii="Calibri" w:hAnsi="Calibri" w:cs="Calibri"/>
          <w:sz w:val="22"/>
          <w:szCs w:val="22"/>
        </w:rPr>
        <w:t>Limitation 3: High-Pressure Non-Ideality</w:t>
      </w:r>
    </w:p>
    <w:p w14:paraId="2D5733F0" w14:textId="77777777" w:rsidR="00891AF6" w:rsidRPr="00D305E7" w:rsidRDefault="003A15CB">
      <w:pPr>
        <w:rPr>
          <w:rFonts w:ascii="Calibri" w:hAnsi="Calibri" w:cs="Calibri"/>
          <w:sz w:val="22"/>
          <w:szCs w:val="22"/>
        </w:rPr>
      </w:pPr>
      <w:r w:rsidRPr="00D305E7">
        <w:rPr>
          <w:rFonts w:ascii="Calibri" w:hAnsi="Calibri" w:cs="Calibri"/>
          <w:b/>
          <w:sz w:val="22"/>
          <w:szCs w:val="22"/>
        </w:rPr>
        <w:t xml:space="preserve">The Flaw: </w:t>
      </w:r>
      <w:r w:rsidRPr="00D305E7">
        <w:rPr>
          <w:rFonts w:ascii="Calibri" w:hAnsi="Calibri" w:cs="Calibri"/>
          <w:sz w:val="22"/>
          <w:szCs w:val="22"/>
        </w:rPr>
        <w:t>Using Boyle's law without the Z-factor for cylinders compressed to 200-300 bar slightly underestimates the total gas volume.</w:t>
      </w:r>
      <w:r w:rsidRPr="00D305E7">
        <w:rPr>
          <w:rFonts w:ascii="Calibri" w:hAnsi="Calibri" w:cs="Calibri"/>
          <w:sz w:val="22"/>
          <w:szCs w:val="22"/>
        </w:rPr>
        <w:br/>
      </w:r>
      <w:r w:rsidRPr="00D305E7">
        <w:rPr>
          <w:rFonts w:ascii="Calibri" w:hAnsi="Calibri" w:cs="Calibri"/>
          <w:b/>
          <w:sz w:val="22"/>
          <w:szCs w:val="22"/>
        </w:rPr>
        <w:t xml:space="preserve">The Reality: </w:t>
      </w:r>
      <w:r w:rsidRPr="00D305E7">
        <w:rPr>
          <w:rFonts w:ascii="Calibri" w:hAnsi="Calibri" w:cs="Calibri"/>
          <w:sz w:val="22"/>
          <w:szCs w:val="22"/>
        </w:rPr>
        <w:t>Gases like Nitrogen or Argon are less compressible at high pressures. A 50L cylinder at 230 bar actually holds slightly more physical gas molecules than the simple (230 × 50)/1.013 formula would suggest.</w:t>
      </w:r>
      <w:r w:rsidRPr="00D305E7">
        <w:rPr>
          <w:rFonts w:ascii="Calibri" w:hAnsi="Calibri" w:cs="Calibri"/>
          <w:sz w:val="22"/>
          <w:szCs w:val="22"/>
        </w:rPr>
        <w:br/>
      </w:r>
      <w:r w:rsidRPr="00D305E7">
        <w:rPr>
          <w:rFonts w:ascii="Calibri" w:hAnsi="Calibri" w:cs="Calibri"/>
          <w:b/>
          <w:sz w:val="22"/>
          <w:szCs w:val="22"/>
        </w:rPr>
        <w:t xml:space="preserve">The Impact: </w:t>
      </w:r>
      <w:r w:rsidRPr="00D305E7">
        <w:rPr>
          <w:rFonts w:ascii="Calibri" w:hAnsi="Calibri" w:cs="Calibri"/>
          <w:sz w:val="22"/>
          <w:szCs w:val="22"/>
        </w:rPr>
        <w:t>For general risk screening, this error is usually acceptable (often less than 5-10% deviation), but it means the volume calculation is not strictly chemically accurate for high-pressure industrial cylinders. Incorporating Z-factors would require gas-specific non-linear lookups, overcomplicating a screening tool.</w:t>
      </w:r>
    </w:p>
    <w:p w14:paraId="0570405A" w14:textId="77777777" w:rsidR="00891AF6" w:rsidRPr="00D305E7" w:rsidRDefault="003A15CB">
      <w:pPr>
        <w:pStyle w:val="Heading3"/>
        <w:rPr>
          <w:rFonts w:ascii="Calibri" w:hAnsi="Calibri" w:cs="Calibri"/>
          <w:sz w:val="22"/>
          <w:szCs w:val="22"/>
        </w:rPr>
      </w:pPr>
      <w:r w:rsidRPr="00D305E7">
        <w:rPr>
          <w:rFonts w:ascii="Calibri" w:hAnsi="Calibri" w:cs="Calibri"/>
          <w:sz w:val="22"/>
          <w:szCs w:val="22"/>
        </w:rPr>
        <w:t>Limitation 4: Ventilation Short-Circuiting</w:t>
      </w:r>
    </w:p>
    <w:p w14:paraId="3E617F15" w14:textId="77777777" w:rsidR="00891AF6" w:rsidRPr="00D305E7" w:rsidRDefault="003A15CB">
      <w:pPr>
        <w:rPr>
          <w:rFonts w:ascii="Calibri" w:hAnsi="Calibri" w:cs="Calibri"/>
          <w:sz w:val="22"/>
          <w:szCs w:val="22"/>
        </w:rPr>
      </w:pPr>
      <w:r w:rsidRPr="00D305E7">
        <w:rPr>
          <w:rFonts w:ascii="Calibri" w:hAnsi="Calibri" w:cs="Calibri"/>
          <w:b/>
          <w:sz w:val="22"/>
          <w:szCs w:val="22"/>
        </w:rPr>
        <w:t xml:space="preserve">The Flaw: </w:t>
      </w:r>
      <w:r w:rsidRPr="00D305E7">
        <w:rPr>
          <w:rFonts w:ascii="Calibri" w:hAnsi="Calibri" w:cs="Calibri"/>
          <w:sz w:val="22"/>
          <w:szCs w:val="22"/>
        </w:rPr>
        <w:t>In the slow leak calculation, the formula Q = V × ACH assumes the ventilation perfectly clears the homogeneously mixed air.</w:t>
      </w:r>
      <w:r w:rsidRPr="00D305E7">
        <w:rPr>
          <w:rFonts w:ascii="Calibri" w:hAnsi="Calibri" w:cs="Calibri"/>
          <w:sz w:val="22"/>
          <w:szCs w:val="22"/>
        </w:rPr>
        <w:br/>
      </w:r>
      <w:r w:rsidRPr="00D305E7">
        <w:rPr>
          <w:rFonts w:ascii="Calibri" w:hAnsi="Calibri" w:cs="Calibri"/>
          <w:b/>
          <w:sz w:val="22"/>
          <w:szCs w:val="22"/>
        </w:rPr>
        <w:lastRenderedPageBreak/>
        <w:t xml:space="preserve">The Reality: </w:t>
      </w:r>
      <w:r w:rsidRPr="00D305E7">
        <w:rPr>
          <w:rFonts w:ascii="Calibri" w:hAnsi="Calibri" w:cs="Calibri"/>
          <w:sz w:val="22"/>
          <w:szCs w:val="22"/>
        </w:rPr>
        <w:t>In many laboratories, fresh air from a ceiling supply grille may flow directly into a ceiling extract grille without properly turning over the air at floor level (known as short-circuiting).</w:t>
      </w:r>
      <w:r w:rsidRPr="00D305E7">
        <w:rPr>
          <w:rFonts w:ascii="Calibri" w:hAnsi="Calibri" w:cs="Calibri"/>
          <w:sz w:val="22"/>
          <w:szCs w:val="22"/>
        </w:rPr>
        <w:br/>
      </w:r>
      <w:r w:rsidRPr="00D305E7">
        <w:rPr>
          <w:rFonts w:ascii="Calibri" w:hAnsi="Calibri" w:cs="Calibri"/>
          <w:b/>
          <w:sz w:val="22"/>
          <w:szCs w:val="22"/>
        </w:rPr>
        <w:t xml:space="preserve">The Impact: </w:t>
      </w:r>
      <w:r w:rsidRPr="00D305E7">
        <w:rPr>
          <w:rFonts w:ascii="Calibri" w:hAnsi="Calibri" w:cs="Calibri"/>
          <w:sz w:val="22"/>
          <w:szCs w:val="22"/>
        </w:rPr>
        <w:t>The steady-state concentration calculation could dangerously underestimate the risk if the ventilation is mechanically ineffective in the specific area where the leak occurs or where the gas pools.</w:t>
      </w:r>
    </w:p>
    <w:p w14:paraId="3D551FEC" w14:textId="77777777" w:rsidR="00891AF6" w:rsidRPr="00D305E7" w:rsidRDefault="003A15CB">
      <w:pPr>
        <w:pStyle w:val="Heading2"/>
        <w:rPr>
          <w:rFonts w:ascii="Calibri" w:hAnsi="Calibri" w:cs="Calibri"/>
          <w:sz w:val="22"/>
          <w:szCs w:val="22"/>
        </w:rPr>
      </w:pPr>
      <w:r w:rsidRPr="00D305E7">
        <w:rPr>
          <w:rFonts w:ascii="Calibri" w:hAnsi="Calibri" w:cs="Calibri"/>
          <w:sz w:val="22"/>
          <w:szCs w:val="22"/>
        </w:rPr>
        <w:t>Conclusion for Defence &amp; Justification</w:t>
      </w:r>
    </w:p>
    <w:p w14:paraId="05B66BAB" w14:textId="77777777" w:rsidR="00891AF6" w:rsidRPr="00D305E7" w:rsidRDefault="003A15CB">
      <w:pPr>
        <w:rPr>
          <w:rFonts w:ascii="Calibri" w:hAnsi="Calibri" w:cs="Calibri"/>
          <w:sz w:val="22"/>
          <w:szCs w:val="22"/>
        </w:rPr>
      </w:pPr>
      <w:r w:rsidRPr="00D305E7">
        <w:rPr>
          <w:rFonts w:ascii="Calibri" w:hAnsi="Calibri" w:cs="Calibri"/>
          <w:sz w:val="22"/>
          <w:szCs w:val="22"/>
        </w:rPr>
        <w:t>The calculator is highly defensible provided its scope is clearly defined and communicated to users. It is a conservative, mathematical first-pass screening tool designed to trigger the implementation of further controls (such as fixed gas detection or mechanical ventilation upgrades) by modelling idealized worst-case scenarios.</w:t>
      </w:r>
    </w:p>
    <w:p w14:paraId="424D24CF" w14:textId="77777777" w:rsidR="00891AF6" w:rsidRPr="00D305E7" w:rsidRDefault="003A15CB">
      <w:pPr>
        <w:rPr>
          <w:rFonts w:ascii="Calibri" w:hAnsi="Calibri" w:cs="Calibri"/>
          <w:sz w:val="22"/>
          <w:szCs w:val="22"/>
        </w:rPr>
      </w:pPr>
      <w:r w:rsidRPr="00D305E7">
        <w:rPr>
          <w:rFonts w:ascii="Calibri" w:hAnsi="Calibri" w:cs="Calibri"/>
          <w:sz w:val="22"/>
          <w:szCs w:val="22"/>
        </w:rPr>
        <w:t>It cannot—and does not attempt to—replace a competent person considering the specific physics, specific gravity, geometry, and ventilation dynamics of a laboratory space. Results should always be used to guide a formal risk assessment, never to bypass one.</w:t>
      </w:r>
    </w:p>
    <w:sectPr w:rsidR="00891AF6" w:rsidRPr="00D305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7C2"/>
    <w:multiLevelType w:val="multilevel"/>
    <w:tmpl w:val="BB86ABBE"/>
    <w:lvl w:ilvl="0">
      <w:start w:val="1"/>
      <w:numFmt w:val="bullet"/>
      <w:lvlText w:val=""/>
      <w:lvlJc w:val="left"/>
      <w:pPr>
        <w:tabs>
          <w:tab w:val="num" w:pos="11"/>
        </w:tabs>
        <w:ind w:left="11" w:hanging="360"/>
      </w:pPr>
      <w:rPr>
        <w:rFonts w:ascii="Symbol" w:hAnsi="Symbol" w:hint="default"/>
        <w:sz w:val="20"/>
      </w:rPr>
    </w:lvl>
    <w:lvl w:ilvl="1" w:tentative="1">
      <w:start w:val="1"/>
      <w:numFmt w:val="bullet"/>
      <w:lvlText w:val="o"/>
      <w:lvlJc w:val="left"/>
      <w:pPr>
        <w:tabs>
          <w:tab w:val="num" w:pos="731"/>
        </w:tabs>
        <w:ind w:left="731" w:hanging="360"/>
      </w:pPr>
      <w:rPr>
        <w:rFonts w:ascii="Courier New" w:hAnsi="Courier New" w:hint="default"/>
        <w:sz w:val="20"/>
      </w:rPr>
    </w:lvl>
    <w:lvl w:ilvl="2" w:tentative="1">
      <w:start w:val="1"/>
      <w:numFmt w:val="bullet"/>
      <w:lvlText w:val=""/>
      <w:lvlJc w:val="left"/>
      <w:pPr>
        <w:tabs>
          <w:tab w:val="num" w:pos="1451"/>
        </w:tabs>
        <w:ind w:left="1451" w:hanging="360"/>
      </w:pPr>
      <w:rPr>
        <w:rFonts w:ascii="Wingdings" w:hAnsi="Wingdings" w:hint="default"/>
        <w:sz w:val="20"/>
      </w:rPr>
    </w:lvl>
    <w:lvl w:ilvl="3" w:tentative="1">
      <w:start w:val="1"/>
      <w:numFmt w:val="bullet"/>
      <w:lvlText w:val=""/>
      <w:lvlJc w:val="left"/>
      <w:pPr>
        <w:tabs>
          <w:tab w:val="num" w:pos="2171"/>
        </w:tabs>
        <w:ind w:left="2171" w:hanging="360"/>
      </w:pPr>
      <w:rPr>
        <w:rFonts w:ascii="Wingdings" w:hAnsi="Wingdings" w:hint="default"/>
        <w:sz w:val="20"/>
      </w:rPr>
    </w:lvl>
    <w:lvl w:ilvl="4" w:tentative="1">
      <w:start w:val="1"/>
      <w:numFmt w:val="bullet"/>
      <w:lvlText w:val=""/>
      <w:lvlJc w:val="left"/>
      <w:pPr>
        <w:tabs>
          <w:tab w:val="num" w:pos="2891"/>
        </w:tabs>
        <w:ind w:left="2891" w:hanging="360"/>
      </w:pPr>
      <w:rPr>
        <w:rFonts w:ascii="Wingdings" w:hAnsi="Wingdings" w:hint="default"/>
        <w:sz w:val="20"/>
      </w:rPr>
    </w:lvl>
    <w:lvl w:ilvl="5" w:tentative="1">
      <w:start w:val="1"/>
      <w:numFmt w:val="bullet"/>
      <w:lvlText w:val=""/>
      <w:lvlJc w:val="left"/>
      <w:pPr>
        <w:tabs>
          <w:tab w:val="num" w:pos="3611"/>
        </w:tabs>
        <w:ind w:left="3611" w:hanging="360"/>
      </w:pPr>
      <w:rPr>
        <w:rFonts w:ascii="Wingdings" w:hAnsi="Wingdings" w:hint="default"/>
        <w:sz w:val="20"/>
      </w:rPr>
    </w:lvl>
    <w:lvl w:ilvl="6" w:tentative="1">
      <w:start w:val="1"/>
      <w:numFmt w:val="bullet"/>
      <w:lvlText w:val=""/>
      <w:lvlJc w:val="left"/>
      <w:pPr>
        <w:tabs>
          <w:tab w:val="num" w:pos="4331"/>
        </w:tabs>
        <w:ind w:left="4331" w:hanging="360"/>
      </w:pPr>
      <w:rPr>
        <w:rFonts w:ascii="Wingdings" w:hAnsi="Wingdings" w:hint="default"/>
        <w:sz w:val="20"/>
      </w:rPr>
    </w:lvl>
    <w:lvl w:ilvl="7" w:tentative="1">
      <w:start w:val="1"/>
      <w:numFmt w:val="bullet"/>
      <w:lvlText w:val=""/>
      <w:lvlJc w:val="left"/>
      <w:pPr>
        <w:tabs>
          <w:tab w:val="num" w:pos="5051"/>
        </w:tabs>
        <w:ind w:left="5051" w:hanging="360"/>
      </w:pPr>
      <w:rPr>
        <w:rFonts w:ascii="Wingdings" w:hAnsi="Wingdings" w:hint="default"/>
        <w:sz w:val="20"/>
      </w:rPr>
    </w:lvl>
    <w:lvl w:ilvl="8" w:tentative="1">
      <w:start w:val="1"/>
      <w:numFmt w:val="bullet"/>
      <w:lvlText w:val=""/>
      <w:lvlJc w:val="left"/>
      <w:pPr>
        <w:tabs>
          <w:tab w:val="num" w:pos="5771"/>
        </w:tabs>
        <w:ind w:left="5771" w:hanging="360"/>
      </w:pPr>
      <w:rPr>
        <w:rFonts w:ascii="Wingdings" w:hAnsi="Wingdings" w:hint="default"/>
        <w:sz w:val="20"/>
      </w:rPr>
    </w:lvl>
  </w:abstractNum>
  <w:abstractNum w:abstractNumId="1" w15:restartNumberingAfterBreak="0">
    <w:nsid w:val="0D104A46"/>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2077EC"/>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1D5799"/>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C9C4DB9"/>
    <w:multiLevelType w:val="multilevel"/>
    <w:tmpl w:val="EB56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15C9C"/>
    <w:multiLevelType w:val="multilevel"/>
    <w:tmpl w:val="0CD6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D3FC3"/>
    <w:multiLevelType w:val="hybridMultilevel"/>
    <w:tmpl w:val="B22CC0E2"/>
    <w:lvl w:ilvl="0" w:tplc="0809000F">
      <w:start w:val="1"/>
      <w:numFmt w:val="decimal"/>
      <w:lvlText w:val="%1."/>
      <w:lvlJc w:val="left"/>
      <w:pPr>
        <w:ind w:left="502" w:hanging="360"/>
      </w:pPr>
      <w:rPr>
        <w:rFont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7" w15:restartNumberingAfterBreak="0">
    <w:nsid w:val="22490491"/>
    <w:multiLevelType w:val="multilevel"/>
    <w:tmpl w:val="AE64B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A7323"/>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47D68C3"/>
    <w:multiLevelType w:val="multilevel"/>
    <w:tmpl w:val="8602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C776E"/>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1E77971"/>
    <w:multiLevelType w:val="multilevel"/>
    <w:tmpl w:val="4912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F6F51"/>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12075B4"/>
    <w:multiLevelType w:val="multilevel"/>
    <w:tmpl w:val="7524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553DE"/>
    <w:multiLevelType w:val="multilevel"/>
    <w:tmpl w:val="7AB6201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78119E4"/>
    <w:multiLevelType w:val="multilevel"/>
    <w:tmpl w:val="FBF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02782"/>
    <w:multiLevelType w:val="multilevel"/>
    <w:tmpl w:val="9F6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34DB0"/>
    <w:multiLevelType w:val="hybridMultilevel"/>
    <w:tmpl w:val="238034C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8" w15:restartNumberingAfterBreak="0">
    <w:nsid w:val="73DD24D9"/>
    <w:multiLevelType w:val="multilevel"/>
    <w:tmpl w:val="A38A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34CF3"/>
    <w:multiLevelType w:val="multilevel"/>
    <w:tmpl w:val="73F86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7590">
    <w:abstractNumId w:val="2"/>
  </w:num>
  <w:num w:numId="2" w16cid:durableId="1657414705">
    <w:abstractNumId w:val="10"/>
  </w:num>
  <w:num w:numId="3" w16cid:durableId="222571633">
    <w:abstractNumId w:val="8"/>
  </w:num>
  <w:num w:numId="4" w16cid:durableId="730158599">
    <w:abstractNumId w:val="3"/>
  </w:num>
  <w:num w:numId="5" w16cid:durableId="1783962884">
    <w:abstractNumId w:val="1"/>
  </w:num>
  <w:num w:numId="6" w16cid:durableId="2000036016">
    <w:abstractNumId w:val="14"/>
  </w:num>
  <w:num w:numId="7" w16cid:durableId="2028553954">
    <w:abstractNumId w:val="12"/>
  </w:num>
  <w:num w:numId="8" w16cid:durableId="1058287827">
    <w:abstractNumId w:val="7"/>
  </w:num>
  <w:num w:numId="9" w16cid:durableId="1315525702">
    <w:abstractNumId w:val="11"/>
  </w:num>
  <w:num w:numId="10" w16cid:durableId="548229054">
    <w:abstractNumId w:val="13"/>
  </w:num>
  <w:num w:numId="11" w16cid:durableId="686710489">
    <w:abstractNumId w:val="19"/>
  </w:num>
  <w:num w:numId="12" w16cid:durableId="1591622950">
    <w:abstractNumId w:val="18"/>
  </w:num>
  <w:num w:numId="13" w16cid:durableId="1875339935">
    <w:abstractNumId w:val="4"/>
  </w:num>
  <w:num w:numId="14" w16cid:durableId="119954581">
    <w:abstractNumId w:val="5"/>
  </w:num>
  <w:num w:numId="15" w16cid:durableId="596254566">
    <w:abstractNumId w:val="0"/>
  </w:num>
  <w:num w:numId="16" w16cid:durableId="175076548">
    <w:abstractNumId w:val="9"/>
  </w:num>
  <w:num w:numId="17" w16cid:durableId="767431289">
    <w:abstractNumId w:val="15"/>
  </w:num>
  <w:num w:numId="18" w16cid:durableId="2014527353">
    <w:abstractNumId w:val="16"/>
  </w:num>
  <w:num w:numId="19" w16cid:durableId="985209559">
    <w:abstractNumId w:val="17"/>
  </w:num>
  <w:num w:numId="20" w16cid:durableId="1575505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AA"/>
    <w:rsid w:val="0000322C"/>
    <w:rsid w:val="0000518C"/>
    <w:rsid w:val="000E3489"/>
    <w:rsid w:val="000F50A4"/>
    <w:rsid w:val="00160073"/>
    <w:rsid w:val="001818DE"/>
    <w:rsid w:val="001E5BFD"/>
    <w:rsid w:val="00231152"/>
    <w:rsid w:val="002876AC"/>
    <w:rsid w:val="0032517D"/>
    <w:rsid w:val="003A15CB"/>
    <w:rsid w:val="003D6F9C"/>
    <w:rsid w:val="004132AA"/>
    <w:rsid w:val="00451E4F"/>
    <w:rsid w:val="004D3F9B"/>
    <w:rsid w:val="00523882"/>
    <w:rsid w:val="00565153"/>
    <w:rsid w:val="005D126A"/>
    <w:rsid w:val="006C25F5"/>
    <w:rsid w:val="007074C5"/>
    <w:rsid w:val="00755201"/>
    <w:rsid w:val="00755E2D"/>
    <w:rsid w:val="00771E3E"/>
    <w:rsid w:val="007A2ACE"/>
    <w:rsid w:val="007B1FDA"/>
    <w:rsid w:val="0080418D"/>
    <w:rsid w:val="00824ABA"/>
    <w:rsid w:val="00865C95"/>
    <w:rsid w:val="00874C90"/>
    <w:rsid w:val="00891AF6"/>
    <w:rsid w:val="00954616"/>
    <w:rsid w:val="009957AF"/>
    <w:rsid w:val="009F4A3E"/>
    <w:rsid w:val="00AA39E7"/>
    <w:rsid w:val="00AD03B8"/>
    <w:rsid w:val="00AD144D"/>
    <w:rsid w:val="00AF37D8"/>
    <w:rsid w:val="00B47901"/>
    <w:rsid w:val="00B821F0"/>
    <w:rsid w:val="00B861AA"/>
    <w:rsid w:val="00D305E7"/>
    <w:rsid w:val="00D54840"/>
    <w:rsid w:val="00E90728"/>
    <w:rsid w:val="00EB7F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4D8C"/>
  <w15:chartTrackingRefBased/>
  <w15:docId w15:val="{AC974E24-9743-1946-B920-AC933E7D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1AA"/>
    <w:rPr>
      <w:rFonts w:eastAsiaTheme="majorEastAsia" w:cstheme="majorBidi"/>
      <w:color w:val="272727" w:themeColor="text1" w:themeTint="D8"/>
    </w:rPr>
  </w:style>
  <w:style w:type="paragraph" w:styleId="Title">
    <w:name w:val="Title"/>
    <w:basedOn w:val="Normal"/>
    <w:next w:val="Normal"/>
    <w:link w:val="TitleChar"/>
    <w:uiPriority w:val="10"/>
    <w:qFormat/>
    <w:rsid w:val="00B86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1AA"/>
    <w:pPr>
      <w:spacing w:before="160"/>
      <w:jc w:val="center"/>
    </w:pPr>
    <w:rPr>
      <w:i/>
      <w:iCs/>
      <w:color w:val="404040" w:themeColor="text1" w:themeTint="BF"/>
    </w:rPr>
  </w:style>
  <w:style w:type="character" w:customStyle="1" w:styleId="QuoteChar">
    <w:name w:val="Quote Char"/>
    <w:basedOn w:val="DefaultParagraphFont"/>
    <w:link w:val="Quote"/>
    <w:uiPriority w:val="29"/>
    <w:rsid w:val="00B861AA"/>
    <w:rPr>
      <w:i/>
      <w:iCs/>
      <w:color w:val="404040" w:themeColor="text1" w:themeTint="BF"/>
    </w:rPr>
  </w:style>
  <w:style w:type="paragraph" w:styleId="ListParagraph">
    <w:name w:val="List Paragraph"/>
    <w:basedOn w:val="Normal"/>
    <w:uiPriority w:val="34"/>
    <w:qFormat/>
    <w:rsid w:val="00B861AA"/>
    <w:pPr>
      <w:ind w:left="720"/>
      <w:contextualSpacing/>
    </w:pPr>
  </w:style>
  <w:style w:type="character" w:styleId="IntenseEmphasis">
    <w:name w:val="Intense Emphasis"/>
    <w:basedOn w:val="DefaultParagraphFont"/>
    <w:uiPriority w:val="21"/>
    <w:qFormat/>
    <w:rsid w:val="00B861AA"/>
    <w:rPr>
      <w:i/>
      <w:iCs/>
      <w:color w:val="0F4761" w:themeColor="accent1" w:themeShade="BF"/>
    </w:rPr>
  </w:style>
  <w:style w:type="paragraph" w:styleId="IntenseQuote">
    <w:name w:val="Intense Quote"/>
    <w:basedOn w:val="Normal"/>
    <w:next w:val="Normal"/>
    <w:link w:val="IntenseQuoteChar"/>
    <w:uiPriority w:val="30"/>
    <w:qFormat/>
    <w:rsid w:val="00B86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1AA"/>
    <w:rPr>
      <w:i/>
      <w:iCs/>
      <w:color w:val="0F4761" w:themeColor="accent1" w:themeShade="BF"/>
    </w:rPr>
  </w:style>
  <w:style w:type="character" w:styleId="IntenseReference">
    <w:name w:val="Intense Reference"/>
    <w:basedOn w:val="DefaultParagraphFont"/>
    <w:uiPriority w:val="32"/>
    <w:qFormat/>
    <w:rsid w:val="00B861AA"/>
    <w:rPr>
      <w:b/>
      <w:bCs/>
      <w:smallCaps/>
      <w:color w:val="0F4761" w:themeColor="accent1" w:themeShade="BF"/>
      <w:spacing w:val="5"/>
    </w:rPr>
  </w:style>
  <w:style w:type="paragraph" w:styleId="NormalWeb">
    <w:name w:val="Normal (Web)"/>
    <w:basedOn w:val="Normal"/>
    <w:uiPriority w:val="99"/>
    <w:semiHidden/>
    <w:unhideWhenUsed/>
    <w:rsid w:val="00B861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86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2863</Words>
  <Characters>16323</Characters>
  <Application>Microsoft Office Word</Application>
  <DocSecurity>0</DocSecurity>
  <Lines>136</Lines>
  <Paragraphs>38</Paragraphs>
  <ScaleCrop>false</ScaleCrop>
  <Company/>
  <LinksUpToDate>false</LinksUpToDate>
  <CharactersWithSpaces>19148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Kemp</dc:creator>
  <cp:keywords/>
  <dc:description/>
  <cp:lastModifiedBy>David Kemp</cp:lastModifiedBy>
  <cp:revision>31</cp:revision>
  <dcterms:created xsi:type="dcterms:W3CDTF">2026-02-21T17:11:00Z</dcterms:created>
  <dcterms:modified xsi:type="dcterms:W3CDTF">2026-02-24T17:45:00Z</dcterms:modified>
</cp:coreProperties>
</file>