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/>
        </w:rPr>
      </w:pPr>
      <w:r>
        <w:rPr>
          <w:rFonts w:hint="eastAsia"/>
        </w:rPr>
        <w:t>抖音</w:t>
      </w:r>
      <w:r>
        <w:rPr>
          <w:rFonts w:hint="eastAsia"/>
          <w:lang w:val="en-US" w:eastAsia="zh-CN"/>
        </w:rPr>
        <w:t>短视频爬取实战 Fillder+Mitmproxy+appium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400" w:lineRule="exact"/>
        <w:jc w:val="both"/>
        <w:textAlignment w:val="auto"/>
        <w:outlineLvl w:val="9"/>
        <w:rPr>
          <w:rFonts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【开发环境】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480"/>
        <w:jc w:val="both"/>
        <w:textAlignment w:val="auto"/>
        <w:outlineLvl w:val="9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Python3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480"/>
        <w:jc w:val="both"/>
        <w:textAlignment w:val="auto"/>
        <w:outlineLvl w:val="9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Android environment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480"/>
        <w:jc w:val="both"/>
        <w:textAlignment w:val="auto"/>
        <w:outlineLvl w:val="9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Appium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480"/>
        <w:jc w:val="both"/>
        <w:textAlignment w:val="auto"/>
        <w:outlineLvl w:val="9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Mitmproxy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400" w:lineRule="exact"/>
        <w:jc w:val="both"/>
        <w:textAlignment w:val="auto"/>
        <w:outlineLvl w:val="9"/>
        <w:rPr>
          <w:rFonts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【环境安装】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t>1.下载adt-bundle-windows-x86_64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color w:val="181717" w:themeColor="background2" w:themeShade="1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A"/>
          <w:sz w:val="24"/>
          <w:szCs w:val="24"/>
          <w:shd w:val="clear" w:color="auto" w:fill="FFFFFF"/>
        </w:rPr>
        <w:t>ANDROID_HOME 值是Android SDK的解压路径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color w:val="181717" w:themeColor="background2" w:themeShade="1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A"/>
          <w:sz w:val="24"/>
          <w:szCs w:val="24"/>
          <w:shd w:val="clear" w:color="auto" w:fill="FFFFFF"/>
        </w:rPr>
        <w:t>Path (%ANDROID_HOME%\platform-tools; %ANDROID_HOME%\tools;)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t>2.下载nodejs</w:t>
      </w:r>
      <w:r>
        <w:rPr>
          <w:rFonts w:hint="default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181717" w:themeColor="background2" w:themeShade="1A"/>
          <w:sz w:val="24"/>
          <w:szCs w:val="24"/>
          <w:lang w:val="en-US" w:eastAsia="zh-CN"/>
        </w:rPr>
        <w:t>nodejs下载地址：</w:t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fldChar w:fldCharType="begin"/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instrText xml:space="preserve"> HYPERLINK "https://nodejs.org/en/download/" </w:instrText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fldChar w:fldCharType="separate"/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t>https://nodejs.org/en/download/</w:t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fldChar w:fldCharType="end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可直接下载免安装版.zip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解压nodejs，并配置环境变量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Path D:\app tools\nodeV8.7.0Winx64; （也就是node.exe文件所在的目录）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测试：CMD中输入node-v，能看到版本号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t>3.安装Appium</w:t>
      </w:r>
      <w:r>
        <w:rPr>
          <w:rFonts w:hint="default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instrText xml:space="preserve"> HYPERLINK "https://bitbucket.org/appium/appium.app/downloads/" \t "https://www.jianshu.com/p/_blank" </w:instrText>
      </w:r>
      <w:r>
        <w:rPr>
          <w:rFonts w:hint="default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t>下载地址</w:t>
      </w:r>
      <w:r>
        <w:rPr>
          <w:rFonts w:hint="default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fldChar w:fldCharType="end"/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"https://bitbucket.org/appium/appium.app/downloads/"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0"/>
          <w:rFonts w:ascii="宋体" w:hAnsi="宋体" w:eastAsia="宋体" w:cs="宋体"/>
          <w:sz w:val="18"/>
          <w:szCs w:val="18"/>
        </w:rPr>
        <w:t>https://bitbucket.org/appium/appium.app/downloads/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方法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安装Appium。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打开CMD窗口，执行 npm install -g appium 命令开始安装Appium.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Appium默认被安装到C:\Users\Administrator\AppData\Roaming\npm\ 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把路径C:\Users\Administrator\AppData\Roaming\npm\ (appium可执行文件所在的目录）添加到环境变量Path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方法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安装Appium。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ascii="宋体" w:hAnsi="宋体" w:eastAsia="宋体" w:cs="宋体"/>
          <w:color w:val="0000FF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下载Appium压缩包</w:t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fldChar w:fldCharType="begin"/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instrText xml:space="preserve"> HYPERLINK "https://jingyan.baidu.com/article/3f16e003ea626e2590c1035c.html" </w:instrText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fldChar w:fldCharType="separate"/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t>https://jingyan.baidu.com/article/3f16e003ea626e2590c1035c.html</w:t>
      </w:r>
      <w:r>
        <w:rPr>
          <w:rStyle w:val="10"/>
          <w:rFonts w:ascii="宋体" w:hAnsi="宋体" w:eastAsia="宋体" w:cs="宋体"/>
          <w:color w:val="0000FF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解压后配置appium环境变量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Path D:\tools\appium\Appium\node_modules.bin;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测试：CMD中输入appium-doctor，能看到All Checks were successful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t xml:space="preserve">Fillder配置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地址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（</w:t>
      </w:r>
      <w:r>
        <w:rPr>
          <w:rStyle w:val="10"/>
          <w:rFonts w:hint="eastAsia" w:ascii="宋体" w:hAnsi="宋体" w:eastAsia="宋体" w:cs="宋体"/>
          <w:color w:val="0000FF"/>
          <w:sz w:val="18"/>
          <w:szCs w:val="18"/>
        </w:rPr>
        <w:fldChar w:fldCharType="begin"/>
      </w:r>
      <w:r>
        <w:rPr>
          <w:rStyle w:val="10"/>
          <w:rFonts w:hint="eastAsia" w:ascii="宋体" w:hAnsi="宋体" w:eastAsia="宋体" w:cs="宋体"/>
          <w:color w:val="0000FF"/>
          <w:sz w:val="18"/>
          <w:szCs w:val="18"/>
        </w:rPr>
        <w:instrText xml:space="preserve"> HYPERLINK "https://www.telerik.com/download/fiddler" </w:instrText>
      </w:r>
      <w:r>
        <w:rPr>
          <w:rStyle w:val="10"/>
          <w:rFonts w:hint="eastAsia" w:ascii="宋体" w:hAnsi="宋体" w:eastAsia="宋体" w:cs="宋体"/>
          <w:color w:val="0000FF"/>
          <w:sz w:val="18"/>
          <w:szCs w:val="18"/>
        </w:rPr>
        <w:fldChar w:fldCharType="separate"/>
      </w:r>
      <w:r>
        <w:rPr>
          <w:rStyle w:val="10"/>
          <w:rFonts w:hint="eastAsia" w:ascii="宋体" w:hAnsi="宋体" w:eastAsia="宋体" w:cs="宋体"/>
          <w:color w:val="0000FF"/>
          <w:sz w:val="18"/>
          <w:szCs w:val="18"/>
        </w:rPr>
        <w:t>https://www.telerik.com/download/fiddler</w:t>
      </w:r>
      <w:r>
        <w:rPr>
          <w:rStyle w:val="10"/>
          <w:rFonts w:hint="eastAsia" w:ascii="宋体" w:hAnsi="宋体" w:eastAsia="宋体" w:cs="宋体"/>
          <w:color w:val="0000FF"/>
          <w:sz w:val="18"/>
          <w:szCs w:val="18"/>
        </w:rPr>
        <w:fldChar w:fldCharType="end"/>
      </w:r>
      <w:r>
        <w:rPr>
          <w:rStyle w:val="10"/>
          <w:rFonts w:hint="eastAsia" w:ascii="宋体" w:hAnsi="宋体" w:eastAsia="宋体" w:cs="宋体"/>
          <w:color w:val="0000FF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在tools中的options中，按照图中勾选后点击Actions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31130" cy="2732405"/>
            <wp:effectExtent l="0" t="0" r="7620" b="1079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</w:pPr>
      <w: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56BAD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56BAD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56BAD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56BAD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504190</wp:posOffset>
            </wp:positionV>
            <wp:extent cx="4850765" cy="2377440"/>
            <wp:effectExtent l="0" t="0" r="6985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配置远程链接：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选择允许监控远程链接，端口可以随意设置，只要别重复就行，默认8888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然后：重启fiddler！！！这样配置才能生效。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shd w:val="clear" w:color="auto" w:fill="FFFFFF"/>
          <w:lang w:val="en-US" w:eastAsia="zh-CN"/>
        </w:rPr>
        <w:t>夜神模拟器/手机配置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365760</wp:posOffset>
            </wp:positionV>
            <wp:extent cx="5124450" cy="9906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首先查看本机的IP：在cmd中输入ipconfig，记住这个IP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手机确保和电脑在同一局域网下。模拟器配置：设置中长按已连接wifi，代理选择手动，然后输入上图ip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端口号为8888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134620</wp:posOffset>
            </wp:positionV>
            <wp:extent cx="3900170" cy="3138170"/>
            <wp:effectExtent l="0" t="0" r="5080" b="50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代理设置好后，在浏览器中输入你设置的ip：端口，例如10.10.16.194：8888，就会打开fiddler的页面。然后点击fiddlerRoot certificate安装证书，要不手机会认为环境不安全。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123825</wp:posOffset>
            </wp:positionV>
            <wp:extent cx="5267960" cy="3734435"/>
            <wp:effectExtent l="0" t="0" r="8890" b="184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400" w:lineRule="exact"/>
        <w:jc w:val="both"/>
        <w:textAlignment w:val="auto"/>
        <w:outlineLvl w:val="9"/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400" w:lineRule="exact"/>
        <w:jc w:val="both"/>
        <w:textAlignment w:val="auto"/>
        <w:outlineLvl w:val="9"/>
        <w:rPr>
          <w:rFonts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【</w:t>
      </w: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  <w:lang w:val="en-US" w:eastAsia="zh-CN"/>
        </w:rPr>
        <w:t>程序思想</w:t>
      </w: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 启动弄mitmproxy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mitmdump -p 888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-s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.py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 利用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appium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自动化测试工具，驱动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模拟人的动作（滑动、点击等）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mitmproxy中间人代理的方式抓取数据包，并保存我们需要的数据。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  <w:t>appium实现抖音app自动滑动实现粉丝数据包的处理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248285</wp:posOffset>
            </wp:positionV>
            <wp:extent cx="3103245" cy="3221355"/>
            <wp:effectExtent l="0" t="0" r="1905" b="17145"/>
            <wp:wrapNone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8248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 测试是否连通,代码如下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highlight w:val="green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8890</wp:posOffset>
            </wp:positionV>
            <wp:extent cx="2896870" cy="3175635"/>
            <wp:effectExtent l="0" t="0" r="17780" b="5715"/>
            <wp:wrapNone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from appium import webdriver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#等待元素加载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from selenium.webdriver.support.ui import WebDriverWait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#定义设备参数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cap={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"platformName": "Android",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"platformVersion": "5.1.1",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"deviceName": "127.0.0.1:62025",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"appPackage": "com.ss.android.ugc.aweme",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"appActivity": "com.ss.android.ugc.aweme.main.MainActivity",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"noReset":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'unicodekeyboard':True, #使用unicode输入法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'resetkeyboard':True, #还原输入法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driver =webdriver.Remote('http://localhost:4723/wd/hub',cap)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 连通后使用uiautomator viewer,获取空间的id,xpath...表达式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注释事项:抓取截屏数据的时候,必须等待数据加载完毕,或者把视频暂停,否则报错此过程使用了appium和uiautomator viewer交替定位元素.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19685</wp:posOffset>
            </wp:positionV>
            <wp:extent cx="5264785" cy="2773680"/>
            <wp:effectExtent l="0" t="0" r="12065" b="762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42700"/>
    <w:multiLevelType w:val="multilevel"/>
    <w:tmpl w:val="2DF427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7B7C413"/>
    <w:multiLevelType w:val="singleLevel"/>
    <w:tmpl w:val="47B7C41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C66A0"/>
    <w:rsid w:val="103546CC"/>
    <w:rsid w:val="32E8615C"/>
    <w:rsid w:val="475707A5"/>
    <w:rsid w:val="506D7100"/>
    <w:rsid w:val="602702C3"/>
    <w:rsid w:val="76C73AA5"/>
    <w:rsid w:val="7F3C66A0"/>
    <w:rsid w:val="7FBD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2020-03-22T06:56:00Z</dcterms:created>
  <dc:creator>mmx</dc:creator>
  <cp:lastModifiedBy>mmx</cp:lastModifiedBy>
  <dcterms:modified xsi:type="dcterms:W3CDTF">2020-03-22T10:47:54Z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