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hla_analysis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Martino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July</w:t>
      </w:r>
      <w:r>
        <w:t xml:space="preserve"> </w:t>
      </w:r>
      <w:r>
        <w:t xml:space="preserve">2015</w:t>
      </w:r>
    </w:p>
    <w:p>
      <w:r>
        <w:t xml:space="preserve">stage 1: exploration of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"/Users/david/Documents/projects/healthnuts/hla/imputationData/imp2.v2/HN_hla"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rawdata=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'HN2.hla.csv'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imputes=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'HN2.hla.txt'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phenotypes=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'PEANUT_ALLERGY.4PLINK.phen'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IndividualID Chromosome Gene Allele Posterior</w:t>
      </w:r>
      <w:r>
        <w:br w:type="textWrapping"/>
      </w:r>
      <w:r>
        <w:rPr>
          <w:rStyle w:val="VerbatimChar"/>
        </w:rPr>
        <w:t xml:space="preserve">## 1         2678          1    A    201 1.0000000</w:t>
      </w:r>
      <w:r>
        <w:br w:type="textWrapping"/>
      </w:r>
      <w:r>
        <w:rPr>
          <w:rStyle w:val="VerbatimChar"/>
        </w:rPr>
        <w:t xml:space="preserve">## 2         2678          2    A    201 1.0000000</w:t>
      </w:r>
      <w:r>
        <w:br w:type="textWrapping"/>
      </w:r>
      <w:r>
        <w:rPr>
          <w:rStyle w:val="VerbatimChar"/>
        </w:rPr>
        <w:t xml:space="preserve">## 3         3583          1    A    101 1.0000000</w:t>
      </w:r>
      <w:r>
        <w:br w:type="textWrapping"/>
      </w:r>
      <w:r>
        <w:rPr>
          <w:rStyle w:val="VerbatimChar"/>
        </w:rPr>
        <w:t xml:space="preserve">## 4         3583          2    A    201 1.0000000</w:t>
      </w:r>
      <w:r>
        <w:br w:type="textWrapping"/>
      </w:r>
      <w:r>
        <w:rPr>
          <w:rStyle w:val="VerbatimChar"/>
        </w:rPr>
        <w:t xml:space="preserve">## 5          127          1    A   6801 1.0000000</w:t>
      </w:r>
      <w:r>
        <w:br w:type="textWrapping"/>
      </w:r>
      <w:r>
        <w:rPr>
          <w:rStyle w:val="VerbatimChar"/>
        </w:rPr>
        <w:t xml:space="preserve">## 6          127          2    A   3303 0.9933333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   IndividualID Chromosome Gene Allele Posterior</w:t>
      </w:r>
      <w:r>
        <w:br w:type="textWrapping"/>
      </w:r>
      <w:r>
        <w:rPr>
          <w:rStyle w:val="VerbatimChar"/>
        </w:rPr>
        <w:t xml:space="preserve">## 7931         2876          1 DRB1    101 1.0000000</w:t>
      </w:r>
      <w:r>
        <w:br w:type="textWrapping"/>
      </w:r>
      <w:r>
        <w:rPr>
          <w:rStyle w:val="VerbatimChar"/>
        </w:rPr>
        <w:t xml:space="preserve">## 7932         2876          2 DRB1    101 1.0000000</w:t>
      </w:r>
      <w:r>
        <w:br w:type="textWrapping"/>
      </w:r>
      <w:r>
        <w:rPr>
          <w:rStyle w:val="VerbatimChar"/>
        </w:rPr>
        <w:t xml:space="preserve">## 7933          781          1 DRB1   1101 1.0000000</w:t>
      </w:r>
      <w:r>
        <w:br w:type="textWrapping"/>
      </w:r>
      <w:r>
        <w:rPr>
          <w:rStyle w:val="VerbatimChar"/>
        </w:rPr>
        <w:t xml:space="preserve">## 7934          781          2 DRB1   1102 0.9666667</w:t>
      </w:r>
      <w:r>
        <w:br w:type="textWrapping"/>
      </w:r>
      <w:r>
        <w:rPr>
          <w:rStyle w:val="VerbatimChar"/>
        </w:rPr>
        <w:t xml:space="preserve">## 7935         2653          1 DRB1   1001 1.0000000</w:t>
      </w:r>
      <w:r>
        <w:br w:type="textWrapping"/>
      </w:r>
      <w:r>
        <w:rPr>
          <w:rStyle w:val="VerbatimChar"/>
        </w:rPr>
        <w:t xml:space="preserve">## 7936         2653          2 DRB1    405 0.9800000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(rawdata$Gene)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    B    C DPA1 DPB1 DQA1 DQB1 DRB1 </w:t>
      </w:r>
      <w:r>
        <w:br w:type="textWrapping"/>
      </w:r>
      <w:r>
        <w:rPr>
          <w:rStyle w:val="VerbatimChar"/>
        </w:rPr>
        <w:t xml:space="preserve">##  992  992  992  992  992  992  992  992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(rawdata$Chromosome)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</w:t>
      </w:r>
      <w:r>
        <w:br w:type="textWrapping"/>
      </w:r>
      <w:r>
        <w:rPr>
          <w:rStyle w:val="VerbatimChar"/>
        </w:rPr>
        <w:t xml:space="preserve">## 3968 3968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(rawdata$Posterior)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0.1067  0.9800  1.0000  0.9512  1.0000  1.0000</w:t>
      </w:r>
    </w:p>
    <w:p>
      <w:r>
        <w:t xml:space="preserve">merge imputations with phenotypes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(imputes,phenotypes,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in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0073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hla_analysis</dc:title>
  <dc:creator>David Martino</dc:creator>
</cp:coreProperties>
</file>