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2C2" w:rsidRPr="00B86282" w:rsidRDefault="00174BB3" w:rsidP="00FD72C2">
      <w:pPr>
        <w:rPr>
          <w:b/>
          <w:sz w:val="28"/>
          <w:szCs w:val="28"/>
          <w:lang w:val="en-US"/>
        </w:rPr>
      </w:pPr>
      <w:r>
        <w:rPr>
          <w:noProof/>
          <w:lang w:eastAsia="nl-NL"/>
        </w:rPr>
        <w:drawing>
          <wp:anchor distT="0" distB="0" distL="114300" distR="114300" simplePos="0" relativeHeight="251658240" behindDoc="1" locked="0" layoutInCell="1" allowOverlap="1" wp14:anchorId="707F00DD" wp14:editId="53510F0D">
            <wp:simplePos x="0" y="0"/>
            <wp:positionH relativeFrom="margin">
              <wp:align>center</wp:align>
            </wp:positionH>
            <wp:positionV relativeFrom="paragraph">
              <wp:posOffset>380365</wp:posOffset>
            </wp:positionV>
            <wp:extent cx="3870960" cy="2171700"/>
            <wp:effectExtent l="0" t="0" r="0" b="0"/>
            <wp:wrapTight wrapText="bothSides">
              <wp:wrapPolygon edited="0">
                <wp:start x="0" y="0"/>
                <wp:lineTo x="0" y="21411"/>
                <wp:lineTo x="21472" y="21411"/>
                <wp:lineTo x="214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09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72C2" w:rsidRPr="00B86282">
        <w:rPr>
          <w:b/>
          <w:sz w:val="28"/>
          <w:szCs w:val="28"/>
          <w:lang w:val="en-US"/>
        </w:rPr>
        <w:t>Cholestasis induces large scale alterations in the human liver transcriptome</w:t>
      </w:r>
    </w:p>
    <w:p w:rsidR="00C2360C" w:rsidRDefault="00C2360C" w:rsidP="004519D2">
      <w:pPr>
        <w:rPr>
          <w:lang w:val="en-GB"/>
        </w:rPr>
      </w:pPr>
    </w:p>
    <w:p w:rsidR="00C2360C" w:rsidRDefault="00C2360C" w:rsidP="004519D2">
      <w:pPr>
        <w:rPr>
          <w:lang w:val="en-GB"/>
        </w:rPr>
      </w:pPr>
    </w:p>
    <w:p w:rsidR="00C2360C" w:rsidRDefault="00C2360C" w:rsidP="004519D2">
      <w:pPr>
        <w:rPr>
          <w:lang w:val="en-GB"/>
        </w:rPr>
      </w:pPr>
    </w:p>
    <w:p w:rsidR="00C2360C" w:rsidRDefault="00C2360C" w:rsidP="004519D2">
      <w:pPr>
        <w:rPr>
          <w:lang w:val="en-GB"/>
        </w:rPr>
      </w:pPr>
    </w:p>
    <w:p w:rsidR="00C2360C" w:rsidRDefault="00C2360C" w:rsidP="004519D2">
      <w:pPr>
        <w:rPr>
          <w:lang w:val="en-GB"/>
        </w:rPr>
      </w:pPr>
    </w:p>
    <w:p w:rsidR="00C2360C" w:rsidRDefault="00C2360C" w:rsidP="004519D2">
      <w:pPr>
        <w:rPr>
          <w:lang w:val="en-GB"/>
        </w:rPr>
      </w:pPr>
    </w:p>
    <w:p w:rsidR="00C2360C" w:rsidRDefault="00C2360C" w:rsidP="004519D2">
      <w:pPr>
        <w:rPr>
          <w:lang w:val="en-GB"/>
        </w:rPr>
      </w:pPr>
    </w:p>
    <w:p w:rsidR="004519D2" w:rsidRPr="001F5022" w:rsidRDefault="004519D2" w:rsidP="004519D2">
      <w:pPr>
        <w:rPr>
          <w:lang w:val="en-US"/>
        </w:rPr>
      </w:pPr>
      <w:r w:rsidRPr="00551D70">
        <w:rPr>
          <w:lang w:val="en-GB"/>
        </w:rPr>
        <w:t>Impaired formation or flow of bile results in hepatic retention of biliary</w:t>
      </w:r>
      <w:r>
        <w:rPr>
          <w:lang w:val="en-GB"/>
        </w:rPr>
        <w:t xml:space="preserve"> </w:t>
      </w:r>
      <w:r w:rsidRPr="00551D70">
        <w:rPr>
          <w:lang w:val="en-GB"/>
        </w:rPr>
        <w:t>constituents</w:t>
      </w:r>
      <w:r w:rsidR="00B86282">
        <w:rPr>
          <w:lang w:val="en-GB"/>
        </w:rPr>
        <w:t>.</w:t>
      </w:r>
      <w:r w:rsidRPr="00551D70">
        <w:rPr>
          <w:lang w:val="en-GB"/>
        </w:rPr>
        <w:t xml:space="preserve"> </w:t>
      </w:r>
      <w:r w:rsidR="00B86282">
        <w:rPr>
          <w:lang w:val="en-GB"/>
        </w:rPr>
        <w:t>T</w:t>
      </w:r>
      <w:r w:rsidRPr="00551D70">
        <w:rPr>
          <w:lang w:val="en-GB"/>
        </w:rPr>
        <w:t xml:space="preserve">his triggers a response aimed at limiting </w:t>
      </w:r>
      <w:proofErr w:type="spellStart"/>
      <w:r w:rsidRPr="00551D70">
        <w:rPr>
          <w:lang w:val="en-GB"/>
        </w:rPr>
        <w:t>cholestatic</w:t>
      </w:r>
      <w:proofErr w:type="spellEnd"/>
      <w:r w:rsidRPr="00551D70">
        <w:rPr>
          <w:lang w:val="en-GB"/>
        </w:rPr>
        <w:t xml:space="preserve"> liver</w:t>
      </w:r>
      <w:r>
        <w:rPr>
          <w:lang w:val="en-GB"/>
        </w:rPr>
        <w:t xml:space="preserve"> </w:t>
      </w:r>
      <w:r w:rsidRPr="00551D70">
        <w:rPr>
          <w:lang w:val="en-GB"/>
        </w:rPr>
        <w:t>injury. Animal studies revealed that multiple nuclear receptors mediate</w:t>
      </w:r>
      <w:r>
        <w:rPr>
          <w:lang w:val="en-GB"/>
        </w:rPr>
        <w:t xml:space="preserve"> </w:t>
      </w:r>
      <w:r w:rsidRPr="00551D70">
        <w:rPr>
          <w:lang w:val="en-GB"/>
        </w:rPr>
        <w:t>adaptive changes in the liver at the transcriptional level. These include the</w:t>
      </w:r>
      <w:r>
        <w:rPr>
          <w:lang w:val="en-GB"/>
        </w:rPr>
        <w:t xml:space="preserve"> </w:t>
      </w:r>
      <w:r w:rsidRPr="00551D70">
        <w:rPr>
          <w:lang w:val="en-GB"/>
        </w:rPr>
        <w:t>bile salt receptor FXR, which has a central role in preventing bile salt</w:t>
      </w:r>
      <w:r>
        <w:rPr>
          <w:lang w:val="en-GB"/>
        </w:rPr>
        <w:t xml:space="preserve"> </w:t>
      </w:r>
      <w:r w:rsidRPr="00551D70">
        <w:rPr>
          <w:lang w:val="en-GB"/>
        </w:rPr>
        <w:t>toxicity. To expand our limited knowledge of how the human liver adapts to</w:t>
      </w:r>
      <w:r>
        <w:rPr>
          <w:lang w:val="en-GB"/>
        </w:rPr>
        <w:t xml:space="preserve"> </w:t>
      </w:r>
      <w:proofErr w:type="spellStart"/>
      <w:r w:rsidRPr="00551D70">
        <w:rPr>
          <w:lang w:val="en-GB"/>
        </w:rPr>
        <w:t>cholestatic</w:t>
      </w:r>
      <w:proofErr w:type="spellEnd"/>
      <w:r w:rsidRPr="00551D70">
        <w:rPr>
          <w:lang w:val="en-GB"/>
        </w:rPr>
        <w:t xml:space="preserve"> conditions, </w:t>
      </w:r>
      <w:r w:rsidR="00B86282">
        <w:rPr>
          <w:lang w:val="en-GB"/>
        </w:rPr>
        <w:t>the department of surgery</w:t>
      </w:r>
      <w:r w:rsidRPr="00551D70">
        <w:rPr>
          <w:lang w:val="en-GB"/>
        </w:rPr>
        <w:t xml:space="preserve"> profiled protein-encoding transcripts and</w:t>
      </w:r>
      <w:r>
        <w:rPr>
          <w:lang w:val="en-GB"/>
        </w:rPr>
        <w:t xml:space="preserve"> </w:t>
      </w:r>
      <w:r w:rsidRPr="00551D70">
        <w:rPr>
          <w:lang w:val="en-GB"/>
        </w:rPr>
        <w:t>regulatory microRNAs (miRNA) in the liver of patients with extrahepatic</w:t>
      </w:r>
      <w:r>
        <w:rPr>
          <w:lang w:val="en-GB"/>
        </w:rPr>
        <w:t xml:space="preserve"> </w:t>
      </w:r>
      <w:r w:rsidRPr="00551D70">
        <w:rPr>
          <w:lang w:val="en-GB"/>
        </w:rPr>
        <w:t>cholestasis.</w:t>
      </w:r>
      <w:r>
        <w:rPr>
          <w:lang w:val="en-GB"/>
        </w:rPr>
        <w:t xml:space="preserve"> </w:t>
      </w:r>
      <w:proofErr w:type="gramStart"/>
      <w:r w:rsidRPr="001F5022">
        <w:rPr>
          <w:lang w:val="en-US"/>
        </w:rPr>
        <w:t>miRNA’s</w:t>
      </w:r>
      <w:proofErr w:type="gramEnd"/>
      <w:r w:rsidRPr="001F5022">
        <w:rPr>
          <w:lang w:val="en-US"/>
        </w:rPr>
        <w:t xml:space="preserve"> regulate the expression of multiple mRNA’s and cause transcriptional or translational silencing and are frequently deregulated in </w:t>
      </w:r>
      <w:r>
        <w:rPr>
          <w:lang w:val="en-US"/>
        </w:rPr>
        <w:t>diseases</w:t>
      </w:r>
      <w:r w:rsidRPr="001F5022">
        <w:rPr>
          <w:lang w:val="en-US"/>
        </w:rPr>
        <w:t>. Since miRNA regulate many target RNAs they may</w:t>
      </w:r>
      <w:r>
        <w:rPr>
          <w:lang w:val="en-US"/>
        </w:rPr>
        <w:t xml:space="preserve"> </w:t>
      </w:r>
      <w:r w:rsidRPr="001F5022">
        <w:rPr>
          <w:lang w:val="en-US"/>
        </w:rPr>
        <w:t xml:space="preserve">be useful as cancer biomarkers and therapeutics. </w:t>
      </w:r>
    </w:p>
    <w:p w:rsidR="00551D70" w:rsidRDefault="00551D70" w:rsidP="00551D70">
      <w:pPr>
        <w:rPr>
          <w:lang w:val="en-GB"/>
        </w:rPr>
      </w:pPr>
      <w:r w:rsidRPr="00551D70">
        <w:rPr>
          <w:lang w:val="en-GB"/>
        </w:rPr>
        <w:t>Total RNA was isolated from liver specimens of non-</w:t>
      </w:r>
      <w:proofErr w:type="spellStart"/>
      <w:r w:rsidRPr="00551D70">
        <w:rPr>
          <w:lang w:val="en-GB"/>
        </w:rPr>
        <w:t>cholestatic</w:t>
      </w:r>
      <w:proofErr w:type="spellEnd"/>
      <w:r w:rsidRPr="00551D70">
        <w:rPr>
          <w:lang w:val="en-GB"/>
        </w:rPr>
        <w:t xml:space="preserve"> patients with</w:t>
      </w:r>
      <w:r>
        <w:rPr>
          <w:lang w:val="en-GB"/>
        </w:rPr>
        <w:t xml:space="preserve"> </w:t>
      </w:r>
      <w:r w:rsidRPr="00551D70">
        <w:rPr>
          <w:lang w:val="en-GB"/>
        </w:rPr>
        <w:t xml:space="preserve">pancreatic tail cancer or benign liver </w:t>
      </w:r>
      <w:proofErr w:type="spellStart"/>
      <w:r w:rsidRPr="00551D70">
        <w:rPr>
          <w:lang w:val="en-GB"/>
        </w:rPr>
        <w:t>tumors</w:t>
      </w:r>
      <w:proofErr w:type="spellEnd"/>
      <w:r w:rsidRPr="00551D70">
        <w:rPr>
          <w:lang w:val="en-GB"/>
        </w:rPr>
        <w:t xml:space="preserve"> (control, n=9), initially jaundiced patients</w:t>
      </w:r>
      <w:r>
        <w:rPr>
          <w:lang w:val="en-GB"/>
        </w:rPr>
        <w:t xml:space="preserve"> </w:t>
      </w:r>
      <w:r w:rsidRPr="00551D70">
        <w:rPr>
          <w:lang w:val="en-GB"/>
        </w:rPr>
        <w:t xml:space="preserve">with </w:t>
      </w:r>
      <w:proofErr w:type="spellStart"/>
      <w:r w:rsidRPr="00551D70">
        <w:rPr>
          <w:lang w:val="en-GB"/>
        </w:rPr>
        <w:t>periampullary</w:t>
      </w:r>
      <w:proofErr w:type="spellEnd"/>
      <w:r w:rsidRPr="00551D70">
        <w:rPr>
          <w:lang w:val="en-GB"/>
        </w:rPr>
        <w:t xml:space="preserve"> malignancies </w:t>
      </w:r>
      <w:r>
        <w:rPr>
          <w:lang w:val="en-GB"/>
        </w:rPr>
        <w:t>r</w:t>
      </w:r>
      <w:r w:rsidRPr="00551D70">
        <w:rPr>
          <w:lang w:val="en-GB"/>
        </w:rPr>
        <w:t>eceiving pre-operative biliary drainage (drained,</w:t>
      </w:r>
      <w:r>
        <w:rPr>
          <w:lang w:val="en-GB"/>
        </w:rPr>
        <w:t xml:space="preserve"> </w:t>
      </w:r>
      <w:r w:rsidRPr="00551D70">
        <w:rPr>
          <w:lang w:val="en-GB"/>
        </w:rPr>
        <w:t>n=10), and pat</w:t>
      </w:r>
      <w:bookmarkStart w:id="0" w:name="_GoBack"/>
      <w:bookmarkEnd w:id="0"/>
      <w:r w:rsidRPr="00551D70">
        <w:rPr>
          <w:lang w:val="en-GB"/>
        </w:rPr>
        <w:t xml:space="preserve">ients with cholestasis due to </w:t>
      </w:r>
      <w:proofErr w:type="spellStart"/>
      <w:r w:rsidRPr="00551D70">
        <w:rPr>
          <w:lang w:val="en-GB"/>
        </w:rPr>
        <w:t>periampullary</w:t>
      </w:r>
      <w:proofErr w:type="spellEnd"/>
      <w:r w:rsidRPr="00551D70">
        <w:rPr>
          <w:lang w:val="en-GB"/>
        </w:rPr>
        <w:t xml:space="preserve"> malignancies (</w:t>
      </w:r>
      <w:proofErr w:type="spellStart"/>
      <w:r w:rsidRPr="00551D70">
        <w:rPr>
          <w:lang w:val="en-GB"/>
        </w:rPr>
        <w:t>cholestatic</w:t>
      </w:r>
      <w:proofErr w:type="spellEnd"/>
      <w:r w:rsidRPr="00551D70">
        <w:rPr>
          <w:lang w:val="en-GB"/>
        </w:rPr>
        <w:t>,</w:t>
      </w:r>
      <w:r>
        <w:rPr>
          <w:lang w:val="en-GB"/>
        </w:rPr>
        <w:t xml:space="preserve"> </w:t>
      </w:r>
      <w:r w:rsidRPr="00551D70">
        <w:rPr>
          <w:lang w:val="en-GB"/>
        </w:rPr>
        <w:t xml:space="preserve">n=9). </w:t>
      </w:r>
      <w:proofErr w:type="gramStart"/>
      <w:r w:rsidRPr="00551D70">
        <w:rPr>
          <w:lang w:val="en-GB"/>
        </w:rPr>
        <w:t>mRNA</w:t>
      </w:r>
      <w:proofErr w:type="gramEnd"/>
      <w:r w:rsidRPr="00551D70">
        <w:rPr>
          <w:lang w:val="en-GB"/>
        </w:rPr>
        <w:t xml:space="preserve"> (</w:t>
      </w:r>
      <w:proofErr w:type="spellStart"/>
      <w:r w:rsidRPr="00551D70">
        <w:rPr>
          <w:lang w:val="en-GB"/>
        </w:rPr>
        <w:t>Sureprint</w:t>
      </w:r>
      <w:proofErr w:type="spellEnd"/>
      <w:r w:rsidRPr="00551D70">
        <w:rPr>
          <w:lang w:val="en-GB"/>
        </w:rPr>
        <w:t xml:space="preserve"> G3 Human GE 60K V2) and miRNA (</w:t>
      </w:r>
      <w:proofErr w:type="spellStart"/>
      <w:r w:rsidRPr="00551D70">
        <w:rPr>
          <w:lang w:val="en-GB"/>
        </w:rPr>
        <w:t>Sureprint</w:t>
      </w:r>
      <w:proofErr w:type="spellEnd"/>
      <w:r w:rsidRPr="00551D70">
        <w:rPr>
          <w:lang w:val="en-GB"/>
        </w:rPr>
        <w:t xml:space="preserve"> G3 Human</w:t>
      </w:r>
      <w:r>
        <w:rPr>
          <w:lang w:val="en-GB"/>
        </w:rPr>
        <w:t xml:space="preserve"> </w:t>
      </w:r>
      <w:r w:rsidRPr="00551D70">
        <w:rPr>
          <w:lang w:val="en-GB"/>
        </w:rPr>
        <w:t>miRNA V19) expression profiles were determined using Agilent arrays.</w:t>
      </w:r>
    </w:p>
    <w:p w:rsidR="004519D2" w:rsidRDefault="004519D2" w:rsidP="004519D2">
      <w:pPr>
        <w:rPr>
          <w:lang w:val="en-US"/>
        </w:rPr>
      </w:pPr>
      <w:r>
        <w:rPr>
          <w:lang w:val="en-US"/>
        </w:rPr>
        <w:t xml:space="preserve">As happens frequently, datasets are collected, but the proper evaluation of the data lags behind. Can you help the department of surgery to analyze, and possibly model the datasets they have gathered? </w:t>
      </w:r>
      <w:r w:rsidR="00C2360C" w:rsidRPr="00C2360C">
        <w:rPr>
          <w:lang w:val="en-US"/>
        </w:rPr>
        <w:t>Can you provide the department of surgery with novel leads for innovative cholestasis treatment options, based on analyses on this transcriptomics dataset?</w:t>
      </w:r>
      <w:r w:rsidR="00C2360C">
        <w:rPr>
          <w:lang w:val="en-US"/>
        </w:rPr>
        <w:t xml:space="preserve"> </w:t>
      </w:r>
      <w:r>
        <w:rPr>
          <w:lang w:val="en-US"/>
        </w:rPr>
        <w:t xml:space="preserve">It is also important that you can present the data in a clear and innovative way, so that the </w:t>
      </w:r>
      <w:r w:rsidR="0027441A">
        <w:rPr>
          <w:lang w:val="en-US"/>
        </w:rPr>
        <w:t xml:space="preserve">researchers and also </w:t>
      </w:r>
      <w:r>
        <w:rPr>
          <w:lang w:val="en-US"/>
        </w:rPr>
        <w:t xml:space="preserve">clinicians </w:t>
      </w:r>
      <w:r w:rsidR="0027441A">
        <w:rPr>
          <w:lang w:val="en-US"/>
        </w:rPr>
        <w:t xml:space="preserve">get excited and </w:t>
      </w:r>
      <w:r>
        <w:rPr>
          <w:lang w:val="en-US"/>
        </w:rPr>
        <w:t xml:space="preserve">can use the data to develop novel treatment options. This means you may have to </w:t>
      </w:r>
      <w:r w:rsidRPr="0005614C">
        <w:rPr>
          <w:lang w:val="en-US"/>
        </w:rPr>
        <w:t xml:space="preserve">collaborate with </w:t>
      </w:r>
      <w:r>
        <w:rPr>
          <w:lang w:val="en-US"/>
        </w:rPr>
        <w:t xml:space="preserve">researchers from the department of surgery </w:t>
      </w:r>
      <w:r w:rsidRPr="0005614C">
        <w:rPr>
          <w:lang w:val="en-US"/>
        </w:rPr>
        <w:t xml:space="preserve">who </w:t>
      </w:r>
      <w:r>
        <w:rPr>
          <w:lang w:val="en-US"/>
        </w:rPr>
        <w:t xml:space="preserve">have </w:t>
      </w:r>
      <w:r w:rsidRPr="0005614C">
        <w:rPr>
          <w:lang w:val="en-US"/>
        </w:rPr>
        <w:t>provide</w:t>
      </w:r>
      <w:r>
        <w:rPr>
          <w:lang w:val="en-US"/>
        </w:rPr>
        <w:t>d</w:t>
      </w:r>
      <w:r w:rsidRPr="0005614C">
        <w:rPr>
          <w:lang w:val="en-US"/>
        </w:rPr>
        <w:t xml:space="preserve"> you with </w:t>
      </w:r>
      <w:r>
        <w:rPr>
          <w:lang w:val="en-US"/>
        </w:rPr>
        <w:t xml:space="preserve">the </w:t>
      </w:r>
      <w:r w:rsidRPr="0005614C">
        <w:rPr>
          <w:lang w:val="en-US"/>
        </w:rPr>
        <w:t xml:space="preserve">novel and unique transcriptomics dataset from </w:t>
      </w:r>
      <w:r>
        <w:rPr>
          <w:lang w:val="en-US"/>
        </w:rPr>
        <w:t>cholestasis patients</w:t>
      </w:r>
      <w:r w:rsidRPr="0005614C">
        <w:rPr>
          <w:lang w:val="en-US"/>
        </w:rPr>
        <w:t xml:space="preserve">. </w:t>
      </w:r>
      <w:r w:rsidR="00B86282">
        <w:rPr>
          <w:lang w:val="en-US"/>
        </w:rPr>
        <w:t>Please be aware that t</w:t>
      </w:r>
      <w:r>
        <w:rPr>
          <w:lang w:val="en-US"/>
        </w:rPr>
        <w:t xml:space="preserve">his dataset contains yet unpublished data. </w:t>
      </w:r>
    </w:p>
    <w:p w:rsidR="004519D2" w:rsidRDefault="0027441A" w:rsidP="004519D2">
      <w:pPr>
        <w:rPr>
          <w:lang w:val="en-US"/>
        </w:rPr>
      </w:pPr>
      <w:r>
        <w:rPr>
          <w:lang w:val="en-US"/>
        </w:rPr>
        <w:t>Contact person/stakeholder department of surgery: Dr. Zita Soons</w:t>
      </w:r>
      <w:r w:rsidR="009B6B61">
        <w:rPr>
          <w:lang w:val="en-US"/>
        </w:rPr>
        <w:t xml:space="preserve"> (AH)</w:t>
      </w:r>
    </w:p>
    <w:sectPr w:rsidR="004519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D70"/>
    <w:rsid w:val="00174BB3"/>
    <w:rsid w:val="002600B5"/>
    <w:rsid w:val="0027441A"/>
    <w:rsid w:val="003222ED"/>
    <w:rsid w:val="00404097"/>
    <w:rsid w:val="004519D2"/>
    <w:rsid w:val="004B69B5"/>
    <w:rsid w:val="00551D70"/>
    <w:rsid w:val="005B22D3"/>
    <w:rsid w:val="006502C4"/>
    <w:rsid w:val="0080374F"/>
    <w:rsid w:val="009B6B61"/>
    <w:rsid w:val="00AD1906"/>
    <w:rsid w:val="00B86282"/>
    <w:rsid w:val="00C2360C"/>
    <w:rsid w:val="00E11634"/>
    <w:rsid w:val="00FD72C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19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9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19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9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354</Words>
  <Characters>1952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Soons Zita (AH)</dc:creator>
  <cp:lastModifiedBy>Soons Zita (AH)</cp:lastModifiedBy>
  <cp:revision>4</cp:revision>
  <dcterms:created xsi:type="dcterms:W3CDTF">2017-10-30T12:35:00Z</dcterms:created>
  <dcterms:modified xsi:type="dcterms:W3CDTF">2017-10-30T12:37:00Z</dcterms:modified>
</cp:coreProperties>
</file>