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tag w:val="goog_rdk_0"/>
        <w:id w:val="672841453"/>
      </w:sdtPr>
      <w:sdtContent>
        <w:p w14:paraId="0AAAED9A" w14:textId="77777777" w:rsidR="006A1A95" w:rsidRDefault="00000000">
          <w:pPr>
            <w:widowControl/>
            <w:spacing w:line="360" w:lineRule="auto"/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UNIVERSIDAD NACIONAL MAYOR DE SAN MARCOS.</w:t>
          </w:r>
        </w:p>
      </w:sdtContent>
    </w:sdt>
    <w:p w14:paraId="5A69E3B7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(Universidad del Perú</w:t>
      </w:r>
      <w:r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DECANA DE AMÉRICA).</w:t>
      </w:r>
    </w:p>
    <w:p w14:paraId="2B51DB38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525292" wp14:editId="2E36A001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6413" cy="2081638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08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53B0DB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BB4C6A1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1134FF1C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392B88F3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56319975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7D90CC6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CCBD7A7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B706A62" w14:textId="218E1C05" w:rsidR="006A1A95" w:rsidRDefault="00A1127A" w:rsidP="00A1127A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36"/>
          <w:szCs w:val="36"/>
        </w:rPr>
        <w:t>Requisitos Funcionales</w:t>
      </w:r>
    </w:p>
    <w:p w14:paraId="52AE20F2" w14:textId="77777777" w:rsidR="006A1A95" w:rsidRDefault="00000000">
      <w:pPr>
        <w:widowControl/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FACULTAD DE INGENIERÍA DE SISTEMAS E INFORMÁTICA</w:t>
      </w:r>
    </w:p>
    <w:sdt>
      <w:sdtPr>
        <w:tag w:val="goog_rdk_1"/>
        <w:id w:val="-182134460"/>
      </w:sdtPr>
      <w:sdtContent>
        <w:p w14:paraId="7D32BAC1" w14:textId="77777777" w:rsidR="006A1A95" w:rsidRDefault="00000000">
          <w:pPr>
            <w:widowControl/>
            <w:spacing w:line="360" w:lineRule="auto"/>
            <w:jc w:val="center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Curso: </w:t>
          </w:r>
          <w:r>
            <w:rPr>
              <w:sz w:val="26"/>
              <w:szCs w:val="26"/>
            </w:rPr>
            <w:t>GESTIÓN DE LA CONFIGURACIÓN DEL SOFTWARE</w:t>
          </w:r>
        </w:p>
      </w:sdtContent>
    </w:sdt>
    <w:p w14:paraId="1E336BF6" w14:textId="77777777" w:rsidR="006A1A95" w:rsidRDefault="006A1A95">
      <w:pPr>
        <w:widowControl/>
        <w:spacing w:line="360" w:lineRule="auto"/>
        <w:jc w:val="center"/>
        <w:rPr>
          <w:sz w:val="26"/>
          <w:szCs w:val="26"/>
        </w:rPr>
      </w:pPr>
    </w:p>
    <w:p w14:paraId="35C17AEF" w14:textId="164B443C" w:rsidR="006A1A95" w:rsidRDefault="00C74C9E">
      <w:pPr>
        <w:widowControl/>
        <w:spacing w:line="360" w:lineRule="auto"/>
        <w:jc w:val="center"/>
        <w:rPr>
          <w:sz w:val="26"/>
          <w:szCs w:val="26"/>
        </w:rPr>
      </w:pPr>
      <w:r>
        <w:rPr>
          <w:b/>
          <w:sz w:val="36"/>
          <w:szCs w:val="36"/>
        </w:rPr>
        <w:t>Requisitos Funcionales</w:t>
      </w:r>
      <w:r w:rsidR="00000000">
        <w:rPr>
          <w:sz w:val="26"/>
          <w:szCs w:val="26"/>
        </w:rPr>
        <w:br/>
        <w:t>Grupo 1</w:t>
      </w:r>
      <w:r w:rsidR="00000000">
        <w:rPr>
          <w:sz w:val="26"/>
          <w:szCs w:val="26"/>
        </w:rPr>
        <w:br/>
        <w:t xml:space="preserve">Profesora: Wong Portillo Lenis Rossi </w:t>
      </w:r>
    </w:p>
    <w:p w14:paraId="5A95F000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Integrantes:</w:t>
      </w:r>
    </w:p>
    <w:p w14:paraId="45250D49" w14:textId="77777777" w:rsidR="006A1A95" w:rsidRDefault="00000000">
      <w:pPr>
        <w:widowControl/>
        <w:numPr>
          <w:ilvl w:val="0"/>
          <w:numId w:val="1"/>
        </w:numPr>
        <w:spacing w:line="360" w:lineRule="auto"/>
        <w:ind w:left="3259"/>
        <w:rPr>
          <w:sz w:val="26"/>
          <w:szCs w:val="26"/>
        </w:rPr>
      </w:pPr>
      <w:r>
        <w:rPr>
          <w:sz w:val="26"/>
          <w:szCs w:val="26"/>
        </w:rPr>
        <w:t xml:space="preserve">Rojas </w:t>
      </w:r>
      <w:proofErr w:type="spellStart"/>
      <w:r>
        <w:rPr>
          <w:sz w:val="26"/>
          <w:szCs w:val="26"/>
        </w:rPr>
        <w:t>Rojas</w:t>
      </w:r>
      <w:proofErr w:type="spellEnd"/>
      <w:r>
        <w:rPr>
          <w:sz w:val="26"/>
          <w:szCs w:val="26"/>
        </w:rPr>
        <w:t xml:space="preserve"> Darwin Jostein</w:t>
      </w:r>
    </w:p>
    <w:p w14:paraId="5D61FABE" w14:textId="63D5A848" w:rsidR="006A1A95" w:rsidRDefault="00000000" w:rsidP="00A1127A">
      <w:pPr>
        <w:widowControl/>
        <w:spacing w:line="360" w:lineRule="auto"/>
        <w:ind w:left="2899"/>
        <w:rPr>
          <w:sz w:val="26"/>
          <w:szCs w:val="26"/>
        </w:rPr>
      </w:pPr>
      <w:r>
        <w:rPr>
          <w:sz w:val="26"/>
          <w:szCs w:val="26"/>
        </w:rPr>
        <w:br/>
      </w:r>
    </w:p>
    <w:p w14:paraId="12DD355A" w14:textId="77777777" w:rsidR="006A1A95" w:rsidRDefault="00000000">
      <w:pPr>
        <w:widowControl/>
        <w:spacing w:line="360" w:lineRule="auto"/>
        <w:jc w:val="center"/>
        <w:rPr>
          <w:rFonts w:ascii="Calibri" w:eastAsia="Calibri" w:hAnsi="Calibri" w:cs="Calibri"/>
        </w:rPr>
      </w:pPr>
      <w:r>
        <w:rPr>
          <w:sz w:val="26"/>
          <w:szCs w:val="26"/>
        </w:rPr>
        <w:t>2025</w:t>
      </w:r>
    </w:p>
    <w:p w14:paraId="4B546781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14:paraId="0013A758" w14:textId="6C4E5BE9" w:rsidR="006A1A95" w:rsidRDefault="00C74C9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b/>
          <w:sz w:val="36"/>
          <w:szCs w:val="36"/>
        </w:rPr>
        <w:t>Requisitos Funcionales</w:t>
      </w:r>
      <w:r w:rsidR="00000000">
        <w:rPr>
          <w:rFonts w:ascii="Arial" w:eastAsia="Arial" w:hAnsi="Arial" w:cs="Arial"/>
          <w:b/>
          <w:sz w:val="36"/>
          <w:szCs w:val="36"/>
        </w:rPr>
        <w:br/>
      </w:r>
    </w:p>
    <w:p w14:paraId="0D078887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  <w:tab w:val="right" w:pos="9360"/>
        </w:tabs>
      </w:pPr>
      <w:bookmarkStart w:id="0" w:name="_heading=h.j12zpcfyvck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2"/>
          <w:szCs w:val="32"/>
        </w:rPr>
        <w:t xml:space="preserve">Aplicación web para restaurante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JuliaFish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750D674D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1E40EEAD" w14:textId="606D46EC" w:rsidR="006A1A9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C74C9E">
        <w:rPr>
          <w:rFonts w:ascii="Arial" w:eastAsia="Arial" w:hAnsi="Arial" w:cs="Arial"/>
          <w:b/>
          <w:sz w:val="36"/>
          <w:szCs w:val="36"/>
        </w:rPr>
        <w:t>1</w:t>
      </w:r>
      <w:r w:rsidR="00DD0BBD">
        <w:rPr>
          <w:rFonts w:ascii="Arial" w:eastAsia="Arial" w:hAnsi="Arial" w:cs="Arial"/>
          <w:b/>
          <w:sz w:val="36"/>
          <w:szCs w:val="36"/>
        </w:rPr>
        <w:t>.0</w:t>
      </w:r>
    </w:p>
    <w:p w14:paraId="3C11344C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7B100C17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1ACCF4F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4D99D467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17650EE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530B8850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7C793455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50D9A7D3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490828BC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590FA164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b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A1A95" w14:paraId="6A976A5C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AF6526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C84B42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FBDE65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8FA41A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Autor</w:t>
            </w:r>
          </w:p>
        </w:tc>
      </w:tr>
      <w:tr w:rsidR="006A1A95" w14:paraId="6C442AC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D8415C" w14:textId="4208560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</w:t>
            </w:r>
            <w:r w:rsidR="00C74C9E">
              <w:t>5</w:t>
            </w:r>
            <w:r>
              <w:t>/0</w:t>
            </w:r>
            <w:r w:rsidR="006F0DD4">
              <w:t>4</w:t>
            </w:r>
            <w:r>
              <w:t>/20</w:t>
            </w:r>
            <w:r w:rsidR="006F0DD4">
              <w:t>25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503C83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2E627B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84C9F2" w14:textId="1E779087" w:rsidR="00A1127A" w:rsidRDefault="00A11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Rojas</w:t>
            </w:r>
          </w:p>
        </w:tc>
      </w:tr>
      <w:tr w:rsidR="006A1A95" w14:paraId="082E24E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29A9F3" w14:textId="54D93158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6995C8" w14:textId="2B46DEE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A416F0" w14:textId="0D57B4F5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10C3A2" w14:textId="74ACF7E0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6FCC5B1E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496523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B9DFA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C61841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9D68D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3CE1A53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D08BA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89718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D56AA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68CF3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13BBDA3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8C89C6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E3365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566196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EAA4A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43E2F16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AE2168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444E93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87354B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145A8F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38C2B162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539A8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5C7AB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DCD5E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07292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201BCBE1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964566A" w14:textId="16A5C267" w:rsidR="00A1127A" w:rsidRDefault="00000000" w:rsidP="00A1127A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tbl>
      <w:tblPr>
        <w:tblW w:w="1001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559"/>
        <w:gridCol w:w="2361"/>
        <w:gridCol w:w="4018"/>
        <w:gridCol w:w="88"/>
      </w:tblGrid>
      <w:tr w:rsidR="002D43A6" w14:paraId="41F355E5" w14:textId="77777777" w:rsidTr="00706689">
        <w:trPr>
          <w:gridAfter w:val="1"/>
          <w:wAfter w:w="88" w:type="dxa"/>
          <w:trHeight w:val="420"/>
          <w:tblHeader/>
        </w:trPr>
        <w:tc>
          <w:tcPr>
            <w:tcW w:w="1985" w:type="dxa"/>
            <w:shd w:val="clear" w:color="auto" w:fill="09B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897C" w14:textId="1F990594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3F3F3"/>
              </w:rPr>
            </w:pPr>
            <w:r>
              <w:rPr>
                <w:b/>
                <w:color w:val="F3F3F3"/>
              </w:rPr>
              <w:lastRenderedPageBreak/>
              <w:t>RF-</w:t>
            </w:r>
            <w:r w:rsidR="00986040">
              <w:rPr>
                <w:b/>
                <w:color w:val="F3F3F3"/>
              </w:rPr>
              <w:t>2</w:t>
            </w:r>
          </w:p>
        </w:tc>
        <w:tc>
          <w:tcPr>
            <w:tcW w:w="7938" w:type="dxa"/>
            <w:gridSpan w:val="3"/>
            <w:shd w:val="clear" w:color="auto" w:fill="09B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3815" w14:textId="0375F9CD" w:rsidR="002D43A6" w:rsidRDefault="00986040" w:rsidP="00773A34">
            <w:pPr>
              <w:rPr>
                <w:b/>
                <w:color w:val="F3F3F3"/>
                <w:sz w:val="24"/>
                <w:szCs w:val="24"/>
              </w:rPr>
            </w:pPr>
            <w:r w:rsidRPr="00986040">
              <w:rPr>
                <w:b/>
                <w:color w:val="F3F3F3"/>
                <w:sz w:val="24"/>
                <w:szCs w:val="24"/>
              </w:rPr>
              <w:t>A</w:t>
            </w:r>
            <w:r w:rsidRPr="00986040">
              <w:rPr>
                <w:b/>
                <w:color w:val="F3F3F3"/>
                <w:sz w:val="28"/>
                <w:szCs w:val="28"/>
              </w:rPr>
              <w:t>ÑADIR ADICIONALES</w:t>
            </w:r>
          </w:p>
        </w:tc>
      </w:tr>
      <w:tr w:rsidR="002D43A6" w14:paraId="3FFE54EB" w14:textId="77777777" w:rsidTr="00706689">
        <w:trPr>
          <w:gridAfter w:val="1"/>
          <w:wAfter w:w="88" w:type="dxa"/>
          <w:trHeight w:val="420"/>
          <w:tblHeader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0AFC" w14:textId="0BC65CC2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Tipo:</w:t>
            </w:r>
            <w:r w:rsidR="00986040">
              <w:rPr>
                <w:b/>
              </w:rPr>
              <w:t xml:space="preserve"> </w:t>
            </w:r>
            <w:r>
              <w:rPr>
                <w:b/>
              </w:rPr>
              <w:t>DESEABLE</w:t>
            </w:r>
          </w:p>
        </w:tc>
        <w:tc>
          <w:tcPr>
            <w:tcW w:w="3920" w:type="dxa"/>
            <w:gridSpan w:val="2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2263" w14:textId="3DFE9C9C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Crítico</w:t>
            </w:r>
            <w:r w:rsidR="00986040">
              <w:rPr>
                <w:b/>
              </w:rPr>
              <w:t xml:space="preserve">: </w:t>
            </w:r>
            <w:r>
              <w:rPr>
                <w:b/>
              </w:rPr>
              <w:t>N</w:t>
            </w:r>
            <w:r w:rsidR="00986040">
              <w:rPr>
                <w:b/>
              </w:rPr>
              <w:t>O</w:t>
            </w:r>
          </w:p>
        </w:tc>
        <w:tc>
          <w:tcPr>
            <w:tcW w:w="4018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1CB0" w14:textId="03665AFD" w:rsidR="00986040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Prioridad:</w:t>
            </w:r>
            <w:r w:rsidR="00986040">
              <w:rPr>
                <w:b/>
              </w:rPr>
              <w:t xml:space="preserve"> </w:t>
            </w:r>
            <w:r>
              <w:rPr>
                <w:b/>
              </w:rPr>
              <w:t>MEDIA</w:t>
            </w:r>
          </w:p>
        </w:tc>
      </w:tr>
      <w:tr w:rsidR="002D43A6" w14:paraId="6582C5ED" w14:textId="77777777" w:rsidTr="00706689">
        <w:trPr>
          <w:gridAfter w:val="1"/>
          <w:wAfter w:w="88" w:type="dxa"/>
          <w:trHeight w:val="420"/>
          <w:tblHeader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C9211" w14:textId="77777777" w:rsidR="002D43A6" w:rsidRDefault="002D43A6" w:rsidP="00773A3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9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D373" w14:textId="1784D9EA" w:rsidR="00986040" w:rsidRPr="00706689" w:rsidRDefault="00986040" w:rsidP="00706689">
            <w:pPr>
              <w:pStyle w:val="Prrafodelista"/>
              <w:numPr>
                <w:ilvl w:val="0"/>
                <w:numId w:val="14"/>
              </w:numPr>
              <w:ind w:left="754" w:hanging="425"/>
              <w:rPr>
                <w:lang w:val="es-PE"/>
              </w:rPr>
            </w:pPr>
            <w:r w:rsidRPr="00706689">
              <w:rPr>
                <w:b/>
                <w:bCs/>
                <w:lang w:val="es-PE"/>
              </w:rPr>
              <w:t>ID del pedido actual</w:t>
            </w:r>
          </w:p>
          <w:p w14:paraId="76AC9CC5" w14:textId="75530BA9" w:rsidR="00986040" w:rsidRPr="00706689" w:rsidRDefault="00986040" w:rsidP="00706689">
            <w:pPr>
              <w:pStyle w:val="Prrafodelista"/>
              <w:numPr>
                <w:ilvl w:val="0"/>
                <w:numId w:val="14"/>
              </w:numPr>
              <w:ind w:left="754" w:hanging="425"/>
              <w:rPr>
                <w:lang w:val="es-PE"/>
              </w:rPr>
            </w:pPr>
            <w:r w:rsidRPr="00706689">
              <w:rPr>
                <w:b/>
                <w:bCs/>
                <w:lang w:val="es-PE"/>
              </w:rPr>
              <w:t>Lista de adicionales seleccionados</w:t>
            </w:r>
            <w:r w:rsidRPr="00706689">
              <w:rPr>
                <w:lang w:val="es-PE"/>
              </w:rPr>
              <w:t xml:space="preserve"> (ej.: chicharrón, cancha, bebida)</w:t>
            </w:r>
          </w:p>
          <w:p w14:paraId="57072208" w14:textId="76AE1645" w:rsidR="00986040" w:rsidRPr="00706689" w:rsidRDefault="00986040" w:rsidP="00706689">
            <w:pPr>
              <w:pStyle w:val="Prrafodelista"/>
              <w:numPr>
                <w:ilvl w:val="0"/>
                <w:numId w:val="14"/>
              </w:numPr>
              <w:ind w:left="754" w:hanging="425"/>
              <w:rPr>
                <w:lang w:val="es-PE"/>
              </w:rPr>
            </w:pPr>
            <w:r w:rsidRPr="00706689">
              <w:rPr>
                <w:b/>
                <w:bCs/>
                <w:lang w:val="es-PE"/>
              </w:rPr>
              <w:t>Cantidad de cada adicional</w:t>
            </w:r>
          </w:p>
          <w:p w14:paraId="00FF844A" w14:textId="60FF3134" w:rsidR="002D43A6" w:rsidRPr="00706689" w:rsidRDefault="00986040" w:rsidP="00706689">
            <w:pPr>
              <w:pStyle w:val="Prrafodelista"/>
              <w:numPr>
                <w:ilvl w:val="0"/>
                <w:numId w:val="14"/>
              </w:numPr>
              <w:ind w:left="754" w:hanging="425"/>
              <w:rPr>
                <w:lang w:val="es-PE"/>
              </w:rPr>
            </w:pPr>
            <w:r w:rsidRPr="00706689">
              <w:rPr>
                <w:b/>
                <w:bCs/>
                <w:lang w:val="es-PE"/>
              </w:rPr>
              <w:t>ID del cliente</w:t>
            </w:r>
            <w:r w:rsidRPr="00706689">
              <w:rPr>
                <w:lang w:val="es-PE"/>
              </w:rPr>
              <w:t xml:space="preserve"> (opcional si se requiere identificar al cliente)</w:t>
            </w:r>
          </w:p>
        </w:tc>
      </w:tr>
      <w:tr w:rsidR="002D43A6" w14:paraId="0B61C629" w14:textId="77777777" w:rsidTr="00706689">
        <w:trPr>
          <w:gridAfter w:val="1"/>
          <w:wAfter w:w="88" w:type="dxa"/>
          <w:trHeight w:val="420"/>
          <w:tblHeader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FF408" w14:textId="77777777" w:rsidR="002D43A6" w:rsidRDefault="002D43A6" w:rsidP="00773A34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9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4802" w14:textId="7A0C1CAA" w:rsidR="00986040" w:rsidRPr="00986040" w:rsidRDefault="00986040" w:rsidP="00706689">
            <w:pPr>
              <w:pStyle w:val="Prrafodelista"/>
              <w:numPr>
                <w:ilvl w:val="0"/>
                <w:numId w:val="15"/>
              </w:numPr>
              <w:rPr>
                <w:lang w:val="es-PE"/>
              </w:rPr>
            </w:pPr>
            <w:r w:rsidRPr="00986040">
              <w:rPr>
                <w:b/>
                <w:bCs/>
                <w:lang w:val="es-PE"/>
              </w:rPr>
              <w:t>Pedido actualizado con los adicionales añadidos</w:t>
            </w:r>
          </w:p>
          <w:p w14:paraId="277025F5" w14:textId="7AEC19FE" w:rsidR="00986040" w:rsidRPr="00986040" w:rsidRDefault="00986040" w:rsidP="00706689">
            <w:pPr>
              <w:pStyle w:val="Prrafodelista"/>
              <w:numPr>
                <w:ilvl w:val="0"/>
                <w:numId w:val="15"/>
              </w:numPr>
              <w:rPr>
                <w:lang w:val="es-PE"/>
              </w:rPr>
            </w:pPr>
            <w:proofErr w:type="gramStart"/>
            <w:r w:rsidRPr="00986040">
              <w:rPr>
                <w:b/>
                <w:bCs/>
                <w:lang w:val="es-PE"/>
              </w:rPr>
              <w:t>Nuevo total a pagar</w:t>
            </w:r>
            <w:proofErr w:type="gramEnd"/>
          </w:p>
          <w:p w14:paraId="146CE872" w14:textId="1CCF4558" w:rsidR="00986040" w:rsidRPr="00986040" w:rsidRDefault="00986040" w:rsidP="00706689">
            <w:pPr>
              <w:pStyle w:val="Prrafodelista"/>
              <w:numPr>
                <w:ilvl w:val="0"/>
                <w:numId w:val="15"/>
              </w:numPr>
              <w:rPr>
                <w:lang w:val="es-PE"/>
              </w:rPr>
            </w:pPr>
            <w:r w:rsidRPr="00986040">
              <w:rPr>
                <w:b/>
                <w:bCs/>
                <w:lang w:val="es-PE"/>
              </w:rPr>
              <w:t>Confirmación del sistema</w:t>
            </w:r>
            <w:r w:rsidRPr="00986040">
              <w:rPr>
                <w:lang w:val="es-PE"/>
              </w:rPr>
              <w:t xml:space="preserve"> (“Adicionales añadidos correctamente”)</w:t>
            </w:r>
          </w:p>
          <w:p w14:paraId="22AE14D4" w14:textId="7098DDB9" w:rsidR="002D43A6" w:rsidRPr="00986040" w:rsidRDefault="00986040" w:rsidP="00706689">
            <w:pPr>
              <w:pStyle w:val="Prrafodelista"/>
              <w:numPr>
                <w:ilvl w:val="0"/>
                <w:numId w:val="15"/>
              </w:numPr>
              <w:rPr>
                <w:lang w:val="es-PE"/>
              </w:rPr>
            </w:pPr>
            <w:r w:rsidRPr="00986040">
              <w:rPr>
                <w:b/>
                <w:bCs/>
                <w:lang w:val="es-PE"/>
              </w:rPr>
              <w:t>Detalle completo del pedido actualizado</w:t>
            </w:r>
          </w:p>
        </w:tc>
      </w:tr>
      <w:tr w:rsidR="002D43A6" w14:paraId="57A6C438" w14:textId="77777777" w:rsidTr="00706689">
        <w:trPr>
          <w:gridAfter w:val="1"/>
          <w:wAfter w:w="88" w:type="dxa"/>
          <w:trHeight w:val="420"/>
          <w:tblHeader/>
        </w:trPr>
        <w:tc>
          <w:tcPr>
            <w:tcW w:w="1985" w:type="dxa"/>
            <w:vMerge w:val="restart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BCEC3" w14:textId="77777777" w:rsidR="002D43A6" w:rsidRDefault="002D43A6" w:rsidP="00773A3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938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EDB4" w14:textId="506074F3" w:rsidR="002D43A6" w:rsidRDefault="00706689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6689">
              <w:t xml:space="preserve">Describir cómo el cliente agrega modificaciones, complementos o nuevos productos a un pedido después de </w:t>
            </w:r>
            <w:r w:rsidR="00B62D24">
              <w:t xml:space="preserve">se </w:t>
            </w:r>
            <w:r w:rsidRPr="00706689">
              <w:t>ha</w:t>
            </w:r>
            <w:r w:rsidR="00B62D24">
              <w:t>ll</w:t>
            </w:r>
            <w:r w:rsidRPr="00706689">
              <w:t>a registrado en el sistema</w:t>
            </w:r>
            <w:r w:rsidR="00B62D24">
              <w:t xml:space="preserve"> web.</w:t>
            </w:r>
          </w:p>
        </w:tc>
      </w:tr>
      <w:tr w:rsidR="002D43A6" w14:paraId="0C6FA47B" w14:textId="77777777" w:rsidTr="00706689">
        <w:trPr>
          <w:gridAfter w:val="1"/>
          <w:wAfter w:w="88" w:type="dxa"/>
          <w:trHeight w:val="493"/>
          <w:tblHeader/>
        </w:trPr>
        <w:tc>
          <w:tcPr>
            <w:tcW w:w="1985" w:type="dxa"/>
            <w:vMerge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26A2B" w14:textId="77777777" w:rsidR="002D43A6" w:rsidRDefault="002D43A6" w:rsidP="00773A34"/>
        </w:tc>
        <w:tc>
          <w:tcPr>
            <w:tcW w:w="7938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B495" w14:textId="77777777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706689" w14:paraId="0B550E50" w14:textId="77777777" w:rsidTr="00706689">
        <w:trPr>
          <w:trHeight w:val="420"/>
          <w:tblHeader/>
        </w:trPr>
        <w:tc>
          <w:tcPr>
            <w:tcW w:w="1985" w:type="dxa"/>
            <w:vMerge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A8D3" w14:textId="77777777" w:rsidR="002D43A6" w:rsidRDefault="002D43A6" w:rsidP="00773A34"/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6B97" w14:textId="77777777" w:rsidR="002D43A6" w:rsidRPr="00706689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706689">
              <w:rPr>
                <w:b/>
                <w:bCs/>
              </w:rPr>
              <w:t>Precondición</w:t>
            </w:r>
          </w:p>
        </w:tc>
        <w:tc>
          <w:tcPr>
            <w:tcW w:w="6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365A" w14:textId="61FF7BCC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El</w:t>
            </w:r>
            <w:proofErr w:type="gramEnd"/>
            <w:r w:rsidRPr="00B62D24">
              <w:rPr>
                <w:bCs/>
                <w:lang w:val="es-PE"/>
              </w:rPr>
              <w:t xml:space="preserve"> usuario ha iniciado sesión o está identificado</w:t>
            </w:r>
            <w:r w:rsidRPr="00B62D24">
              <w:rPr>
                <w:bCs/>
                <w:lang w:val="es-PE"/>
              </w:rPr>
              <w:t>.</w:t>
            </w:r>
          </w:p>
          <w:p w14:paraId="545BEE17" w14:textId="77777777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Existe</w:t>
            </w:r>
            <w:proofErr w:type="gramEnd"/>
            <w:r w:rsidRPr="00B62D24">
              <w:rPr>
                <w:bCs/>
                <w:lang w:val="es-PE"/>
              </w:rPr>
              <w:t xml:space="preserve"> un pedido en curso (activo y no finalizado).</w:t>
            </w:r>
          </w:p>
          <w:p w14:paraId="65C9C890" w14:textId="77777777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El</w:t>
            </w:r>
            <w:proofErr w:type="gramEnd"/>
            <w:r w:rsidRPr="00B62D24">
              <w:rPr>
                <w:bCs/>
                <w:lang w:val="es-PE"/>
              </w:rPr>
              <w:t xml:space="preserve"> sistema tiene registrados los adicionales disponibles.</w:t>
            </w:r>
          </w:p>
          <w:p w14:paraId="09201ED9" w14:textId="77777777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El</w:t>
            </w:r>
            <w:proofErr w:type="gramEnd"/>
            <w:r w:rsidRPr="00B62D24">
              <w:rPr>
                <w:bCs/>
                <w:lang w:val="es-PE"/>
              </w:rPr>
              <w:t xml:space="preserve"> usuario ha seleccionado al menos un adicional.</w:t>
            </w:r>
          </w:p>
          <w:p w14:paraId="5C6E3787" w14:textId="184A4D49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706689" w14:paraId="2C388975" w14:textId="77777777" w:rsidTr="00706689">
        <w:trPr>
          <w:trHeight w:val="420"/>
          <w:tblHeader/>
        </w:trPr>
        <w:tc>
          <w:tcPr>
            <w:tcW w:w="1985" w:type="dxa"/>
            <w:vMerge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2C57D" w14:textId="77777777" w:rsidR="002D43A6" w:rsidRDefault="002D43A6" w:rsidP="00773A34"/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2F9E" w14:textId="77777777" w:rsidR="002D43A6" w:rsidRPr="00706689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706689">
              <w:rPr>
                <w:b/>
                <w:bCs/>
              </w:rPr>
              <w:t>Postcondición</w:t>
            </w:r>
          </w:p>
        </w:tc>
        <w:tc>
          <w:tcPr>
            <w:tcW w:w="6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684E" w14:textId="77777777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El</w:t>
            </w:r>
            <w:proofErr w:type="gramEnd"/>
            <w:r w:rsidRPr="00B62D24">
              <w:rPr>
                <w:bCs/>
                <w:lang w:val="es-PE"/>
              </w:rPr>
              <w:t xml:space="preserve"> pedido se actualiza correctamente con los adicionales añadidos.</w:t>
            </w:r>
          </w:p>
          <w:p w14:paraId="14A2296B" w14:textId="77777777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Se</w:t>
            </w:r>
            <w:proofErr w:type="gramEnd"/>
            <w:r w:rsidRPr="00B62D24">
              <w:rPr>
                <w:bCs/>
                <w:lang w:val="es-PE"/>
              </w:rPr>
              <w:t xml:space="preserve"> actualiza el monto total del pedido.</w:t>
            </w:r>
          </w:p>
          <w:p w14:paraId="6D4286C1" w14:textId="7FCF5474" w:rsidR="002D43A6" w:rsidRPr="00B62D24" w:rsidRDefault="00B62D24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PE"/>
              </w:rPr>
            </w:pPr>
            <w:proofErr w:type="gramStart"/>
            <w:r w:rsidRPr="00B62D24">
              <w:rPr>
                <w:bCs/>
                <w:lang w:val="es-PE"/>
              </w:rPr>
              <w:t>  Se</w:t>
            </w:r>
            <w:proofErr w:type="gramEnd"/>
            <w:r w:rsidRPr="00B62D24">
              <w:rPr>
                <w:bCs/>
                <w:lang w:val="es-PE"/>
              </w:rPr>
              <w:t xml:space="preserve"> muestra al usuario una confirmación con el resumen actualizado.</w:t>
            </w:r>
          </w:p>
        </w:tc>
      </w:tr>
      <w:tr w:rsidR="002D43A6" w14:paraId="4F740DD5" w14:textId="77777777" w:rsidTr="00706689">
        <w:trPr>
          <w:gridAfter w:val="1"/>
          <w:wAfter w:w="88" w:type="dxa"/>
          <w:trHeight w:val="420"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E2459" w14:textId="77777777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9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8E2" w14:textId="13A392A0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cliente accede al sistema web desde su dispositivo móvil o una pantalla.</w:t>
            </w:r>
          </w:p>
          <w:p w14:paraId="25422891" w14:textId="053CD055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sistema le muestra su pedido actual (ya iniciado previamente).</w:t>
            </w:r>
          </w:p>
          <w:p w14:paraId="761AFA92" w14:textId="21CD7774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cliente selecciona la opción "Añadir adicionales".</w:t>
            </w:r>
          </w:p>
          <w:p w14:paraId="040BA037" w14:textId="20FEF5AD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cliente navega por los productos adicionales disponibles (por ejemplo: bebida, chicharrón, extra de ceviche, etc.).</w:t>
            </w:r>
          </w:p>
          <w:p w14:paraId="4D0E041E" w14:textId="78E5B3FE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cliente selecciona los adicionales deseados y confirma la solicitud.</w:t>
            </w:r>
          </w:p>
          <w:p w14:paraId="2DC0DE32" w14:textId="795516DD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sistema actualiza automáticamente el pedido con los nuevos productos seleccionados.</w:t>
            </w:r>
          </w:p>
          <w:p w14:paraId="5B190233" w14:textId="54D59638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El sistema recalcula el total a pagar y muestra una confirmación visual al cliente.</w:t>
            </w:r>
          </w:p>
          <w:p w14:paraId="697636CA" w14:textId="74B4F0B8" w:rsidR="00B62D24" w:rsidRPr="00B62D24" w:rsidRDefault="00B62D24" w:rsidP="00B62D24">
            <w:pPr>
              <w:pStyle w:val="Prrafodelista"/>
              <w:widowControl/>
              <w:numPr>
                <w:ilvl w:val="0"/>
                <w:numId w:val="18"/>
              </w:numPr>
              <w:spacing w:before="100" w:beforeAutospacing="1" w:after="100" w:afterAutospacing="1" w:line="360" w:lineRule="auto"/>
              <w:ind w:left="610" w:hanging="284"/>
              <w:rPr>
                <w:lang w:val="es-PE"/>
              </w:rPr>
            </w:pPr>
            <w:r w:rsidRPr="00B62D24">
              <w:rPr>
                <w:lang w:val="es-PE"/>
              </w:rPr>
              <w:t>La cocina y el mesero reciben una notificación con la actualización del pedido.</w:t>
            </w:r>
          </w:p>
          <w:p w14:paraId="1503D7A2" w14:textId="4FE7D928" w:rsidR="002D43A6" w:rsidRDefault="002D43A6" w:rsidP="00B62D24">
            <w:pPr>
              <w:widowControl/>
              <w:spacing w:before="100" w:beforeAutospacing="1" w:after="100" w:afterAutospacing="1"/>
            </w:pPr>
          </w:p>
        </w:tc>
      </w:tr>
      <w:tr w:rsidR="002D43A6" w14:paraId="505A6360" w14:textId="77777777" w:rsidTr="00706689">
        <w:trPr>
          <w:gridAfter w:val="1"/>
          <w:wAfter w:w="88" w:type="dxa"/>
          <w:trHeight w:val="420"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3961F" w14:textId="77777777" w:rsidR="002D43A6" w:rsidRDefault="002D43A6" w:rsidP="00773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9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2361" w14:textId="15DA20DC" w:rsidR="00B62D24" w:rsidRPr="00B62D24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1" w:hanging="751"/>
              <w:rPr>
                <w:color w:val="000000" w:themeColor="text1"/>
              </w:rPr>
            </w:pPr>
            <w:r>
              <w:rPr>
                <w:b/>
                <w:bCs/>
              </w:rPr>
              <w:t xml:space="preserve">      3.1   </w:t>
            </w:r>
            <w:r w:rsidRPr="00B62D24">
              <w:rPr>
                <w:color w:val="000000" w:themeColor="text1"/>
              </w:rPr>
              <w:t xml:space="preserve">Si el cliente selecciona “Añadir adicional” pero no finaliza la selección (por </w:t>
            </w:r>
            <w:r w:rsidRPr="00B62D24">
              <w:rPr>
                <w:color w:val="000000" w:themeColor="text1"/>
              </w:rPr>
              <w:t xml:space="preserve">   </w:t>
            </w:r>
            <w:r w:rsidRPr="00B62D24">
              <w:rPr>
                <w:color w:val="000000" w:themeColor="text1"/>
              </w:rPr>
              <w:t>ejemplo, cierra la ventana o regresa atrás), el sistema no realiza cambios al pedido.</w:t>
            </w:r>
          </w:p>
          <w:p w14:paraId="4E87F1F7" w14:textId="7F9E32D2" w:rsidR="002D43A6" w:rsidRDefault="00B62D24" w:rsidP="00B6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1" w:hanging="751"/>
            </w:pPr>
            <w:r>
              <w:rPr>
                <w:b/>
                <w:bCs/>
              </w:rPr>
              <w:t xml:space="preserve">     </w:t>
            </w:r>
            <w:r w:rsidRPr="00B62D24">
              <w:rPr>
                <w:b/>
                <w:bCs/>
              </w:rPr>
              <w:t>5.1</w:t>
            </w:r>
            <w:r w:rsidRPr="00B62D24">
              <w:t xml:space="preserve"> </w:t>
            </w:r>
            <w:r>
              <w:t xml:space="preserve">   </w:t>
            </w:r>
            <w:r w:rsidRPr="00B62D24">
              <w:t>Si el cliente cambia de opinión antes de confirmar, puede cancelar la operación. El sistema muestra un mensaje de confirmación de cancelación y mantiene el pedido sin cambios.</w:t>
            </w:r>
            <w:r w:rsidR="002D43A6" w:rsidRPr="00B62D24">
              <w:br/>
            </w:r>
          </w:p>
        </w:tc>
      </w:tr>
      <w:tr w:rsidR="002D43A6" w14:paraId="7CEB4CFC" w14:textId="77777777" w:rsidTr="00706689">
        <w:trPr>
          <w:gridAfter w:val="1"/>
          <w:wAfter w:w="88" w:type="dxa"/>
          <w:trHeight w:val="1500"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34121" w14:textId="77777777" w:rsidR="002D43A6" w:rsidRDefault="002D43A6" w:rsidP="00773A34">
            <w:pPr>
              <w:rPr>
                <w:b/>
              </w:rPr>
            </w:pPr>
            <w:r>
              <w:rPr>
                <w:b/>
              </w:rPr>
              <w:lastRenderedPageBreak/>
              <w:t>FLUJO DE EXCEPCIÓN</w:t>
            </w:r>
          </w:p>
        </w:tc>
        <w:tc>
          <w:tcPr>
            <w:tcW w:w="79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9E37" w14:textId="4909DBF9" w:rsidR="002D43A6" w:rsidRDefault="008278A0" w:rsidP="008278A0">
            <w:pPr>
              <w:ind w:left="893" w:hanging="893"/>
            </w:pPr>
            <w:r>
              <w:rPr>
                <w:b/>
                <w:bCs/>
              </w:rPr>
              <w:t xml:space="preserve">      </w:t>
            </w:r>
            <w:r w:rsidRPr="008278A0">
              <w:rPr>
                <w:b/>
                <w:bCs/>
              </w:rPr>
              <w:t>2.1</w:t>
            </w:r>
            <w:r w:rsidRPr="008278A0">
              <w:t xml:space="preserve"> </w:t>
            </w:r>
            <w:r>
              <w:t xml:space="preserve">     </w:t>
            </w:r>
            <w:r w:rsidRPr="008278A0">
              <w:t xml:space="preserve">El cliente intenta acceder al sistema web, pero no se encuentra autenticado </w:t>
            </w:r>
            <w:proofErr w:type="gramStart"/>
            <w:r>
              <w:t xml:space="preserve">   </w:t>
            </w:r>
            <w:r w:rsidRPr="008278A0">
              <w:t>(</w:t>
            </w:r>
            <w:proofErr w:type="gramEnd"/>
            <w:r w:rsidRPr="008278A0">
              <w:t>por ejemplo, no escaneó el código de mesa o no tiene un pedido iniciado)</w:t>
            </w:r>
            <w:r w:rsidRPr="008278A0">
              <w:t>.</w:t>
            </w:r>
          </w:p>
          <w:p w14:paraId="30064E01" w14:textId="6F1FE51B" w:rsidR="008278A0" w:rsidRDefault="008278A0" w:rsidP="008278A0">
            <w:pPr>
              <w:ind w:left="893" w:hanging="893"/>
            </w:pPr>
            <w:r>
              <w:rPr>
                <w:b/>
                <w:bCs/>
              </w:rPr>
              <w:t xml:space="preserve">     </w:t>
            </w:r>
            <w:r w:rsidRPr="008278A0">
              <w:rPr>
                <w:b/>
                <w:bCs/>
              </w:rPr>
              <w:t>4.1</w:t>
            </w:r>
            <w:r w:rsidRPr="008278A0">
              <w:t xml:space="preserve"> </w:t>
            </w:r>
            <w:r>
              <w:t xml:space="preserve">     </w:t>
            </w:r>
            <w:r w:rsidRPr="008278A0">
              <w:t>El cliente intenta añadir un producto que ya no está disponible (stock agotado), y no hay alternativa disponible.</w:t>
            </w:r>
          </w:p>
        </w:tc>
      </w:tr>
      <w:tr w:rsidR="008278A0" w14:paraId="19566464" w14:textId="77777777" w:rsidTr="00706689">
        <w:trPr>
          <w:gridAfter w:val="1"/>
          <w:wAfter w:w="88" w:type="dxa"/>
          <w:trHeight w:val="1500"/>
        </w:trPr>
        <w:tc>
          <w:tcPr>
            <w:tcW w:w="1985" w:type="dxa"/>
            <w:shd w:val="clear" w:color="auto" w:fill="79D7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469B" w14:textId="65AE1AD8" w:rsidR="008278A0" w:rsidRDefault="002F26B3" w:rsidP="00773A34">
            <w:pPr>
              <w:rPr>
                <w:b/>
              </w:rPr>
            </w:pPr>
            <w:r>
              <w:rPr>
                <w:b/>
              </w:rPr>
              <w:t>DIAGRAMA DE ACTIVIDADES</w:t>
            </w:r>
          </w:p>
        </w:tc>
        <w:tc>
          <w:tcPr>
            <w:tcW w:w="79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90AE" w14:textId="43888F1A" w:rsidR="008278A0" w:rsidRDefault="002F26B3" w:rsidP="008278A0">
            <w:pPr>
              <w:ind w:left="893" w:hanging="893"/>
              <w:rPr>
                <w:b/>
                <w:bCs/>
              </w:rPr>
            </w:pPr>
            <w:r w:rsidRPr="002F26B3">
              <w:rPr>
                <w:b/>
                <w:bCs/>
              </w:rPr>
              <w:drawing>
                <wp:inline distT="0" distB="0" distL="0" distR="0" wp14:anchorId="68E6B9A1" wp14:editId="2FA805DB">
                  <wp:extent cx="4224977" cy="4324350"/>
                  <wp:effectExtent l="0" t="0" r="4445" b="0"/>
                  <wp:docPr id="5086752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6752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969" cy="43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0100E" w14:textId="77777777" w:rsidR="00A1127A" w:rsidRDefault="00A1127A" w:rsidP="00A1127A"/>
    <w:p w14:paraId="293B41A6" w14:textId="02F2D865" w:rsidR="006A1A95" w:rsidRPr="00D9381D" w:rsidRDefault="006A1A95" w:rsidP="00A1127A">
      <w:pPr>
        <w:spacing w:line="360" w:lineRule="auto"/>
      </w:pPr>
    </w:p>
    <w:sectPr w:rsidR="006A1A95" w:rsidRPr="00D9381D">
      <w:headerReference w:type="default" r:id="rId11"/>
      <w:pgSz w:w="12240" w:h="15840"/>
      <w:pgMar w:top="1440" w:right="1445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CCF41" w14:textId="77777777" w:rsidR="006812F2" w:rsidRDefault="006812F2">
      <w:r>
        <w:separator/>
      </w:r>
    </w:p>
  </w:endnote>
  <w:endnote w:type="continuationSeparator" w:id="0">
    <w:p w14:paraId="6467E376" w14:textId="77777777" w:rsidR="006812F2" w:rsidRDefault="0068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2728B" w14:textId="77777777" w:rsidR="006812F2" w:rsidRDefault="006812F2">
      <w:r>
        <w:separator/>
      </w:r>
    </w:p>
  </w:footnote>
  <w:footnote w:type="continuationSeparator" w:id="0">
    <w:p w14:paraId="39636266" w14:textId="77777777" w:rsidR="006812F2" w:rsidRDefault="0068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503D" w14:textId="77777777" w:rsidR="006A1A95" w:rsidRDefault="006A1A95">
    <w:pPr>
      <w:pBdr>
        <w:top w:val="nil"/>
        <w:left w:val="nil"/>
        <w:bottom w:val="nil"/>
        <w:right w:val="nil"/>
        <w:between w:val="nil"/>
      </w:pBdr>
      <w:spacing w:before="720" w:after="200" w:line="276" w:lineRule="auto"/>
    </w:pPr>
  </w:p>
  <w:tbl>
    <w:tblPr>
      <w:tblStyle w:val="af2"/>
      <w:tblW w:w="9900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405"/>
      <w:gridCol w:w="6495"/>
    </w:tblGrid>
    <w:tr w:rsidR="006A1A95" w14:paraId="3DB8ED45" w14:textId="77777777">
      <w:trPr>
        <w:trHeight w:val="1260"/>
      </w:trPr>
      <w:tc>
        <w:tcPr>
          <w:tcW w:w="3405" w:type="dxa"/>
          <w:tcBorders>
            <w:top w:val="single" w:sz="6" w:space="0" w:color="548DD4"/>
            <w:left w:val="single" w:sz="6" w:space="0" w:color="548DD4"/>
            <w:bottom w:val="single" w:sz="6" w:space="0" w:color="6FA8DC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339CF4C0" w14:textId="77777777" w:rsidR="006A1A95" w:rsidRDefault="00000000">
          <w:pPr>
            <w:jc w:val="center"/>
          </w:pPr>
          <w:r>
            <w:rPr>
              <w:rFonts w:ascii="Arial" w:eastAsia="Arial" w:hAnsi="Arial" w:cs="Arial"/>
              <w:b/>
              <w:noProof/>
              <w:sz w:val="36"/>
              <w:szCs w:val="36"/>
            </w:rPr>
            <w:drawing>
              <wp:inline distT="114300" distB="114300" distL="114300" distR="114300" wp14:anchorId="7FDCE294" wp14:editId="57ED52FB">
                <wp:extent cx="1615003" cy="728994"/>
                <wp:effectExtent l="0" t="0" r="0" b="0"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24293" b="305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003" cy="7289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5" w:type="dxa"/>
          <w:tcBorders>
            <w:top w:val="single" w:sz="6" w:space="0" w:color="548DD4"/>
            <w:left w:val="single" w:sz="6" w:space="0" w:color="548DD4"/>
            <w:bottom w:val="single" w:sz="6" w:space="0" w:color="548DD4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27663342" w14:textId="77777777" w:rsidR="006A1A95" w:rsidRDefault="006A1A95">
          <w:pPr>
            <w:jc w:val="center"/>
            <w:rPr>
              <w:rFonts w:ascii="Arial" w:eastAsia="Arial" w:hAnsi="Arial" w:cs="Arial"/>
              <w:b/>
              <w:sz w:val="36"/>
              <w:szCs w:val="36"/>
            </w:rPr>
          </w:pPr>
        </w:p>
        <w:p w14:paraId="16C925B9" w14:textId="3814087D" w:rsidR="006A1A95" w:rsidRDefault="00000000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DOCUMENTO </w:t>
          </w:r>
          <w:r w:rsidR="00A1127A">
            <w:rPr>
              <w:b/>
              <w:sz w:val="24"/>
              <w:szCs w:val="24"/>
            </w:rPr>
            <w:t>REQUISITOS FUNCIONALES</w:t>
          </w:r>
        </w:p>
      </w:tc>
    </w:tr>
    <w:tr w:rsidR="006A1A95" w14:paraId="11387246" w14:textId="77777777">
      <w:trPr>
        <w:trHeight w:val="795"/>
      </w:trPr>
      <w:tc>
        <w:tcPr>
          <w:tcW w:w="9900" w:type="dxa"/>
          <w:gridSpan w:val="2"/>
          <w:tcBorders>
            <w:top w:val="single" w:sz="6" w:space="0" w:color="548DD4"/>
            <w:left w:val="single" w:sz="6" w:space="0" w:color="548DD4"/>
            <w:bottom w:val="single" w:sz="6" w:space="0" w:color="6FA8DC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7A733958" w14:textId="6FC90302" w:rsidR="006A1A95" w:rsidRDefault="00000000">
          <w:pPr>
            <w:jc w:val="right"/>
          </w:pPr>
          <w:r>
            <w:t xml:space="preserve">  </w:t>
          </w:r>
          <w:proofErr w:type="gramStart"/>
          <w:r>
            <w:t>Fecha  :</w:t>
          </w:r>
          <w:proofErr w:type="gramEnd"/>
          <w:r>
            <w:t xml:space="preserve">           1</w:t>
          </w:r>
          <w:r w:rsidR="00DD0BBD">
            <w:t>5</w:t>
          </w:r>
          <w:r>
            <w:t>/04/2025</w:t>
          </w:r>
        </w:p>
        <w:p w14:paraId="316BD789" w14:textId="54B98409" w:rsidR="006A1A95" w:rsidRDefault="00000000">
          <w:pPr>
            <w:jc w:val="center"/>
          </w:pPr>
          <w:r>
            <w:t xml:space="preserve">                                                                                                                                          Versión:           </w:t>
          </w:r>
          <w:r w:rsidR="00C74C9E">
            <w:t>1</w:t>
          </w:r>
          <w:r>
            <w:t>.0</w:t>
          </w:r>
        </w:p>
      </w:tc>
    </w:tr>
  </w:tbl>
  <w:p w14:paraId="3D849031" w14:textId="77777777" w:rsidR="006A1A95" w:rsidRDefault="006A1A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7D3"/>
    <w:multiLevelType w:val="multilevel"/>
    <w:tmpl w:val="95F6A9D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70E5D2C"/>
    <w:multiLevelType w:val="multilevel"/>
    <w:tmpl w:val="6EAC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D084E"/>
    <w:multiLevelType w:val="multilevel"/>
    <w:tmpl w:val="AACC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EF35DC"/>
    <w:multiLevelType w:val="hybridMultilevel"/>
    <w:tmpl w:val="EAF6A26C"/>
    <w:lvl w:ilvl="0" w:tplc="7FE4E6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2E0"/>
    <w:multiLevelType w:val="multilevel"/>
    <w:tmpl w:val="3C24ADB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835214C"/>
    <w:multiLevelType w:val="hybridMultilevel"/>
    <w:tmpl w:val="FCE6B15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E00E2C2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602AD"/>
    <w:multiLevelType w:val="multilevel"/>
    <w:tmpl w:val="995E212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FDC3FB3"/>
    <w:multiLevelType w:val="hybridMultilevel"/>
    <w:tmpl w:val="9D2637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41DA"/>
    <w:multiLevelType w:val="hybridMultilevel"/>
    <w:tmpl w:val="2DC8D65C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45143E5"/>
    <w:multiLevelType w:val="multilevel"/>
    <w:tmpl w:val="C34CE01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8606C05"/>
    <w:multiLevelType w:val="multilevel"/>
    <w:tmpl w:val="9FE0EF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11394C"/>
    <w:multiLevelType w:val="hybridMultilevel"/>
    <w:tmpl w:val="6CC0A0C0"/>
    <w:lvl w:ilvl="0" w:tplc="7FE4E6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F3AA5"/>
    <w:multiLevelType w:val="hybridMultilevel"/>
    <w:tmpl w:val="137E1B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34DD1"/>
    <w:multiLevelType w:val="multilevel"/>
    <w:tmpl w:val="FEE0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121657"/>
    <w:multiLevelType w:val="hybridMultilevel"/>
    <w:tmpl w:val="67EAF1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A72DF"/>
    <w:multiLevelType w:val="multilevel"/>
    <w:tmpl w:val="645EF8D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41B06B8"/>
    <w:multiLevelType w:val="multilevel"/>
    <w:tmpl w:val="2A80F9B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7FC16349"/>
    <w:multiLevelType w:val="multilevel"/>
    <w:tmpl w:val="6A3AD178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 w16cid:durableId="1772360201">
    <w:abstractNumId w:val="0"/>
  </w:num>
  <w:num w:numId="2" w16cid:durableId="1971592880">
    <w:abstractNumId w:val="6"/>
  </w:num>
  <w:num w:numId="3" w16cid:durableId="329061016">
    <w:abstractNumId w:val="10"/>
  </w:num>
  <w:num w:numId="4" w16cid:durableId="1994678915">
    <w:abstractNumId w:val="16"/>
  </w:num>
  <w:num w:numId="5" w16cid:durableId="1175456641">
    <w:abstractNumId w:val="13"/>
  </w:num>
  <w:num w:numId="6" w16cid:durableId="74862297">
    <w:abstractNumId w:val="15"/>
  </w:num>
  <w:num w:numId="7" w16cid:durableId="595988593">
    <w:abstractNumId w:val="17"/>
  </w:num>
  <w:num w:numId="8" w16cid:durableId="2033452117">
    <w:abstractNumId w:val="4"/>
  </w:num>
  <w:num w:numId="9" w16cid:durableId="1944998112">
    <w:abstractNumId w:val="9"/>
  </w:num>
  <w:num w:numId="10" w16cid:durableId="916552043">
    <w:abstractNumId w:val="2"/>
  </w:num>
  <w:num w:numId="11" w16cid:durableId="203255747">
    <w:abstractNumId w:val="14"/>
  </w:num>
  <w:num w:numId="12" w16cid:durableId="1065952075">
    <w:abstractNumId w:val="11"/>
  </w:num>
  <w:num w:numId="13" w16cid:durableId="1404447049">
    <w:abstractNumId w:val="3"/>
  </w:num>
  <w:num w:numId="14" w16cid:durableId="2121756399">
    <w:abstractNumId w:val="5"/>
  </w:num>
  <w:num w:numId="15" w16cid:durableId="117530828">
    <w:abstractNumId w:val="7"/>
  </w:num>
  <w:num w:numId="16" w16cid:durableId="1048264527">
    <w:abstractNumId w:val="1"/>
  </w:num>
  <w:num w:numId="17" w16cid:durableId="134105040">
    <w:abstractNumId w:val="12"/>
  </w:num>
  <w:num w:numId="18" w16cid:durableId="523251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A95"/>
    <w:rsid w:val="001768B4"/>
    <w:rsid w:val="001B4DD2"/>
    <w:rsid w:val="002D43A6"/>
    <w:rsid w:val="002F26B3"/>
    <w:rsid w:val="00564BC4"/>
    <w:rsid w:val="006812F2"/>
    <w:rsid w:val="006A1A95"/>
    <w:rsid w:val="006F0DD4"/>
    <w:rsid w:val="00706689"/>
    <w:rsid w:val="007231F5"/>
    <w:rsid w:val="007E0227"/>
    <w:rsid w:val="008278A0"/>
    <w:rsid w:val="008A37D9"/>
    <w:rsid w:val="008A4AB2"/>
    <w:rsid w:val="008D6DBB"/>
    <w:rsid w:val="00986040"/>
    <w:rsid w:val="00A10081"/>
    <w:rsid w:val="00A1127A"/>
    <w:rsid w:val="00A25700"/>
    <w:rsid w:val="00A715F7"/>
    <w:rsid w:val="00AC25B4"/>
    <w:rsid w:val="00AF1315"/>
    <w:rsid w:val="00B62D24"/>
    <w:rsid w:val="00C74C9E"/>
    <w:rsid w:val="00CB2781"/>
    <w:rsid w:val="00D9381D"/>
    <w:rsid w:val="00DB1E23"/>
    <w:rsid w:val="00DD0BBD"/>
    <w:rsid w:val="00E46CCC"/>
    <w:rsid w:val="00E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B442"/>
  <w15:docId w15:val="{F5D57FF9-6EAD-4037-B5EC-8728E11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27A"/>
    <w:pPr>
      <w:spacing w:before="120" w:after="120"/>
    </w:pPr>
    <w:rPr>
      <w:sz w:val="22"/>
    </w:rPr>
  </w:style>
  <w:style w:type="paragraph" w:styleId="Ttulo1">
    <w:name w:val="heading 1"/>
    <w:basedOn w:val="Normal"/>
    <w:next w:val="Normal"/>
    <w:uiPriority w:val="9"/>
    <w:qFormat/>
    <w:rsid w:val="007E0227"/>
    <w:pPr>
      <w:keepNext/>
      <w:keepLines/>
      <w:numPr>
        <w:numId w:val="4"/>
      </w:numPr>
      <w:spacing w:after="60"/>
      <w:ind w:left="720" w:hanging="718"/>
      <w:jc w:val="both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7E0227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rsid w:val="007E0227"/>
    <w:pPr>
      <w:keepNext/>
      <w:keepLines/>
      <w:numPr>
        <w:ilvl w:val="2"/>
        <w:numId w:val="4"/>
      </w:numPr>
      <w:spacing w:before="280" w:after="80" w:line="480" w:lineRule="auto"/>
      <w:ind w:firstLine="566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F13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1315"/>
  </w:style>
  <w:style w:type="paragraph" w:styleId="Piedepgina">
    <w:name w:val="footer"/>
    <w:basedOn w:val="Normal"/>
    <w:link w:val="PiedepginaCar"/>
    <w:uiPriority w:val="99"/>
    <w:unhideWhenUsed/>
    <w:rsid w:val="00AF13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15"/>
  </w:style>
  <w:style w:type="paragraph" w:styleId="TtuloTDC">
    <w:name w:val="TOC Heading"/>
    <w:basedOn w:val="Ttulo1"/>
    <w:next w:val="Normal"/>
    <w:uiPriority w:val="39"/>
    <w:unhideWhenUsed/>
    <w:qFormat/>
    <w:rsid w:val="007E022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7E0227"/>
    <w:pPr>
      <w:widowControl/>
      <w:spacing w:after="100" w:line="259" w:lineRule="auto"/>
      <w:ind w:left="220"/>
    </w:pPr>
    <w:rPr>
      <w:rFonts w:asciiTheme="minorHAnsi" w:eastAsiaTheme="minorEastAsia" w:hAnsiTheme="minorHAnsi"/>
      <w:szCs w:val="2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E0227"/>
    <w:pPr>
      <w:widowControl/>
      <w:spacing w:after="100" w:line="259" w:lineRule="auto"/>
    </w:pPr>
    <w:rPr>
      <w:rFonts w:asciiTheme="minorHAnsi" w:eastAsiaTheme="minorEastAsia" w:hAnsiTheme="minorHAnsi"/>
      <w:szCs w:val="22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7E0227"/>
    <w:pPr>
      <w:widowControl/>
      <w:spacing w:after="100" w:line="259" w:lineRule="auto"/>
      <w:ind w:left="440"/>
    </w:pPr>
    <w:rPr>
      <w:rFonts w:asciiTheme="minorHAnsi" w:eastAsiaTheme="minorEastAsia" w:hAnsiTheme="minorHAnsi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7E022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0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62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Yirt+/F/ukylKEtoPr5C0RGVw==">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8AE8B9-AD92-4F25-A8A0-58AE97B8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Jostein Rojas</cp:lastModifiedBy>
  <cp:revision>7</cp:revision>
  <dcterms:created xsi:type="dcterms:W3CDTF">2025-04-10T19:01:00Z</dcterms:created>
  <dcterms:modified xsi:type="dcterms:W3CDTF">2025-04-16T03:03:00Z</dcterms:modified>
</cp:coreProperties>
</file>