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12C20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Lobbie II User Guide</w:t>
      </w:r>
    </w:p>
    <w:p w14:paraId="44B6AECD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Overview</w:t>
      </w:r>
    </w:p>
    <w:p w14:paraId="12E8490B" w14:textId="4F1E09E8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Lobbie is a high-order </w:t>
      </w:r>
      <w:r w:rsidR="00BA40AC">
        <w:rPr>
          <w:rFonts w:ascii="Times New Roman" w:eastAsia="Times New Roman" w:hAnsi="Times New Roman" w:cs="Times New Roman"/>
          <w:sz w:val="24"/>
          <w:szCs w:val="24"/>
        </w:rPr>
        <w:t xml:space="preserve">collocation </w:t>
      </w:r>
      <w:r w:rsidRPr="00762D05">
        <w:rPr>
          <w:rFonts w:ascii="Times New Roman" w:eastAsia="Times New Roman" w:hAnsi="Times New Roman" w:cs="Times New Roman"/>
          <w:sz w:val="24"/>
          <w:szCs w:val="24"/>
        </w:rPr>
        <w:t>adaptive N-body integrator designed for the numerical integration of ordinary differential equations and gravitational dynamical systems. The method combines adaptive timestep control with iterative high-order integration, allowing accurate</w:t>
      </w:r>
      <w:r w:rsidR="00BA40AC">
        <w:rPr>
          <w:rFonts w:ascii="Times New Roman" w:eastAsia="Times New Roman" w:hAnsi="Times New Roman" w:cs="Times New Roman"/>
          <w:sz w:val="24"/>
          <w:szCs w:val="24"/>
        </w:rPr>
        <w:t xml:space="preserve"> short-term and</w:t>
      </w: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 long-term propagation of systems exhibiting a wide range of dynamical timescales.</w:t>
      </w:r>
      <w:r w:rsidR="00BA40AC">
        <w:rPr>
          <w:rFonts w:ascii="Times New Roman" w:eastAsia="Times New Roman" w:hAnsi="Times New Roman" w:cs="Times New Roman"/>
          <w:sz w:val="24"/>
          <w:szCs w:val="24"/>
        </w:rPr>
        <w:t xml:space="preserve"> Lobbie uses Gauss-Lobatto spacing and hence the integrator is symmetric (but not symplectic).</w:t>
      </w:r>
    </w:p>
    <w:p w14:paraId="7446E6DC" w14:textId="7A743CB6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Although originally developed for celestial mechanics applications, the core Lobbie integrator is general and can be applied to arbitrary systems of first</w:t>
      </w:r>
      <w:r w:rsidR="00BA40AC">
        <w:rPr>
          <w:rFonts w:ascii="Times New Roman" w:eastAsia="Times New Roman" w:hAnsi="Times New Roman" w:cs="Times New Roman"/>
          <w:sz w:val="24"/>
          <w:szCs w:val="24"/>
        </w:rPr>
        <w:t xml:space="preserve"> and second</w:t>
      </w:r>
      <w:r w:rsidRPr="00762D05">
        <w:rPr>
          <w:rFonts w:ascii="Times New Roman" w:eastAsia="Times New Roman" w:hAnsi="Times New Roman" w:cs="Times New Roman"/>
          <w:sz w:val="24"/>
          <w:szCs w:val="24"/>
        </w:rPr>
        <w:t>-order differential equations. The present release focuses on Solar System dynamics</w:t>
      </w:r>
      <w:r w:rsidR="00BA40AC">
        <w:rPr>
          <w:rFonts w:ascii="Times New Roman" w:eastAsia="Times New Roman" w:hAnsi="Times New Roman" w:cs="Times New Roman"/>
          <w:sz w:val="24"/>
          <w:szCs w:val="24"/>
        </w:rPr>
        <w:t xml:space="preserve"> (second-order differential equations)</w:t>
      </w: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 and includes additional functionality for integrating massive bodies together with large populations of massless test particles</w:t>
      </w:r>
      <w:r w:rsidR="00BA40AC">
        <w:rPr>
          <w:rFonts w:ascii="Times New Roman" w:eastAsia="Times New Roman" w:hAnsi="Times New Roman" w:cs="Times New Roman"/>
          <w:sz w:val="24"/>
          <w:szCs w:val="24"/>
        </w:rPr>
        <w:t xml:space="preserve"> with accurate managing of close encounters</w:t>
      </w:r>
      <w:r w:rsidRPr="00762D0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38B25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Solar System implementation provides:</w:t>
      </w:r>
    </w:p>
    <w:p w14:paraId="0BCDE2C9" w14:textId="77777777" w:rsidR="00762D05" w:rsidRPr="00762D05" w:rsidRDefault="00762D05" w:rsidP="00762D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Simultaneous integration of planets and massless particles in a heliocentric reference frame. </w:t>
      </w:r>
    </w:p>
    <w:p w14:paraId="7481F269" w14:textId="77777777" w:rsidR="00762D05" w:rsidRPr="00762D05" w:rsidRDefault="00762D05" w:rsidP="00762D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Adaptive timestep control based on user-specified accuracy. </w:t>
      </w:r>
    </w:p>
    <w:p w14:paraId="383DAB98" w14:textId="77777777" w:rsidR="00762D05" w:rsidRPr="00762D05" w:rsidRDefault="00762D05" w:rsidP="00762D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Special treatment of close planetary encounters. </w:t>
      </w:r>
    </w:p>
    <w:p w14:paraId="30ECAD07" w14:textId="77777777" w:rsidR="00762D05" w:rsidRPr="00762D05" w:rsidRDefault="00762D05" w:rsidP="00762D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Collision detection with planets and the central body. </w:t>
      </w:r>
    </w:p>
    <w:p w14:paraId="02B6B1F9" w14:textId="77777777" w:rsidR="00762D05" w:rsidRPr="00762D05" w:rsidRDefault="00762D05" w:rsidP="00762D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Particle ejection detection. </w:t>
      </w:r>
    </w:p>
    <w:p w14:paraId="35D65B6C" w14:textId="77777777" w:rsidR="00762D05" w:rsidRPr="00762D05" w:rsidRDefault="00762D05" w:rsidP="00762D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Checkpoint and restart capabilities. </w:t>
      </w:r>
    </w:p>
    <w:p w14:paraId="7B7E2064" w14:textId="77777777" w:rsidR="00762D05" w:rsidRPr="00762D05" w:rsidRDefault="00762D05" w:rsidP="00762D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Optional orbital-element output. </w:t>
      </w:r>
    </w:p>
    <w:p w14:paraId="30AD8B39" w14:textId="77777777" w:rsidR="00762D05" w:rsidRPr="00762D05" w:rsidRDefault="00762D05" w:rsidP="00762D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Encounter logging inside planetary spheres of influence. </w:t>
      </w:r>
    </w:p>
    <w:p w14:paraId="0CC2DCF5" w14:textId="396F8D08" w:rsid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These application-specific modules are separate from the core Lobbie algorithm and may be modified or removed for other scientific applications. The underlying integrator can therefore be used as a general-purpose high-accuracy numerical integrator beyond celestial mechanics problems.</w:t>
      </w:r>
    </w:p>
    <w:p w14:paraId="07824227" w14:textId="5C2F6B8A" w:rsidR="00B4559A" w:rsidRPr="00B4559A" w:rsidRDefault="00B4559A" w:rsidP="00B455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Citation</w:t>
      </w:r>
    </w:p>
    <w:p w14:paraId="46D9E62C" w14:textId="52B00CDE" w:rsidR="00895FD0" w:rsidRDefault="00895FD0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Please, if you use this code </w:t>
      </w:r>
      <w:r w:rsidR="00E55961">
        <w:rPr>
          <w:rFonts w:ascii="Times New Roman" w:eastAsia="Times New Roman" w:hAnsi="Times New Roman" w:cs="Times New Roman"/>
          <w:sz w:val="24"/>
          <w:szCs w:val="24"/>
        </w:rPr>
        <w:t>cite the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original paper: </w:t>
      </w:r>
      <w:r w:rsidRPr="00895FD0">
        <w:rPr>
          <w:rFonts w:ascii="Times New Roman" w:eastAsia="Times New Roman" w:hAnsi="Times New Roman" w:cs="Times New Roman"/>
          <w:sz w:val="24"/>
          <w:szCs w:val="24"/>
        </w:rPr>
        <w:t>Avdyushev(2022)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5FD0">
        <w:rPr>
          <w:rFonts w:ascii="Times New Roman" w:eastAsia="Times New Roman" w:hAnsi="Times New Roman" w:cs="Times New Roman"/>
          <w:sz w:val="24"/>
          <w:szCs w:val="24"/>
        </w:rPr>
        <w:t>Collocation Integrator Lobbie in Orbital Dynamics Problems. Solar System Research 56, 32–42. doi:10.1134/S0038094622010014</w:t>
      </w:r>
    </w:p>
    <w:p w14:paraId="29619055" w14:textId="34587452" w:rsidR="00895FD0" w:rsidRPr="00762D05" w:rsidRDefault="00895FD0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And our paper: Vavilov D.E., Eggl S., Greenstreet S. (2026) </w:t>
      </w:r>
      <w:r w:rsidRPr="00895FD0">
        <w:rPr>
          <w:rFonts w:ascii="Times New Roman" w:eastAsia="Times New Roman" w:hAnsi="Times New Roman" w:cs="Times New Roman"/>
          <w:sz w:val="24"/>
          <w:szCs w:val="24"/>
        </w:rPr>
        <w:t xml:space="preserve">Long-term orbit integrations with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collocation integrator </w:t>
      </w:r>
      <w:r w:rsidRPr="00895FD0">
        <w:rPr>
          <w:rFonts w:ascii="Times New Roman" w:eastAsia="Times New Roman" w:hAnsi="Times New Roman" w:cs="Times New Roman"/>
          <w:sz w:val="24"/>
          <w:szCs w:val="24"/>
        </w:rPr>
        <w:t>Lobbie</w:t>
      </w:r>
      <w:r>
        <w:rPr>
          <w:rFonts w:ascii="Times New Roman" w:eastAsia="Times New Roman" w:hAnsi="Times New Roman" w:cs="Times New Roman"/>
          <w:sz w:val="24"/>
          <w:szCs w:val="24"/>
        </w:rPr>
        <w:t>. MNRAS (future)</w:t>
      </w:r>
    </w:p>
    <w:p w14:paraId="7328AE9B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E2F8E7B">
          <v:rect id="_x0000_i1025" style="width:0;height:1.5pt" o:hralign="center" o:hrstd="t" o:hr="t" fillcolor="#a0a0a0" stroked="f"/>
        </w:pict>
      </w:r>
    </w:p>
    <w:p w14:paraId="7ABF6784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Physical Model</w:t>
      </w:r>
    </w:p>
    <w:p w14:paraId="1BF332DC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Coordinate System</w:t>
      </w:r>
    </w:p>
    <w:p w14:paraId="5BF2D7CB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integration is performed in a heliocentric reference frame.</w:t>
      </w:r>
    </w:p>
    <w:p w14:paraId="0E4D7797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central body:</w:t>
      </w:r>
    </w:p>
    <w:p w14:paraId="4CF1A476" w14:textId="77777777" w:rsidR="00762D05" w:rsidRPr="00762D05" w:rsidRDefault="00762D05" w:rsidP="00762D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must be the most massive body in the system,</w:t>
      </w:r>
    </w:p>
    <w:p w14:paraId="6D3F1D14" w14:textId="77777777" w:rsidR="00762D05" w:rsidRPr="00762D05" w:rsidRDefault="00762D05" w:rsidP="00762D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must be placed at coordinates</w:t>
      </w:r>
    </w:p>
    <w:p w14:paraId="294B7CC8" w14:textId="73DBDA3A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[(0,0,0),]</w:t>
      </w:r>
    </w:p>
    <w:p w14:paraId="4FFEC984" w14:textId="77777777" w:rsidR="00762D05" w:rsidRPr="00762D05" w:rsidRDefault="00762D05" w:rsidP="00762D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is assumed to be fixed at the origin at the beginning of the integration.</w:t>
      </w:r>
    </w:p>
    <w:p w14:paraId="7C85A404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All coordinates are heliocentric.</w:t>
      </w:r>
    </w:p>
    <w:p w14:paraId="2DF23034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79CB31">
          <v:rect id="_x0000_i1026" style="width:0;height:1.5pt" o:hralign="center" o:hrstd="t" o:hr="t" fillcolor="#a0a0a0" stroked="f"/>
        </w:pict>
      </w:r>
    </w:p>
    <w:p w14:paraId="3F301362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Units</w:t>
      </w:r>
    </w:p>
    <w:p w14:paraId="32645DEF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Input files use the following units: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322"/>
      </w:tblGrid>
      <w:tr w:rsidR="00762D05" w:rsidRPr="00762D05" w14:paraId="147D53BA" w14:textId="77777777" w:rsidTr="00762D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7470AA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4113179A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</w:tr>
      <w:tr w:rsidR="00762D05" w:rsidRPr="00762D05" w14:paraId="68AD6D21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1C5D0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Distance</w:t>
            </w:r>
          </w:p>
        </w:tc>
        <w:tc>
          <w:tcPr>
            <w:tcW w:w="0" w:type="auto"/>
            <w:vAlign w:val="center"/>
            <w:hideMark/>
          </w:tcPr>
          <w:p w14:paraId="0A0E7BBB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AU</w:t>
            </w:r>
          </w:p>
        </w:tc>
      </w:tr>
      <w:tr w:rsidR="00762D05" w:rsidRPr="00762D05" w14:paraId="25750A6D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06DAB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Velocity</w:t>
            </w:r>
          </w:p>
        </w:tc>
        <w:tc>
          <w:tcPr>
            <w:tcW w:w="0" w:type="auto"/>
            <w:vAlign w:val="center"/>
            <w:hideMark/>
          </w:tcPr>
          <w:p w14:paraId="22BC1B6E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AU/day</w:t>
            </w:r>
          </w:p>
        </w:tc>
      </w:tr>
      <w:tr w:rsidR="00762D05" w:rsidRPr="00762D05" w14:paraId="7E3FD43A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DCBAC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Mass</w:t>
            </w:r>
          </w:p>
        </w:tc>
        <w:tc>
          <w:tcPr>
            <w:tcW w:w="0" w:type="auto"/>
            <w:vAlign w:val="center"/>
            <w:hideMark/>
          </w:tcPr>
          <w:p w14:paraId="101B3152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Solar masses</w:t>
            </w:r>
          </w:p>
        </w:tc>
      </w:tr>
      <w:tr w:rsidR="00762D05" w:rsidRPr="00762D05" w14:paraId="4025D9D8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DB32C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58F93CD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Years</w:t>
            </w:r>
          </w:p>
        </w:tc>
      </w:tr>
      <w:tr w:rsidR="00762D05" w:rsidRPr="00762D05" w14:paraId="156E0501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FA0E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Angles</w:t>
            </w:r>
          </w:p>
        </w:tc>
        <w:tc>
          <w:tcPr>
            <w:tcW w:w="0" w:type="auto"/>
            <w:vAlign w:val="center"/>
            <w:hideMark/>
          </w:tcPr>
          <w:p w14:paraId="63DFA29B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Degrees</w:t>
            </w:r>
          </w:p>
        </w:tc>
      </w:tr>
    </w:tbl>
    <w:p w14:paraId="38C2B208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Internally, Lobbie converts velocities and times to the units used by the integrator.</w:t>
      </w:r>
    </w:p>
    <w:p w14:paraId="2034BF5D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74EDB8">
          <v:rect id="_x0000_i1027" style="width:0;height:1.5pt" o:hralign="center" o:hrstd="t" o:hr="t" fillcolor="#a0a0a0" stroked="f"/>
        </w:pict>
      </w:r>
    </w:p>
    <w:p w14:paraId="229E2030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Massive Bodies</w:t>
      </w:r>
    </w:p>
    <w:p w14:paraId="27459D44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Massive bodies:</w:t>
      </w:r>
    </w:p>
    <w:p w14:paraId="34AF0CA6" w14:textId="77777777" w:rsidR="00762D05" w:rsidRPr="00762D05" w:rsidRDefault="00762D05" w:rsidP="00762D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interact gravitationally with each other,</w:t>
      </w:r>
    </w:p>
    <w:p w14:paraId="3A851911" w14:textId="77777777" w:rsidR="00762D05" w:rsidRPr="00762D05" w:rsidRDefault="00762D05" w:rsidP="00762D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perturb all test particles,</w:t>
      </w:r>
    </w:p>
    <w:p w14:paraId="1F1F7612" w14:textId="77777777" w:rsidR="00762D05" w:rsidRPr="00762D05" w:rsidRDefault="00762D05" w:rsidP="00762D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are integrated together with the particles.</w:t>
      </w:r>
    </w:p>
    <w:p w14:paraId="150162AA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lastRenderedPageBreak/>
        <w:t>The ordering of planets in the input file is arbitrary.</w:t>
      </w:r>
    </w:p>
    <w:p w14:paraId="7132CA3A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D07A4B">
          <v:rect id="_x0000_i1028" style="width:0;height:1.5pt" o:hralign="center" o:hrstd="t" o:hr="t" fillcolor="#a0a0a0" stroked="f"/>
        </w:pict>
      </w:r>
    </w:p>
    <w:p w14:paraId="4485154C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Test Particles</w:t>
      </w:r>
    </w:p>
    <w:p w14:paraId="408ED2C3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Test particles:</w:t>
      </w:r>
    </w:p>
    <w:p w14:paraId="423847A0" w14:textId="77777777" w:rsidR="00762D05" w:rsidRPr="00762D05" w:rsidRDefault="00762D05" w:rsidP="00762D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are massless,</w:t>
      </w:r>
    </w:p>
    <w:p w14:paraId="0420953A" w14:textId="77777777" w:rsidR="00762D05" w:rsidRPr="00762D05" w:rsidRDefault="00762D05" w:rsidP="00762D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feel the gravity of all massive bodies,</w:t>
      </w:r>
    </w:p>
    <w:p w14:paraId="71098C36" w14:textId="77777777" w:rsidR="00762D05" w:rsidRPr="00762D05" w:rsidRDefault="00762D05" w:rsidP="00762D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do not perturb planets or other particles.</w:t>
      </w:r>
    </w:p>
    <w:p w14:paraId="1654F206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code is therefore suitable for studies of:</w:t>
      </w:r>
    </w:p>
    <w:p w14:paraId="53D59424" w14:textId="77777777" w:rsidR="00762D05" w:rsidRPr="00762D05" w:rsidRDefault="00762D05" w:rsidP="00762D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asteroids,</w:t>
      </w:r>
    </w:p>
    <w:p w14:paraId="43A0F940" w14:textId="77777777" w:rsidR="00762D05" w:rsidRPr="00762D05" w:rsidRDefault="00762D05" w:rsidP="00762D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comets,</w:t>
      </w:r>
    </w:p>
    <w:p w14:paraId="1186F3BB" w14:textId="77777777" w:rsidR="00762D05" w:rsidRPr="00762D05" w:rsidRDefault="00762D05" w:rsidP="00762D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meteoroids,</w:t>
      </w:r>
    </w:p>
    <w:p w14:paraId="0140FA7F" w14:textId="77777777" w:rsidR="00762D05" w:rsidRPr="00762D05" w:rsidRDefault="00762D05" w:rsidP="00762D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dust particles (without non-gravitational forces),</w:t>
      </w:r>
    </w:p>
    <w:p w14:paraId="34D67809" w14:textId="77777777" w:rsidR="00762D05" w:rsidRPr="00762D05" w:rsidRDefault="00762D05" w:rsidP="00762D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synthetic populations.</w:t>
      </w:r>
    </w:p>
    <w:p w14:paraId="22C7B6F5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0F06FE8">
          <v:rect id="_x0000_i1029" style="width:0;height:1.5pt" o:hralign="center" o:hrstd="t" o:hr="t" fillcolor="#a0a0a0" stroked="f"/>
        </w:pict>
      </w:r>
    </w:p>
    <w:p w14:paraId="62C29122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Directory Structure</w:t>
      </w:r>
    </w:p>
    <w:p w14:paraId="5D46A96B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code expects the following directory structure:</w:t>
      </w:r>
    </w:p>
    <w:p w14:paraId="7ADE4AC7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.</w:t>
      </w:r>
    </w:p>
    <w:p w14:paraId="3CE7BD7D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├── parameters.dat</w:t>
      </w:r>
    </w:p>
    <w:p w14:paraId="215D2E5E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├── planets.in</w:t>
      </w:r>
    </w:p>
    <w:p w14:paraId="0EC88A58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├── planets_radiuses.in</w:t>
      </w:r>
    </w:p>
    <w:p w14:paraId="3E6FFC4E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├── sphere_of_influences.in</w:t>
      </w:r>
    </w:p>
    <w:p w14:paraId="692F07DD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├── asteroids/</w:t>
      </w:r>
    </w:p>
    <w:p w14:paraId="55362E17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│       └── &lt;input_file&gt;.txt</w:t>
      </w:r>
    </w:p>
    <w:p w14:paraId="1A92FBC1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├── results/</w:t>
      </w:r>
    </w:p>
    <w:p w14:paraId="13D0D4F6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├── done/</w:t>
      </w:r>
    </w:p>
    <w:p w14:paraId="4D869D89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└── lobbie_integration</w:t>
      </w:r>
    </w:p>
    <w:p w14:paraId="40566524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01D6E6">
          <v:rect id="_x0000_i1030" style="width:0;height:1.5pt" o:hralign="center" o:hrstd="t" o:hr="t" fillcolor="#a0a0a0" stroked="f"/>
        </w:pict>
      </w:r>
    </w:p>
    <w:p w14:paraId="4D72DDC9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Input Files</w:t>
      </w:r>
    </w:p>
    <w:p w14:paraId="4AB33B57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1. parameters.dat</w:t>
      </w:r>
    </w:p>
    <w:p w14:paraId="58F851D8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This file controls the integration.</w:t>
      </w:r>
    </w:p>
    <w:p w14:paraId="4968B21F" w14:textId="74E5533A" w:rsid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2427EEF9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lastRenderedPageBreak/>
        <w:t xml:space="preserve">8               </w:t>
      </w:r>
    </w:p>
    <w:p w14:paraId="2B077DD5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 xml:space="preserve">25              </w:t>
      </w:r>
    </w:p>
    <w:p w14:paraId="597310C5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 xml:space="preserve">1e6             </w:t>
      </w:r>
    </w:p>
    <w:p w14:paraId="2E573ED8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 xml:space="preserve">250.            </w:t>
      </w:r>
    </w:p>
    <w:p w14:paraId="64129FCF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1e-11</w:t>
      </w:r>
      <w:r w:rsidRPr="00762D05">
        <w:rPr>
          <w:rFonts w:ascii="Courier New" w:eastAsia="Times New Roman" w:hAnsi="Courier New" w:cs="Courier New"/>
          <w:sz w:val="20"/>
          <w:szCs w:val="20"/>
        </w:rPr>
        <w:tab/>
      </w:r>
      <w:r w:rsidRPr="00762D05">
        <w:rPr>
          <w:rFonts w:ascii="Courier New" w:eastAsia="Times New Roman" w:hAnsi="Courier New" w:cs="Courier New"/>
          <w:sz w:val="20"/>
          <w:szCs w:val="20"/>
        </w:rPr>
        <w:tab/>
      </w:r>
      <w:r w:rsidRPr="00762D05">
        <w:rPr>
          <w:rFonts w:ascii="Courier New" w:eastAsia="Times New Roman" w:hAnsi="Courier New" w:cs="Courier New"/>
          <w:sz w:val="20"/>
          <w:szCs w:val="20"/>
        </w:rPr>
        <w:tab/>
      </w:r>
    </w:p>
    <w:p w14:paraId="3989C302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elements</w:t>
      </w:r>
      <w:r w:rsidRPr="00762D05">
        <w:rPr>
          <w:rFonts w:ascii="Courier New" w:eastAsia="Times New Roman" w:hAnsi="Courier New" w:cs="Courier New"/>
          <w:sz w:val="20"/>
          <w:szCs w:val="20"/>
        </w:rPr>
        <w:tab/>
      </w:r>
      <w:r w:rsidRPr="00762D05">
        <w:rPr>
          <w:rFonts w:ascii="Courier New" w:eastAsia="Times New Roman" w:hAnsi="Courier New" w:cs="Courier New"/>
          <w:sz w:val="20"/>
          <w:szCs w:val="20"/>
        </w:rPr>
        <w:tab/>
      </w:r>
    </w:p>
    <w:p w14:paraId="750AF266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yes elem output</w:t>
      </w:r>
      <w:r w:rsidRPr="00762D05">
        <w:rPr>
          <w:rFonts w:ascii="Courier New" w:eastAsia="Times New Roman" w:hAnsi="Courier New" w:cs="Courier New"/>
          <w:sz w:val="20"/>
          <w:szCs w:val="20"/>
        </w:rPr>
        <w:tab/>
      </w:r>
    </w:p>
    <w:p w14:paraId="4002289E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no  short output</w:t>
      </w:r>
    </w:p>
    <w:p w14:paraId="2DDD0F17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-170</w:t>
      </w:r>
      <w:r w:rsidRPr="00762D05">
        <w:rPr>
          <w:rFonts w:ascii="Courier New" w:eastAsia="Times New Roman" w:hAnsi="Courier New" w:cs="Courier New"/>
          <w:sz w:val="20"/>
          <w:szCs w:val="20"/>
        </w:rPr>
        <w:tab/>
      </w:r>
      <w:r w:rsidRPr="00762D05">
        <w:rPr>
          <w:rFonts w:ascii="Courier New" w:eastAsia="Times New Roman" w:hAnsi="Courier New" w:cs="Courier New"/>
          <w:sz w:val="20"/>
          <w:szCs w:val="20"/>
        </w:rPr>
        <w:tab/>
      </w:r>
      <w:r w:rsidRPr="00762D05">
        <w:rPr>
          <w:rFonts w:ascii="Courier New" w:eastAsia="Times New Roman" w:hAnsi="Courier New" w:cs="Courier New"/>
          <w:sz w:val="20"/>
          <w:szCs w:val="20"/>
        </w:rPr>
        <w:tab/>
      </w:r>
    </w:p>
    <w:p w14:paraId="54148F63" w14:textId="71DD56A9" w:rsid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1</w:t>
      </w:r>
      <w:r>
        <w:rPr>
          <w:rFonts w:ascii="Courier New" w:eastAsia="Times New Roman" w:hAnsi="Courier New" w:cs="Courier New"/>
          <w:sz w:val="20"/>
          <w:szCs w:val="20"/>
        </w:rPr>
        <w:t>00</w:t>
      </w:r>
    </w:p>
    <w:p w14:paraId="4878B605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Meaning: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1847"/>
        <w:gridCol w:w="6971"/>
      </w:tblGrid>
      <w:tr w:rsidR="00762D05" w:rsidRPr="00762D05" w14:paraId="62217735" w14:textId="77777777" w:rsidTr="00762D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EBCB5C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Line</w:t>
            </w:r>
          </w:p>
        </w:tc>
        <w:tc>
          <w:tcPr>
            <w:tcW w:w="0" w:type="auto"/>
            <w:vAlign w:val="center"/>
            <w:hideMark/>
          </w:tcPr>
          <w:p w14:paraId="45E577B1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F2D9107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762D05" w:rsidRPr="00762D05" w14:paraId="510DBCF6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718E7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B317EF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ns</w:t>
            </w:r>
          </w:p>
        </w:tc>
        <w:tc>
          <w:tcPr>
            <w:tcW w:w="0" w:type="auto"/>
            <w:vAlign w:val="center"/>
            <w:hideMark/>
          </w:tcPr>
          <w:p w14:paraId="35A9E046" w14:textId="08FE20B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Lobbie nodes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(from 2 to 16)</w:t>
            </w:r>
          </w:p>
        </w:tc>
      </w:tr>
      <w:tr w:rsidR="00762D05" w:rsidRPr="00762D05" w14:paraId="4C23A113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719EA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49D2BD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ni</w:t>
            </w:r>
          </w:p>
        </w:tc>
        <w:tc>
          <w:tcPr>
            <w:tcW w:w="0" w:type="auto"/>
            <w:vAlign w:val="center"/>
            <w:hideMark/>
          </w:tcPr>
          <w:p w14:paraId="6726875B" w14:textId="11F792E6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Lobbie iterations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(can be large, the code checks for convergence)</w:t>
            </w:r>
          </w:p>
        </w:tc>
      </w:tr>
      <w:tr w:rsidR="00762D05" w:rsidRPr="00762D05" w14:paraId="47DE7774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728C7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1409B8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tf</w:t>
            </w:r>
          </w:p>
        </w:tc>
        <w:tc>
          <w:tcPr>
            <w:tcW w:w="0" w:type="auto"/>
            <w:vAlign w:val="center"/>
            <w:hideMark/>
          </w:tcPr>
          <w:p w14:paraId="33C5D739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Final integration time (years)</w:t>
            </w:r>
          </w:p>
        </w:tc>
      </w:tr>
      <w:tr w:rsidR="00762D05" w:rsidRPr="00762D05" w14:paraId="5DF0E824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97D80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770619A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step_t</w:t>
            </w:r>
          </w:p>
        </w:tc>
        <w:tc>
          <w:tcPr>
            <w:tcW w:w="0" w:type="auto"/>
            <w:vAlign w:val="center"/>
            <w:hideMark/>
          </w:tcPr>
          <w:p w14:paraId="5D5D436F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Output interval (years)</w:t>
            </w:r>
          </w:p>
        </w:tc>
      </w:tr>
      <w:tr w:rsidR="00762D05" w:rsidRPr="00762D05" w14:paraId="6115092D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69FB7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F2A2C3C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accuracy_step</w:t>
            </w:r>
          </w:p>
        </w:tc>
        <w:tc>
          <w:tcPr>
            <w:tcW w:w="0" w:type="auto"/>
            <w:vAlign w:val="center"/>
            <w:hideMark/>
          </w:tcPr>
          <w:p w14:paraId="6FEFE444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Requested integration accuracy</w:t>
            </w:r>
          </w:p>
        </w:tc>
      </w:tr>
      <w:tr w:rsidR="00762D05" w:rsidRPr="00762D05" w14:paraId="224C5BE1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DE294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2BA42CC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elements_char</w:t>
            </w:r>
          </w:p>
        </w:tc>
        <w:tc>
          <w:tcPr>
            <w:tcW w:w="0" w:type="auto"/>
            <w:vAlign w:val="center"/>
            <w:hideMark/>
          </w:tcPr>
          <w:p w14:paraId="4EA16FD7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Input format: </w:t>
            </w:r>
            <w:r w:rsidRPr="00762D05">
              <w:rPr>
                <w:rFonts w:ascii="Courier New" w:eastAsia="Times New Roman" w:hAnsi="Courier New" w:cs="Courier New"/>
                <w:sz w:val="20"/>
                <w:szCs w:val="20"/>
              </w:rPr>
              <w:t>elements</w:t>
            </w: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Cartesian</w:t>
            </w:r>
          </w:p>
        </w:tc>
      </w:tr>
      <w:tr w:rsidR="00762D05" w:rsidRPr="00762D05" w14:paraId="028A4AA0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D993B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59C6C1D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elem_output</w:t>
            </w:r>
          </w:p>
        </w:tc>
        <w:tc>
          <w:tcPr>
            <w:tcW w:w="0" w:type="auto"/>
            <w:vAlign w:val="center"/>
            <w:hideMark/>
          </w:tcPr>
          <w:p w14:paraId="2CEC5BCB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Output orbital elements (</w:t>
            </w:r>
            <w:r w:rsidRPr="00762D05">
              <w:rPr>
                <w:rFonts w:ascii="Courier New" w:eastAsia="Times New Roman" w:hAnsi="Courier New" w:cs="Courier New"/>
                <w:sz w:val="20"/>
                <w:szCs w:val="20"/>
              </w:rPr>
              <w:t>yes</w:t>
            </w: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762D05">
              <w:rPr>
                <w:rFonts w:ascii="Courier New" w:eastAsia="Times New Roman" w:hAnsi="Courier New" w:cs="Courier New"/>
                <w:sz w:val="20"/>
                <w:szCs w:val="20"/>
              </w:rPr>
              <w:t>no</w:t>
            </w: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762D05" w:rsidRPr="00762D05" w14:paraId="5AEE4B61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D815E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438B131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short_output</w:t>
            </w:r>
          </w:p>
        </w:tc>
        <w:tc>
          <w:tcPr>
            <w:tcW w:w="0" w:type="auto"/>
            <w:vAlign w:val="center"/>
            <w:hideMark/>
          </w:tcPr>
          <w:p w14:paraId="7DF27E90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Output only NEOs (</w:t>
            </w:r>
            <w:r w:rsidRPr="00762D05">
              <w:rPr>
                <w:rFonts w:ascii="Courier New" w:eastAsia="Times New Roman" w:hAnsi="Courier New" w:cs="Courier New"/>
                <w:sz w:val="20"/>
                <w:szCs w:val="20"/>
              </w:rPr>
              <w:t>yes</w:t>
            </w: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762D05">
              <w:rPr>
                <w:rFonts w:ascii="Courier New" w:eastAsia="Times New Roman" w:hAnsi="Courier New" w:cs="Courier New"/>
                <w:sz w:val="20"/>
                <w:szCs w:val="20"/>
              </w:rPr>
              <w:t>no</w:t>
            </w: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762D05" w:rsidRPr="00762D05" w14:paraId="7E39C721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EA5D4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CBC6479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max_time</w:t>
            </w:r>
          </w:p>
        </w:tc>
        <w:tc>
          <w:tcPr>
            <w:tcW w:w="0" w:type="auto"/>
            <w:vAlign w:val="center"/>
            <w:hideMark/>
          </w:tcPr>
          <w:p w14:paraId="7267411C" w14:textId="7206BEB1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Maximum wall-clock runtime (minutes)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 If negative – no limit</w:t>
            </w:r>
          </w:p>
        </w:tc>
      </w:tr>
      <w:tr w:rsidR="00762D05" w:rsidRPr="00762D05" w14:paraId="246C6B94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935DA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5B39F38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checkpoint_output</w:t>
            </w:r>
          </w:p>
        </w:tc>
        <w:tc>
          <w:tcPr>
            <w:tcW w:w="0" w:type="auto"/>
            <w:vAlign w:val="center"/>
            <w:hideMark/>
          </w:tcPr>
          <w:p w14:paraId="66F01BEE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Checkpoint frequency</w:t>
            </w:r>
          </w:p>
        </w:tc>
      </w:tr>
    </w:tbl>
    <w:p w14:paraId="6E67D8BE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89DF134">
          <v:rect id="_x0000_i1031" style="width:0;height:1.5pt" o:hralign="center" o:hrstd="t" o:hr="t" fillcolor="#a0a0a0" stroked="f"/>
        </w:pict>
      </w:r>
    </w:p>
    <w:p w14:paraId="20F2D1E8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2. planets.in</w:t>
      </w:r>
    </w:p>
    <w:p w14:paraId="1E6B85E1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Contains masses and initial state vectors of all massive bodies.</w:t>
      </w:r>
    </w:p>
    <w:p w14:paraId="1DFBBEFD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Format:</w:t>
      </w:r>
    </w:p>
    <w:p w14:paraId="5DDAB6DE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N_planets</w:t>
      </w:r>
    </w:p>
    <w:p w14:paraId="2AA63D03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67F782D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mass_1</w:t>
      </w:r>
    </w:p>
    <w:p w14:paraId="23323941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x y z vx vy vz</w:t>
      </w:r>
    </w:p>
    <w:p w14:paraId="58CB4376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8E7DF56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mass_2</w:t>
      </w:r>
    </w:p>
    <w:p w14:paraId="426F9513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x y z vx vy vz</w:t>
      </w:r>
    </w:p>
    <w:p w14:paraId="4DB6C189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72B711E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...</w:t>
      </w:r>
    </w:p>
    <w:p w14:paraId="589F8F9F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Units:</w:t>
      </w:r>
    </w:p>
    <w:p w14:paraId="7C55AD2F" w14:textId="77777777" w:rsidR="00762D05" w:rsidRPr="00762D05" w:rsidRDefault="00762D05" w:rsidP="00762D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mass in Solar masses</w:t>
      </w:r>
    </w:p>
    <w:p w14:paraId="7DE1EFE3" w14:textId="77777777" w:rsidR="00762D05" w:rsidRPr="00762D05" w:rsidRDefault="00762D05" w:rsidP="00762D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position in AU</w:t>
      </w:r>
    </w:p>
    <w:p w14:paraId="5FBCD591" w14:textId="77777777" w:rsidR="00762D05" w:rsidRPr="00762D05" w:rsidRDefault="00762D05" w:rsidP="00762D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lastRenderedPageBreak/>
        <w:t>velocity in AU/day</w:t>
      </w:r>
    </w:p>
    <w:p w14:paraId="6A5A107D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central body should be listed among these objects and must initially be located at the origin.</w:t>
      </w:r>
    </w:p>
    <w:p w14:paraId="1C376C12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3B06FB">
          <v:rect id="_x0000_i1032" style="width:0;height:1.5pt" o:hralign="center" o:hrstd="t" o:hr="t" fillcolor="#a0a0a0" stroked="f"/>
        </w:pict>
      </w:r>
    </w:p>
    <w:p w14:paraId="1539AE28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3. planets_radiuses.in</w:t>
      </w:r>
    </w:p>
    <w:p w14:paraId="60DAF02C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Contains physical radii of the central body and planets.</w:t>
      </w:r>
    </w:p>
    <w:p w14:paraId="4A3CB84D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Format:</w:t>
      </w:r>
    </w:p>
    <w:p w14:paraId="16774687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R_sun</w:t>
      </w:r>
    </w:p>
    <w:p w14:paraId="78D979BD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R_planet1</w:t>
      </w:r>
    </w:p>
    <w:p w14:paraId="4A20398D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R_planet2</w:t>
      </w:r>
    </w:p>
    <w:p w14:paraId="514CB3A8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...</w:t>
      </w:r>
    </w:p>
    <w:p w14:paraId="06952148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Units:</w:t>
      </w:r>
    </w:p>
    <w:p w14:paraId="222A7431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km</w:t>
      </w:r>
    </w:p>
    <w:p w14:paraId="51B835A5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first entry corresponds to the central body.</w:t>
      </w:r>
    </w:p>
    <w:p w14:paraId="22EEDD79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These radii are used for collision detection.</w:t>
      </w:r>
    </w:p>
    <w:p w14:paraId="40B33F54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87BE63">
          <v:rect id="_x0000_i1033" style="width:0;height:1.5pt" o:hralign="center" o:hrstd="t" o:hr="t" fillcolor="#a0a0a0" stroked="f"/>
        </w:pict>
      </w:r>
    </w:p>
    <w:p w14:paraId="37914139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4. sphere_of_influences.in</w:t>
      </w:r>
    </w:p>
    <w:p w14:paraId="5A7FFB07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Contains sphere-of-influence radii for all planets.</w:t>
      </w:r>
    </w:p>
    <w:p w14:paraId="7ACE14C8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Format:</w:t>
      </w:r>
    </w:p>
    <w:p w14:paraId="4F00234F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SOI_1</w:t>
      </w:r>
    </w:p>
    <w:p w14:paraId="535761D8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SOI_2</w:t>
      </w:r>
    </w:p>
    <w:p w14:paraId="5A5174A2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...</w:t>
      </w:r>
    </w:p>
    <w:p w14:paraId="01F44A8A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Units:</w:t>
      </w:r>
    </w:p>
    <w:p w14:paraId="13DC41E3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km</w:t>
      </w:r>
    </w:p>
    <w:p w14:paraId="03D86C53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When a particle enters a planetary sphere of influence:</w:t>
      </w:r>
    </w:p>
    <w:p w14:paraId="20C061E1" w14:textId="77777777" w:rsidR="00762D05" w:rsidRPr="00762D05" w:rsidRDefault="00762D05" w:rsidP="00762D0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integration accuracy is automatically increased,</w:t>
      </w:r>
    </w:p>
    <w:p w14:paraId="0F77B149" w14:textId="77777777" w:rsidR="00762D05" w:rsidRPr="00762D05" w:rsidRDefault="00762D05" w:rsidP="00762D0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encounter information is written to an encounter output file.</w:t>
      </w:r>
    </w:p>
    <w:p w14:paraId="7DD8E800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9FAD1D">
          <v:rect id="_x0000_i1034" style="width:0;height:1.5pt" o:hralign="center" o:hrstd="t" o:hr="t" fillcolor="#a0a0a0" stroked="f"/>
        </w:pict>
      </w:r>
    </w:p>
    <w:p w14:paraId="054947D5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5. Particle Input File</w:t>
      </w:r>
    </w:p>
    <w:p w14:paraId="6755655B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program requests:</w:t>
      </w:r>
    </w:p>
    <w:p w14:paraId="521E4FFD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Input the filename of asteroid orbits in [filename].txt</w:t>
      </w:r>
    </w:p>
    <w:p w14:paraId="6FEF8761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file must be placed in</w:t>
      </w:r>
    </w:p>
    <w:p w14:paraId="532998B6" w14:textId="07CE8D2E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asteroids/</w:t>
      </w:r>
    </w:p>
    <w:p w14:paraId="7DD45D59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and entered without the </w:t>
      </w:r>
      <w:r w:rsidRPr="00762D05">
        <w:rPr>
          <w:rFonts w:ascii="Courier New" w:eastAsia="Times New Roman" w:hAnsi="Courier New" w:cs="Courier New"/>
          <w:sz w:val="20"/>
          <w:szCs w:val="20"/>
        </w:rPr>
        <w:t>.txt</w:t>
      </w: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 extension.</w:t>
      </w:r>
    </w:p>
    <w:p w14:paraId="570E1A5D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53164584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test_population</w:t>
      </w:r>
    </w:p>
    <w:p w14:paraId="1875A9BB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corresponds to</w:t>
      </w:r>
    </w:p>
    <w:p w14:paraId="74FD1710" w14:textId="450F0F2C" w:rsid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asteroids/test_population.txt</w:t>
      </w:r>
    </w:p>
    <w:p w14:paraId="6DC5E26C" w14:textId="5B8C4876" w:rsidR="00954302" w:rsidRDefault="00954302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E77558" w14:textId="77777777" w:rsidR="00954302" w:rsidRPr="00954302" w:rsidRDefault="00954302" w:rsidP="009543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4302">
        <w:rPr>
          <w:rFonts w:ascii="Times New Roman" w:eastAsia="Times New Roman" w:hAnsi="Times New Roman" w:cs="Times New Roman"/>
          <w:sz w:val="24"/>
          <w:szCs w:val="24"/>
        </w:rPr>
        <w:t xml:space="preserve">If the user wants the filename to be a parameter of the program then in Lobbie_test.f90 lines 113-114 </w:t>
      </w:r>
    </w:p>
    <w:p w14:paraId="250617B5" w14:textId="77777777" w:rsidR="00954302" w:rsidRDefault="00954302" w:rsidP="0095430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write</w:t>
      </w:r>
      <w:r>
        <w:rPr>
          <w:rFonts w:ascii="Consolas" w:hAnsi="Consolas" w:cs="Consolas"/>
          <w:color w:val="000000"/>
          <w:sz w:val="19"/>
          <w:szCs w:val="19"/>
        </w:rPr>
        <w:t xml:space="preserve">(*,*) </w:t>
      </w:r>
      <w:r>
        <w:rPr>
          <w:rFonts w:ascii="Consolas" w:hAnsi="Consolas" w:cs="Consolas"/>
          <w:color w:val="A31515"/>
          <w:sz w:val="19"/>
          <w:szCs w:val="19"/>
        </w:rPr>
        <w:t>'Input the filename of asteroid orbits in [filename].txt (without .txt):'</w:t>
      </w:r>
    </w:p>
    <w:p w14:paraId="382FB794" w14:textId="75C84801" w:rsidR="00954302" w:rsidRDefault="00954302" w:rsidP="0095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read</w:t>
      </w:r>
      <w:r>
        <w:rPr>
          <w:rFonts w:ascii="Consolas" w:hAnsi="Consolas" w:cs="Consolas"/>
          <w:color w:val="000000"/>
          <w:sz w:val="19"/>
          <w:szCs w:val="19"/>
        </w:rPr>
        <w:t xml:space="preserve">(*,*) file_char </w:t>
      </w:r>
      <w:r>
        <w:rPr>
          <w:rFonts w:ascii="Consolas" w:hAnsi="Consolas" w:cs="Consolas"/>
          <w:color w:val="008000"/>
          <w:sz w:val="19"/>
          <w:szCs w:val="19"/>
        </w:rPr>
        <w:t>!current_file</w:t>
      </w:r>
    </w:p>
    <w:p w14:paraId="2FC4C131" w14:textId="47B3D341" w:rsidR="00954302" w:rsidRPr="00954302" w:rsidRDefault="00954302" w:rsidP="009543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4302">
        <w:rPr>
          <w:rFonts w:ascii="Times New Roman" w:eastAsia="Times New Roman" w:hAnsi="Times New Roman" w:cs="Times New Roman"/>
          <w:sz w:val="24"/>
          <w:szCs w:val="24"/>
        </w:rPr>
        <w:t>must be commented and line 116</w:t>
      </w:r>
    </w:p>
    <w:p w14:paraId="5FB49907" w14:textId="7F8524D9" w:rsidR="00954302" w:rsidRPr="00954302" w:rsidRDefault="00954302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call get_command_argument(1, file_char)</w:t>
      </w:r>
    </w:p>
    <w:p w14:paraId="61C276D5" w14:textId="4CD1D802" w:rsidR="00954302" w:rsidRDefault="00954302" w:rsidP="009543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must be uncommented</w:t>
      </w:r>
    </w:p>
    <w:p w14:paraId="2C6AC07E" w14:textId="29589E0B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3C10083">
          <v:rect id="_x0000_i1035" style="width:0;height:1.5pt" o:hralign="center" o:hrstd="t" o:hr="t" fillcolor="#a0a0a0" stroked="f"/>
        </w:pict>
      </w:r>
    </w:p>
    <w:p w14:paraId="16676908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Particle Input Formats</w:t>
      </w:r>
    </w:p>
    <w:p w14:paraId="183527C8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Cartesian State Vectors</w:t>
      </w:r>
    </w:p>
    <w:p w14:paraId="4A43EF42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If</w:t>
      </w:r>
    </w:p>
    <w:p w14:paraId="2B3E9B62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elements_char = cartesian</w:t>
      </w:r>
    </w:p>
    <w:p w14:paraId="1BDBC15D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each line must contain</w:t>
      </w:r>
    </w:p>
    <w:p w14:paraId="5895E08E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x y z vx vy vz</w:t>
      </w:r>
    </w:p>
    <w:p w14:paraId="08D48447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lastRenderedPageBreak/>
        <w:t>with</w:t>
      </w:r>
    </w:p>
    <w:p w14:paraId="5BE33F5B" w14:textId="77777777" w:rsidR="00762D05" w:rsidRPr="00762D05" w:rsidRDefault="00762D05" w:rsidP="00762D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AU</w:t>
      </w:r>
    </w:p>
    <w:p w14:paraId="38025C4D" w14:textId="77777777" w:rsidR="00762D05" w:rsidRPr="00762D05" w:rsidRDefault="00762D05" w:rsidP="00762D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AU/day</w:t>
      </w:r>
    </w:p>
    <w:p w14:paraId="4D9BD26F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E3D664D">
          <v:rect id="_x0000_i1036" style="width:0;height:1.5pt" o:hralign="center" o:hrstd="t" o:hr="t" fillcolor="#a0a0a0" stroked="f"/>
        </w:pict>
      </w:r>
    </w:p>
    <w:p w14:paraId="6DE4CBB5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Orbital Elements</w:t>
      </w:r>
    </w:p>
    <w:p w14:paraId="7D67C15B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If</w:t>
      </w:r>
    </w:p>
    <w:p w14:paraId="1071C1C3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elements_char = elements</w:t>
      </w:r>
    </w:p>
    <w:p w14:paraId="7723197F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each line must contain</w:t>
      </w:r>
    </w:p>
    <w:p w14:paraId="18961E2A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a e i Ω ω M</w:t>
      </w:r>
    </w:p>
    <w:p w14:paraId="52100301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where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1435"/>
      </w:tblGrid>
      <w:tr w:rsidR="00762D05" w:rsidRPr="00762D05" w14:paraId="66922530" w14:textId="77777777" w:rsidTr="00762D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501DB8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5B910C4F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</w:tr>
      <w:tr w:rsidR="00762D05" w:rsidRPr="00762D05" w14:paraId="7BA45D01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99142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7365D40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AU</w:t>
            </w:r>
          </w:p>
        </w:tc>
      </w:tr>
      <w:tr w:rsidR="00762D05" w:rsidRPr="00762D05" w14:paraId="71EC9E5F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0D9D6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2F01C4EE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dimensionless</w:t>
            </w:r>
          </w:p>
        </w:tc>
      </w:tr>
      <w:tr w:rsidR="00762D05" w:rsidRPr="00762D05" w14:paraId="0E1B96F3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4A065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0409FC2A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degrees</w:t>
            </w:r>
          </w:p>
        </w:tc>
      </w:tr>
      <w:tr w:rsidR="00762D05" w:rsidRPr="00762D05" w14:paraId="63A4E252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AAAE3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Ω</w:t>
            </w:r>
          </w:p>
        </w:tc>
        <w:tc>
          <w:tcPr>
            <w:tcW w:w="0" w:type="auto"/>
            <w:vAlign w:val="center"/>
            <w:hideMark/>
          </w:tcPr>
          <w:p w14:paraId="23FAB2AA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degrees</w:t>
            </w:r>
          </w:p>
        </w:tc>
      </w:tr>
      <w:tr w:rsidR="00762D05" w:rsidRPr="00762D05" w14:paraId="2F1EADC8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B5754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ω</w:t>
            </w:r>
          </w:p>
        </w:tc>
        <w:tc>
          <w:tcPr>
            <w:tcW w:w="0" w:type="auto"/>
            <w:vAlign w:val="center"/>
            <w:hideMark/>
          </w:tcPr>
          <w:p w14:paraId="47A20ECD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degrees</w:t>
            </w:r>
          </w:p>
        </w:tc>
      </w:tr>
      <w:tr w:rsidR="00762D05" w:rsidRPr="00762D05" w14:paraId="1FF7E3F8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DAD4B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0CEDF5B5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degrees</w:t>
            </w:r>
          </w:p>
        </w:tc>
      </w:tr>
    </w:tbl>
    <w:p w14:paraId="03F151F3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code automatically converts these elements into Cartesian state vectors.</w:t>
      </w:r>
    </w:p>
    <w:p w14:paraId="5BE19B3C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8A611A">
          <v:rect id="_x0000_i1037" style="width:0;height:1.5pt" o:hralign="center" o:hrstd="t" o:hr="t" fillcolor="#a0a0a0" stroked="f"/>
        </w:pict>
      </w:r>
    </w:p>
    <w:p w14:paraId="790D4355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Running the Code</w:t>
      </w:r>
    </w:p>
    <w:p w14:paraId="0CDCFB5C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Compile:</w:t>
      </w:r>
    </w:p>
    <w:p w14:paraId="14A3A60E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make</w:t>
      </w:r>
    </w:p>
    <w:p w14:paraId="65263250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which creates</w:t>
      </w:r>
    </w:p>
    <w:p w14:paraId="05650EFE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lobbie_integration</w:t>
      </w:r>
    </w:p>
    <w:p w14:paraId="10FCD748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Run:</w:t>
      </w:r>
    </w:p>
    <w:p w14:paraId="4EDB90B0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./lobbie_integration</w:t>
      </w:r>
    </w:p>
    <w:p w14:paraId="584A9E3B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lastRenderedPageBreak/>
        <w:t>The program will ask for the particle file name.</w:t>
      </w:r>
    </w:p>
    <w:p w14:paraId="41A525A9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77A29145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test_population</w:t>
      </w:r>
    </w:p>
    <w:p w14:paraId="32ABEBD8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BC0713">
          <v:rect id="_x0000_i1038" style="width:0;height:1.5pt" o:hralign="center" o:hrstd="t" o:hr="t" fillcolor="#a0a0a0" stroked="f"/>
        </w:pict>
      </w:r>
    </w:p>
    <w:p w14:paraId="088386FA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Checkpoint and Restart System</w:t>
      </w:r>
    </w:p>
    <w:p w14:paraId="38DDDF91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Lobbie automatically saves checkpoints to</w:t>
      </w:r>
    </w:p>
    <w:p w14:paraId="32D680BD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results/&lt;filename&gt;_checkpoints.txt</w:t>
      </w:r>
    </w:p>
    <w:p w14:paraId="6A159BF0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If this file exists when the program starts:</w:t>
      </w:r>
    </w:p>
    <w:p w14:paraId="5A0C38C0" w14:textId="77777777" w:rsidR="00762D05" w:rsidRPr="00762D05" w:rsidRDefault="00762D05" w:rsidP="00762D0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checkpoint is loaded automatically.</w:t>
      </w:r>
    </w:p>
    <w:p w14:paraId="21EA138A" w14:textId="77777777" w:rsidR="00762D05" w:rsidRPr="00762D05" w:rsidRDefault="00762D05" w:rsidP="00762D0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Integration resumes from the saved state.</w:t>
      </w:r>
    </w:p>
    <w:p w14:paraId="2BFC5D4A" w14:textId="77777777" w:rsidR="00762D05" w:rsidRPr="00762D05" w:rsidRDefault="00762D05" w:rsidP="00762D0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New output is appended to the existing results file.</w:t>
      </w:r>
    </w:p>
    <w:p w14:paraId="0B93B6A7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Because output is appended, users should not delete checkpoint files unless they intentionally want to restart the simulation from the beginning.</w:t>
      </w:r>
    </w:p>
    <w:p w14:paraId="3CD2E52F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683B91">
          <v:rect id="_x0000_i1039" style="width:0;height:1.5pt" o:hralign="center" o:hrstd="t" o:hr="t" fillcolor="#a0a0a0" stroked="f"/>
        </w:pict>
      </w:r>
    </w:p>
    <w:p w14:paraId="01AEFE9D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Output Files</w:t>
      </w:r>
    </w:p>
    <w:p w14:paraId="316A8BE7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Main Output</w:t>
      </w:r>
    </w:p>
    <w:p w14:paraId="5F85DF9B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results/&lt;filename&gt;.txt</w:t>
      </w:r>
    </w:p>
    <w:p w14:paraId="2DE0211D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Each row contains:</w:t>
      </w:r>
    </w:p>
    <w:p w14:paraId="0A632D48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particle_id,</w:t>
      </w:r>
    </w:p>
    <w:p w14:paraId="19CCCB2C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time,</w:t>
      </w:r>
    </w:p>
    <w:p w14:paraId="609B0A4F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x,y,z,</w:t>
      </w:r>
    </w:p>
    <w:p w14:paraId="36E762CC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vx,vy,vz,</w:t>
      </w:r>
    </w:p>
    <w:p w14:paraId="65C60DBD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status</w:t>
      </w:r>
    </w:p>
    <w:p w14:paraId="7A09FF7F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and optionally</w:t>
      </w:r>
    </w:p>
    <w:p w14:paraId="6C9BA44B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a,e,i,Ω,ω,M</w:t>
      </w:r>
    </w:p>
    <w:p w14:paraId="29FAC683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depending on the selected output mode.</w:t>
      </w:r>
    </w:p>
    <w:p w14:paraId="149E4D69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Units: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835"/>
      </w:tblGrid>
      <w:tr w:rsidR="00762D05" w:rsidRPr="00762D05" w14:paraId="3BD00EEA" w14:textId="77777777" w:rsidTr="00762D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0C6301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Quantity</w:t>
            </w:r>
          </w:p>
        </w:tc>
        <w:tc>
          <w:tcPr>
            <w:tcW w:w="0" w:type="auto"/>
            <w:vAlign w:val="center"/>
            <w:hideMark/>
          </w:tcPr>
          <w:p w14:paraId="2E3ED722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</w:tr>
      <w:tr w:rsidR="00762D05" w:rsidRPr="00762D05" w14:paraId="02C9FA3A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8FF80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ACE98D6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years</w:t>
            </w:r>
          </w:p>
        </w:tc>
      </w:tr>
      <w:tr w:rsidR="00762D05" w:rsidRPr="00762D05" w14:paraId="032E7C97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12431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70262A37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AU</w:t>
            </w:r>
          </w:p>
        </w:tc>
      </w:tr>
      <w:tr w:rsidR="00762D05" w:rsidRPr="00762D05" w14:paraId="64EEEBAD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E6308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Velocity</w:t>
            </w:r>
          </w:p>
        </w:tc>
        <w:tc>
          <w:tcPr>
            <w:tcW w:w="0" w:type="auto"/>
            <w:vAlign w:val="center"/>
            <w:hideMark/>
          </w:tcPr>
          <w:p w14:paraId="0AD9E9E7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AU/day</w:t>
            </w:r>
          </w:p>
        </w:tc>
      </w:tr>
      <w:tr w:rsidR="00762D05" w:rsidRPr="00762D05" w14:paraId="78F52693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444DB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626CD0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AU</w:t>
            </w:r>
          </w:p>
        </w:tc>
      </w:tr>
      <w:tr w:rsidR="00762D05" w:rsidRPr="00762D05" w14:paraId="6D3CD218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5CC63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Angles</w:t>
            </w:r>
          </w:p>
        </w:tc>
        <w:tc>
          <w:tcPr>
            <w:tcW w:w="0" w:type="auto"/>
            <w:vAlign w:val="center"/>
            <w:hideMark/>
          </w:tcPr>
          <w:p w14:paraId="780EDCE2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degrees</w:t>
            </w:r>
          </w:p>
        </w:tc>
      </w:tr>
    </w:tbl>
    <w:p w14:paraId="5154D6A2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C21773">
          <v:rect id="_x0000_i1040" style="width:0;height:1.5pt" o:hralign="center" o:hrstd="t" o:hr="t" fillcolor="#a0a0a0" stroked="f"/>
        </w:pict>
      </w:r>
    </w:p>
    <w:p w14:paraId="3EBADEB1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Orbital Elements</w:t>
      </w:r>
    </w:p>
    <w:p w14:paraId="21FDFDFA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When enabled, the output order is:</w:t>
      </w:r>
    </w:p>
    <w:p w14:paraId="280512D9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a, e, i, Ω, ω, M</w:t>
      </w:r>
    </w:p>
    <w:p w14:paraId="65B0DD0E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with</w:t>
      </w:r>
    </w:p>
    <w:p w14:paraId="4D1D5434" w14:textId="77777777" w:rsidR="00762D05" w:rsidRPr="00762D05" w:rsidRDefault="00762D05" w:rsidP="00762D0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 in AU</w:t>
      </w:r>
    </w:p>
    <w:p w14:paraId="79341ADD" w14:textId="77777777" w:rsidR="00762D05" w:rsidRPr="00762D05" w:rsidRDefault="00762D05" w:rsidP="00762D0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angles in degrees</w:t>
      </w:r>
    </w:p>
    <w:p w14:paraId="5EF79787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50A4E39">
          <v:rect id="_x0000_i1041" style="width:0;height:1.5pt" o:hralign="center" o:hrstd="t" o:hr="t" fillcolor="#a0a0a0" stroked="f"/>
        </w:pict>
      </w:r>
    </w:p>
    <w:p w14:paraId="5B7D1100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NEO Output Mode</w:t>
      </w:r>
    </w:p>
    <w:p w14:paraId="6802099C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When</w:t>
      </w:r>
    </w:p>
    <w:p w14:paraId="313792FE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short_output = yes</w:t>
      </w:r>
    </w:p>
    <w:p w14:paraId="3C0EF4A3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only Near-Earth Objects are written.</w:t>
      </w:r>
    </w:p>
    <w:p w14:paraId="24CBED4E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criterion is</w:t>
      </w:r>
    </w:p>
    <w:p w14:paraId="3E5B85E1" w14:textId="77777777" w:rsidR="00762D05" w:rsidRPr="00762D05" w:rsidRDefault="00762D05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q=a(1−e)≤1.3 AU.q = a(1-e) \le 1.3\ {\rm AU}.</w:t>
      </w:r>
    </w:p>
    <w:p w14:paraId="582BD996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This significantly reduces output file sizes during long integrations.</w:t>
      </w:r>
    </w:p>
    <w:p w14:paraId="254728F5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767CA6F">
          <v:rect id="_x0000_i1042" style="width:0;height:1.5pt" o:hralign="center" o:hrstd="t" o:hr="t" fillcolor="#a0a0a0" stroked="f"/>
        </w:pict>
      </w:r>
    </w:p>
    <w:p w14:paraId="35FB1433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Encounter Files</w:t>
      </w:r>
    </w:p>
    <w:p w14:paraId="7C42B028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When particles enter a planetary sphere of influence:</w:t>
      </w:r>
    </w:p>
    <w:p w14:paraId="256CE140" w14:textId="77777777" w:rsidR="00762D05" w:rsidRPr="00762D05" w:rsidRDefault="00762D05" w:rsidP="00762D0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encounter information is recorded,</w:t>
      </w:r>
    </w:p>
    <w:p w14:paraId="5D0A0B52" w14:textId="77777777" w:rsidR="00762D05" w:rsidRPr="00762D05" w:rsidRDefault="00762D05" w:rsidP="00762D0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integration accuracy is increased automatically.</w:t>
      </w:r>
    </w:p>
    <w:p w14:paraId="65613608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3CDC31E">
          <v:rect id="_x0000_i1043" style="width:0;height:1.5pt" o:hralign="center" o:hrstd="t" o:hr="t" fillcolor="#a0a0a0" stroked="f"/>
        </w:pict>
      </w:r>
    </w:p>
    <w:p w14:paraId="5D62CAAA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62D05">
        <w:rPr>
          <w:rFonts w:ascii="Times New Roman" w:eastAsia="Times New Roman" w:hAnsi="Times New Roman" w:cs="Times New Roman"/>
          <w:b/>
          <w:bCs/>
          <w:sz w:val="36"/>
          <w:szCs w:val="36"/>
        </w:rPr>
        <w:t>Completion Flag</w:t>
      </w:r>
    </w:p>
    <w:p w14:paraId="3205BBF8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When the simulation finishes normally, Lobbie creates</w:t>
      </w:r>
    </w:p>
    <w:p w14:paraId="2108D543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done/&lt;filename&gt;.flag</w:t>
      </w:r>
    </w:p>
    <w:p w14:paraId="6AEA3FB5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containing</w:t>
      </w:r>
    </w:p>
    <w:p w14:paraId="379AF0D3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done</w:t>
      </w:r>
    </w:p>
    <w:p w14:paraId="4E15A20C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This file can be used by workflow managers and batch systems to identify completed jobs.</w:t>
      </w:r>
    </w:p>
    <w:p w14:paraId="2EF68692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C3119E">
          <v:rect id="_x0000_i1044" style="width:0;height:1.5pt" o:hralign="center" o:hrstd="t" o:hr="t" fillcolor="#a0a0a0" stroked="f"/>
        </w:pict>
      </w:r>
    </w:p>
    <w:p w14:paraId="42954B35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Particle Status Codes</w:t>
      </w:r>
    </w:p>
    <w:p w14:paraId="7473049F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The output column </w:t>
      </w:r>
      <w:r w:rsidRPr="00762D05">
        <w:rPr>
          <w:rFonts w:ascii="Courier New" w:eastAsia="Times New Roman" w:hAnsi="Courier New" w:cs="Courier New"/>
          <w:sz w:val="20"/>
          <w:szCs w:val="20"/>
        </w:rPr>
        <w:t>status</w:t>
      </w:r>
      <w:r w:rsidRPr="00762D05">
        <w:rPr>
          <w:rFonts w:ascii="Times New Roman" w:eastAsia="Times New Roman" w:hAnsi="Times New Roman" w:cs="Times New Roman"/>
          <w:sz w:val="24"/>
          <w:szCs w:val="24"/>
        </w:rPr>
        <w:t xml:space="preserve"> (internally </w:t>
      </w:r>
      <w:r w:rsidRPr="00762D05">
        <w:rPr>
          <w:rFonts w:ascii="Courier New" w:eastAsia="Times New Roman" w:hAnsi="Courier New" w:cs="Courier New"/>
          <w:sz w:val="20"/>
          <w:szCs w:val="20"/>
        </w:rPr>
        <w:t>err_ar</w:t>
      </w:r>
      <w:r w:rsidRPr="00762D05">
        <w:rPr>
          <w:rFonts w:ascii="Times New Roman" w:eastAsia="Times New Roman" w:hAnsi="Times New Roman" w:cs="Times New Roman"/>
          <w:sz w:val="24"/>
          <w:szCs w:val="24"/>
        </w:rPr>
        <w:t>) records the particle state.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3642"/>
      </w:tblGrid>
      <w:tr w:rsidR="00762D05" w:rsidRPr="00762D05" w14:paraId="7D572F36" w14:textId="77777777" w:rsidTr="00762D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535D4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06EFFC6" w14:textId="77777777" w:rsidR="00762D05" w:rsidRPr="00762D05" w:rsidRDefault="00762D05" w:rsidP="00762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762D05" w:rsidRPr="00762D05" w14:paraId="52BCE0E3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B141F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FF9325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Active particle</w:t>
            </w:r>
          </w:p>
        </w:tc>
      </w:tr>
      <w:tr w:rsidR="00762D05" w:rsidRPr="00762D05" w14:paraId="3DC7A0C5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C3444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1...N_planets</w:t>
            </w:r>
          </w:p>
        </w:tc>
        <w:tc>
          <w:tcPr>
            <w:tcW w:w="0" w:type="auto"/>
            <w:vAlign w:val="center"/>
            <w:hideMark/>
          </w:tcPr>
          <w:p w14:paraId="763DD956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Collision with planet number j</w:t>
            </w:r>
          </w:p>
        </w:tc>
      </w:tr>
      <w:tr w:rsidR="00762D05" w:rsidRPr="00762D05" w14:paraId="4D364FA5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807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0" w:type="auto"/>
            <w:vAlign w:val="center"/>
            <w:hideMark/>
          </w:tcPr>
          <w:p w14:paraId="02F6B2CF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Collision with the Sun (central body)</w:t>
            </w:r>
          </w:p>
        </w:tc>
      </w:tr>
      <w:tr w:rsidR="00762D05" w:rsidRPr="00762D05" w14:paraId="03A635C7" w14:textId="77777777" w:rsidTr="00762D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A395F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-99</w:t>
            </w:r>
          </w:p>
        </w:tc>
        <w:tc>
          <w:tcPr>
            <w:tcW w:w="0" w:type="auto"/>
            <w:vAlign w:val="center"/>
            <w:hideMark/>
          </w:tcPr>
          <w:p w14:paraId="3297C67B" w14:textId="77777777" w:rsidR="00762D05" w:rsidRPr="00762D05" w:rsidRDefault="00762D05" w:rsidP="00762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D05">
              <w:rPr>
                <w:rFonts w:ascii="Times New Roman" w:eastAsia="Times New Roman" w:hAnsi="Times New Roman" w:cs="Times New Roman"/>
                <w:sz w:val="24"/>
                <w:szCs w:val="24"/>
              </w:rPr>
              <w:t>Ejected from the Solar System</w:t>
            </w:r>
          </w:p>
        </w:tc>
      </w:tr>
    </w:tbl>
    <w:p w14:paraId="1A69C5A6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 particle is considered ejected when:</w:t>
      </w:r>
    </w:p>
    <w:p w14:paraId="66D0272D" w14:textId="77777777" w:rsidR="00762D05" w:rsidRPr="00762D05" w:rsidRDefault="00762D05" w:rsidP="00762D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it reaches 100 AU on an unbound orbit, or</w:t>
      </w:r>
    </w:p>
    <w:p w14:paraId="5A7BDA30" w14:textId="77777777" w:rsidR="00762D05" w:rsidRPr="00762D05" w:rsidRDefault="00762D05" w:rsidP="00762D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it reaches 200 AU regardless of orbital energy.</w:t>
      </w:r>
    </w:p>
    <w:p w14:paraId="5C6E5268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187AB53">
          <v:rect id="_x0000_i1045" style="width:0;height:1.5pt" o:hralign="center" o:hrstd="t" o:hr="t" fillcolor="#a0a0a0" stroked="f"/>
        </w:pict>
      </w:r>
    </w:p>
    <w:p w14:paraId="0F5C3A00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Current Physics Options</w:t>
      </w:r>
    </w:p>
    <w:p w14:paraId="6029B9C9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code contains switches for</w:t>
      </w:r>
    </w:p>
    <w:p w14:paraId="3BC93F2B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if_relativity_include</w:t>
      </w:r>
    </w:p>
    <w:p w14:paraId="328924B8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if_sun_radiation_press_include</w:t>
      </w:r>
    </w:p>
    <w:p w14:paraId="5252875A" w14:textId="77777777" w:rsidR="00762D05" w:rsidRPr="00762D05" w:rsidRDefault="00762D05" w:rsidP="00762D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2D05">
        <w:rPr>
          <w:rFonts w:ascii="Courier New" w:eastAsia="Times New Roman" w:hAnsi="Courier New" w:cs="Courier New"/>
          <w:sz w:val="20"/>
          <w:szCs w:val="20"/>
        </w:rPr>
        <w:t>if_yarkovskii_include</w:t>
      </w:r>
    </w:p>
    <w:p w14:paraId="431F5FBC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These options are currently disabled and are not intended for production use.</w:t>
      </w:r>
    </w:p>
    <w:p w14:paraId="25A8998C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lastRenderedPageBreak/>
        <w:t>The present version of Lobbie should therefore be regarded as a purely gravitational integrator.</w:t>
      </w:r>
    </w:p>
    <w:p w14:paraId="50175910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CC44939">
          <v:rect id="_x0000_i1046" style="width:0;height:1.5pt" o:hralign="center" o:hrstd="t" o:hr="t" fillcolor="#a0a0a0" stroked="f"/>
        </w:pict>
      </w:r>
    </w:p>
    <w:p w14:paraId="2AC0A669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Typical Applications</w:t>
      </w:r>
    </w:p>
    <w:p w14:paraId="3BBCDDB1" w14:textId="77777777" w:rsidR="00762D05" w:rsidRPr="00762D05" w:rsidRDefault="00762D05" w:rsidP="00762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Lobbie has been designed for studies of:</w:t>
      </w:r>
    </w:p>
    <w:p w14:paraId="57919715" w14:textId="77777777" w:rsidR="00762D05" w:rsidRPr="00762D05" w:rsidRDefault="00762D05" w:rsidP="00762D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Near-Earth asteroid dynamics,</w:t>
      </w:r>
    </w:p>
    <w:p w14:paraId="075DDAEC" w14:textId="77777777" w:rsidR="00762D05" w:rsidRPr="00762D05" w:rsidRDefault="00762D05" w:rsidP="00762D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asteroid source regions,</w:t>
      </w:r>
    </w:p>
    <w:p w14:paraId="36A43E7E" w14:textId="77777777" w:rsidR="00762D05" w:rsidRPr="00762D05" w:rsidRDefault="00762D05" w:rsidP="00762D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long-term orbital evolution,</w:t>
      </w:r>
    </w:p>
    <w:p w14:paraId="55FE286F" w14:textId="77777777" w:rsidR="00762D05" w:rsidRPr="00762D05" w:rsidRDefault="00762D05" w:rsidP="00762D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resonant transport,</w:t>
      </w:r>
    </w:p>
    <w:p w14:paraId="1262212A" w14:textId="77777777" w:rsidR="00762D05" w:rsidRPr="00762D05" w:rsidRDefault="00762D05" w:rsidP="00762D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planetary encounters,</w:t>
      </w:r>
    </w:p>
    <w:p w14:paraId="599EFEE1" w14:textId="77777777" w:rsidR="00762D05" w:rsidRPr="00762D05" w:rsidRDefault="00762D05" w:rsidP="00762D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impact probabilities,</w:t>
      </w:r>
    </w:p>
    <w:p w14:paraId="43A4E78A" w14:textId="77777777" w:rsidR="00762D05" w:rsidRPr="00762D05" w:rsidRDefault="00762D05" w:rsidP="00762D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test-particle population evolution,</w:t>
      </w:r>
    </w:p>
    <w:p w14:paraId="28535EE5" w14:textId="77777777" w:rsidR="00762D05" w:rsidRPr="00762D05" w:rsidRDefault="00762D05" w:rsidP="00762D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cometary dynamics.</w:t>
      </w:r>
    </w:p>
    <w:p w14:paraId="216C2ECA" w14:textId="77777777" w:rsidR="00762D05" w:rsidRPr="00762D05" w:rsidRDefault="00BA40AC" w:rsidP="00762D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139E0C8">
          <v:rect id="_x0000_i1047" style="width:0;height:1.5pt" o:hralign="center" o:hrstd="t" o:hr="t" fillcolor="#a0a0a0" stroked="f"/>
        </w:pict>
      </w:r>
    </w:p>
    <w:p w14:paraId="4E4BCCAE" w14:textId="77777777" w:rsidR="00762D05" w:rsidRPr="00762D05" w:rsidRDefault="00762D05" w:rsidP="00762D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62D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Important Assumptions</w:t>
      </w:r>
    </w:p>
    <w:p w14:paraId="4CF80C1F" w14:textId="77777777" w:rsidR="00762D05" w:rsidRPr="00762D05" w:rsidRDefault="00762D05" w:rsidP="00762D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The central body must be located at the origin.</w:t>
      </w:r>
    </w:p>
    <w:p w14:paraId="62F5E417" w14:textId="77777777" w:rsidR="00762D05" w:rsidRPr="00762D05" w:rsidRDefault="00762D05" w:rsidP="00762D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Input coordinates must be heliocentric.</w:t>
      </w:r>
    </w:p>
    <w:p w14:paraId="0E3C369A" w14:textId="77777777" w:rsidR="00762D05" w:rsidRPr="00762D05" w:rsidRDefault="00762D05" w:rsidP="00762D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Massive bodies are integrated self-consistently.</w:t>
      </w:r>
    </w:p>
    <w:p w14:paraId="3707692B" w14:textId="77777777" w:rsidR="00762D05" w:rsidRPr="00762D05" w:rsidRDefault="00762D05" w:rsidP="00762D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Test particles are massless.</w:t>
      </w:r>
    </w:p>
    <w:p w14:paraId="325A6B71" w14:textId="77777777" w:rsidR="00762D05" w:rsidRPr="00762D05" w:rsidRDefault="00762D05" w:rsidP="00762D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Checkpoint files take precedence over original initial conditions.</w:t>
      </w:r>
    </w:p>
    <w:p w14:paraId="51D89934" w14:textId="77777777" w:rsidR="00762D05" w:rsidRPr="00762D05" w:rsidRDefault="00762D05" w:rsidP="00762D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Output files are appended after restart.</w:t>
      </w:r>
    </w:p>
    <w:p w14:paraId="7D7A40D8" w14:textId="77777777" w:rsidR="00762D05" w:rsidRPr="00762D05" w:rsidRDefault="00762D05" w:rsidP="00762D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D05">
        <w:rPr>
          <w:rFonts w:ascii="Times New Roman" w:eastAsia="Times New Roman" w:hAnsi="Times New Roman" w:cs="Times New Roman"/>
          <w:sz w:val="24"/>
          <w:szCs w:val="24"/>
        </w:rPr>
        <w:t>Planet ordering is arbitrary.</w:t>
      </w:r>
    </w:p>
    <w:p w14:paraId="4C2D79D6" w14:textId="77777777" w:rsidR="00DF1DB9" w:rsidRDefault="00DF1DB9"/>
    <w:sectPr w:rsidR="00DF1D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1665B"/>
    <w:multiLevelType w:val="multilevel"/>
    <w:tmpl w:val="F100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C08A8"/>
    <w:multiLevelType w:val="multilevel"/>
    <w:tmpl w:val="6954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84CC1"/>
    <w:multiLevelType w:val="multilevel"/>
    <w:tmpl w:val="B41C3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078DD"/>
    <w:multiLevelType w:val="multilevel"/>
    <w:tmpl w:val="F426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A013C"/>
    <w:multiLevelType w:val="multilevel"/>
    <w:tmpl w:val="1AAA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D0209"/>
    <w:multiLevelType w:val="multilevel"/>
    <w:tmpl w:val="A0E0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933EA"/>
    <w:multiLevelType w:val="multilevel"/>
    <w:tmpl w:val="A644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83856"/>
    <w:multiLevelType w:val="multilevel"/>
    <w:tmpl w:val="DB061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03086"/>
    <w:multiLevelType w:val="multilevel"/>
    <w:tmpl w:val="79B80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B87693"/>
    <w:multiLevelType w:val="multilevel"/>
    <w:tmpl w:val="693EF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ED7150"/>
    <w:multiLevelType w:val="multilevel"/>
    <w:tmpl w:val="9800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D00D5A"/>
    <w:multiLevelType w:val="multilevel"/>
    <w:tmpl w:val="C2A2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BA258E"/>
    <w:multiLevelType w:val="multilevel"/>
    <w:tmpl w:val="F4AE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66630F"/>
    <w:multiLevelType w:val="multilevel"/>
    <w:tmpl w:val="F354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366F30"/>
    <w:multiLevelType w:val="multilevel"/>
    <w:tmpl w:val="A390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A6756E"/>
    <w:multiLevelType w:val="multilevel"/>
    <w:tmpl w:val="9B20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0"/>
  </w:num>
  <w:num w:numId="3">
    <w:abstractNumId w:val="11"/>
  </w:num>
  <w:num w:numId="4">
    <w:abstractNumId w:val="13"/>
  </w:num>
  <w:num w:numId="5">
    <w:abstractNumId w:val="3"/>
  </w:num>
  <w:num w:numId="6">
    <w:abstractNumId w:val="12"/>
  </w:num>
  <w:num w:numId="7">
    <w:abstractNumId w:val="4"/>
  </w:num>
  <w:num w:numId="8">
    <w:abstractNumId w:val="14"/>
  </w:num>
  <w:num w:numId="9">
    <w:abstractNumId w:val="2"/>
  </w:num>
  <w:num w:numId="10">
    <w:abstractNumId w:val="9"/>
  </w:num>
  <w:num w:numId="11">
    <w:abstractNumId w:val="6"/>
  </w:num>
  <w:num w:numId="12">
    <w:abstractNumId w:val="1"/>
  </w:num>
  <w:num w:numId="13">
    <w:abstractNumId w:val="0"/>
  </w:num>
  <w:num w:numId="14">
    <w:abstractNumId w:val="5"/>
  </w:num>
  <w:num w:numId="15">
    <w:abstractNumId w:val="8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D6A"/>
    <w:rsid w:val="006A4701"/>
    <w:rsid w:val="00762D05"/>
    <w:rsid w:val="00895FD0"/>
    <w:rsid w:val="00954302"/>
    <w:rsid w:val="00A74D6A"/>
    <w:rsid w:val="00B4559A"/>
    <w:rsid w:val="00BA40AC"/>
    <w:rsid w:val="00DF1DB9"/>
    <w:rsid w:val="00E06EFC"/>
    <w:rsid w:val="00E55961"/>
    <w:rsid w:val="00F82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D2B6E"/>
  <w15:chartTrackingRefBased/>
  <w15:docId w15:val="{7F772BF1-FF0B-4A22-83A4-C3309737E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62D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62D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D0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62D05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762D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2D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2D0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62D05"/>
    <w:rPr>
      <w:rFonts w:ascii="Courier New" w:eastAsia="Times New Roman" w:hAnsi="Courier New" w:cs="Courier New"/>
      <w:sz w:val="20"/>
      <w:szCs w:val="20"/>
    </w:rPr>
  </w:style>
  <w:style w:type="character" w:customStyle="1" w:styleId="katex">
    <w:name w:val="katex"/>
    <w:basedOn w:val="DefaultParagraphFont"/>
    <w:rsid w:val="00762D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9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11</Pages>
  <Words>1292</Words>
  <Characters>7370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Vavilov</dc:creator>
  <cp:keywords/>
  <dc:description/>
  <cp:lastModifiedBy>Dmitrii Vavilov</cp:lastModifiedBy>
  <cp:revision>8</cp:revision>
  <dcterms:created xsi:type="dcterms:W3CDTF">2026-06-09T00:46:00Z</dcterms:created>
  <dcterms:modified xsi:type="dcterms:W3CDTF">2026-06-09T18:17:00Z</dcterms:modified>
</cp:coreProperties>
</file>