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107" w:type="dxa"/>
        <w:tblInd w:w="651" w:type="dxa"/>
        <w:tblLayout w:type="fixed"/>
        <w:tblLook w:val="01E0" w:firstRow="1" w:lastRow="1" w:firstColumn="1" w:lastColumn="1" w:noHBand="0" w:noVBand="0"/>
      </w:tblPr>
      <w:tblGrid>
        <w:gridCol w:w="9107"/>
      </w:tblGrid>
      <w:tr w:rsidR="003760E6" w14:paraId="686D61ED" w14:textId="77777777" w:rsidTr="00772FE0">
        <w:trPr>
          <w:trHeight w:val="3180"/>
        </w:trPr>
        <w:tc>
          <w:tcPr>
            <w:tcW w:w="9107" w:type="dxa"/>
          </w:tcPr>
          <w:p w14:paraId="738E48B4" w14:textId="2B4EF85D" w:rsidR="008351FF" w:rsidRDefault="00772FE0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r w:rsidRPr="00630A81">
              <w:rPr>
                <w:sz w:val="28"/>
              </w:rPr>
              <w:t>{</w:t>
            </w:r>
            <w:r w:rsidR="00630A81" w:rsidRPr="00630A81">
              <w:rPr>
                <w:sz w:val="28"/>
              </w:rPr>
              <w:t xml:space="preserve"> ПАО </w:t>
            </w:r>
            <w:proofErr w:type="spellStart"/>
            <w:r w:rsidR="00630A81" w:rsidRPr="00630A81">
              <w:rPr>
                <w:sz w:val="28"/>
              </w:rPr>
              <w:t>ЗенитБанк</w:t>
            </w:r>
            <w:proofErr w:type="spellEnd"/>
            <w:proofErr w:type="gramStart"/>
            <w:r w:rsidR="00630A81" w:rsidRPr="00630A81">
              <w:rPr>
                <w:sz w:val="28"/>
              </w:rPr>
              <w:t xml:space="preserve"> </w:t>
            </w:r>
            <w:r w:rsidRPr="00630A81">
              <w:rPr>
                <w:sz w:val="28"/>
              </w:rPr>
              <w:t>}</w:t>
            </w:r>
            <w:proofErr w:type="gramEnd"/>
          </w:p>
          <w:p w14:paraId="23FE28BB" w14:textId="5AA11922" w:rsidR="003760E6" w:rsidRDefault="003760E6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</w:p>
        </w:tc>
      </w:tr>
      <w:tr w:rsidR="003760E6" w14:paraId="68291AA5" w14:textId="77777777" w:rsidTr="00772FE0">
        <w:trPr>
          <w:trHeight w:val="3596"/>
        </w:trPr>
        <w:tc>
          <w:tcPr>
            <w:tcW w:w="9107" w:type="dxa"/>
          </w:tcPr>
          <w:p w14:paraId="4752B2B0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A9DF1DD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285482A7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D251290" w14:textId="77777777" w:rsidR="003760E6" w:rsidRDefault="003760E6" w:rsidP="00352218">
            <w:pPr>
              <w:pStyle w:val="TableParagraph"/>
              <w:widowControl/>
              <w:ind w:right="3"/>
              <w:rPr>
                <w:sz w:val="44"/>
              </w:rPr>
            </w:pPr>
          </w:p>
          <w:p w14:paraId="22460C9C" w14:textId="77777777" w:rsidR="003760E6" w:rsidRDefault="00B70E99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Политика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информационной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безопасности</w:t>
            </w:r>
          </w:p>
          <w:p w14:paraId="426C555C" w14:textId="35E4A894" w:rsidR="008351FF" w:rsidRDefault="008351FF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r w:rsidRPr="00630A81">
              <w:rPr>
                <w:sz w:val="28"/>
              </w:rPr>
              <w:t>{</w:t>
            </w:r>
            <w:r w:rsidR="00630A81" w:rsidRPr="00630A81">
              <w:rPr>
                <w:sz w:val="28"/>
              </w:rPr>
              <w:t xml:space="preserve">Банка ПАО </w:t>
            </w:r>
            <w:proofErr w:type="spellStart"/>
            <w:r w:rsidR="00630A81" w:rsidRPr="00630A81">
              <w:rPr>
                <w:sz w:val="28"/>
              </w:rPr>
              <w:t>ЗенитБанк</w:t>
            </w:r>
            <w:proofErr w:type="spellEnd"/>
            <w:r w:rsidRPr="00630A81">
              <w:rPr>
                <w:sz w:val="28"/>
              </w:rPr>
              <w:t>}</w:t>
            </w:r>
          </w:p>
          <w:p w14:paraId="745E7E88" w14:textId="110D330E" w:rsidR="003760E6" w:rsidRDefault="003760E6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</w:p>
        </w:tc>
      </w:tr>
      <w:tr w:rsidR="003760E6" w14:paraId="2CBAA85A" w14:textId="77777777" w:rsidTr="00772FE0">
        <w:trPr>
          <w:trHeight w:val="4100"/>
        </w:trPr>
        <w:tc>
          <w:tcPr>
            <w:tcW w:w="9107" w:type="dxa"/>
          </w:tcPr>
          <w:p w14:paraId="26447EA1" w14:textId="1E6BCD67" w:rsidR="003760E6" w:rsidRDefault="003760E6" w:rsidP="00352218">
            <w:pPr>
              <w:pStyle w:val="TableParagraph"/>
              <w:widowControl/>
              <w:ind w:left="3318" w:right="3"/>
              <w:jc w:val="right"/>
              <w:rPr>
                <w:sz w:val="28"/>
              </w:rPr>
            </w:pPr>
          </w:p>
        </w:tc>
      </w:tr>
      <w:tr w:rsidR="003760E6" w14:paraId="5F4A22F1" w14:textId="77777777" w:rsidTr="00772FE0">
        <w:trPr>
          <w:trHeight w:val="2577"/>
        </w:trPr>
        <w:tc>
          <w:tcPr>
            <w:tcW w:w="9107" w:type="dxa"/>
          </w:tcPr>
          <w:p w14:paraId="0FD9519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F1B35D1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1EC5C5A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0D0336C8" w14:textId="77777777" w:rsidR="008351FF" w:rsidRDefault="008351FF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39FE93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2F79D6CE" w14:textId="77777777" w:rsidR="00BF7C50" w:rsidRDefault="00BF7C50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8C210C8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CA16487" w14:textId="58CEA3EC" w:rsidR="008351FF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 xml:space="preserve">г. </w:t>
            </w:r>
            <w:r w:rsidR="00630A81">
              <w:rPr>
                <w:sz w:val="28"/>
              </w:rPr>
              <w:t>Москва</w:t>
            </w:r>
          </w:p>
          <w:p w14:paraId="480ABEE5" w14:textId="0EF688AD" w:rsidR="003760E6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>20</w:t>
            </w:r>
            <w:r w:rsidR="00630A81">
              <w:rPr>
                <w:sz w:val="28"/>
              </w:rPr>
              <w:t>23</w:t>
            </w:r>
            <w:r>
              <w:rPr>
                <w:sz w:val="28"/>
              </w:rPr>
              <w:t xml:space="preserve"> г.</w:t>
            </w:r>
          </w:p>
        </w:tc>
      </w:tr>
    </w:tbl>
    <w:p w14:paraId="3A2B69E4" w14:textId="77777777" w:rsidR="003760E6" w:rsidRDefault="003760E6" w:rsidP="00352218">
      <w:pPr>
        <w:widowControl/>
        <w:ind w:right="3"/>
        <w:jc w:val="center"/>
        <w:rPr>
          <w:sz w:val="28"/>
        </w:rPr>
        <w:sectPr w:rsidR="003760E6" w:rsidSect="006739C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2E8A30B6" w14:textId="77777777" w:rsidR="003760E6" w:rsidRDefault="00B70E99" w:rsidP="00352218">
      <w:pPr>
        <w:pStyle w:val="1"/>
        <w:widowControl/>
        <w:ind w:left="352" w:right="3"/>
        <w:jc w:val="center"/>
      </w:pPr>
      <w:r>
        <w:lastRenderedPageBreak/>
        <w:t>СОДЕРЖАНИЕ</w:t>
      </w:r>
    </w:p>
    <w:sdt>
      <w:sdtPr>
        <w:id w:val="1568308014"/>
        <w:docPartObj>
          <w:docPartGallery w:val="Table of Contents"/>
          <w:docPartUnique/>
        </w:docPartObj>
      </w:sdtPr>
      <w:sdtEndPr/>
      <w:sdtContent>
        <w:p w14:paraId="067B8AA4" w14:textId="52AC7FEA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9" w:history="1">
            <w:r w:rsidR="00B70E99">
              <w:t>ОБОЗНАЧЕНИЯ</w:t>
            </w:r>
            <w:r w:rsidR="00B70E99">
              <w:rPr>
                <w:spacing w:val="-6"/>
              </w:rPr>
              <w:t xml:space="preserve"> </w:t>
            </w:r>
            <w:r w:rsidR="00B70E99">
              <w:t>И</w:t>
            </w:r>
            <w:r w:rsidR="00B70E99">
              <w:rPr>
                <w:spacing w:val="-5"/>
              </w:rPr>
              <w:t xml:space="preserve"> </w:t>
            </w:r>
            <w:r w:rsidR="00B70E99">
              <w:t>СОКРАЩЕНИЯ</w:t>
            </w:r>
            <w:r w:rsidR="00B70E99">
              <w:tab/>
            </w:r>
          </w:hyperlink>
        </w:p>
        <w:p w14:paraId="4C8264DC" w14:textId="3EB4115E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8" w:history="1">
            <w:r w:rsidR="00B70E99">
              <w:t>ТЕРМИНЫ</w:t>
            </w:r>
            <w:r w:rsidR="00B70E99">
              <w:rPr>
                <w:spacing w:val="-4"/>
              </w:rPr>
              <w:t xml:space="preserve"> </w:t>
            </w:r>
            <w:r w:rsidR="00B70E99">
              <w:t>И</w:t>
            </w:r>
            <w:r w:rsidR="00B70E99">
              <w:rPr>
                <w:spacing w:val="-1"/>
              </w:rPr>
              <w:t xml:space="preserve"> </w:t>
            </w:r>
            <w:r w:rsidR="00B70E99">
              <w:t>ОПРЕДЕЛЕНИЯ</w:t>
            </w:r>
            <w:r w:rsidR="00B70E99">
              <w:tab/>
            </w:r>
          </w:hyperlink>
        </w:p>
        <w:p w14:paraId="41641700" w14:textId="1D0B296E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7" w:history="1">
            <w:r w:rsidR="00B70E99">
              <w:t>ОБЛАСТЬ</w:t>
            </w:r>
            <w:r w:rsidR="00B70E99">
              <w:rPr>
                <w:spacing w:val="-5"/>
              </w:rPr>
              <w:t xml:space="preserve"> </w:t>
            </w:r>
            <w:r w:rsidR="00B70E99">
              <w:t>ПРИМЕНЕНИЯ</w:t>
            </w:r>
            <w:r w:rsidR="00B70E99">
              <w:tab/>
            </w:r>
          </w:hyperlink>
        </w:p>
        <w:p w14:paraId="37D334FD" w14:textId="5041121D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6" w:history="1">
            <w:r w:rsidR="00B70E99">
              <w:t>НОРМАТИВНЫЕ</w:t>
            </w:r>
            <w:r w:rsidR="00B70E99">
              <w:rPr>
                <w:spacing w:val="-6"/>
              </w:rPr>
              <w:t xml:space="preserve"> </w:t>
            </w:r>
            <w:r w:rsidR="00B70E99">
              <w:t>ССЫЛКИ</w:t>
            </w:r>
            <w:r w:rsidR="00B70E99">
              <w:tab/>
            </w:r>
          </w:hyperlink>
        </w:p>
        <w:p w14:paraId="3CA4AD85" w14:textId="6B60C25E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5" w:history="1">
            <w:r w:rsidR="00B70E99">
              <w:t>ОБЩИЕ</w:t>
            </w:r>
            <w:r w:rsidR="00B70E99">
              <w:rPr>
                <w:spacing w:val="-5"/>
              </w:rPr>
              <w:t xml:space="preserve"> </w:t>
            </w:r>
            <w:r w:rsidR="00B70E99">
              <w:t>ПОЛОЖЕНИЯ</w:t>
            </w:r>
            <w:r w:rsidR="00B70E99">
              <w:tab/>
            </w:r>
          </w:hyperlink>
        </w:p>
        <w:p w14:paraId="14A19877" w14:textId="7A0D7633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4" w:history="1">
            <w:r w:rsidR="00B70E99">
              <w:t>ПОЛОЖЕНИЯ</w:t>
            </w:r>
            <w:r w:rsidR="00B70E99">
              <w:rPr>
                <w:spacing w:val="-6"/>
              </w:rPr>
              <w:t xml:space="preserve"> </w:t>
            </w:r>
            <w:r w:rsidR="00B70E99">
              <w:t>ПО</w:t>
            </w:r>
            <w:r w:rsidR="00B70E99">
              <w:rPr>
                <w:spacing w:val="-7"/>
              </w:rPr>
              <w:t xml:space="preserve"> </w:t>
            </w:r>
            <w:r w:rsidR="00B70E99">
              <w:t>ИНФОРМАЦИОННОЙ</w:t>
            </w:r>
            <w:r w:rsidR="00B70E99">
              <w:rPr>
                <w:spacing w:val="-6"/>
              </w:rPr>
              <w:t xml:space="preserve"> </w:t>
            </w:r>
            <w:r w:rsidR="00B70E99">
              <w:t>БЕЗОПАСНОСТИ</w:t>
            </w:r>
            <w:r w:rsidR="00B70E99">
              <w:tab/>
            </w:r>
          </w:hyperlink>
        </w:p>
        <w:p w14:paraId="1662DC35" w14:textId="717C6BA6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3" w:history="1">
            <w:r w:rsidR="00B70E99">
              <w:t>ЗАДАЧИ</w:t>
            </w:r>
            <w:r w:rsidR="00B70E99">
              <w:rPr>
                <w:spacing w:val="-2"/>
              </w:rPr>
              <w:t xml:space="preserve"> </w:t>
            </w:r>
            <w:r w:rsidR="00B70E99">
              <w:t>СИСТЕМЫ</w:t>
            </w:r>
            <w:r w:rsidR="00B70E99">
              <w:rPr>
                <w:spacing w:val="-3"/>
              </w:rPr>
              <w:t xml:space="preserve"> </w:t>
            </w:r>
            <w:r w:rsidR="00B70E99">
              <w:t>УПРАВЛЕНИЯ</w:t>
            </w:r>
            <w:r w:rsidR="00B70E99">
              <w:rPr>
                <w:spacing w:val="-2"/>
              </w:rPr>
              <w:t xml:space="preserve"> </w:t>
            </w:r>
            <w:r w:rsidR="00B70E99">
              <w:t>ИБ</w:t>
            </w:r>
            <w:r w:rsidR="00B70E99">
              <w:tab/>
            </w:r>
          </w:hyperlink>
        </w:p>
        <w:p w14:paraId="69A6A1F6" w14:textId="410E1B2A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2" w:history="1">
            <w:r w:rsidR="00B70E99">
              <w:t>РЕАЛИЗАЦИЯ</w:t>
            </w:r>
            <w:r w:rsidR="00B70E99">
              <w:tab/>
            </w:r>
          </w:hyperlink>
        </w:p>
        <w:p w14:paraId="38A049DC" w14:textId="5534DF0B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1" w:history="1">
            <w:r w:rsidR="00B70E99">
              <w:t>КОНТРОЛЬ</w:t>
            </w:r>
            <w:r w:rsidR="00B70E99">
              <w:tab/>
            </w:r>
          </w:hyperlink>
        </w:p>
        <w:p w14:paraId="783E618C" w14:textId="685D7918" w:rsidR="003760E6" w:rsidRDefault="00802031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961"/>
              <w:tab w:val="left" w:pos="962"/>
              <w:tab w:val="left" w:leader="dot" w:pos="9690"/>
            </w:tabs>
            <w:spacing w:line="240" w:lineRule="auto"/>
            <w:ind w:left="962" w:right="3" w:hanging="660"/>
          </w:pPr>
          <w:hyperlink w:anchor="_TOC_250000" w:history="1">
            <w:r w:rsidR="00B70E99">
              <w:t>СОВЕРШЕНСТВОВАНИЕ</w:t>
            </w:r>
            <w:r w:rsidR="00B70E99">
              <w:tab/>
            </w:r>
          </w:hyperlink>
        </w:p>
        <w:p w14:paraId="19575DE6" w14:textId="74AB2F24" w:rsidR="003760E6" w:rsidRDefault="00802031" w:rsidP="00352218">
          <w:pPr>
            <w:pStyle w:val="11"/>
            <w:widowControl/>
            <w:tabs>
              <w:tab w:val="left" w:leader="dot" w:pos="9560"/>
            </w:tabs>
            <w:spacing w:line="240" w:lineRule="auto"/>
            <w:ind w:right="3"/>
          </w:pPr>
        </w:p>
      </w:sdtContent>
    </w:sdt>
    <w:p w14:paraId="47B9EE43" w14:textId="77777777" w:rsidR="003760E6" w:rsidRDefault="003760E6" w:rsidP="00352218">
      <w:pPr>
        <w:widowControl/>
        <w:ind w:right="3"/>
        <w:sectPr w:rsidR="003760E6" w:rsidSect="006739C5">
          <w:headerReference w:type="default" r:id="rId9"/>
          <w:pgSz w:w="11910" w:h="16840"/>
          <w:pgMar w:top="1134" w:right="567" w:bottom="1134" w:left="1701" w:header="682" w:footer="0" w:gutter="0"/>
          <w:pgNumType w:start="2"/>
          <w:cols w:space="720"/>
          <w:titlePg/>
          <w:docGrid w:linePitch="299"/>
        </w:sectPr>
      </w:pPr>
    </w:p>
    <w:p w14:paraId="42F65289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2996"/>
        </w:tabs>
        <w:ind w:right="3" w:hanging="287"/>
        <w:jc w:val="left"/>
      </w:pPr>
      <w:bookmarkStart w:id="0" w:name="_TOC_250009"/>
      <w:r>
        <w:lastRenderedPageBreak/>
        <w:t>ОБОЗНАЧЕНИЯ</w:t>
      </w:r>
      <w:r>
        <w:rPr>
          <w:spacing w:val="-1"/>
        </w:rPr>
        <w:t xml:space="preserve"> </w:t>
      </w:r>
      <w:bookmarkEnd w:id="0"/>
      <w:r>
        <w:t>И СОКРАЩЕНИЯ</w:t>
      </w:r>
    </w:p>
    <w:p w14:paraId="7EC93592" w14:textId="77777777" w:rsidR="003760E6" w:rsidRDefault="00B70E99" w:rsidP="00352218">
      <w:pPr>
        <w:pStyle w:val="a3"/>
        <w:widowControl/>
        <w:ind w:left="1010" w:right="3" w:firstLine="0"/>
        <w:jc w:val="left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14:paraId="08192026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3760E6" w14:paraId="5A14F742" w14:textId="77777777">
        <w:trPr>
          <w:trHeight w:val="318"/>
        </w:trPr>
        <w:tc>
          <w:tcPr>
            <w:tcW w:w="1433" w:type="dxa"/>
          </w:tcPr>
          <w:p w14:paraId="46F2F9E4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7269807C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5472FB06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</w:t>
            </w:r>
          </w:p>
        </w:tc>
      </w:tr>
      <w:tr w:rsidR="003760E6" w14:paraId="4BD5DF3D" w14:textId="77777777">
        <w:trPr>
          <w:trHeight w:val="321"/>
        </w:trPr>
        <w:tc>
          <w:tcPr>
            <w:tcW w:w="1433" w:type="dxa"/>
          </w:tcPr>
          <w:p w14:paraId="715E9642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54B768C6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1B3B4514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</w:tr>
      <w:tr w:rsidR="003760E6" w14:paraId="32EF4F3D" w14:textId="77777777">
        <w:trPr>
          <w:trHeight w:val="321"/>
        </w:trPr>
        <w:tc>
          <w:tcPr>
            <w:tcW w:w="1433" w:type="dxa"/>
          </w:tcPr>
          <w:p w14:paraId="66E2123B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09E250EE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4A4778BA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безопасностью</w:t>
            </w:r>
          </w:p>
        </w:tc>
      </w:tr>
    </w:tbl>
    <w:p w14:paraId="0F7BDB14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23"/>
        </w:rPr>
      </w:pPr>
    </w:p>
    <w:p w14:paraId="1D9046D7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308"/>
        </w:tabs>
        <w:ind w:left="3307" w:right="3" w:hanging="287"/>
        <w:jc w:val="left"/>
      </w:pPr>
      <w:bookmarkStart w:id="1" w:name="_TOC_250008"/>
      <w:r>
        <w:t>ТЕРМИНЫ И</w:t>
      </w:r>
      <w:r>
        <w:rPr>
          <w:spacing w:val="-1"/>
        </w:rPr>
        <w:t xml:space="preserve"> </w:t>
      </w:r>
      <w:bookmarkEnd w:id="1"/>
      <w:r>
        <w:t>ОПРЕДЕЛЕНИЯ</w:t>
      </w:r>
    </w:p>
    <w:p w14:paraId="42FA5EE7" w14:textId="1794FD22" w:rsidR="003760E6" w:rsidRDefault="00B70E99" w:rsidP="00352218">
      <w:pPr>
        <w:pStyle w:val="a3"/>
        <w:widowControl/>
        <w:ind w:right="3" w:firstLine="67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</w:t>
      </w:r>
      <w:r w:rsidR="005A5C18">
        <w:t>е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14:paraId="1A17919F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153A421A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572"/>
        </w:tabs>
        <w:ind w:left="3571" w:right="3" w:hanging="287"/>
        <w:jc w:val="left"/>
      </w:pPr>
      <w:bookmarkStart w:id="2" w:name="_TOC_250007"/>
      <w:r>
        <w:t>ОБЛАСТЬ</w:t>
      </w:r>
      <w:r>
        <w:rPr>
          <w:spacing w:val="-2"/>
        </w:rPr>
        <w:t xml:space="preserve"> </w:t>
      </w:r>
      <w:bookmarkEnd w:id="2"/>
      <w:r>
        <w:t>ПРИМЕНЕНИЯ</w:t>
      </w:r>
    </w:p>
    <w:p w14:paraId="6025D07C" w14:textId="77777777" w:rsidR="00F00AC2" w:rsidRDefault="00F00AC2" w:rsidP="00F00AC2">
      <w:pPr>
        <w:pStyle w:val="1"/>
        <w:widowControl/>
        <w:tabs>
          <w:tab w:val="left" w:pos="3572"/>
        </w:tabs>
        <w:ind w:left="3571" w:right="3"/>
        <w:jc w:val="left"/>
      </w:pPr>
    </w:p>
    <w:p w14:paraId="081373F1" w14:textId="4D09E0D3" w:rsidR="00630A81" w:rsidRPr="00191850" w:rsidRDefault="006739C5" w:rsidP="00191850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Настоящая</w:t>
      </w:r>
      <w:r w:rsidR="00B70E99" w:rsidRPr="00191850">
        <w:rPr>
          <w:spacing w:val="101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 xml:space="preserve">Политика информационной </w:t>
      </w:r>
      <w:r w:rsidR="00B70E99" w:rsidRPr="00191850">
        <w:rPr>
          <w:spacing w:val="24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 xml:space="preserve">безопасности </w:t>
      </w:r>
      <w:r w:rsidR="00B70E99" w:rsidRPr="00191850">
        <w:rPr>
          <w:spacing w:val="33"/>
          <w:sz w:val="28"/>
          <w:szCs w:val="28"/>
        </w:rPr>
        <w:t xml:space="preserve"> </w:t>
      </w:r>
      <w:r w:rsidR="00F00AC2">
        <w:rPr>
          <w:sz w:val="28"/>
          <w:szCs w:val="28"/>
        </w:rPr>
        <w:t xml:space="preserve">(далее </w:t>
      </w:r>
      <w:r w:rsidR="00B70E99" w:rsidRPr="00191850">
        <w:rPr>
          <w:spacing w:val="22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–</w:t>
      </w:r>
      <w:r w:rsidRPr="00191850">
        <w:rPr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«Политика»)</w:t>
      </w:r>
      <w:r w:rsidR="00B70E99" w:rsidRPr="00191850">
        <w:rPr>
          <w:spacing w:val="1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предназначена</w:t>
      </w:r>
      <w:r w:rsidR="00B70E99" w:rsidRPr="00191850">
        <w:rPr>
          <w:spacing w:val="1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для</w:t>
      </w:r>
      <w:r w:rsidR="00B70E99" w:rsidRPr="00191850">
        <w:rPr>
          <w:spacing w:val="1"/>
          <w:sz w:val="28"/>
          <w:szCs w:val="28"/>
        </w:rPr>
        <w:t xml:space="preserve"> </w:t>
      </w:r>
      <w:r w:rsidR="00191850" w:rsidRPr="00191850">
        <w:rPr>
          <w:sz w:val="28"/>
          <w:szCs w:val="28"/>
        </w:rPr>
        <w:t>установления единых норм, правил и требований к системе управления информационной безопасностью Банка ПАО Зенит</w:t>
      </w:r>
      <w:r w:rsidR="00191850" w:rsidRPr="00191850">
        <w:rPr>
          <w:sz w:val="28"/>
          <w:szCs w:val="28"/>
          <w:lang w:val="en-US"/>
        </w:rPr>
        <w:t xml:space="preserve"> (</w:t>
      </w:r>
      <w:r w:rsidR="00191850" w:rsidRPr="00191850">
        <w:rPr>
          <w:sz w:val="28"/>
          <w:szCs w:val="28"/>
        </w:rPr>
        <w:t xml:space="preserve">далее – </w:t>
      </w:r>
      <w:proofErr w:type="spellStart"/>
      <w:r w:rsidR="002659DC" w:rsidRPr="00630A81">
        <w:rPr>
          <w:sz w:val="28"/>
        </w:rPr>
        <w:t>ЗенитБанк</w:t>
      </w:r>
      <w:proofErr w:type="spellEnd"/>
      <w:r w:rsidR="00191850" w:rsidRPr="00191850">
        <w:rPr>
          <w:sz w:val="28"/>
          <w:szCs w:val="28"/>
        </w:rPr>
        <w:t>)</w:t>
      </w:r>
      <w:r w:rsidR="00191850">
        <w:rPr>
          <w:sz w:val="28"/>
          <w:szCs w:val="28"/>
          <w:lang w:val="en-US"/>
        </w:rPr>
        <w:t>.</w:t>
      </w:r>
    </w:p>
    <w:p w14:paraId="083EE282" w14:textId="6B6C44D3" w:rsidR="003760E6" w:rsidRPr="00630A81" w:rsidRDefault="006739C5" w:rsidP="00191850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630A81">
        <w:rPr>
          <w:sz w:val="28"/>
        </w:rPr>
        <w:t xml:space="preserve"> </w:t>
      </w:r>
      <w:r w:rsidR="00B70E99" w:rsidRPr="00630A81">
        <w:rPr>
          <w:sz w:val="28"/>
        </w:rPr>
        <w:t>Система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обеспечения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ИБ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представляет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собой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совокупность</w:t>
      </w:r>
      <w:r w:rsidR="00630A81">
        <w:rPr>
          <w:sz w:val="28"/>
        </w:rPr>
        <w:t xml:space="preserve"> </w:t>
      </w:r>
      <w:r w:rsidR="00630A81" w:rsidRPr="00630A81">
        <w:rPr>
          <w:sz w:val="28"/>
        </w:rPr>
        <w:t>правил,</w:t>
      </w:r>
      <w:r w:rsidR="00630A81">
        <w:rPr>
          <w:sz w:val="28"/>
        </w:rPr>
        <w:t xml:space="preserve"> </w:t>
      </w:r>
      <w:r w:rsidR="00630A81" w:rsidRPr="00630A81">
        <w:rPr>
          <w:sz w:val="28"/>
        </w:rPr>
        <w:t>требований и руководящих принципов в области ИБ, которыми руководствуется Банк в своей</w:t>
      </w:r>
      <w:r w:rsidR="00630A81">
        <w:rPr>
          <w:sz w:val="28"/>
        </w:rPr>
        <w:t xml:space="preserve"> </w:t>
      </w:r>
      <w:r w:rsidR="00630A81" w:rsidRPr="00630A81">
        <w:rPr>
          <w:sz w:val="28"/>
        </w:rPr>
        <w:t>деятельности.</w:t>
      </w:r>
    </w:p>
    <w:p w14:paraId="6F844AF3" w14:textId="69180DA3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7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71"/>
          <w:sz w:val="28"/>
        </w:rPr>
        <w:t xml:space="preserve"> </w:t>
      </w:r>
      <w:r>
        <w:rPr>
          <w:sz w:val="28"/>
        </w:rPr>
        <w:t>составной</w:t>
      </w:r>
      <w:r>
        <w:rPr>
          <w:spacing w:val="71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71"/>
          <w:sz w:val="28"/>
        </w:rPr>
        <w:t xml:space="preserve"> </w:t>
      </w:r>
      <w:r>
        <w:rPr>
          <w:sz w:val="28"/>
        </w:rPr>
        <w:t>общей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proofErr w:type="spellStart"/>
      <w:r w:rsidR="002659DC" w:rsidRPr="00630A81">
        <w:rPr>
          <w:sz w:val="28"/>
        </w:rPr>
        <w:t>ЗенитБанк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этапах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7"/>
          <w:sz w:val="28"/>
        </w:rPr>
        <w:t xml:space="preserve"> </w:t>
      </w:r>
      <w:r>
        <w:rPr>
          <w:sz w:val="28"/>
        </w:rPr>
        <w:t>системы.</w:t>
      </w:r>
    </w:p>
    <w:p w14:paraId="413C2F2F" w14:textId="38233AC1" w:rsidR="003760E6" w:rsidRDefault="00AE51E5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Банк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разрабатывает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внедряет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систему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ИБ,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отвечающую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требованиям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рекомендациям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нормативных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документов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Российской</w:t>
      </w:r>
      <w:r w:rsidR="00B70E99">
        <w:rPr>
          <w:spacing w:val="7"/>
          <w:sz w:val="28"/>
        </w:rPr>
        <w:t xml:space="preserve"> </w:t>
      </w:r>
      <w:r w:rsidR="00B70E99">
        <w:rPr>
          <w:sz w:val="28"/>
        </w:rPr>
        <w:t>Федерации.</w:t>
      </w:r>
    </w:p>
    <w:p w14:paraId="3CEAEEEC" w14:textId="2D061E78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Основные</w:t>
      </w:r>
      <w:r>
        <w:rPr>
          <w:spacing w:val="21"/>
          <w:sz w:val="28"/>
        </w:rPr>
        <w:t xml:space="preserve"> </w:t>
      </w:r>
      <w:r>
        <w:rPr>
          <w:sz w:val="28"/>
        </w:rPr>
        <w:t>цели</w:t>
      </w:r>
      <w:r>
        <w:rPr>
          <w:spacing w:val="26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2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28"/>
          <w:sz w:val="28"/>
        </w:rPr>
        <w:t xml:space="preserve"> </w:t>
      </w:r>
      <w:r>
        <w:rPr>
          <w:sz w:val="28"/>
        </w:rPr>
        <w:t>ИБ</w:t>
      </w:r>
      <w:r>
        <w:rPr>
          <w:spacing w:val="20"/>
          <w:sz w:val="28"/>
        </w:rPr>
        <w:t xml:space="preserve"> </w:t>
      </w:r>
      <w:r w:rsidR="00630A81">
        <w:rPr>
          <w:sz w:val="28"/>
        </w:rPr>
        <w:t xml:space="preserve">Банка </w:t>
      </w:r>
      <w:proofErr w:type="spellStart"/>
      <w:r w:rsidR="002659DC" w:rsidRPr="00630A81">
        <w:rPr>
          <w:sz w:val="28"/>
        </w:rPr>
        <w:t>ЗенитБанк</w:t>
      </w:r>
      <w:proofErr w:type="spellEnd"/>
      <w:r>
        <w:rPr>
          <w:sz w:val="28"/>
        </w:rPr>
        <w:t>:</w:t>
      </w:r>
    </w:p>
    <w:p w14:paraId="16FC6A22" w14:textId="77777777" w:rsidR="008E02B9" w:rsidRDefault="006739C5" w:rsidP="00191850">
      <w:pPr>
        <w:pStyle w:val="a4"/>
        <w:widowControl/>
        <w:tabs>
          <w:tab w:val="left" w:pos="1550"/>
        </w:tabs>
        <w:ind w:left="0" w:firstLine="709"/>
        <w:rPr>
          <w:sz w:val="28"/>
          <w:szCs w:val="24"/>
        </w:rPr>
      </w:pPr>
      <w:r>
        <w:rPr>
          <w:sz w:val="28"/>
        </w:rPr>
        <w:t>–</w:t>
      </w:r>
      <w:r w:rsidR="008E02B9" w:rsidRPr="008E02B9">
        <w:t xml:space="preserve"> </w:t>
      </w:r>
      <w:r w:rsidR="008E02B9" w:rsidRPr="008E02B9">
        <w:rPr>
          <w:sz w:val="28"/>
          <w:szCs w:val="24"/>
        </w:rPr>
        <w:t>о</w:t>
      </w:r>
      <w:r w:rsidR="008E02B9">
        <w:rPr>
          <w:sz w:val="28"/>
          <w:szCs w:val="24"/>
        </w:rPr>
        <w:t>беспечить</w:t>
      </w:r>
      <w:r w:rsidR="008E02B9" w:rsidRPr="008E02B9">
        <w:rPr>
          <w:sz w:val="28"/>
          <w:szCs w:val="24"/>
        </w:rPr>
        <w:t xml:space="preserve"> конфиденциальность своей информации, предотвращая несанкционированный доступ и разглашение чувствительных данных.</w:t>
      </w:r>
    </w:p>
    <w:p w14:paraId="38DCDCDE" w14:textId="77777777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 w:rsidRPr="008E02B9">
        <w:rPr>
          <w:sz w:val="28"/>
        </w:rPr>
        <w:t>обеспечить целостность данных, предотвращая их несанкционированное изменение или повреждение.</w:t>
      </w:r>
    </w:p>
    <w:p w14:paraId="2D13BBB0" w14:textId="77777777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 w:rsidRPr="008E02B9">
        <w:rPr>
          <w:sz w:val="28"/>
        </w:rPr>
        <w:t>гарантировать доступность информации для легитимных пользователей, предотвращая атаки на отказ в обслуживании (</w:t>
      </w:r>
      <w:proofErr w:type="spellStart"/>
      <w:r w:rsidRPr="008E02B9">
        <w:rPr>
          <w:sz w:val="28"/>
        </w:rPr>
        <w:t>DDoS</w:t>
      </w:r>
      <w:proofErr w:type="spellEnd"/>
      <w:r w:rsidRPr="008E02B9">
        <w:rPr>
          <w:sz w:val="28"/>
        </w:rPr>
        <w:t>) и другие события, которые могут привести к недоступности данных.</w:t>
      </w:r>
    </w:p>
    <w:p w14:paraId="1097BBEF" w14:textId="77777777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>
        <w:rPr>
          <w:sz w:val="28"/>
        </w:rPr>
        <w:t>помочь</w:t>
      </w:r>
      <w:r w:rsidRPr="008E02B9">
        <w:rPr>
          <w:sz w:val="28"/>
        </w:rPr>
        <w:t xml:space="preserve"> организации соблюдать законодательные и регуляторные требования, связанные с информационной безопасностью. Это может включать в себя соблюдение законов о защите данных (например, GDPR, HIPAA), стандартов (например, ISO 27001) и других нормативных актов.</w:t>
      </w:r>
    </w:p>
    <w:p w14:paraId="749F88BF" w14:textId="087D9486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– разработать</w:t>
      </w:r>
      <w:r w:rsidRPr="008E02B9">
        <w:rPr>
          <w:sz w:val="28"/>
        </w:rPr>
        <w:t xml:space="preserve"> стратегии и меры для выявления, предотвращения и </w:t>
      </w:r>
      <w:proofErr w:type="spellStart"/>
      <w:r w:rsidRPr="008E02B9">
        <w:rPr>
          <w:sz w:val="28"/>
        </w:rPr>
        <w:t>митигации</w:t>
      </w:r>
      <w:proofErr w:type="spellEnd"/>
      <w:r w:rsidRPr="008E02B9">
        <w:rPr>
          <w:sz w:val="28"/>
        </w:rPr>
        <w:t xml:space="preserve"> угроз информационной безопасности, таких как вирусы, вредоносные программы, </w:t>
      </w:r>
      <w:proofErr w:type="spellStart"/>
      <w:r w:rsidRPr="008E02B9">
        <w:rPr>
          <w:sz w:val="28"/>
        </w:rPr>
        <w:t>фишинг</w:t>
      </w:r>
      <w:proofErr w:type="spellEnd"/>
      <w:r w:rsidRPr="008E02B9">
        <w:rPr>
          <w:sz w:val="28"/>
        </w:rPr>
        <w:t xml:space="preserve"> и другие атаки.</w:t>
      </w:r>
    </w:p>
    <w:p w14:paraId="3B8684B0" w14:textId="77777777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lastRenderedPageBreak/>
        <w:t>– обучить персонал</w:t>
      </w:r>
      <w:r w:rsidRPr="008E02B9">
        <w:rPr>
          <w:sz w:val="28"/>
        </w:rPr>
        <w:t xml:space="preserve"> </w:t>
      </w:r>
      <w:r>
        <w:rPr>
          <w:sz w:val="28"/>
        </w:rPr>
        <w:t xml:space="preserve"> основам</w:t>
      </w:r>
      <w:r w:rsidRPr="008E02B9">
        <w:rPr>
          <w:sz w:val="28"/>
        </w:rPr>
        <w:t xml:space="preserve"> информационной безопасности и о том, как соблюдать меры безопасности в повседневной работе.</w:t>
      </w:r>
    </w:p>
    <w:p w14:paraId="7D9ADD3A" w14:textId="34FE408B" w:rsidR="008E02B9" w:rsidRP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  <w:szCs w:val="24"/>
        </w:rPr>
      </w:pPr>
      <w:r>
        <w:rPr>
          <w:sz w:val="28"/>
        </w:rPr>
        <w:t>– использовать</w:t>
      </w:r>
      <w:r w:rsidRPr="008E02B9">
        <w:rPr>
          <w:sz w:val="28"/>
        </w:rPr>
        <w:t xml:space="preserve"> </w:t>
      </w:r>
      <w:r>
        <w:rPr>
          <w:sz w:val="28"/>
        </w:rPr>
        <w:t>систему</w:t>
      </w:r>
      <w:r w:rsidRPr="008E02B9">
        <w:rPr>
          <w:sz w:val="28"/>
        </w:rPr>
        <w:t xml:space="preserve"> для оценки и управления рисками информационной безопасности. Это включает в себя идентификацию рисков, их </w:t>
      </w:r>
      <w:proofErr w:type="spellStart"/>
      <w:r w:rsidRPr="008E02B9">
        <w:rPr>
          <w:sz w:val="28"/>
        </w:rPr>
        <w:t>приоритизацию</w:t>
      </w:r>
      <w:proofErr w:type="spellEnd"/>
      <w:r w:rsidRPr="008E02B9">
        <w:rPr>
          <w:sz w:val="28"/>
        </w:rPr>
        <w:t xml:space="preserve"> и внедрение мер для уменьшения рисков до приемлемого уровня.</w:t>
      </w:r>
    </w:p>
    <w:p w14:paraId="2903AD88" w14:textId="77777777" w:rsidR="002623BF" w:rsidRDefault="008E02B9" w:rsidP="00191850">
      <w:pPr>
        <w:widowControl/>
        <w:tabs>
          <w:tab w:val="left" w:pos="1550"/>
        </w:tabs>
        <w:ind w:firstLine="709"/>
        <w:jc w:val="both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>
        <w:t xml:space="preserve"> </w:t>
      </w:r>
      <w:r w:rsidRPr="008E02B9">
        <w:rPr>
          <w:sz w:val="28"/>
          <w:szCs w:val="28"/>
        </w:rPr>
        <w:t>проводить процедуры для управления инцидентами информационной безопасности, что позволяет быстро реагировать на угрозы и восстанавливать работоспособность системы после инцидентов.</w:t>
      </w:r>
    </w:p>
    <w:p w14:paraId="703CC9C8" w14:textId="056D5239" w:rsidR="006739C5" w:rsidRPr="002623BF" w:rsidRDefault="002623BF" w:rsidP="00191850">
      <w:pPr>
        <w:widowControl/>
        <w:tabs>
          <w:tab w:val="left" w:pos="1550"/>
        </w:tabs>
        <w:ind w:firstLine="709"/>
        <w:jc w:val="both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>
        <w:t xml:space="preserve"> </w:t>
      </w:r>
      <w:r>
        <w:rPr>
          <w:sz w:val="28"/>
        </w:rPr>
        <w:t>произвести</w:t>
      </w:r>
      <w:r w:rsidR="008E02B9" w:rsidRPr="002623BF">
        <w:rPr>
          <w:sz w:val="28"/>
        </w:rPr>
        <w:t xml:space="preserve"> </w:t>
      </w:r>
      <w:r>
        <w:rPr>
          <w:sz w:val="28"/>
        </w:rPr>
        <w:t>оптимизацию</w:t>
      </w:r>
      <w:r w:rsidR="008E02B9" w:rsidRPr="002623BF">
        <w:rPr>
          <w:sz w:val="28"/>
        </w:rPr>
        <w:t xml:space="preserve"> использование ресурсов (включая финансовые, человеческие и технические ресурсы), сосредотачивая их на ключевых областях защиты информации.</w:t>
      </w:r>
    </w:p>
    <w:p w14:paraId="19CC66DA" w14:textId="491BE069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 w:rsidR="002659DC" w:rsidRPr="00630A81">
        <w:rPr>
          <w:sz w:val="28"/>
        </w:rPr>
        <w:t>ЗенитБанк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хранящейся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передающейся</w:t>
      </w:r>
      <w:r>
        <w:rPr>
          <w:spacing w:val="71"/>
          <w:sz w:val="28"/>
        </w:rPr>
        <w:t xml:space="preserve"> </w:t>
      </w:r>
      <w:r>
        <w:rPr>
          <w:sz w:val="28"/>
        </w:rPr>
        <w:t>любыми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носителях.</w:t>
      </w:r>
    </w:p>
    <w:p w14:paraId="519278E2" w14:textId="40F24B26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.</w:t>
      </w:r>
    </w:p>
    <w:p w14:paraId="7B345F13" w14:textId="7A0D38E4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 xml:space="preserve">Политика применяется </w:t>
      </w:r>
      <w:r w:rsidR="00191850">
        <w:rPr>
          <w:sz w:val="28"/>
        </w:rPr>
        <w:t xml:space="preserve">ко всем сотрудникам </w:t>
      </w:r>
      <w:proofErr w:type="spellStart"/>
      <w:r w:rsidR="002659DC" w:rsidRPr="00630A81">
        <w:rPr>
          <w:sz w:val="28"/>
        </w:rPr>
        <w:t>ЗенитБанк</w:t>
      </w:r>
      <w:proofErr w:type="spellEnd"/>
      <w:r w:rsidR="00191850" w:rsidRPr="00191850">
        <w:rPr>
          <w:sz w:val="28"/>
        </w:rPr>
        <w:t>.</w:t>
      </w:r>
      <w:r w:rsidR="00352218">
        <w:rPr>
          <w:sz w:val="28"/>
        </w:rPr>
        <w:t xml:space="preserve"> </w:t>
      </w:r>
    </w:p>
    <w:p w14:paraId="2330481A" w14:textId="5B37510C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Область применения настоящей Политики распространяется на 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proofErr w:type="spellStart"/>
      <w:r w:rsidR="002659DC" w:rsidRPr="00630A81">
        <w:rPr>
          <w:sz w:val="28"/>
        </w:rPr>
        <w:t>ЗенитБанк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14:paraId="0E4ACC04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66815C4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488"/>
        </w:tabs>
        <w:ind w:left="3487" w:right="3" w:hanging="287"/>
        <w:jc w:val="left"/>
      </w:pPr>
      <w:bookmarkStart w:id="3" w:name="_TOC_250006"/>
      <w:r>
        <w:t>НОРМАТИВНЫЕ</w:t>
      </w:r>
      <w:r>
        <w:rPr>
          <w:spacing w:val="-3"/>
        </w:rPr>
        <w:t xml:space="preserve"> </w:t>
      </w:r>
      <w:bookmarkEnd w:id="3"/>
      <w:r>
        <w:t>ССЫЛКИ</w:t>
      </w:r>
    </w:p>
    <w:p w14:paraId="472E83BC" w14:textId="77777777" w:rsidR="008B3443" w:rsidRDefault="008B3443" w:rsidP="008B3443">
      <w:pPr>
        <w:pStyle w:val="1"/>
        <w:widowControl/>
        <w:tabs>
          <w:tab w:val="left" w:pos="3488"/>
        </w:tabs>
        <w:ind w:left="3487" w:right="3"/>
        <w:jc w:val="left"/>
      </w:pPr>
    </w:p>
    <w:p w14:paraId="4ACC0C1F" w14:textId="5A943A00" w:rsidR="00B8228D" w:rsidRPr="00B8228D" w:rsidRDefault="00B70E99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При</w:t>
      </w:r>
      <w:r w:rsidR="006739C5">
        <w:t xml:space="preserve"> </w:t>
      </w:r>
      <w:r>
        <w:t>разработке</w:t>
      </w:r>
      <w:r w:rsidR="006739C5">
        <w:t xml:space="preserve"> </w:t>
      </w:r>
      <w:r>
        <w:t>настоящей</w:t>
      </w:r>
      <w:r w:rsidR="006739C5">
        <w:t xml:space="preserve"> </w:t>
      </w:r>
      <w:r>
        <w:t>Политики</w:t>
      </w:r>
      <w:r w:rsidR="006739C5">
        <w:t xml:space="preserve"> </w:t>
      </w:r>
      <w:r>
        <w:t>учтены</w:t>
      </w:r>
      <w:r w:rsidR="006739C5">
        <w:t xml:space="preserve"> </w:t>
      </w:r>
      <w:r>
        <w:t>требования</w:t>
      </w:r>
      <w:r w:rsidR="006739C5">
        <w:t xml:space="preserve"> </w:t>
      </w:r>
      <w:r w:rsidR="00191850">
        <w:rPr>
          <w:spacing w:val="-1"/>
        </w:rPr>
        <w:t xml:space="preserve">и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14:paraId="501EAABC" w14:textId="56D18E00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 банках и банковской деятельности» от 02.12.1990 №395-1;</w:t>
      </w:r>
    </w:p>
    <w:p w14:paraId="0F4E56BB" w14:textId="4960314B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«Об информации, информационных технологиях и о защите информации» от 27.07.2006 №149-ФЗ;</w:t>
      </w:r>
    </w:p>
    <w:p w14:paraId="5120F502" w14:textId="077D12E8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 коммерческой тайне» от 29.07.2004 г. №98-ФЗ;</w:t>
      </w:r>
    </w:p>
    <w:p w14:paraId="5698823D" w14:textId="37C71AE6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 персональных данных» от 27.07.2006 г. №152-ФЗ;</w:t>
      </w:r>
    </w:p>
    <w:p w14:paraId="3C8D8C77" w14:textId="486DB592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 национальной платежной системе» от 27.06.2011г. №161-ФЗ;</w:t>
      </w:r>
    </w:p>
    <w:p w14:paraId="450CA193" w14:textId="448405D4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Постановления Правительства РФ от 01.11.2012 г. №1119 об утверждении требований к защите персональных данных при их обработке в информационных системах персональных данных;</w:t>
      </w:r>
    </w:p>
    <w:p w14:paraId="0DDE6C52" w14:textId="704E0BB1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Постановления Правительства РФ «Об утверждении положения об особенностях обработки персональных данных, осуществляемой без использования средств автоматизации» от 15.09.2008 г. №687;</w:t>
      </w:r>
    </w:p>
    <w:p w14:paraId="489A5B38" w14:textId="678014EE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 xml:space="preserve">- Положения Банка России от 09.06.2012 г. №382-П «О требованиях к обеспечению защиты информации при осуществлении переводов денежных </w:t>
      </w:r>
      <w:r>
        <w:lastRenderedPageBreak/>
        <w:t xml:space="preserve">средств и о порядке осуществления Банком России </w:t>
      </w:r>
      <w:proofErr w:type="gramStart"/>
      <w:r>
        <w:t>контроля за</w:t>
      </w:r>
      <w:proofErr w:type="gramEnd"/>
      <w:r>
        <w:t xml:space="preserve"> соблюдением требований к обеспечению защиты информации при осуществлении переводов денежных средств»;</w:t>
      </w:r>
    </w:p>
    <w:p w14:paraId="74CD10D4" w14:textId="0631ED15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Положения Банка России от 17.04.2019 г. №683-П «Об установлении обязательных для кредитных организаций требований к обеспечению защиты информации при осуществлении</w:t>
      </w:r>
    </w:p>
    <w:p w14:paraId="28DE5D4D" w14:textId="7EBB6D6F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банковской деятельности в целях противодействия осуществлению переводов денежных средств без согласия клиента»;</w:t>
      </w:r>
    </w:p>
    <w:p w14:paraId="321D25B9" w14:textId="7C463F9C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Положения Банка России от 09.01.2019 г. №672-П «О требованиях к защите информации в платежной системе Банка России»;</w:t>
      </w:r>
    </w:p>
    <w:p w14:paraId="233D01F3" w14:textId="3600C72E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 xml:space="preserve">- Национальные стандарты РФ ГОСТ </w:t>
      </w:r>
      <w:proofErr w:type="gramStart"/>
      <w:r>
        <w:t>Р</w:t>
      </w:r>
      <w:proofErr w:type="gramEnd"/>
      <w:r>
        <w:t xml:space="preserve"> 57580.1-2017 и ГОСТ Р 57580.2-2018;</w:t>
      </w:r>
    </w:p>
    <w:p w14:paraId="18D25E62" w14:textId="0A0F91B0" w:rsidR="00B8228D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Стандарты Банка России.</w:t>
      </w:r>
    </w:p>
    <w:p w14:paraId="344B48A4" w14:textId="77777777" w:rsidR="008B3443" w:rsidRPr="00B8228D" w:rsidRDefault="008B3443" w:rsidP="00322AC2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</w:p>
    <w:p w14:paraId="582B33C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776"/>
        </w:tabs>
        <w:ind w:left="3775" w:right="3" w:hanging="287"/>
        <w:jc w:val="left"/>
      </w:pPr>
      <w:bookmarkStart w:id="4" w:name="_TOC_250005"/>
      <w:r>
        <w:t>ОБЩИЕ</w:t>
      </w:r>
      <w:r>
        <w:rPr>
          <w:spacing w:val="-1"/>
        </w:rPr>
        <w:t xml:space="preserve"> </w:t>
      </w:r>
      <w:bookmarkEnd w:id="4"/>
      <w:r>
        <w:t>ПОЛОЖЕНИЯ</w:t>
      </w:r>
    </w:p>
    <w:p w14:paraId="39DE0F9E" w14:textId="44E16465" w:rsidR="003760E6" w:rsidRDefault="008B3443" w:rsidP="008B3443">
      <w:pPr>
        <w:pStyle w:val="a3"/>
        <w:widowControl/>
        <w:numPr>
          <w:ilvl w:val="2"/>
          <w:numId w:val="29"/>
        </w:numPr>
        <w:ind w:left="0" w:firstLine="709"/>
      </w:pPr>
      <w:proofErr w:type="gramStart"/>
      <w:r>
        <w:t xml:space="preserve">Для защиты ресурсов своей корпоративной информационной системы и связанных с нею существенных данных от случайного или несанкционированного изменения, раскрытия или уничтожения, а также для обеспечения конфиденциальности, целостности и доступности информации и средств </w:t>
      </w:r>
      <w:proofErr w:type="spellStart"/>
      <w:r>
        <w:t>еѐ</w:t>
      </w:r>
      <w:proofErr w:type="spellEnd"/>
      <w:r>
        <w:t xml:space="preserve"> обработки, банк применяет меры по организационной безопасности и физической защите, технические меры безопасности, в том числе контроль доступа, криптографические технологии и другие технологии защиты информации.</w:t>
      </w:r>
      <w:proofErr w:type="gramEnd"/>
      <w:r>
        <w:t xml:space="preserve"> При этом мероприятия по охране и защите являются достаточными, законными и отвечают требованиям банка в части законности деловых операций и соблюдения деловой этики. Настоящая Политика соответствует законодательству Российской Федерации, руководящим документам ФСБ и ФСТЭК России, внутренним документам в области безопасности</w:t>
      </w:r>
      <w:r w:rsidRPr="008B3443">
        <w:t>.</w:t>
      </w:r>
    </w:p>
    <w:p w14:paraId="7F5C96DB" w14:textId="5754CCC3" w:rsidR="008B3443" w:rsidRPr="008B3443" w:rsidRDefault="008B3443" w:rsidP="008B3443">
      <w:pPr>
        <w:pStyle w:val="a3"/>
        <w:widowControl/>
        <w:numPr>
          <w:ilvl w:val="2"/>
          <w:numId w:val="29"/>
        </w:numPr>
        <w:ind w:left="0" w:firstLine="709"/>
      </w:pPr>
      <w:r>
        <w:t xml:space="preserve">Любое лицо, работающее на Банке, обязано поддерживать конфиденциальность и целостность деловой информации </w:t>
      </w:r>
      <w:proofErr w:type="spellStart"/>
      <w:r w:rsidR="002659DC" w:rsidRPr="00630A81">
        <w:t>ЗенитБанк</w:t>
      </w:r>
      <w:proofErr w:type="spellEnd"/>
      <w:r w:rsidR="002659DC">
        <w:t xml:space="preserve"> </w:t>
      </w:r>
      <w:r>
        <w:t>и защищать эту информацию от несанкционированного, незаконного или случайного раскрытия, искажения или уничтожения</w:t>
      </w:r>
      <w:r w:rsidRPr="008B3443">
        <w:t>.</w:t>
      </w:r>
    </w:p>
    <w:p w14:paraId="2C33DE80" w14:textId="0A4DE586" w:rsidR="008B3443" w:rsidRDefault="008B3443" w:rsidP="008B3443">
      <w:pPr>
        <w:pStyle w:val="a3"/>
        <w:widowControl/>
        <w:numPr>
          <w:ilvl w:val="2"/>
          <w:numId w:val="29"/>
        </w:numPr>
        <w:ind w:left="0" w:firstLine="709"/>
      </w:pPr>
      <w:r>
        <w:t xml:space="preserve">Защита информационных ресурсов Банка является обязанностью всех работников </w:t>
      </w:r>
      <w:proofErr w:type="spellStart"/>
      <w:r w:rsidR="002659DC" w:rsidRPr="00630A81">
        <w:t>ЗенитБанк</w:t>
      </w:r>
      <w:proofErr w:type="spellEnd"/>
      <w:r w:rsidRPr="008B3443">
        <w:t xml:space="preserve">. </w:t>
      </w:r>
      <w:r>
        <w:t xml:space="preserve">Лица, работающие в </w:t>
      </w:r>
      <w:proofErr w:type="spellStart"/>
      <w:r w:rsidR="002659DC" w:rsidRPr="00630A81">
        <w:t>ЗенитБанк</w:t>
      </w:r>
      <w:r w:rsidR="002659DC">
        <w:t>е</w:t>
      </w:r>
      <w:proofErr w:type="spellEnd"/>
      <w:r>
        <w:t>, несут персональную ответственность за выполнение внутренних требований и правил информационной безопасности.</w:t>
      </w:r>
    </w:p>
    <w:p w14:paraId="75C57CA2" w14:textId="77777777" w:rsidR="008B3443" w:rsidRDefault="008B3443" w:rsidP="008B3443">
      <w:pPr>
        <w:pStyle w:val="a3"/>
        <w:widowControl/>
        <w:ind w:left="709" w:firstLine="0"/>
      </w:pPr>
    </w:p>
    <w:p w14:paraId="1709E569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1315"/>
        </w:tabs>
        <w:ind w:left="1314" w:right="3"/>
        <w:jc w:val="both"/>
      </w:pPr>
      <w:bookmarkStart w:id="5" w:name="_TOC_250004"/>
      <w:r>
        <w:t>ПОЛОЖЕНИЯ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bookmarkEnd w:id="5"/>
      <w:r>
        <w:t>БЕЗОПАСНОСТИ</w:t>
      </w:r>
    </w:p>
    <w:p w14:paraId="6E751229" w14:textId="2E822D08" w:rsidR="003760E6" w:rsidRPr="00352218" w:rsidRDefault="00AE51E5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Положения</w:t>
      </w:r>
      <w:r w:rsidR="00B70E99" w:rsidRPr="00352218">
        <w:rPr>
          <w:spacing w:val="56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</w:t>
      </w:r>
      <w:r w:rsidR="00B70E99" w:rsidRPr="00352218">
        <w:rPr>
          <w:spacing w:val="57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информационной</w:t>
      </w:r>
      <w:r w:rsidR="00B70E99" w:rsidRPr="00352218">
        <w:rPr>
          <w:spacing w:val="56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безопасности</w:t>
      </w:r>
      <w:r w:rsidR="00B70E99" w:rsidRPr="00352218"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>Банка ПАО Зенит</w:t>
      </w:r>
      <w:r w:rsidR="00B70E99" w:rsidRPr="00352218">
        <w:rPr>
          <w:spacing w:val="58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(далее</w:t>
      </w:r>
      <w:r w:rsidR="00B70E99" w:rsidRPr="00352218">
        <w:rPr>
          <w:spacing w:val="53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«Положения»)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разрабатываются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на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основании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Политики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информационной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безопасности</w:t>
      </w:r>
      <w:r w:rsidR="00B70E99" w:rsidRPr="00352218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Банка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в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целях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создания,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развития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совершенствования</w:t>
      </w:r>
      <w:r w:rsidR="00B70E99" w:rsidRPr="00352218">
        <w:rPr>
          <w:spacing w:val="-4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общей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системы</w:t>
      </w:r>
      <w:r w:rsidR="00B70E99" w:rsidRPr="00352218">
        <w:rPr>
          <w:spacing w:val="-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защиты</w:t>
      </w:r>
      <w:r w:rsidR="00B70E99" w:rsidRPr="00352218">
        <w:rPr>
          <w:spacing w:val="-3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информации</w:t>
      </w:r>
      <w:r w:rsidR="00B70E99" w:rsidRPr="00352218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Банка</w:t>
      </w:r>
      <w:r w:rsidR="00B70E99" w:rsidRPr="00352218">
        <w:rPr>
          <w:sz w:val="28"/>
          <w:szCs w:val="28"/>
        </w:rPr>
        <w:t>.</w:t>
      </w:r>
    </w:p>
    <w:p w14:paraId="1C46AE80" w14:textId="4A11F8CA" w:rsidR="003760E6" w:rsidRPr="00352218" w:rsidRDefault="00AE51E5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Положения</w:t>
      </w:r>
      <w:r w:rsidR="00B70E99" w:rsidRPr="00352218">
        <w:rPr>
          <w:spacing w:val="-2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ИБ</w:t>
      </w:r>
      <w:r w:rsidR="00B70E99" w:rsidRPr="00352218">
        <w:rPr>
          <w:spacing w:val="-2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являются</w:t>
      </w:r>
      <w:r w:rsidR="00B70E99" w:rsidRPr="00352218">
        <w:rPr>
          <w:spacing w:val="-2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приложениями к</w:t>
      </w:r>
      <w:r w:rsidR="00B70E99" w:rsidRPr="00352218">
        <w:rPr>
          <w:spacing w:val="-5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настоящей</w:t>
      </w:r>
      <w:r w:rsidR="00B70E99" w:rsidRPr="00352218">
        <w:rPr>
          <w:spacing w:val="-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Политике.</w:t>
      </w:r>
    </w:p>
    <w:p w14:paraId="0CE61F2D" w14:textId="1C42A500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 xml:space="preserve">6.3. Правила доступа к информационным ресурсам </w:t>
      </w:r>
      <w:proofErr w:type="spellStart"/>
      <w:r w:rsidR="002659DC" w:rsidRPr="00630A81">
        <w:rPr>
          <w:sz w:val="28"/>
        </w:rPr>
        <w:t>ЗенитБанк</w:t>
      </w:r>
      <w:proofErr w:type="spellEnd"/>
      <w:r w:rsidR="002659DC" w:rsidRPr="00222508">
        <w:rPr>
          <w:sz w:val="28"/>
        </w:rPr>
        <w:t xml:space="preserve"> </w:t>
      </w:r>
      <w:r w:rsidRPr="00222508">
        <w:rPr>
          <w:sz w:val="28"/>
        </w:rPr>
        <w:t>определены в «Положении о доступе к информацион</w:t>
      </w:r>
      <w:r>
        <w:rPr>
          <w:sz w:val="28"/>
        </w:rPr>
        <w:t>ным ресурсам»</w:t>
      </w:r>
      <w:r w:rsidRPr="00222508">
        <w:rPr>
          <w:sz w:val="28"/>
        </w:rPr>
        <w:t>.</w:t>
      </w:r>
    </w:p>
    <w:p w14:paraId="3F88629E" w14:textId="47CD068E" w:rsid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lastRenderedPageBreak/>
        <w:t>6.4. Правила использования паролей определены в «Положении об использов</w:t>
      </w:r>
      <w:r>
        <w:rPr>
          <w:sz w:val="28"/>
        </w:rPr>
        <w:t>ании паролей».</w:t>
      </w:r>
    </w:p>
    <w:p w14:paraId="19AC2806" w14:textId="67F91C37" w:rsid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 xml:space="preserve">6.5. Программное обеспечение в </w:t>
      </w:r>
      <w:proofErr w:type="spellStart"/>
      <w:r w:rsidR="002659DC" w:rsidRPr="00630A81">
        <w:rPr>
          <w:sz w:val="28"/>
        </w:rPr>
        <w:t>ЗенитБанк</w:t>
      </w:r>
      <w:proofErr w:type="spellEnd"/>
      <w:r w:rsidR="002659DC" w:rsidRPr="00222508">
        <w:rPr>
          <w:sz w:val="28"/>
        </w:rPr>
        <w:t xml:space="preserve"> </w:t>
      </w:r>
      <w:r w:rsidRPr="00222508">
        <w:rPr>
          <w:sz w:val="28"/>
        </w:rPr>
        <w:t>используется в соответствии с «Положением об использовании программного</w:t>
      </w:r>
      <w:r>
        <w:rPr>
          <w:sz w:val="28"/>
        </w:rPr>
        <w:t xml:space="preserve"> обеспечения».</w:t>
      </w:r>
    </w:p>
    <w:p w14:paraId="1A6474DE" w14:textId="35AFE61C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 xml:space="preserve">6.6. Правила пользования ресурсами сети </w:t>
      </w:r>
      <w:proofErr w:type="spellStart"/>
      <w:r w:rsidR="002659DC" w:rsidRPr="00630A81">
        <w:rPr>
          <w:sz w:val="28"/>
        </w:rPr>
        <w:t>ЗенитБанк</w:t>
      </w:r>
      <w:r w:rsidR="002659DC">
        <w:rPr>
          <w:sz w:val="28"/>
        </w:rPr>
        <w:t>а</w:t>
      </w:r>
      <w:proofErr w:type="spellEnd"/>
      <w:r w:rsidR="002659DC" w:rsidRPr="00222508">
        <w:rPr>
          <w:sz w:val="28"/>
        </w:rPr>
        <w:t xml:space="preserve"> </w:t>
      </w:r>
      <w:r w:rsidRPr="00222508">
        <w:rPr>
          <w:sz w:val="28"/>
        </w:rPr>
        <w:t xml:space="preserve">указаны в «Положении </w:t>
      </w:r>
      <w:r>
        <w:rPr>
          <w:sz w:val="28"/>
        </w:rPr>
        <w:t>об использовании сети интернет»</w:t>
      </w:r>
      <w:r w:rsidRPr="00222508">
        <w:rPr>
          <w:sz w:val="28"/>
        </w:rPr>
        <w:t>.</w:t>
      </w:r>
    </w:p>
    <w:p w14:paraId="1137843F" w14:textId="1E7B2223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 xml:space="preserve">6.7. Правила пользования электронной почтой </w:t>
      </w:r>
      <w:proofErr w:type="spellStart"/>
      <w:r w:rsidR="002659DC" w:rsidRPr="00630A81">
        <w:rPr>
          <w:sz w:val="28"/>
        </w:rPr>
        <w:t>ЗенитБанк</w:t>
      </w:r>
      <w:r w:rsidR="002659DC">
        <w:rPr>
          <w:sz w:val="28"/>
        </w:rPr>
        <w:t>а</w:t>
      </w:r>
      <w:proofErr w:type="spellEnd"/>
      <w:r w:rsidR="002659DC" w:rsidRPr="00222508">
        <w:rPr>
          <w:sz w:val="28"/>
        </w:rPr>
        <w:t xml:space="preserve"> </w:t>
      </w:r>
      <w:r w:rsidRPr="00222508">
        <w:rPr>
          <w:sz w:val="28"/>
        </w:rPr>
        <w:t>указаны в «Положении об использовании элект</w:t>
      </w:r>
      <w:r>
        <w:rPr>
          <w:sz w:val="28"/>
        </w:rPr>
        <w:t>ронной почты».</w:t>
      </w:r>
    </w:p>
    <w:p w14:paraId="6D744D44" w14:textId="45C915C9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>6.8. Правила защиты от вредоносных программ определены в «Положении о защите от вредоносного программного</w:t>
      </w:r>
      <w:r w:rsidR="00E93887">
        <w:rPr>
          <w:sz w:val="28"/>
        </w:rPr>
        <w:t xml:space="preserve"> обеспечения»</w:t>
      </w:r>
      <w:r>
        <w:rPr>
          <w:sz w:val="28"/>
        </w:rPr>
        <w:t>.</w:t>
      </w:r>
    </w:p>
    <w:p w14:paraId="5D2526D2" w14:textId="04E6769B" w:rsidR="00222508" w:rsidRPr="00222508" w:rsidRDefault="00222508" w:rsidP="00E93887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>6.9. Правила использования средств беспроводного доступа приведены в «Положении об использовании средств беспровод</w:t>
      </w:r>
      <w:r w:rsidR="00E93887">
        <w:rPr>
          <w:sz w:val="28"/>
        </w:rPr>
        <w:t>ного доступа»</w:t>
      </w:r>
      <w:r>
        <w:rPr>
          <w:sz w:val="28"/>
        </w:rPr>
        <w:t>.</w:t>
      </w:r>
    </w:p>
    <w:p w14:paraId="1D24BDC3" w14:textId="32B4D90B" w:rsidR="00222508" w:rsidRPr="00222508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>
        <w:rPr>
          <w:sz w:val="28"/>
        </w:rPr>
        <w:t>6.10</w:t>
      </w:r>
      <w:r w:rsidR="00222508" w:rsidRPr="00222508">
        <w:rPr>
          <w:sz w:val="28"/>
        </w:rPr>
        <w:t>. Правила и порядок организации рабочих мест определены в «Положении об организации р</w:t>
      </w:r>
      <w:r>
        <w:rPr>
          <w:sz w:val="28"/>
        </w:rPr>
        <w:t>абочих мест»</w:t>
      </w:r>
      <w:r w:rsidR="00222508">
        <w:rPr>
          <w:sz w:val="28"/>
        </w:rPr>
        <w:t>.</w:t>
      </w:r>
    </w:p>
    <w:p w14:paraId="286C92A0" w14:textId="0F55F991" w:rsidR="00222508" w:rsidRPr="00222508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>
        <w:rPr>
          <w:sz w:val="28"/>
        </w:rPr>
        <w:t>6.11</w:t>
      </w:r>
      <w:r w:rsidR="00222508" w:rsidRPr="00222508">
        <w:rPr>
          <w:sz w:val="28"/>
        </w:rPr>
        <w:t xml:space="preserve">. Общие правила технического обслуживания элементов информационных систем указаны в «Положении о техническом обслуживании» </w:t>
      </w:r>
    </w:p>
    <w:p w14:paraId="171CD997" w14:textId="702A4FCF" w:rsidR="00222508" w:rsidRPr="00222508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>
        <w:rPr>
          <w:sz w:val="28"/>
        </w:rPr>
        <w:t>6.12</w:t>
      </w:r>
      <w:r w:rsidR="00222508" w:rsidRPr="00222508">
        <w:rPr>
          <w:sz w:val="28"/>
        </w:rPr>
        <w:t xml:space="preserve">. Правила классификации информационных ресурсов </w:t>
      </w:r>
      <w:proofErr w:type="spellStart"/>
      <w:r w:rsidR="005C557F" w:rsidRPr="00630A81">
        <w:rPr>
          <w:sz w:val="28"/>
        </w:rPr>
        <w:t>ЗенитБанк</w:t>
      </w:r>
      <w:r w:rsidR="005C557F">
        <w:rPr>
          <w:sz w:val="28"/>
        </w:rPr>
        <w:t>а</w:t>
      </w:r>
      <w:proofErr w:type="spellEnd"/>
      <w:r w:rsidR="005C557F">
        <w:rPr>
          <w:sz w:val="28"/>
        </w:rPr>
        <w:t xml:space="preserve"> </w:t>
      </w:r>
      <w:r w:rsidR="00222508" w:rsidRPr="00222508">
        <w:rPr>
          <w:sz w:val="28"/>
        </w:rPr>
        <w:t>в целях обеспечения соответствующего уровня их защиты определены в «Положении о классификации</w:t>
      </w:r>
      <w:r w:rsidR="00222508">
        <w:rPr>
          <w:sz w:val="28"/>
        </w:rPr>
        <w:t xml:space="preserve"> информации».</w:t>
      </w:r>
    </w:p>
    <w:p w14:paraId="7B415922" w14:textId="7E842778" w:rsidR="00222508" w:rsidRPr="00222508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>
        <w:rPr>
          <w:sz w:val="28"/>
        </w:rPr>
        <w:t>6.13</w:t>
      </w:r>
      <w:r w:rsidR="00222508" w:rsidRPr="00222508">
        <w:rPr>
          <w:sz w:val="28"/>
        </w:rPr>
        <w:t xml:space="preserve">. Инвентаризация информационных систем </w:t>
      </w:r>
      <w:proofErr w:type="spellStart"/>
      <w:r w:rsidR="005C557F" w:rsidRPr="00630A81">
        <w:rPr>
          <w:sz w:val="28"/>
        </w:rPr>
        <w:t>ЗенитБанк</w:t>
      </w:r>
      <w:r w:rsidR="005C557F">
        <w:rPr>
          <w:sz w:val="28"/>
        </w:rPr>
        <w:t>а</w:t>
      </w:r>
      <w:proofErr w:type="spellEnd"/>
      <w:r w:rsidR="005C557F">
        <w:rPr>
          <w:sz w:val="28"/>
        </w:rPr>
        <w:t xml:space="preserve"> </w:t>
      </w:r>
      <w:r w:rsidR="00222508" w:rsidRPr="00222508">
        <w:rPr>
          <w:sz w:val="28"/>
        </w:rPr>
        <w:t>проводится в соответствии с «Положением об инвентаризации информационных ресурс</w:t>
      </w:r>
      <w:r w:rsidR="00222508">
        <w:rPr>
          <w:sz w:val="28"/>
        </w:rPr>
        <w:t>ов и систем».</w:t>
      </w:r>
    </w:p>
    <w:p w14:paraId="3E643A9F" w14:textId="2FF303B1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>6.15. Перечень ролей информационной безопасности и правила управления ролями ИБ приведены в «Положении об управлении ролями информационной б</w:t>
      </w:r>
      <w:r>
        <w:rPr>
          <w:sz w:val="28"/>
        </w:rPr>
        <w:t>езопасности».</w:t>
      </w:r>
    </w:p>
    <w:p w14:paraId="40F1C0AB" w14:textId="4D4CDBD1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 xml:space="preserve">6.16. Мониторинг информационной безопасности в </w:t>
      </w:r>
      <w:proofErr w:type="spellStart"/>
      <w:r w:rsidR="005C557F" w:rsidRPr="00630A81">
        <w:rPr>
          <w:sz w:val="28"/>
        </w:rPr>
        <w:t>ЗенитБанк</w:t>
      </w:r>
      <w:r w:rsidR="005C557F">
        <w:rPr>
          <w:sz w:val="28"/>
        </w:rPr>
        <w:t>е</w:t>
      </w:r>
      <w:proofErr w:type="spellEnd"/>
      <w:r w:rsidR="005C557F">
        <w:rPr>
          <w:sz w:val="28"/>
        </w:rPr>
        <w:t xml:space="preserve"> </w:t>
      </w:r>
      <w:r w:rsidRPr="00222508">
        <w:rPr>
          <w:sz w:val="28"/>
        </w:rPr>
        <w:t>выполняется в соответствии с «Положением о мониторинге событий информационной б</w:t>
      </w:r>
      <w:r>
        <w:rPr>
          <w:sz w:val="28"/>
        </w:rPr>
        <w:t>езопасности»</w:t>
      </w:r>
      <w:r w:rsidRPr="00222508">
        <w:rPr>
          <w:sz w:val="28"/>
        </w:rPr>
        <w:t>.</w:t>
      </w:r>
    </w:p>
    <w:p w14:paraId="635F3765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56DD0611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2684"/>
        </w:tabs>
        <w:ind w:left="2683" w:right="3" w:hanging="287"/>
        <w:jc w:val="left"/>
      </w:pPr>
      <w:bookmarkStart w:id="6" w:name="_TOC_250003"/>
      <w:r>
        <w:t>ЗАДАЧИ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bookmarkEnd w:id="6"/>
      <w:r>
        <w:t>ИБ</w:t>
      </w:r>
    </w:p>
    <w:p w14:paraId="7A6B7336" w14:textId="77777777" w:rsidR="00322AC2" w:rsidRDefault="00B70E99" w:rsidP="00070949">
      <w:pPr>
        <w:pStyle w:val="a4"/>
        <w:widowControl/>
        <w:numPr>
          <w:ilvl w:val="1"/>
          <w:numId w:val="26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firstLine="709"/>
        <w:rPr>
          <w:sz w:val="28"/>
        </w:rPr>
      </w:pPr>
      <w:r>
        <w:rPr>
          <w:sz w:val="28"/>
        </w:rPr>
        <w:t>Основной</w:t>
      </w:r>
      <w:r w:rsidR="00352218">
        <w:rPr>
          <w:sz w:val="28"/>
        </w:rPr>
        <w:t xml:space="preserve"> </w:t>
      </w:r>
      <w:r>
        <w:rPr>
          <w:sz w:val="28"/>
        </w:rPr>
        <w:t>целью</w:t>
      </w:r>
      <w:r w:rsidR="00352218">
        <w:rPr>
          <w:sz w:val="28"/>
        </w:rPr>
        <w:t xml:space="preserve"> </w:t>
      </w:r>
      <w:r>
        <w:rPr>
          <w:sz w:val="28"/>
        </w:rPr>
        <w:t>управления</w:t>
      </w:r>
      <w:r w:rsidR="00352218">
        <w:rPr>
          <w:sz w:val="28"/>
        </w:rPr>
        <w:t xml:space="preserve"> </w:t>
      </w:r>
      <w:r>
        <w:rPr>
          <w:sz w:val="28"/>
        </w:rPr>
        <w:t>ИБ</w:t>
      </w:r>
      <w:r w:rsidR="00352218">
        <w:rPr>
          <w:sz w:val="28"/>
        </w:rPr>
        <w:t xml:space="preserve"> </w:t>
      </w:r>
      <w:r>
        <w:rPr>
          <w:sz w:val="28"/>
        </w:rPr>
        <w:t>является</w:t>
      </w:r>
      <w:r w:rsidR="00322AC2">
        <w:rPr>
          <w:sz w:val="28"/>
        </w:rPr>
        <w:t xml:space="preserve"> </w:t>
      </w:r>
      <w:r w:rsidR="00322AC2" w:rsidRPr="00322AC2">
        <w:rPr>
          <w:sz w:val="28"/>
        </w:rPr>
        <w:t>защита информации Банка и обеспечение</w:t>
      </w:r>
      <w:r w:rsidR="00322AC2">
        <w:rPr>
          <w:sz w:val="28"/>
        </w:rPr>
        <w:t xml:space="preserve"> </w:t>
      </w:r>
      <w:r w:rsidR="00322AC2" w:rsidRPr="00322AC2">
        <w:rPr>
          <w:sz w:val="28"/>
        </w:rPr>
        <w:t>стабильной и эффективной работы всего информационно-вычислительного комплекса Банка</w:t>
      </w:r>
      <w:r w:rsidR="00322AC2">
        <w:rPr>
          <w:sz w:val="28"/>
        </w:rPr>
        <w:t xml:space="preserve"> </w:t>
      </w:r>
      <w:r w:rsidR="00322AC2" w:rsidRPr="00322AC2">
        <w:rPr>
          <w:sz w:val="28"/>
        </w:rPr>
        <w:t>при осуществлении деятельности, указанной в Уставе, достижение адекватных мер при</w:t>
      </w:r>
      <w:r w:rsidR="00322AC2">
        <w:rPr>
          <w:sz w:val="28"/>
        </w:rPr>
        <w:t xml:space="preserve"> </w:t>
      </w:r>
      <w:r w:rsidR="00322AC2" w:rsidRPr="00322AC2">
        <w:rPr>
          <w:sz w:val="28"/>
        </w:rPr>
        <w:t>защите от реальных угроз ИБ, предотвращение и/или снижение ущерба от инцидентов ИБ.</w:t>
      </w:r>
    </w:p>
    <w:p w14:paraId="13E68D72" w14:textId="072FCC04" w:rsidR="003760E6" w:rsidRPr="00322AC2" w:rsidRDefault="00B70E99" w:rsidP="00070949">
      <w:pPr>
        <w:pStyle w:val="a4"/>
        <w:widowControl/>
        <w:numPr>
          <w:ilvl w:val="1"/>
          <w:numId w:val="26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firstLine="709"/>
        <w:rPr>
          <w:sz w:val="28"/>
        </w:rPr>
      </w:pPr>
      <w:r w:rsidRPr="00322AC2">
        <w:rPr>
          <w:sz w:val="28"/>
        </w:rPr>
        <w:t>Основными</w:t>
      </w:r>
      <w:r w:rsidRPr="00322AC2">
        <w:rPr>
          <w:spacing w:val="-3"/>
          <w:sz w:val="28"/>
        </w:rPr>
        <w:t xml:space="preserve"> </w:t>
      </w:r>
      <w:r w:rsidRPr="00322AC2">
        <w:rPr>
          <w:sz w:val="28"/>
        </w:rPr>
        <w:t>задачами</w:t>
      </w:r>
      <w:r w:rsidRPr="00322AC2">
        <w:rPr>
          <w:spacing w:val="1"/>
          <w:sz w:val="28"/>
        </w:rPr>
        <w:t xml:space="preserve"> </w:t>
      </w:r>
      <w:r w:rsidRPr="00322AC2">
        <w:rPr>
          <w:sz w:val="28"/>
        </w:rPr>
        <w:t>управления</w:t>
      </w:r>
      <w:r w:rsidRPr="00322AC2">
        <w:rPr>
          <w:spacing w:val="-1"/>
          <w:sz w:val="28"/>
        </w:rPr>
        <w:t xml:space="preserve"> </w:t>
      </w:r>
      <w:r w:rsidRPr="00322AC2">
        <w:rPr>
          <w:sz w:val="28"/>
        </w:rPr>
        <w:t>ИБ</w:t>
      </w:r>
      <w:r w:rsidRPr="00322AC2">
        <w:rPr>
          <w:spacing w:val="-3"/>
          <w:sz w:val="28"/>
        </w:rPr>
        <w:t xml:space="preserve"> </w:t>
      </w:r>
      <w:r w:rsidRPr="00322AC2">
        <w:rPr>
          <w:sz w:val="28"/>
        </w:rPr>
        <w:t>являются:</w:t>
      </w:r>
    </w:p>
    <w:p w14:paraId="1394AB28" w14:textId="4EEBA70A" w:rsidR="00070949" w:rsidRDefault="00845F6A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>
        <w:rPr>
          <w:sz w:val="28"/>
        </w:rPr>
        <w:t>–</w:t>
      </w:r>
      <w:r w:rsidR="00070949">
        <w:rPr>
          <w:sz w:val="28"/>
        </w:rPr>
        <w:t xml:space="preserve"> </w:t>
      </w:r>
      <w:r w:rsidR="00070949" w:rsidRPr="00070949">
        <w:rPr>
          <w:sz w:val="28"/>
        </w:rPr>
        <w:t xml:space="preserve">разработка требований по обеспечению ИБ; </w:t>
      </w:r>
    </w:p>
    <w:p w14:paraId="70BE0E8E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>− контроль выполнения установленных требований по обеспечению ИБ; − повышение эффективности мероприятий по обеспечению и поддержанию ИБ;</w:t>
      </w:r>
    </w:p>
    <w:p w14:paraId="54E8BDDB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 xml:space="preserve"> − разработка и совершенствование нормативно-правовой базы обеспечения ИБ; </w:t>
      </w:r>
    </w:p>
    <w:p w14:paraId="444933FE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>− выявление, оценка и прогнозирование угроз ИБ;</w:t>
      </w:r>
    </w:p>
    <w:p w14:paraId="40D9724B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 xml:space="preserve"> − организация антивирусной защиты информационных активов;</w:t>
      </w:r>
    </w:p>
    <w:p w14:paraId="079500E0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 xml:space="preserve"> − защита информации от НСД и утечки по техническим каналам</w:t>
      </w:r>
    </w:p>
    <w:p w14:paraId="2480F0B7" w14:textId="7A4F4A8B" w:rsidR="00845F6A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lastRenderedPageBreak/>
        <w:t xml:space="preserve"> – бесконтрольного выхода конфиденциальной информации за пределы Банка или круга лиц, которым она была доверена.</w:t>
      </w:r>
    </w:p>
    <w:p w14:paraId="1EF835E3" w14:textId="694D3C23" w:rsidR="003760E6" w:rsidRDefault="00B70E99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 xml:space="preserve">В основе управления ИБ </w:t>
      </w:r>
      <w:r w:rsidR="00AE51E5">
        <w:rPr>
          <w:sz w:val="28"/>
        </w:rPr>
        <w:t>Банка</w:t>
      </w:r>
      <w:r>
        <w:rPr>
          <w:sz w:val="28"/>
        </w:rPr>
        <w:t xml:space="preserve"> лежит подход, отраженный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совершенствование»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ГОСТ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ИСО/МЭК</w:t>
      </w:r>
      <w:r>
        <w:rPr>
          <w:spacing w:val="1"/>
          <w:sz w:val="28"/>
        </w:rPr>
        <w:t xml:space="preserve"> </w:t>
      </w:r>
      <w:r>
        <w:rPr>
          <w:sz w:val="28"/>
        </w:rPr>
        <w:t>27001</w:t>
      </w:r>
      <w:r w:rsidR="00352218">
        <w:rPr>
          <w:sz w:val="28"/>
        </w:rPr>
        <w:t>-2021)</w:t>
      </w:r>
      <w:r>
        <w:rPr>
          <w:sz w:val="28"/>
        </w:rPr>
        <w:t>.</w:t>
      </w:r>
    </w:p>
    <w:p w14:paraId="33380288" w14:textId="4E19443A" w:rsidR="003760E6" w:rsidRDefault="00AE51E5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 xml:space="preserve">Банк </w:t>
      </w:r>
      <w:proofErr w:type="spellStart"/>
      <w:r w:rsidR="005C557F" w:rsidRPr="00630A81">
        <w:rPr>
          <w:sz w:val="28"/>
        </w:rPr>
        <w:t>ЗенитБанк</w:t>
      </w:r>
      <w:proofErr w:type="spellEnd"/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осуществляет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деятельность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рисками,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повышению осведомленности сотрудников и реагированию на инциденты 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области ИБ. Регулярно, не реже одного раза в два года, производится анализ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состояния рисков, связанных с ИБ. Защитные меры должны основываться на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всесторонней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оценке этих</w:t>
      </w:r>
      <w:r w:rsidR="00B70E99">
        <w:rPr>
          <w:spacing w:val="-2"/>
          <w:sz w:val="28"/>
        </w:rPr>
        <w:t xml:space="preserve"> </w:t>
      </w:r>
      <w:r w:rsidR="00B70E99">
        <w:rPr>
          <w:sz w:val="28"/>
        </w:rPr>
        <w:t>рисков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и должны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быть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им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соразмерны.</w:t>
      </w:r>
    </w:p>
    <w:p w14:paraId="753B31AE" w14:textId="3705B771" w:rsidR="003760E6" w:rsidRPr="00070949" w:rsidRDefault="00B70E99" w:rsidP="00070949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firstLine="709"/>
        <w:rPr>
          <w:sz w:val="28"/>
          <w:szCs w:val="28"/>
        </w:rPr>
      </w:pPr>
      <w:r w:rsidRPr="00070949">
        <w:rPr>
          <w:sz w:val="28"/>
          <w:szCs w:val="28"/>
        </w:rPr>
        <w:t>Всю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ответственность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за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защиту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своей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информации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и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 xml:space="preserve">информационных ресурсов </w:t>
      </w:r>
      <w:r w:rsidR="00AE51E5">
        <w:rPr>
          <w:sz w:val="28"/>
          <w:szCs w:val="28"/>
        </w:rPr>
        <w:t>Банка ПАО Зенит</w:t>
      </w:r>
      <w:r w:rsidRPr="00070949">
        <w:rPr>
          <w:sz w:val="28"/>
          <w:szCs w:val="28"/>
        </w:rPr>
        <w:t xml:space="preserve"> возлагает</w:t>
      </w:r>
      <w:r w:rsidR="00070949" w:rsidRPr="00070949">
        <w:rPr>
          <w:sz w:val="28"/>
          <w:szCs w:val="28"/>
        </w:rPr>
        <w:t>ся</w:t>
      </w:r>
      <w:r w:rsidRPr="00070949">
        <w:rPr>
          <w:sz w:val="28"/>
          <w:szCs w:val="28"/>
        </w:rPr>
        <w:t xml:space="preserve"> на </w:t>
      </w:r>
      <w:r w:rsidR="00070949" w:rsidRPr="00070949">
        <w:rPr>
          <w:sz w:val="28"/>
          <w:szCs w:val="28"/>
        </w:rPr>
        <w:t xml:space="preserve">руководители структурных подразделений Банка. Сотрудники </w:t>
      </w:r>
      <w:proofErr w:type="spellStart"/>
      <w:r w:rsidR="005C557F" w:rsidRPr="00630A81">
        <w:rPr>
          <w:sz w:val="28"/>
        </w:rPr>
        <w:t>ЗенитБанк</w:t>
      </w:r>
      <w:r w:rsidR="005C557F">
        <w:rPr>
          <w:sz w:val="28"/>
          <w:szCs w:val="28"/>
        </w:rPr>
        <w:t>а</w:t>
      </w:r>
      <w:proofErr w:type="spellEnd"/>
      <w:r w:rsidR="005C557F">
        <w:rPr>
          <w:sz w:val="28"/>
          <w:szCs w:val="28"/>
        </w:rPr>
        <w:t xml:space="preserve"> </w:t>
      </w:r>
      <w:r w:rsidR="00070949" w:rsidRPr="00070949">
        <w:rPr>
          <w:sz w:val="28"/>
          <w:szCs w:val="28"/>
        </w:rPr>
        <w:t>обязаны соблюдать порядок обращения с конфиденциальными документами, носителями ключевой информации и другой защищаемой информацией Банка, соблюдать требования настоящей Политики ИБ и других документов СОИБ.</w:t>
      </w:r>
    </w:p>
    <w:p w14:paraId="2EE776B7" w14:textId="77777777" w:rsidR="008B3443" w:rsidRPr="00070949" w:rsidRDefault="008B3443" w:rsidP="00070949">
      <w:pPr>
        <w:pStyle w:val="a4"/>
        <w:widowControl/>
        <w:tabs>
          <w:tab w:val="left" w:pos="1550"/>
        </w:tabs>
        <w:ind w:left="709" w:firstLine="0"/>
        <w:rPr>
          <w:sz w:val="28"/>
          <w:szCs w:val="28"/>
        </w:rPr>
      </w:pPr>
    </w:p>
    <w:p w14:paraId="7AEDDC2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4362"/>
        </w:tabs>
        <w:ind w:left="4361" w:right="3" w:hanging="287"/>
        <w:jc w:val="left"/>
      </w:pPr>
      <w:bookmarkStart w:id="7" w:name="_TOC_250002"/>
      <w:bookmarkEnd w:id="7"/>
      <w:r>
        <w:t>РЕАЛИЗАЦИЯ</w:t>
      </w:r>
    </w:p>
    <w:p w14:paraId="6290980B" w14:textId="77777777" w:rsidR="00F00AC2" w:rsidRDefault="00F00AC2" w:rsidP="00F00AC2">
      <w:pPr>
        <w:pStyle w:val="1"/>
        <w:widowControl/>
        <w:tabs>
          <w:tab w:val="left" w:pos="4362"/>
        </w:tabs>
        <w:ind w:left="4361" w:right="3"/>
        <w:jc w:val="left"/>
      </w:pPr>
    </w:p>
    <w:p w14:paraId="3BA1B766" w14:textId="17063F9E" w:rsidR="00B602DC" w:rsidRPr="00070949" w:rsidRDefault="00B70E99" w:rsidP="00070949">
      <w:pPr>
        <w:pStyle w:val="a3"/>
        <w:widowControl/>
        <w:ind w:right="3" w:firstLine="679"/>
      </w:pPr>
      <w:r>
        <w:t>Реализация системы управления ИБ осуществляется на основе четкого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14:paraId="6CB62E25" w14:textId="77777777" w:rsidR="003760E6" w:rsidRDefault="00B70E99" w:rsidP="00352218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</w:pPr>
      <w:r>
        <w:t>Структура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ответственность</w:t>
      </w:r>
    </w:p>
    <w:p w14:paraId="241545C4" w14:textId="68412718" w:rsidR="003760E6" w:rsidRDefault="00B70E99" w:rsidP="00A14C9F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firstLine="709"/>
        <w:rPr>
          <w:sz w:val="28"/>
        </w:rPr>
      </w:pPr>
      <w:r>
        <w:rPr>
          <w:sz w:val="28"/>
        </w:rPr>
        <w:t>Ответственное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1"/>
          <w:sz w:val="28"/>
        </w:rPr>
        <w:t xml:space="preserve"> </w:t>
      </w:r>
      <w:r w:rsidR="00112A74">
        <w:rPr>
          <w:sz w:val="28"/>
        </w:rPr>
        <w:t>Президента председателя правления</w:t>
      </w:r>
      <w:r>
        <w:rPr>
          <w:spacing w:val="1"/>
          <w:sz w:val="28"/>
        </w:rPr>
        <w:t xml:space="preserve"> </w:t>
      </w:r>
      <w:proofErr w:type="spellStart"/>
      <w:r w:rsidR="005C557F" w:rsidRPr="005C557F">
        <w:rPr>
          <w:sz w:val="28"/>
        </w:rPr>
        <w:t>ЗенитБанка</w:t>
      </w:r>
      <w:proofErr w:type="spellEnd"/>
      <w:r>
        <w:rPr>
          <w:sz w:val="28"/>
        </w:rPr>
        <w:t>, руководит работами по внедрению и совершенствованию СУИБ, 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числе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организует выполнение Положений</w:t>
      </w:r>
      <w:r>
        <w:rPr>
          <w:spacing w:val="-3"/>
          <w:sz w:val="28"/>
        </w:rPr>
        <w:t xml:space="preserve"> </w:t>
      </w:r>
      <w:r>
        <w:rPr>
          <w:sz w:val="28"/>
        </w:rPr>
        <w:t>по ИБ.</w:t>
      </w:r>
    </w:p>
    <w:p w14:paraId="4E235C99" w14:textId="7A53BDB9" w:rsidR="00AE51E5" w:rsidRPr="00AE51E5" w:rsidRDefault="00AE51E5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E51E5">
        <w:rPr>
          <w:b w:val="0"/>
          <w:bCs w:val="0"/>
          <w:szCs w:val="22"/>
        </w:rPr>
        <w:t>8.1.2. Руководство всеми видами деятельности по управлению ИБ в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структурных подразделениях </w:t>
      </w:r>
      <w:r w:rsidR="00A14C9F">
        <w:rPr>
          <w:b w:val="0"/>
          <w:bCs w:val="0"/>
          <w:szCs w:val="22"/>
        </w:rPr>
        <w:t>Банка</w:t>
      </w:r>
      <w:r w:rsidRPr="00AE51E5">
        <w:rPr>
          <w:b w:val="0"/>
          <w:bCs w:val="0"/>
          <w:szCs w:val="22"/>
        </w:rPr>
        <w:t xml:space="preserve"> осуществляют руководители этих</w:t>
      </w:r>
    </w:p>
    <w:p w14:paraId="09AE3411" w14:textId="5CAF674E" w:rsidR="00AE51E5" w:rsidRDefault="00AE51E5" w:rsidP="00222508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E51E5">
        <w:rPr>
          <w:b w:val="0"/>
          <w:bCs w:val="0"/>
          <w:szCs w:val="22"/>
        </w:rPr>
        <w:t>подразделений. Они же несут ответственность за выполнение обязательств</w:t>
      </w:r>
      <w:r w:rsidR="00222508"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>Положений по ИБ.</w:t>
      </w:r>
    </w:p>
    <w:p w14:paraId="26D453AA" w14:textId="7B4E3602" w:rsidR="00AE51E5" w:rsidRPr="00AE51E5" w:rsidRDefault="00AE51E5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E51E5">
        <w:rPr>
          <w:b w:val="0"/>
          <w:bCs w:val="0"/>
          <w:szCs w:val="22"/>
        </w:rPr>
        <w:t>8.1.3. Функции администраторов по ИБ возлагаются на штатных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работников подразделений </w:t>
      </w:r>
      <w:r w:rsidR="00A14C9F">
        <w:rPr>
          <w:b w:val="0"/>
          <w:bCs w:val="0"/>
          <w:szCs w:val="22"/>
        </w:rPr>
        <w:t>Банка</w:t>
      </w:r>
      <w:r w:rsidRPr="00AE51E5">
        <w:rPr>
          <w:b w:val="0"/>
          <w:bCs w:val="0"/>
          <w:szCs w:val="22"/>
        </w:rPr>
        <w:t>, которые осуществляет свою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деятельность во взаимодействии с другими подразделениями </w:t>
      </w:r>
      <w:proofErr w:type="spellStart"/>
      <w:r w:rsidR="005C557F" w:rsidRPr="005C557F">
        <w:rPr>
          <w:b w:val="0"/>
        </w:rPr>
        <w:t>ЗенитБанк</w:t>
      </w:r>
      <w:r w:rsidR="005C557F" w:rsidRPr="005C557F">
        <w:rPr>
          <w:b w:val="0"/>
        </w:rPr>
        <w:t>а</w:t>
      </w:r>
      <w:proofErr w:type="spellEnd"/>
      <w:r w:rsidRPr="00AE51E5">
        <w:rPr>
          <w:b w:val="0"/>
          <w:bCs w:val="0"/>
          <w:szCs w:val="22"/>
        </w:rPr>
        <w:t>.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>Координацию их деятельности по защите информации осуществляет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ответственное лицо, назначенное </w:t>
      </w:r>
      <w:r w:rsidR="00A14C9F">
        <w:rPr>
          <w:b w:val="0"/>
          <w:bCs w:val="0"/>
          <w:szCs w:val="22"/>
        </w:rPr>
        <w:t xml:space="preserve">президентом председателем правления </w:t>
      </w:r>
      <w:proofErr w:type="spellStart"/>
      <w:r w:rsidR="005C557F" w:rsidRPr="005C557F">
        <w:rPr>
          <w:b w:val="0"/>
        </w:rPr>
        <w:t>ЗенитБанка</w:t>
      </w:r>
      <w:proofErr w:type="spellEnd"/>
      <w:r w:rsidRPr="00AE51E5">
        <w:rPr>
          <w:b w:val="0"/>
          <w:bCs w:val="0"/>
          <w:szCs w:val="22"/>
        </w:rPr>
        <w:t>.</w:t>
      </w:r>
    </w:p>
    <w:p w14:paraId="78FE157D" w14:textId="656A67B6" w:rsidR="00F00AC2" w:rsidRDefault="00AE51E5" w:rsidP="00F00AC2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E51E5">
        <w:rPr>
          <w:b w:val="0"/>
          <w:bCs w:val="0"/>
          <w:szCs w:val="22"/>
        </w:rPr>
        <w:t xml:space="preserve">8.1.4. Ответственность работников </w:t>
      </w:r>
      <w:proofErr w:type="spellStart"/>
      <w:r w:rsidR="005C557F" w:rsidRPr="005C557F">
        <w:rPr>
          <w:b w:val="0"/>
        </w:rPr>
        <w:t>ЗенитБанк</w:t>
      </w:r>
      <w:r w:rsidR="005C557F" w:rsidRPr="005C557F">
        <w:rPr>
          <w:b w:val="0"/>
        </w:rPr>
        <w:t>а</w:t>
      </w:r>
      <w:proofErr w:type="spellEnd"/>
      <w:r w:rsidRPr="00AE51E5">
        <w:rPr>
          <w:b w:val="0"/>
          <w:bCs w:val="0"/>
          <w:szCs w:val="22"/>
        </w:rPr>
        <w:t xml:space="preserve"> за надлежащее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>выполнение требований и правил ИБ определена в положениях, правилах,</w:t>
      </w:r>
      <w:r>
        <w:rPr>
          <w:b w:val="0"/>
          <w:bCs w:val="0"/>
          <w:szCs w:val="22"/>
        </w:rPr>
        <w:t xml:space="preserve"> </w:t>
      </w:r>
      <w:r w:rsidR="00A14C9F">
        <w:rPr>
          <w:b w:val="0"/>
          <w:bCs w:val="0"/>
          <w:szCs w:val="22"/>
        </w:rPr>
        <w:t xml:space="preserve">регламентах и </w:t>
      </w:r>
      <w:r w:rsidRPr="00AE51E5">
        <w:rPr>
          <w:b w:val="0"/>
          <w:bCs w:val="0"/>
          <w:szCs w:val="22"/>
        </w:rPr>
        <w:t>другие внутренних нормативных и организационно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распорядительных документах </w:t>
      </w:r>
      <w:r w:rsidR="00A14C9F">
        <w:rPr>
          <w:b w:val="0"/>
          <w:bCs w:val="0"/>
          <w:szCs w:val="22"/>
        </w:rPr>
        <w:t>Банка</w:t>
      </w:r>
      <w:r w:rsidR="00A14C9F" w:rsidRPr="00A14C9F">
        <w:rPr>
          <w:b w:val="0"/>
          <w:bCs w:val="0"/>
          <w:szCs w:val="22"/>
        </w:rPr>
        <w:t>.</w:t>
      </w:r>
    </w:p>
    <w:p w14:paraId="68284A57" w14:textId="77777777" w:rsidR="00F00AC2" w:rsidRDefault="00F00AC2" w:rsidP="00F00AC2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</w:p>
    <w:p w14:paraId="6CB8CEF5" w14:textId="77777777" w:rsidR="00F00AC2" w:rsidRDefault="00F00AC2" w:rsidP="00F00AC2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</w:p>
    <w:p w14:paraId="08E887AA" w14:textId="77777777" w:rsidR="00F00AC2" w:rsidRPr="00F00AC2" w:rsidRDefault="00F00AC2" w:rsidP="00F00AC2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</w:p>
    <w:p w14:paraId="0BA18248" w14:textId="4A107587" w:rsidR="00A14C9F" w:rsidRDefault="00B70E99" w:rsidP="00A14C9F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  <w:rPr>
          <w:b w:val="0"/>
          <w:bCs w:val="0"/>
          <w:szCs w:val="22"/>
        </w:rPr>
      </w:pPr>
      <w:r w:rsidRPr="00AE51E5">
        <w:lastRenderedPageBreak/>
        <w:t>Осведомленность и информирование</w:t>
      </w:r>
    </w:p>
    <w:p w14:paraId="13D3E92C" w14:textId="6FCEFF0C" w:rsidR="00A14C9F" w:rsidRPr="00A14C9F" w:rsidRDefault="00A14C9F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14C9F">
        <w:rPr>
          <w:b w:val="0"/>
          <w:bCs w:val="0"/>
        </w:rPr>
        <w:t>8.2.1. Для обеспечения эффективного функционирования СУИБ</w:t>
      </w:r>
      <w:r w:rsidRPr="00A14C9F">
        <w:rPr>
          <w:b w:val="0"/>
          <w:bCs w:val="0"/>
          <w:szCs w:val="22"/>
        </w:rPr>
        <w:t xml:space="preserve"> </w:t>
      </w:r>
      <w:r w:rsidRPr="00A14C9F">
        <w:rPr>
          <w:b w:val="0"/>
          <w:bCs w:val="0"/>
        </w:rPr>
        <w:t xml:space="preserve">первостепенное значение имеет осведомленность работников </w:t>
      </w:r>
      <w:proofErr w:type="spellStart"/>
      <w:r w:rsidR="005C557F" w:rsidRPr="005C557F">
        <w:rPr>
          <w:b w:val="0"/>
        </w:rPr>
        <w:t>ЗенитБанка</w:t>
      </w:r>
      <w:proofErr w:type="spellEnd"/>
      <w:r w:rsidRPr="00A14C9F">
        <w:rPr>
          <w:b w:val="0"/>
          <w:bCs w:val="0"/>
        </w:rPr>
        <w:t xml:space="preserve"> по вопросам информационной безопасности.</w:t>
      </w:r>
    </w:p>
    <w:p w14:paraId="1203D35D" w14:textId="7ECD3678" w:rsidR="00A14C9F" w:rsidRPr="00A14C9F" w:rsidRDefault="00A14C9F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</w:rPr>
      </w:pPr>
      <w:r w:rsidRPr="00A14C9F">
        <w:rPr>
          <w:b w:val="0"/>
          <w:bCs w:val="0"/>
        </w:rPr>
        <w:t>8.2.2. Перед началом работы в информационных системах работники</w:t>
      </w:r>
      <w:r>
        <w:rPr>
          <w:b w:val="0"/>
          <w:bCs w:val="0"/>
        </w:rPr>
        <w:t xml:space="preserve"> </w:t>
      </w:r>
      <w:proofErr w:type="spellStart"/>
      <w:r w:rsidR="005C557F" w:rsidRPr="005C557F">
        <w:rPr>
          <w:b w:val="0"/>
        </w:rPr>
        <w:t>ЗенитБанка</w:t>
      </w:r>
      <w:proofErr w:type="spellEnd"/>
      <w:r w:rsidRPr="00A14C9F">
        <w:rPr>
          <w:b w:val="0"/>
          <w:bCs w:val="0"/>
        </w:rPr>
        <w:t xml:space="preserve"> получают у своего руководителя</w:t>
      </w:r>
      <w:r>
        <w:rPr>
          <w:b w:val="0"/>
          <w:bCs w:val="0"/>
        </w:rPr>
        <w:t xml:space="preserve"> </w:t>
      </w:r>
      <w:r w:rsidRPr="00A14C9F">
        <w:rPr>
          <w:b w:val="0"/>
          <w:bCs w:val="0"/>
        </w:rPr>
        <w:t xml:space="preserve"> и знакомятся с «Инструкцией пользователя информационных систем </w:t>
      </w:r>
      <w:r>
        <w:rPr>
          <w:b w:val="0"/>
          <w:bCs w:val="0"/>
        </w:rPr>
        <w:t>Банка ПАО Зенит</w:t>
      </w:r>
      <w:r w:rsidRPr="00A14C9F">
        <w:rPr>
          <w:b w:val="0"/>
          <w:bCs w:val="0"/>
        </w:rPr>
        <w:t>».</w:t>
      </w:r>
    </w:p>
    <w:p w14:paraId="4586AF92" w14:textId="6DDCC8DA" w:rsidR="00A14C9F" w:rsidRPr="00A14C9F" w:rsidRDefault="00A14C9F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</w:rPr>
      </w:pPr>
      <w:r w:rsidRPr="00A14C9F">
        <w:rPr>
          <w:b w:val="0"/>
          <w:bCs w:val="0"/>
        </w:rPr>
        <w:t xml:space="preserve">8.2.3. Доведение правил ИБ до персонала всех уровней проводится: при приеме на работу; в ходе производственных совещаний, собраний, профессиональной подготовки персонала, тренингов по информационной </w:t>
      </w:r>
      <w:r>
        <w:rPr>
          <w:b w:val="0"/>
          <w:bCs w:val="0"/>
        </w:rPr>
        <w:t>безопасности</w:t>
      </w:r>
      <w:r w:rsidRPr="00A14C9F">
        <w:rPr>
          <w:b w:val="0"/>
          <w:bCs w:val="0"/>
        </w:rPr>
        <w:t>.</w:t>
      </w:r>
    </w:p>
    <w:p w14:paraId="7DFB2F34" w14:textId="3415B106" w:rsidR="003760E6" w:rsidRPr="00A14C9F" w:rsidRDefault="00A14C9F" w:rsidP="008B3443">
      <w:pPr>
        <w:pStyle w:val="1"/>
        <w:widowControl/>
        <w:tabs>
          <w:tab w:val="left" w:pos="1550"/>
        </w:tabs>
        <w:ind w:left="0" w:firstLine="709"/>
        <w:rPr>
          <w:bCs w:val="0"/>
        </w:rPr>
      </w:pPr>
      <w:r w:rsidRPr="00A14C9F">
        <w:rPr>
          <w:bCs w:val="0"/>
        </w:rPr>
        <w:t xml:space="preserve">8.3. </w:t>
      </w:r>
      <w:r w:rsidR="00B70E99" w:rsidRPr="00A14C9F">
        <w:t>Реагирование</w:t>
      </w:r>
      <w:r w:rsidR="00B70E99" w:rsidRPr="00A14C9F">
        <w:rPr>
          <w:spacing w:val="-3"/>
        </w:rPr>
        <w:t xml:space="preserve"> </w:t>
      </w:r>
      <w:r w:rsidR="00B70E99" w:rsidRPr="00A14C9F">
        <w:t>на</w:t>
      </w:r>
      <w:r w:rsidR="00B70E99" w:rsidRPr="00A14C9F">
        <w:rPr>
          <w:spacing w:val="-2"/>
        </w:rPr>
        <w:t xml:space="preserve"> </w:t>
      </w:r>
      <w:r w:rsidR="00B70E99" w:rsidRPr="00A14C9F">
        <w:t>инциденты</w:t>
      </w:r>
      <w:r w:rsidR="00B70E99" w:rsidRPr="00A14C9F">
        <w:rPr>
          <w:spacing w:val="-4"/>
        </w:rPr>
        <w:t xml:space="preserve"> </w:t>
      </w:r>
      <w:r w:rsidR="00B70E99" w:rsidRPr="00A14C9F">
        <w:t>безопасности</w:t>
      </w:r>
    </w:p>
    <w:p w14:paraId="284ED866" w14:textId="0E618463" w:rsidR="003760E6" w:rsidRDefault="00B70E99" w:rsidP="00AE51E5">
      <w:pPr>
        <w:pStyle w:val="a4"/>
        <w:widowControl/>
        <w:numPr>
          <w:ilvl w:val="2"/>
          <w:numId w:val="33"/>
        </w:numPr>
        <w:tabs>
          <w:tab w:val="left" w:pos="2175"/>
        </w:tabs>
        <w:ind w:left="0" w:right="3" w:firstLine="851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чрезвычайных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ситуациях,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планы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 ресурсов.</w:t>
      </w:r>
    </w:p>
    <w:p w14:paraId="73D09A4B" w14:textId="13EA4B46" w:rsidR="003760E6" w:rsidRDefault="00B70E99" w:rsidP="00AE51E5">
      <w:pPr>
        <w:pStyle w:val="a4"/>
        <w:widowControl/>
        <w:numPr>
          <w:ilvl w:val="2"/>
          <w:numId w:val="33"/>
        </w:numPr>
        <w:tabs>
          <w:tab w:val="left" w:pos="2175"/>
        </w:tabs>
        <w:ind w:left="0" w:right="3" w:firstLine="851"/>
        <w:rPr>
          <w:sz w:val="28"/>
        </w:rPr>
      </w:pPr>
      <w:r>
        <w:rPr>
          <w:sz w:val="28"/>
        </w:rPr>
        <w:t>Реагирование на инциденты ИБ осуществляется в 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>с «Положением о реагировании на инциденты информационной безопасности»</w:t>
      </w:r>
      <w:r w:rsidR="00352218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№</w:t>
      </w:r>
      <w:r w:rsidR="00191850" w:rsidRPr="00191850">
        <w:rPr>
          <w:sz w:val="28"/>
        </w:rPr>
        <w:t xml:space="preserve"> 2</w:t>
      </w:r>
      <w:r>
        <w:rPr>
          <w:sz w:val="28"/>
        </w:rPr>
        <w:t>).</w:t>
      </w:r>
    </w:p>
    <w:p w14:paraId="4214D2EC" w14:textId="77777777" w:rsidR="008B3443" w:rsidRDefault="008B3443" w:rsidP="00352218">
      <w:pPr>
        <w:pStyle w:val="a3"/>
        <w:widowControl/>
        <w:ind w:left="0" w:right="3" w:firstLine="0"/>
        <w:jc w:val="left"/>
      </w:pPr>
    </w:p>
    <w:p w14:paraId="0B2873E2" w14:textId="5ED014D0" w:rsidR="00B8228D" w:rsidRPr="00A14C9F" w:rsidRDefault="00B70E99" w:rsidP="00B8228D">
      <w:pPr>
        <w:pStyle w:val="1"/>
        <w:widowControl/>
        <w:numPr>
          <w:ilvl w:val="1"/>
          <w:numId w:val="29"/>
        </w:numPr>
        <w:tabs>
          <w:tab w:val="left" w:pos="4580"/>
        </w:tabs>
        <w:ind w:left="4579" w:right="3" w:hanging="356"/>
        <w:jc w:val="left"/>
      </w:pPr>
      <w:bookmarkStart w:id="8" w:name="_TOC_250001"/>
      <w:bookmarkEnd w:id="8"/>
      <w:r>
        <w:t>КОНТРОЛЬ</w:t>
      </w:r>
    </w:p>
    <w:p w14:paraId="34DB0477" w14:textId="77777777" w:rsidR="00A14C9F" w:rsidRPr="00B8228D" w:rsidRDefault="00A14C9F" w:rsidP="00A14C9F">
      <w:pPr>
        <w:pStyle w:val="1"/>
        <w:widowControl/>
        <w:tabs>
          <w:tab w:val="left" w:pos="4580"/>
        </w:tabs>
        <w:ind w:left="4579" w:right="3"/>
        <w:jc w:val="left"/>
      </w:pPr>
    </w:p>
    <w:p w14:paraId="5A498AA4" w14:textId="68CE774D" w:rsidR="00A14C9F" w:rsidRPr="00A14C9F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A14C9F">
        <w:rPr>
          <w:b w:val="0"/>
        </w:rPr>
        <w:t xml:space="preserve">9.1. Контроль соблюдения требований настоящей Политики возлагается на ответственное лицо, назначенное приказом президента председателя правления </w:t>
      </w:r>
      <w:proofErr w:type="spellStart"/>
      <w:r w:rsidR="005C557F" w:rsidRPr="005C557F">
        <w:rPr>
          <w:b w:val="0"/>
        </w:rPr>
        <w:t>ЗенитБанка</w:t>
      </w:r>
      <w:proofErr w:type="spellEnd"/>
      <w:r>
        <w:rPr>
          <w:b w:val="0"/>
        </w:rPr>
        <w:t>.</w:t>
      </w:r>
    </w:p>
    <w:p w14:paraId="319187AD" w14:textId="17C0C8E9" w:rsidR="00A14C9F" w:rsidRPr="00A14C9F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A14C9F">
        <w:rPr>
          <w:b w:val="0"/>
        </w:rPr>
        <w:t xml:space="preserve">9.2. </w:t>
      </w:r>
      <w:proofErr w:type="gramStart"/>
      <w:r w:rsidRPr="00A14C9F">
        <w:rPr>
          <w:b w:val="0"/>
        </w:rPr>
        <w:t>Контроль за</w:t>
      </w:r>
      <w:proofErr w:type="gramEnd"/>
      <w:r w:rsidRPr="00A14C9F">
        <w:rPr>
          <w:b w:val="0"/>
        </w:rPr>
        <w:t xml:space="preserve"> актуальностью Политики осуществляет ответственное лицо, назначенное приказом президента председателя правления </w:t>
      </w:r>
      <w:proofErr w:type="spellStart"/>
      <w:r w:rsidR="005C557F" w:rsidRPr="005C557F">
        <w:rPr>
          <w:b w:val="0"/>
        </w:rPr>
        <w:t>ЗенитБанка</w:t>
      </w:r>
      <w:proofErr w:type="spellEnd"/>
      <w:r>
        <w:rPr>
          <w:b w:val="0"/>
        </w:rPr>
        <w:t>.</w:t>
      </w:r>
    </w:p>
    <w:p w14:paraId="514708FE" w14:textId="41F3211C" w:rsidR="00A14C9F" w:rsidRPr="00A14C9F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A14C9F">
        <w:rPr>
          <w:b w:val="0"/>
        </w:rPr>
        <w:t xml:space="preserve">9.3. Контроль в области информационной безопасности является частью работ по обеспечению ИБ </w:t>
      </w:r>
      <w:proofErr w:type="spellStart"/>
      <w:r w:rsidR="005C557F" w:rsidRPr="005C557F">
        <w:rPr>
          <w:b w:val="0"/>
        </w:rPr>
        <w:t>ЗенитБанка</w:t>
      </w:r>
      <w:proofErr w:type="spellEnd"/>
      <w:r w:rsidRPr="00A14C9F">
        <w:rPr>
          <w:b w:val="0"/>
        </w:rPr>
        <w:t xml:space="preserve">. Целью контроля ИБ является выявление угроз, предотвращение их реализации, минимизация возможного ущерба. </w:t>
      </w:r>
    </w:p>
    <w:p w14:paraId="6FBB602D" w14:textId="5F9E9A5F" w:rsidR="00B8228D" w:rsidRPr="00A14C9F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A14C9F">
        <w:rPr>
          <w:b w:val="0"/>
        </w:rPr>
        <w:t xml:space="preserve">9.4. Объектами контроля ИБ являются информационные ресурсы </w:t>
      </w:r>
      <w:proofErr w:type="spellStart"/>
      <w:r w:rsidR="005C557F" w:rsidRPr="005C557F">
        <w:rPr>
          <w:b w:val="0"/>
        </w:rPr>
        <w:t>ЗенитБанка</w:t>
      </w:r>
      <w:proofErr w:type="spellEnd"/>
      <w:r w:rsidRPr="00A14C9F">
        <w:rPr>
          <w:b w:val="0"/>
        </w:rPr>
        <w:t xml:space="preserve"> (информа</w:t>
      </w:r>
      <w:r>
        <w:rPr>
          <w:b w:val="0"/>
        </w:rPr>
        <w:t>ция, работники</w:t>
      </w:r>
      <w:r w:rsidRPr="00A14C9F">
        <w:rPr>
          <w:b w:val="0"/>
        </w:rPr>
        <w:t>, системы и средс</w:t>
      </w:r>
      <w:r>
        <w:rPr>
          <w:b w:val="0"/>
        </w:rPr>
        <w:t>тва информационных технологий</w:t>
      </w:r>
      <w:r w:rsidRPr="00A14C9F">
        <w:rPr>
          <w:b w:val="0"/>
        </w:rPr>
        <w:t xml:space="preserve">). </w:t>
      </w:r>
    </w:p>
    <w:p w14:paraId="1CEB3C6C" w14:textId="77777777" w:rsidR="00191850" w:rsidRPr="00A14C9F" w:rsidRDefault="00191850" w:rsidP="00611E2B">
      <w:pPr>
        <w:pStyle w:val="a3"/>
        <w:widowControl/>
        <w:ind w:right="3"/>
      </w:pPr>
    </w:p>
    <w:p w14:paraId="4D104E6D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754"/>
        </w:tabs>
        <w:ind w:left="3753" w:right="3" w:hanging="469"/>
        <w:jc w:val="left"/>
      </w:pPr>
      <w:bookmarkStart w:id="9" w:name="_TOC_250000"/>
      <w:bookmarkEnd w:id="9"/>
      <w:r>
        <w:t>СОВЕРШЕНСТВОВАНИЕ</w:t>
      </w:r>
    </w:p>
    <w:p w14:paraId="0DFACF54" w14:textId="77777777" w:rsid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 w:rsidRPr="00FF451B">
        <w:rPr>
          <w:b w:val="0"/>
        </w:rPr>
        <w:t xml:space="preserve">10.1. Для совершенствования системы управления ИБ в </w:t>
      </w:r>
      <w:r>
        <w:rPr>
          <w:b w:val="0"/>
        </w:rPr>
        <w:t>Банке ПАО Зенит</w:t>
      </w:r>
      <w:r w:rsidRPr="00FF451B">
        <w:rPr>
          <w:b w:val="0"/>
        </w:rPr>
        <w:t xml:space="preserve"> выполняется систематический анализ и оценивание действующей ситуации в области информационной безопасности. </w:t>
      </w:r>
    </w:p>
    <w:p w14:paraId="4C8FF012" w14:textId="77777777" w:rsid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 w:rsidRPr="00FF451B">
        <w:rPr>
          <w:b w:val="0"/>
        </w:rPr>
        <w:t xml:space="preserve">10.2. Анализ ИБ осуществляется на основе данных мониторинга в соответствии с «Положением о мониторинге событий ИБ». </w:t>
      </w:r>
    </w:p>
    <w:p w14:paraId="78FE59CC" w14:textId="77777777" w:rsidR="00FF451B" w:rsidRP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 w:rsidRPr="00FF451B">
        <w:rPr>
          <w:b w:val="0"/>
        </w:rPr>
        <w:t>10.3. В ситуациях, требующих оперативного реагирования, работа ведется согласно «Положению о реагировании на инциденты ИБ».</w:t>
      </w:r>
    </w:p>
    <w:p w14:paraId="48D6B19F" w14:textId="50C7EA29" w:rsidR="00FF451B" w:rsidRP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>
        <w:rPr>
          <w:b w:val="0"/>
        </w:rPr>
        <w:lastRenderedPageBreak/>
        <w:t>10</w:t>
      </w:r>
      <w:r w:rsidRPr="00FF451B">
        <w:rPr>
          <w:b w:val="0"/>
        </w:rPr>
        <w:t>.4. Нормативные и организационно-распорядительные документы по</w:t>
      </w:r>
      <w:r>
        <w:rPr>
          <w:b w:val="0"/>
        </w:rPr>
        <w:t xml:space="preserve"> </w:t>
      </w:r>
      <w:r w:rsidRPr="00FF451B">
        <w:rPr>
          <w:b w:val="0"/>
        </w:rPr>
        <w:t>информационной безопасности разрабатываются в строгом соответствии с</w:t>
      </w:r>
      <w:r>
        <w:rPr>
          <w:b w:val="0"/>
        </w:rPr>
        <w:t xml:space="preserve"> </w:t>
      </w:r>
      <w:r w:rsidRPr="00FF451B">
        <w:rPr>
          <w:b w:val="0"/>
        </w:rPr>
        <w:t>Концепцией и Политикой информационной безопасности Института.</w:t>
      </w:r>
    </w:p>
    <w:p w14:paraId="30BC7B67" w14:textId="11F053F9" w:rsidR="00FF451B" w:rsidRP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>
        <w:rPr>
          <w:b w:val="0"/>
        </w:rPr>
        <w:t>10</w:t>
      </w:r>
      <w:r w:rsidRPr="00FF451B">
        <w:rPr>
          <w:b w:val="0"/>
        </w:rPr>
        <w:t xml:space="preserve">.5 Нормативные и организационно-распорядительные документы по информационной безопасности утверждаются приказами по </w:t>
      </w:r>
      <w:proofErr w:type="spellStart"/>
      <w:r w:rsidR="005C557F" w:rsidRPr="005C557F">
        <w:rPr>
          <w:b w:val="0"/>
        </w:rPr>
        <w:t>ЗенитБанк</w:t>
      </w:r>
      <w:r w:rsidR="005C557F">
        <w:rPr>
          <w:b w:val="0"/>
        </w:rPr>
        <w:t>у</w:t>
      </w:r>
      <w:proofErr w:type="spellEnd"/>
      <w:r w:rsidRPr="00FF451B">
        <w:rPr>
          <w:b w:val="0"/>
        </w:rPr>
        <w:t xml:space="preserve"> и рассылаются </w:t>
      </w:r>
      <w:r>
        <w:rPr>
          <w:b w:val="0"/>
        </w:rPr>
        <w:t>членам правления</w:t>
      </w:r>
      <w:r w:rsidRPr="00FF451B">
        <w:rPr>
          <w:b w:val="0"/>
        </w:rPr>
        <w:t xml:space="preserve"> </w:t>
      </w:r>
      <w:proofErr w:type="spellStart"/>
      <w:r w:rsidR="005C557F" w:rsidRPr="005C557F">
        <w:rPr>
          <w:b w:val="0"/>
        </w:rPr>
        <w:t>ЗенитБанка</w:t>
      </w:r>
      <w:proofErr w:type="spellEnd"/>
      <w:r w:rsidRPr="00FF451B">
        <w:rPr>
          <w:b w:val="0"/>
        </w:rPr>
        <w:t xml:space="preserve"> и руководителям подразделений</w:t>
      </w:r>
    </w:p>
    <w:p w14:paraId="3A42852A" w14:textId="061E2633" w:rsidR="002F6AB3" w:rsidRPr="00FF451B" w:rsidRDefault="002F6AB3" w:rsidP="00FF451B">
      <w:pPr>
        <w:pStyle w:val="1"/>
        <w:widowControl/>
        <w:numPr>
          <w:ilvl w:val="1"/>
          <w:numId w:val="35"/>
        </w:numPr>
        <w:ind w:left="0" w:firstLine="709"/>
        <w:rPr>
          <w:b w:val="0"/>
          <w:bCs w:val="0"/>
        </w:rPr>
      </w:pPr>
      <w:r>
        <w:rPr>
          <w:b w:val="0"/>
          <w:bCs w:val="0"/>
        </w:rPr>
        <w:t>Банк ПАО Зенит</w:t>
      </w:r>
      <w:r w:rsidRPr="002F6AB3">
        <w:rPr>
          <w:b w:val="0"/>
          <w:bCs w:val="0"/>
        </w:rPr>
        <w:t xml:space="preserve"> будет применять следующий системный подход к</w:t>
      </w:r>
      <w:r w:rsidR="00FF451B">
        <w:rPr>
          <w:b w:val="0"/>
          <w:bCs w:val="0"/>
        </w:rPr>
        <w:t xml:space="preserve"> </w:t>
      </w:r>
      <w:r w:rsidRPr="00FF451B">
        <w:rPr>
          <w:b w:val="0"/>
          <w:bCs w:val="0"/>
        </w:rPr>
        <w:t>обеспечению исполнения требований и правил по информационной</w:t>
      </w:r>
      <w:r w:rsidR="00FF451B">
        <w:rPr>
          <w:b w:val="0"/>
          <w:bCs w:val="0"/>
        </w:rPr>
        <w:t xml:space="preserve"> </w:t>
      </w:r>
      <w:r w:rsidRPr="00FF451B">
        <w:rPr>
          <w:b w:val="0"/>
          <w:bCs w:val="0"/>
        </w:rPr>
        <w:t>безопасности:</w:t>
      </w:r>
    </w:p>
    <w:p w14:paraId="7000FCAF" w14:textId="58E2A334" w:rsidR="002F6AB3" w:rsidRPr="002F6AB3" w:rsidRDefault="002F6AB3" w:rsidP="002F6AB3">
      <w:pPr>
        <w:pStyle w:val="1"/>
        <w:widowControl/>
        <w:ind w:left="0" w:firstLine="709"/>
        <w:rPr>
          <w:b w:val="0"/>
          <w:bCs w:val="0"/>
        </w:rPr>
      </w:pPr>
      <w:r>
        <w:rPr>
          <w:b w:val="0"/>
          <w:bCs w:val="0"/>
        </w:rPr>
        <w:t>10.</w:t>
      </w:r>
      <w:r w:rsidR="00FF451B">
        <w:rPr>
          <w:b w:val="0"/>
          <w:bCs w:val="0"/>
        </w:rPr>
        <w:t>6</w:t>
      </w:r>
      <w:r w:rsidRPr="002F6AB3">
        <w:rPr>
          <w:b w:val="0"/>
          <w:bCs w:val="0"/>
        </w:rPr>
        <w:t xml:space="preserve">.1. Настоящая Политика информационной безопасности </w:t>
      </w:r>
      <w:r>
        <w:rPr>
          <w:b w:val="0"/>
          <w:bCs w:val="0"/>
        </w:rPr>
        <w:t>Банка ПАО Зенит</w:t>
      </w:r>
      <w:r w:rsidR="00FF451B">
        <w:rPr>
          <w:b w:val="0"/>
          <w:bCs w:val="0"/>
        </w:rPr>
        <w:t xml:space="preserve"> счи</w:t>
      </w:r>
      <w:r w:rsidRPr="002F6AB3">
        <w:rPr>
          <w:b w:val="0"/>
          <w:bCs w:val="0"/>
        </w:rPr>
        <w:t>тается официально принятым</w:t>
      </w:r>
      <w:r>
        <w:rPr>
          <w:b w:val="0"/>
          <w:bCs w:val="0"/>
        </w:rPr>
        <w:t xml:space="preserve"> </w:t>
      </w:r>
      <w:r w:rsidRPr="002F6AB3">
        <w:rPr>
          <w:b w:val="0"/>
          <w:bCs w:val="0"/>
        </w:rPr>
        <w:t xml:space="preserve">документом после его утверждения приказом </w:t>
      </w:r>
      <w:r w:rsidRPr="00A14C9F">
        <w:rPr>
          <w:b w:val="0"/>
        </w:rPr>
        <w:t xml:space="preserve">президента председателя правления </w:t>
      </w:r>
      <w:proofErr w:type="spellStart"/>
      <w:r w:rsidR="005C557F" w:rsidRPr="005C557F">
        <w:rPr>
          <w:b w:val="0"/>
        </w:rPr>
        <w:t>ЗенитБанка</w:t>
      </w:r>
      <w:proofErr w:type="spellEnd"/>
      <w:r w:rsidRPr="002F6AB3">
        <w:rPr>
          <w:b w:val="0"/>
          <w:bCs w:val="0"/>
        </w:rPr>
        <w:t>.</w:t>
      </w:r>
    </w:p>
    <w:p w14:paraId="78FD1D1C" w14:textId="2F73A6E3" w:rsidR="002F6AB3" w:rsidRPr="002F6AB3" w:rsidRDefault="00FF451B" w:rsidP="00FF451B">
      <w:pPr>
        <w:pStyle w:val="1"/>
        <w:widowControl/>
        <w:ind w:left="0" w:firstLine="709"/>
        <w:rPr>
          <w:b w:val="0"/>
          <w:bCs w:val="0"/>
        </w:rPr>
      </w:pPr>
      <w:r>
        <w:rPr>
          <w:b w:val="0"/>
          <w:bCs w:val="0"/>
        </w:rPr>
        <w:t>10.6</w:t>
      </w:r>
      <w:r w:rsidR="002F6AB3">
        <w:rPr>
          <w:b w:val="0"/>
          <w:bCs w:val="0"/>
        </w:rPr>
        <w:t xml:space="preserve">.2. </w:t>
      </w:r>
      <w:r w:rsidR="002F6AB3" w:rsidRPr="002F6AB3">
        <w:rPr>
          <w:b w:val="0"/>
          <w:bCs w:val="0"/>
        </w:rPr>
        <w:t>Разработка и внедрение нормативных и организационно</w:t>
      </w:r>
      <w:r w:rsidR="002F6AB3">
        <w:rPr>
          <w:b w:val="0"/>
          <w:bCs w:val="0"/>
        </w:rPr>
        <w:t xml:space="preserve"> </w:t>
      </w:r>
      <w:r w:rsidR="002F6AB3" w:rsidRPr="002F6AB3">
        <w:rPr>
          <w:b w:val="0"/>
          <w:bCs w:val="0"/>
        </w:rPr>
        <w:t>распорядительных документов по информационной безопасности проводится</w:t>
      </w:r>
      <w:r>
        <w:rPr>
          <w:b w:val="0"/>
          <w:bCs w:val="0"/>
        </w:rPr>
        <w:t xml:space="preserve"> </w:t>
      </w:r>
      <w:r w:rsidR="002F6AB3" w:rsidRPr="002F6AB3">
        <w:rPr>
          <w:b w:val="0"/>
          <w:bCs w:val="0"/>
        </w:rPr>
        <w:t>поэтапно.</w:t>
      </w:r>
    </w:p>
    <w:p w14:paraId="649D755F" w14:textId="17E5D555" w:rsidR="002F6AB3" w:rsidRPr="002F6AB3" w:rsidRDefault="00FF451B" w:rsidP="00FF451B">
      <w:pPr>
        <w:pStyle w:val="1"/>
        <w:widowControl/>
        <w:ind w:left="0" w:firstLine="709"/>
        <w:rPr>
          <w:b w:val="0"/>
          <w:bCs w:val="0"/>
        </w:rPr>
      </w:pPr>
      <w:r>
        <w:rPr>
          <w:b w:val="0"/>
          <w:bCs w:val="0"/>
        </w:rPr>
        <w:t>10.6</w:t>
      </w:r>
      <w:r w:rsidR="002F6AB3" w:rsidRPr="002F6AB3">
        <w:rPr>
          <w:b w:val="0"/>
          <w:bCs w:val="0"/>
        </w:rPr>
        <w:t xml:space="preserve">.3. Все нормативные и </w:t>
      </w:r>
      <w:r>
        <w:rPr>
          <w:b w:val="0"/>
          <w:bCs w:val="0"/>
        </w:rPr>
        <w:t xml:space="preserve">организационно-распорядительные </w:t>
      </w:r>
      <w:r w:rsidR="002F6AB3" w:rsidRPr="002F6AB3">
        <w:rPr>
          <w:b w:val="0"/>
          <w:bCs w:val="0"/>
        </w:rPr>
        <w:t>документы по информационной безопаснос</w:t>
      </w:r>
      <w:r w:rsidR="002F6AB3">
        <w:rPr>
          <w:b w:val="0"/>
          <w:bCs w:val="0"/>
        </w:rPr>
        <w:t xml:space="preserve">ти могут быть приняты, отменены </w:t>
      </w:r>
      <w:r w:rsidR="002F6AB3" w:rsidRPr="002F6AB3">
        <w:rPr>
          <w:b w:val="0"/>
          <w:bCs w:val="0"/>
        </w:rPr>
        <w:t>и пересмотрены отдельными приказами п</w:t>
      </w:r>
      <w:r w:rsidR="002F6AB3">
        <w:rPr>
          <w:b w:val="0"/>
          <w:bCs w:val="0"/>
        </w:rPr>
        <w:t xml:space="preserve">о </w:t>
      </w:r>
      <w:r w:rsidR="005C557F" w:rsidRPr="005C557F">
        <w:rPr>
          <w:b w:val="0"/>
        </w:rPr>
        <w:t>ЗенитБанк</w:t>
      </w:r>
      <w:r w:rsidR="005C557F">
        <w:rPr>
          <w:b w:val="0"/>
        </w:rPr>
        <w:t>у</w:t>
      </w:r>
      <w:bookmarkStart w:id="10" w:name="_GoBack"/>
      <w:bookmarkEnd w:id="10"/>
      <w:r w:rsidR="002F6AB3">
        <w:rPr>
          <w:b w:val="0"/>
          <w:bCs w:val="0"/>
        </w:rPr>
        <w:t xml:space="preserve">, а также уточнены и </w:t>
      </w:r>
      <w:r w:rsidR="002F6AB3" w:rsidRPr="002F6AB3">
        <w:rPr>
          <w:b w:val="0"/>
          <w:bCs w:val="0"/>
        </w:rPr>
        <w:t>дополнены распоряжениями по отдельному структурному подразделению.</w:t>
      </w:r>
    </w:p>
    <w:p w14:paraId="74DE41C7" w14:textId="382A6967" w:rsidR="00112EA6" w:rsidRPr="00112EA6" w:rsidRDefault="00112EA6" w:rsidP="00FF451B">
      <w:pPr>
        <w:pStyle w:val="1"/>
        <w:widowControl/>
        <w:ind w:left="0" w:firstLine="709"/>
        <w:rPr>
          <w:b w:val="0"/>
          <w:bCs w:val="0"/>
        </w:rPr>
      </w:pPr>
    </w:p>
    <w:sectPr w:rsidR="00112EA6" w:rsidRPr="00112EA6" w:rsidSect="006739C5">
      <w:pgSz w:w="11910" w:h="16840"/>
      <w:pgMar w:top="1134" w:right="567" w:bottom="1134" w:left="1701" w:header="68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72446" w14:textId="77777777" w:rsidR="00802031" w:rsidRDefault="00802031">
      <w:r>
        <w:separator/>
      </w:r>
    </w:p>
  </w:endnote>
  <w:endnote w:type="continuationSeparator" w:id="0">
    <w:p w14:paraId="1FAC46F7" w14:textId="77777777" w:rsidR="00802031" w:rsidRDefault="0080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79F44" w14:textId="77777777" w:rsidR="00802031" w:rsidRDefault="00802031">
      <w:r>
        <w:separator/>
      </w:r>
    </w:p>
  </w:footnote>
  <w:footnote w:type="continuationSeparator" w:id="0">
    <w:p w14:paraId="4A00011C" w14:textId="77777777" w:rsidR="00802031" w:rsidRDefault="00802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6976C" w14:textId="77777777" w:rsidR="00B70E99" w:rsidRDefault="00802031">
    <w:pPr>
      <w:pStyle w:val="a3"/>
      <w:spacing w:line="14" w:lineRule="auto"/>
      <w:ind w:left="0" w:firstLine="0"/>
      <w:jc w:val="left"/>
      <w:rPr>
        <w:sz w:val="20"/>
      </w:rPr>
    </w:pPr>
    <w:r>
      <w:pict w14:anchorId="2C4950C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4.7pt;margin-top:33.1pt;width:17.05pt;height:14.25pt;z-index:-251658752;mso-position-horizontal-relative:page;mso-position-vertical-relative:page" filled="f" stroked="f">
          <v:textbox style="mso-next-textbox:#_x0000_s2049" inset="0,0,0,0">
            <w:txbxContent>
              <w:p w14:paraId="13ADC3CF" w14:textId="77777777" w:rsidR="00B70E99" w:rsidRDefault="00B70E99">
                <w:pPr>
                  <w:spacing w:before="11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>
    <w:nsid w:val="35B5102E"/>
    <w:multiLevelType w:val="multilevel"/>
    <w:tmpl w:val="843ED52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70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08" w:hanging="2160"/>
      </w:pPr>
      <w:rPr>
        <w:rFonts w:hint="default"/>
      </w:rPr>
    </w:lvl>
  </w:abstractNum>
  <w:abstractNum w:abstractNumId="13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4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5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6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9">
    <w:nsid w:val="474D17AA"/>
    <w:multiLevelType w:val="multilevel"/>
    <w:tmpl w:val="C7744F9C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</w:rPr>
    </w:lvl>
  </w:abstractNum>
  <w:abstractNum w:abstractNumId="20">
    <w:nsid w:val="4D322CDE"/>
    <w:multiLevelType w:val="hybridMultilevel"/>
    <w:tmpl w:val="F7180378"/>
    <w:lvl w:ilvl="0" w:tplc="3134FDB0"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1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22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3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4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5">
    <w:nsid w:val="625E6DC2"/>
    <w:multiLevelType w:val="hybridMultilevel"/>
    <w:tmpl w:val="D3121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B13071"/>
    <w:multiLevelType w:val="hybridMultilevel"/>
    <w:tmpl w:val="5D342C30"/>
    <w:lvl w:ilvl="0" w:tplc="87D0B03C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8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9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0">
    <w:nsid w:val="738D3D54"/>
    <w:multiLevelType w:val="multilevel"/>
    <w:tmpl w:val="EC2CEA94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00" w:hanging="2160"/>
      </w:pPr>
      <w:rPr>
        <w:rFonts w:hint="default"/>
      </w:rPr>
    </w:lvl>
  </w:abstractNum>
  <w:abstractNum w:abstractNumId="31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32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33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4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28"/>
  </w:num>
  <w:num w:numId="5">
    <w:abstractNumId w:val="15"/>
  </w:num>
  <w:num w:numId="6">
    <w:abstractNumId w:val="24"/>
  </w:num>
  <w:num w:numId="7">
    <w:abstractNumId w:val="10"/>
  </w:num>
  <w:num w:numId="8">
    <w:abstractNumId w:val="34"/>
  </w:num>
  <w:num w:numId="9">
    <w:abstractNumId w:val="0"/>
  </w:num>
  <w:num w:numId="10">
    <w:abstractNumId w:val="18"/>
  </w:num>
  <w:num w:numId="11">
    <w:abstractNumId w:val="31"/>
  </w:num>
  <w:num w:numId="12">
    <w:abstractNumId w:val="21"/>
  </w:num>
  <w:num w:numId="13">
    <w:abstractNumId w:val="27"/>
  </w:num>
  <w:num w:numId="14">
    <w:abstractNumId w:val="17"/>
  </w:num>
  <w:num w:numId="15">
    <w:abstractNumId w:val="7"/>
  </w:num>
  <w:num w:numId="16">
    <w:abstractNumId w:val="11"/>
  </w:num>
  <w:num w:numId="17">
    <w:abstractNumId w:val="2"/>
  </w:num>
  <w:num w:numId="18">
    <w:abstractNumId w:val="22"/>
  </w:num>
  <w:num w:numId="19">
    <w:abstractNumId w:val="33"/>
  </w:num>
  <w:num w:numId="20">
    <w:abstractNumId w:val="13"/>
  </w:num>
  <w:num w:numId="21">
    <w:abstractNumId w:val="23"/>
  </w:num>
  <w:num w:numId="22">
    <w:abstractNumId w:val="8"/>
  </w:num>
  <w:num w:numId="23">
    <w:abstractNumId w:val="3"/>
  </w:num>
  <w:num w:numId="24">
    <w:abstractNumId w:val="1"/>
  </w:num>
  <w:num w:numId="25">
    <w:abstractNumId w:val="32"/>
  </w:num>
  <w:num w:numId="26">
    <w:abstractNumId w:val="5"/>
  </w:num>
  <w:num w:numId="27">
    <w:abstractNumId w:val="9"/>
  </w:num>
  <w:num w:numId="28">
    <w:abstractNumId w:val="4"/>
  </w:num>
  <w:num w:numId="29">
    <w:abstractNumId w:val="14"/>
  </w:num>
  <w:num w:numId="30">
    <w:abstractNumId w:val="25"/>
  </w:num>
  <w:num w:numId="31">
    <w:abstractNumId w:val="26"/>
  </w:num>
  <w:num w:numId="32">
    <w:abstractNumId w:val="20"/>
  </w:num>
  <w:num w:numId="33">
    <w:abstractNumId w:val="19"/>
  </w:num>
  <w:num w:numId="34">
    <w:abstractNumId w:val="3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60E6"/>
    <w:rsid w:val="00070949"/>
    <w:rsid w:val="00112A74"/>
    <w:rsid w:val="00112EA6"/>
    <w:rsid w:val="00191850"/>
    <w:rsid w:val="00222508"/>
    <w:rsid w:val="002623BF"/>
    <w:rsid w:val="002659DC"/>
    <w:rsid w:val="00266E8F"/>
    <w:rsid w:val="002F6AB3"/>
    <w:rsid w:val="00322AC2"/>
    <w:rsid w:val="00352218"/>
    <w:rsid w:val="003760E6"/>
    <w:rsid w:val="0039543F"/>
    <w:rsid w:val="005A5C18"/>
    <w:rsid w:val="005B2403"/>
    <w:rsid w:val="005C557F"/>
    <w:rsid w:val="00611E2B"/>
    <w:rsid w:val="00630A81"/>
    <w:rsid w:val="006739C5"/>
    <w:rsid w:val="00704A33"/>
    <w:rsid w:val="00772FE0"/>
    <w:rsid w:val="00785C33"/>
    <w:rsid w:val="00802031"/>
    <w:rsid w:val="008351FF"/>
    <w:rsid w:val="00845F6A"/>
    <w:rsid w:val="008B3443"/>
    <w:rsid w:val="008C13F6"/>
    <w:rsid w:val="008E02B9"/>
    <w:rsid w:val="00943CDD"/>
    <w:rsid w:val="00A14C9F"/>
    <w:rsid w:val="00A77CE3"/>
    <w:rsid w:val="00AA0F60"/>
    <w:rsid w:val="00AE51E5"/>
    <w:rsid w:val="00B02741"/>
    <w:rsid w:val="00B602DC"/>
    <w:rsid w:val="00B70E99"/>
    <w:rsid w:val="00B8228D"/>
    <w:rsid w:val="00BF7C50"/>
    <w:rsid w:val="00C27B14"/>
    <w:rsid w:val="00C6043E"/>
    <w:rsid w:val="00CF4FB8"/>
    <w:rsid w:val="00E85117"/>
    <w:rsid w:val="00E93887"/>
    <w:rsid w:val="00F00AC2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3C0F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8228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228D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A14C9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8228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228D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A14C9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316D-CA8C-469A-BB2E-8571316C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2023-09-24T13:30:00Z</dcterms:created>
  <dcterms:modified xsi:type="dcterms:W3CDTF">2023-09-25T18:30:00Z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2023-09-20T00:00:00Z</vt:filetime>
  </property>
</Properties>
</file>