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8C3" w:rsidRDefault="006228C3" w:rsidP="0030741A">
      <w:pPr>
        <w:jc w:val="center"/>
        <w:rPr>
          <w:b/>
          <w:sz w:val="48"/>
          <w:szCs w:val="48"/>
        </w:rPr>
      </w:pPr>
    </w:p>
    <w:p w:rsidR="006228C3" w:rsidRDefault="006228C3" w:rsidP="0030741A">
      <w:pPr>
        <w:jc w:val="center"/>
        <w:rPr>
          <w:b/>
          <w:sz w:val="48"/>
          <w:szCs w:val="48"/>
        </w:rPr>
      </w:pPr>
    </w:p>
    <w:p w:rsidR="006228C3" w:rsidRDefault="006228C3" w:rsidP="0030741A">
      <w:pPr>
        <w:jc w:val="center"/>
        <w:rPr>
          <w:b/>
          <w:sz w:val="48"/>
          <w:szCs w:val="48"/>
        </w:rPr>
      </w:pPr>
    </w:p>
    <w:p w:rsidR="006228C3" w:rsidRDefault="006228C3" w:rsidP="0030741A">
      <w:pPr>
        <w:jc w:val="center"/>
        <w:rPr>
          <w:b/>
          <w:sz w:val="48"/>
          <w:szCs w:val="48"/>
        </w:rPr>
      </w:pPr>
    </w:p>
    <w:p w:rsidR="006228C3" w:rsidRDefault="006228C3" w:rsidP="0030741A">
      <w:pPr>
        <w:jc w:val="center"/>
        <w:rPr>
          <w:b/>
          <w:sz w:val="48"/>
          <w:szCs w:val="48"/>
        </w:rPr>
      </w:pPr>
    </w:p>
    <w:p w:rsidR="006228C3" w:rsidRDefault="006228C3" w:rsidP="0030741A">
      <w:pPr>
        <w:jc w:val="center"/>
        <w:rPr>
          <w:b/>
          <w:sz w:val="48"/>
          <w:szCs w:val="48"/>
        </w:rPr>
      </w:pPr>
    </w:p>
    <w:p w:rsidR="00EC3A5B" w:rsidRDefault="00EC3A5B" w:rsidP="0030741A">
      <w:pPr>
        <w:jc w:val="center"/>
        <w:rPr>
          <w:b/>
          <w:sz w:val="48"/>
          <w:szCs w:val="48"/>
        </w:rPr>
      </w:pPr>
      <w:r w:rsidRPr="0030741A">
        <w:rPr>
          <w:b/>
          <w:sz w:val="48"/>
          <w:szCs w:val="48"/>
        </w:rPr>
        <w:t>Modelarea/pred</w:t>
      </w:r>
      <w:r w:rsidR="0030741A" w:rsidRPr="0030741A">
        <w:rPr>
          <w:b/>
          <w:sz w:val="48"/>
          <w:szCs w:val="48"/>
        </w:rPr>
        <w:t>icț</w:t>
      </w:r>
      <w:r w:rsidRPr="0030741A">
        <w:rPr>
          <w:b/>
          <w:sz w:val="48"/>
          <w:szCs w:val="48"/>
        </w:rPr>
        <w:t xml:space="preserve">ia prin </w:t>
      </w:r>
      <w:r w:rsidR="0030741A" w:rsidRPr="0030741A">
        <w:rPr>
          <w:b/>
          <w:sz w:val="48"/>
          <w:szCs w:val="48"/>
        </w:rPr>
        <w:t>serii temporale a cutremurelor în România</w:t>
      </w:r>
    </w:p>
    <w:p w:rsidR="0030741A" w:rsidRPr="0030741A" w:rsidRDefault="0030741A" w:rsidP="0030741A">
      <w:pPr>
        <w:jc w:val="center"/>
        <w:rPr>
          <w:sz w:val="44"/>
          <w:szCs w:val="44"/>
        </w:rPr>
      </w:pPr>
      <w:r w:rsidRPr="0030741A">
        <w:rPr>
          <w:sz w:val="44"/>
          <w:szCs w:val="44"/>
        </w:rPr>
        <w:t>Raport final</w:t>
      </w:r>
    </w:p>
    <w:p w:rsidR="0030741A" w:rsidRPr="0030741A" w:rsidRDefault="0030741A" w:rsidP="0030741A">
      <w:pPr>
        <w:jc w:val="center"/>
        <w:rPr>
          <w:b/>
          <w:sz w:val="48"/>
          <w:szCs w:val="48"/>
        </w:rPr>
      </w:pPr>
    </w:p>
    <w:p w:rsidR="006228C3" w:rsidRDefault="006228C3" w:rsidP="00EC3A5B"/>
    <w:p w:rsidR="006228C3" w:rsidRDefault="006228C3" w:rsidP="00EC3A5B">
      <w:bookmarkStart w:id="0" w:name="_GoBack"/>
      <w:bookmarkEnd w:id="0"/>
    </w:p>
    <w:p w:rsidR="006228C3" w:rsidRDefault="006228C3" w:rsidP="00EC3A5B"/>
    <w:p w:rsidR="006228C3" w:rsidRDefault="006228C3" w:rsidP="00EC3A5B"/>
    <w:p w:rsidR="006228C3" w:rsidRDefault="006228C3" w:rsidP="00EC3A5B"/>
    <w:p w:rsidR="006228C3" w:rsidRDefault="006228C3" w:rsidP="00EC3A5B"/>
    <w:p w:rsidR="006228C3" w:rsidRDefault="006228C3" w:rsidP="00EC3A5B"/>
    <w:p w:rsidR="006228C3" w:rsidRDefault="006228C3" w:rsidP="00EC3A5B"/>
    <w:p w:rsidR="00EC3A5B" w:rsidRDefault="00EC3A5B" w:rsidP="00EC3A5B">
      <w:r>
        <w:t>Obiectivele proiectului</w:t>
      </w:r>
    </w:p>
    <w:p w:rsidR="00EC3A5B" w:rsidRDefault="00EC3A5B" w:rsidP="00EC3A5B">
      <w:r>
        <w:t>- Identificarea datelor statistice (INS) aferente serie</w:t>
      </w:r>
      <w:r w:rsidR="0030741A">
        <w:t>i</w:t>
      </w:r>
      <w:r>
        <w:t xml:space="preserve"> temporale</w:t>
      </w:r>
    </w:p>
    <w:p w:rsidR="00EC3A5B" w:rsidRDefault="00EC3A5B" w:rsidP="00EC3A5B">
      <w:r>
        <w:t>- Defini</w:t>
      </w:r>
      <w:r w:rsidR="0030741A">
        <w:t>rea componentelor de tip tendință/periodicitate</w:t>
      </w:r>
      <w:r>
        <w:t>/aleato</w:t>
      </w:r>
      <w:r w:rsidR="0030741A">
        <w:t>rie</w:t>
      </w:r>
      <w:r>
        <w:t xml:space="preserve"> din cadrul modelului</w:t>
      </w:r>
    </w:p>
    <w:p w:rsidR="00A2544A" w:rsidRDefault="0030741A" w:rsidP="00EC3A5B">
      <w:r>
        <w:t>- Simularea ș</w:t>
      </w:r>
      <w:r w:rsidR="00EC3A5B">
        <w:t>i predic</w:t>
      </w:r>
      <w:r>
        <w:t>ț</w:t>
      </w:r>
      <w:r w:rsidR="00EC3A5B">
        <w:t>ia seriei temporale pentru perioada 2017-2022</w:t>
      </w:r>
    </w:p>
    <w:p w:rsidR="006228C3" w:rsidRDefault="006627D0" w:rsidP="006627D0">
      <w:pPr>
        <w:pStyle w:val="Heading1"/>
      </w:pPr>
      <w:r>
        <w:lastRenderedPageBreak/>
        <w:t>Privire de ansamblu asupra aplicației</w:t>
      </w:r>
    </w:p>
    <w:p w:rsidR="006627D0" w:rsidRDefault="00D72360" w:rsidP="006627D0">
      <w:r>
        <w:t>Aplicația permite analiza și predicția evenimentelor seismice prin prisma seriilor temporale. Utilizatorul interacționează cu aceasta printr-o interfață grafică.</w:t>
      </w:r>
    </w:p>
    <w:p w:rsidR="00D72360" w:rsidRDefault="00D72360" w:rsidP="006627D0">
      <w:r>
        <w:t xml:space="preserve">Modul de lucru </w:t>
      </w:r>
      <w:r w:rsidR="00950EE5">
        <w:t xml:space="preserve">este facil. Utilizatorul poate începe prin a descărca date de la un server dedicat de evenimente seismice în formal </w:t>
      </w:r>
      <w:proofErr w:type="spellStart"/>
      <w:r w:rsidR="00950EE5">
        <w:t>QuakeML</w:t>
      </w:r>
      <w:proofErr w:type="spellEnd"/>
      <w:r w:rsidR="00950EE5">
        <w:t>, sau poate lucra direct cu evenimentele din baza de date locală. Descărcarea de noi date nu implică cunoștințe avansate: utilizatorul introduce doar parametrii necesari evenimentelor și aplicația trimite o cerere HTTP către server, salvând automat răspunsul.</w:t>
      </w:r>
    </w:p>
    <w:p w:rsidR="004F6239" w:rsidRDefault="004F6239" w:rsidP="006627D0">
      <w:r>
        <w:t>După stabilirea bazei de date de evenimente seismice, utilizatorul are opțiunea de a vizualiza seria temporală a acestora în interfața grafică. Pentru a genera predicții pe un anumit subset din seria temporală, utilizatorul selectează cu mouse-ul subsetul dorit, introduce, dacă este nevoie, parametrii predicției, și pornește predicția. La finalul predicției, acestuia îi vor fi prezentate rezultatele atât în graficele cu serii temporale cât și în consolă.</w:t>
      </w:r>
    </w:p>
    <w:p w:rsidR="00203096" w:rsidRDefault="009F6322" w:rsidP="009F6322">
      <w:pPr>
        <w:pStyle w:val="Heading1"/>
      </w:pPr>
      <w:r>
        <w:t>Interfața cu utilizatorul</w:t>
      </w:r>
    </w:p>
    <w:p w:rsidR="009F6322" w:rsidRDefault="009F6322" w:rsidP="009F6322">
      <w:pPr>
        <w:pStyle w:val="Heading2"/>
      </w:pPr>
      <w:r>
        <w:t>Interfața grafică</w:t>
      </w:r>
    </w:p>
    <w:p w:rsidR="009F6322" w:rsidRDefault="009F6322" w:rsidP="009F6322">
      <w:r>
        <w:t>Interfața grafică este ușor de folosit și are două zone principale: zona din stânga este rezervată graficelor seriilor temporale și evenimentelor</w:t>
      </w:r>
      <w:r w:rsidR="0019164A">
        <w:t xml:space="preserve"> seismice iar cea din dreapta este rezervată controlului aplicației</w:t>
      </w:r>
      <w:r>
        <w:t>.</w:t>
      </w:r>
    </w:p>
    <w:p w:rsidR="0019164A" w:rsidRDefault="0019164A" w:rsidP="009F6322">
      <w:r>
        <w:rPr>
          <w:noProof/>
        </w:rPr>
        <w:drawing>
          <wp:inline distT="0" distB="0" distL="0" distR="0" wp14:anchorId="26B67243" wp14:editId="404A3E85">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19164A" w:rsidRDefault="0019164A" w:rsidP="009F6322">
      <w:r>
        <w:t>Prima reprezentare grafică arată evenimentele disponibile in baza de date și evenimentele selectate spre a fi prelucrate. Acestea sunt afișate sub forma unui grafic cu bare, fiecare bară reprezentând evenimentul cel mai semnificativ din ziua respectivă. Cel de-al doilea grafic reprezintă într-o manieră asemănătoare evenimentele prezise. Al treilea grafic reprezintă componentele specifice metodei de predicție (serii temporale, tendințe, componente sezoniere, componente aleatorii, etc.).</w:t>
      </w:r>
      <w:r w:rsidR="004C5EB8">
        <w:t xml:space="preserve"> În momentul activării unei tip de predicție, acest grafic va primi o legendă a tuturor elementelor din el.</w:t>
      </w:r>
    </w:p>
    <w:p w:rsidR="00A96F43" w:rsidRDefault="00A96F43" w:rsidP="009F6322">
      <w:r>
        <w:lastRenderedPageBreak/>
        <w:t xml:space="preserve">Graficele pot fi controlate prin intermediul mouse-ului. Prin acțiunea de tragere se poate schimba orizontul de timp al evenimentelor afișate și prin acțiunea de </w:t>
      </w:r>
      <w:proofErr w:type="spellStart"/>
      <w:r>
        <w:t>scroll</w:t>
      </w:r>
      <w:proofErr w:type="spellEnd"/>
      <w:r>
        <w:t xml:space="preserve"> se poate apropia sau îndepărta</w:t>
      </w:r>
      <w:r w:rsidR="00457A67">
        <w:t xml:space="preserve"> graficul.</w:t>
      </w:r>
    </w:p>
    <w:p w:rsidR="005145E2" w:rsidRDefault="005145E2" w:rsidP="009F6322">
      <w:r>
        <w:t>Partea desemnată controlului aplicației are trei zone. Zona principală prezintă informații de bază despre modul de utilizare al aplicației și parametri și controale specifice predicțiilor. Zona din mijloc este dedicată încărcării de evenimente în baza de date. Aceasta are parametri</w:t>
      </w:r>
      <w:r w:rsidR="00571C8E">
        <w:t xml:space="preserve"> necesari accesării bazei de date din care se încarcă evenimentele. Zona din partea de jos este o consolă în care sunt afișate informații despre activitatea utilizatorului, evenimente ale aplicației și mesaje, informații și evenimente alte predicției.</w:t>
      </w:r>
    </w:p>
    <w:p w:rsidR="005C6AE2" w:rsidRDefault="005C6AE2" w:rsidP="005C6AE2">
      <w:pPr>
        <w:pStyle w:val="Heading2"/>
      </w:pPr>
      <w:r>
        <w:t>Predicția seriei temporale</w:t>
      </w:r>
    </w:p>
    <w:p w:rsidR="00D90FB7" w:rsidRPr="005C6AE2" w:rsidRDefault="005C6AE2" w:rsidP="005C6AE2">
      <w:r>
        <w:t>Utilizatorul generează o predicție a seriei temporale prin intermediul zonei principale de control. După introducerea parametrilor predicției (minim lungimea acesteia), utilizatorul apasă butonul de prezicere și așteaptă rezultatul acesteia. Rezultatul este încărcat in grafice și afișat automat, iar mesajele generate și informațiile necesare sunt afișate în consolă.</w:t>
      </w:r>
      <w:r w:rsidR="00D90FB7">
        <w:t xml:space="preserve"> Selectarea tipului de predicție</w:t>
      </w:r>
      <w:r w:rsidR="003D49C2">
        <w:t xml:space="preserve"> înregistrată</w:t>
      </w:r>
      <w:r w:rsidR="00D90FB7">
        <w:t xml:space="preserve"> se face apăsând tastele de predicție (tastele 0-9).</w:t>
      </w:r>
    </w:p>
    <w:p w:rsidR="004C5EB8" w:rsidRDefault="00A96F43" w:rsidP="00A96F43">
      <w:pPr>
        <w:pStyle w:val="Heading2"/>
      </w:pPr>
      <w:r>
        <w:t>Selectarea evenimentelor</w:t>
      </w:r>
    </w:p>
    <w:p w:rsidR="00A96F43" w:rsidRDefault="00A96F43" w:rsidP="00A96F43">
      <w:r>
        <w:t xml:space="preserve">Utilizatorul are opțiunea de a genera o predicție folosind numai un subset al datelor încărcate. Selectarea evenimentelor se face cu mouse-ul, din graficul </w:t>
      </w:r>
      <w:r w:rsidR="00AA5895">
        <w:t xml:space="preserve">principal de evenimente. </w:t>
      </w:r>
      <w:r w:rsidR="00E07A6F">
        <w:t>Selecția se face alegând un eveniment de pornire și unul de final din setul de evenimente. Activarea selectării evenimentului de start al seriei se face prin menținerea apăsată a tastei S și activarea selectării evenimentului de final al seriei se face prin menținerea apăsată a tastei E. Selectarea evenimentelor se face apăsând pe acestea. Combinația de utilizare de mouse și taste crește ergonomia interfeței programului.</w:t>
      </w:r>
    </w:p>
    <w:p w:rsidR="006B3342" w:rsidRDefault="006B3342" w:rsidP="00A96F43">
      <w:r>
        <w:rPr>
          <w:noProof/>
        </w:rPr>
        <w:drawing>
          <wp:inline distT="0" distB="0" distL="0" distR="0" wp14:anchorId="1A2D6DF3" wp14:editId="546B700C">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AA7F9F" w:rsidRDefault="00AA7F9F" w:rsidP="00AA7F9F">
      <w:pPr>
        <w:pStyle w:val="Heading2"/>
      </w:pPr>
      <w:r>
        <w:lastRenderedPageBreak/>
        <w:t>Încărcarea de evenimente din baza de date</w:t>
      </w:r>
    </w:p>
    <w:p w:rsidR="00AA7F9F" w:rsidRPr="00AA7F9F" w:rsidRDefault="00AA7F9F" w:rsidP="00AA7F9F">
      <w:r>
        <w:t xml:space="preserve">Baza de date poate fi împrospătată sau se poate schimba complet prin intermediul zonei de control al bazei de date. Pentru baze de date online de </w:t>
      </w:r>
      <w:proofErr w:type="spellStart"/>
      <w:r>
        <w:t>QuakeML</w:t>
      </w:r>
      <w:proofErr w:type="spellEnd"/>
      <w:r>
        <w:t>, utilizatorul completează câmpurile necesare cererii HTTP și trimite cererea. Se așteaptă descărcarea evenimentelor în baza de date locală și mesajul de succes al descărcării.</w:t>
      </w:r>
      <w:r w:rsidR="009163A0">
        <w:t xml:space="preserve"> La terminarea cu succes, utilizatorul poate încărca evenimentele din baza de date locală în program apăsând butonul de încărcare și poate apoi genera predicții noi pe baza noilor evenimente.</w:t>
      </w:r>
    </w:p>
    <w:p w:rsidR="00203096" w:rsidRDefault="00203096" w:rsidP="00203096">
      <w:pPr>
        <w:pStyle w:val="Heading1"/>
      </w:pPr>
      <w:r>
        <w:t>Schema internă a aplicației</w:t>
      </w:r>
    </w:p>
    <w:p w:rsidR="00A136EA" w:rsidRPr="00A136EA" w:rsidRDefault="00A136EA" w:rsidP="00A136EA">
      <w:pPr>
        <w:pStyle w:val="Heading2"/>
      </w:pPr>
      <w:r>
        <w:t>Schema generală</w:t>
      </w:r>
    </w:p>
    <w:p w:rsidR="00203096" w:rsidRDefault="00C75EAB" w:rsidP="00203096">
      <w:r>
        <w:t>Diagrama completă de clase a aplicației este următoarea:</w:t>
      </w:r>
    </w:p>
    <w:p w:rsidR="00C75EAB" w:rsidRDefault="00C75EAB" w:rsidP="00203096">
      <w:r>
        <w:rPr>
          <w:noProof/>
        </w:rPr>
        <w:drawing>
          <wp:inline distT="0" distB="0" distL="0" distR="0">
            <wp:extent cx="5934075" cy="5153025"/>
            <wp:effectExtent l="0" t="0" r="9525" b="9525"/>
            <wp:docPr id="1" name="Picture 1" descr="D:\apps\javas\school\Earthquake-time-series-predict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javas\school\Earthquake-time-series-prediction\al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5153025"/>
                    </a:xfrm>
                    <a:prstGeom prst="rect">
                      <a:avLst/>
                    </a:prstGeom>
                    <a:noFill/>
                    <a:ln>
                      <a:noFill/>
                    </a:ln>
                  </pic:spPr>
                </pic:pic>
              </a:graphicData>
            </a:graphic>
          </wp:inline>
        </w:drawing>
      </w:r>
    </w:p>
    <w:p w:rsidR="00C75EAB" w:rsidRDefault="00C75EAB" w:rsidP="00C5575A">
      <w:r>
        <w:t xml:space="preserve">După cum se poate observa din </w:t>
      </w:r>
      <w:r w:rsidRPr="004509FE">
        <w:t>diagramă</w:t>
      </w:r>
      <w:r>
        <w:t xml:space="preserve">, </w:t>
      </w:r>
      <w:r w:rsidR="00DC553C">
        <w:t xml:space="preserve">cele patru clase principale ale aplicației sunt </w:t>
      </w:r>
      <w:proofErr w:type="spellStart"/>
      <w:r w:rsidR="00DC553C" w:rsidRPr="00C5575A">
        <w:rPr>
          <w:rStyle w:val="CodeChar"/>
        </w:rPr>
        <w:t>App</w:t>
      </w:r>
      <w:proofErr w:type="spellEnd"/>
      <w:r w:rsidR="00DC553C">
        <w:t xml:space="preserve">, </w:t>
      </w:r>
      <w:proofErr w:type="spellStart"/>
      <w:r w:rsidR="00DC553C" w:rsidRPr="00C5575A">
        <w:rPr>
          <w:rStyle w:val="CodeChar"/>
        </w:rPr>
        <w:t>MainWindow</w:t>
      </w:r>
      <w:proofErr w:type="spellEnd"/>
      <w:r w:rsidR="00DC553C">
        <w:t xml:space="preserve">, </w:t>
      </w:r>
      <w:proofErr w:type="spellStart"/>
      <w:r w:rsidR="00DC553C" w:rsidRPr="00C5575A">
        <w:rPr>
          <w:rStyle w:val="CodeChar"/>
        </w:rPr>
        <w:t>EventSet</w:t>
      </w:r>
      <w:proofErr w:type="spellEnd"/>
      <w:r w:rsidR="00DC553C">
        <w:t xml:space="preserve"> și </w:t>
      </w:r>
      <w:r w:rsidR="00DC553C" w:rsidRPr="004509FE">
        <w:rPr>
          <w:rStyle w:val="CodeChar"/>
        </w:rPr>
        <w:t>Event</w:t>
      </w:r>
      <w:r w:rsidR="00DC553C">
        <w:t>.</w:t>
      </w:r>
    </w:p>
    <w:p w:rsidR="00615FD8" w:rsidRDefault="00615FD8" w:rsidP="003D03FF"/>
    <w:p w:rsidR="00615FD8" w:rsidRDefault="00DC553C" w:rsidP="003D03FF">
      <w:r>
        <w:lastRenderedPageBreak/>
        <w:t xml:space="preserve">Din punct de vedere conceptual și de structuri de date, aplicația lucrează cu obiecte de tip </w:t>
      </w:r>
      <w:r w:rsidRPr="00713619">
        <w:rPr>
          <w:rStyle w:val="CodeChar"/>
        </w:rPr>
        <w:t>Event</w:t>
      </w:r>
      <w:r>
        <w:t xml:space="preserve"> și </w:t>
      </w:r>
      <w:proofErr w:type="spellStart"/>
      <w:r w:rsidRPr="00713619">
        <w:rPr>
          <w:rStyle w:val="CodeChar"/>
        </w:rPr>
        <w:t>EventSet</w:t>
      </w:r>
      <w:proofErr w:type="spellEnd"/>
      <w:r w:rsidR="00615FD8">
        <w:t>.</w:t>
      </w:r>
      <w:r w:rsidR="00615FD8" w:rsidRPr="00615FD8">
        <w:rPr>
          <w:noProof/>
        </w:rPr>
        <w:t xml:space="preserve"> </w:t>
      </w:r>
      <w:r w:rsidR="00615FD8">
        <w:rPr>
          <w:noProof/>
        </w:rPr>
        <w:drawing>
          <wp:inline distT="0" distB="0" distL="0" distR="0" wp14:anchorId="3A3BE466" wp14:editId="26B5FED7">
            <wp:extent cx="5934075" cy="2581275"/>
            <wp:effectExtent l="0" t="0" r="9525" b="9525"/>
            <wp:docPr id="4" name="Picture 4" descr="D:\apps\javas\school\Earthquake-time-series-predictio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javas\school\Earthquake-time-series-prediction\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rsidR="003D03FF" w:rsidRDefault="00DC553C" w:rsidP="003D03FF">
      <w:r>
        <w:t xml:space="preserve">Clasa </w:t>
      </w:r>
      <w:r w:rsidRPr="003D03FF">
        <w:rPr>
          <w:rStyle w:val="CodeChar"/>
        </w:rPr>
        <w:t>Event</w:t>
      </w:r>
      <w:r>
        <w:t xml:space="preserve"> memorează particularitățile unui anumit eveniment seismic (magnitudine, poziție geografică, moment în timp, adâncime) și oferă funcționalități utile în prelucrarea acestora, mai ales din punctul de vedere al timpului (metodele </w:t>
      </w:r>
      <w:proofErr w:type="spellStart"/>
      <w:r w:rsidRPr="00713619">
        <w:rPr>
          <w:rStyle w:val="CodeChar"/>
        </w:rPr>
        <w:t>sameDay</w:t>
      </w:r>
      <w:proofErr w:type="spellEnd"/>
      <w:r w:rsidRPr="00713619">
        <w:rPr>
          <w:rStyle w:val="CodeChar"/>
        </w:rPr>
        <w:t>()</w:t>
      </w:r>
      <w:r>
        <w:t xml:space="preserve">, </w:t>
      </w:r>
      <w:proofErr w:type="spellStart"/>
      <w:r w:rsidRPr="00713619">
        <w:rPr>
          <w:rStyle w:val="CodeChar"/>
        </w:rPr>
        <w:t>daysDifference</w:t>
      </w:r>
      <w:proofErr w:type="spellEnd"/>
      <w:r w:rsidRPr="00713619">
        <w:rPr>
          <w:rStyle w:val="CodeChar"/>
        </w:rPr>
        <w:t>()</w:t>
      </w:r>
      <w:r>
        <w:t xml:space="preserve">, </w:t>
      </w:r>
      <w:proofErr w:type="spellStart"/>
      <w:r w:rsidRPr="00713619">
        <w:rPr>
          <w:rStyle w:val="CodeChar"/>
        </w:rPr>
        <w:t>daysToDate</w:t>
      </w:r>
      <w:proofErr w:type="spellEnd"/>
      <w:r w:rsidRPr="00713619">
        <w:rPr>
          <w:rStyle w:val="CodeChar"/>
        </w:rPr>
        <w:t>()</w:t>
      </w:r>
      <w:r>
        <w:t>).</w:t>
      </w:r>
      <w:r w:rsidR="003D03FF">
        <w:t xml:space="preserve"> Clasa </w:t>
      </w:r>
      <w:proofErr w:type="spellStart"/>
      <w:r w:rsidR="003D03FF" w:rsidRPr="003D03FF">
        <w:rPr>
          <w:rStyle w:val="CodeChar"/>
        </w:rPr>
        <w:t>EventSet</w:t>
      </w:r>
      <w:proofErr w:type="spellEnd"/>
      <w:r w:rsidR="003D03FF">
        <w:rPr>
          <w:rStyle w:val="CodeChar"/>
        </w:rPr>
        <w:t xml:space="preserve"> </w:t>
      </w:r>
      <w:r w:rsidR="003D03FF">
        <w:t>prezintă metode utile în construirea de serii temporale dintr-un set de evenimente seismice, păs</w:t>
      </w:r>
      <w:r w:rsidR="009563D5">
        <w:t xml:space="preserve">trând datele interne în structuri specifice </w:t>
      </w:r>
      <w:r w:rsidR="003D03FF">
        <w:t>pentru o performanță ridicată.</w:t>
      </w:r>
      <w:r w:rsidR="009563D5">
        <w:t xml:space="preserve"> </w:t>
      </w:r>
      <w:r w:rsidR="00AB5985">
        <w:t>Astfel, pe lângă metodele de conveniență (</w:t>
      </w:r>
      <w:proofErr w:type="spellStart"/>
      <w:r w:rsidR="00AB5985" w:rsidRPr="00AB5985">
        <w:rPr>
          <w:rStyle w:val="CodeChar"/>
        </w:rPr>
        <w:t>firstEvent</w:t>
      </w:r>
      <w:proofErr w:type="spellEnd"/>
      <w:r w:rsidR="001340F6" w:rsidRPr="00AB5985">
        <w:rPr>
          <w:rStyle w:val="CodeChar"/>
        </w:rPr>
        <w:t xml:space="preserve"> </w:t>
      </w:r>
      <w:r w:rsidR="00AB5985" w:rsidRPr="00AB5985">
        <w:rPr>
          <w:rStyle w:val="CodeChar"/>
        </w:rPr>
        <w:t>()</w:t>
      </w:r>
      <w:r w:rsidR="00AB5985">
        <w:t xml:space="preserve">, </w:t>
      </w:r>
      <w:proofErr w:type="spellStart"/>
      <w:r w:rsidR="00AB5985" w:rsidRPr="00AB5985">
        <w:rPr>
          <w:rStyle w:val="CodeChar"/>
        </w:rPr>
        <w:t>firstTime</w:t>
      </w:r>
      <w:proofErr w:type="spellEnd"/>
      <w:r w:rsidR="00AB5985" w:rsidRPr="00AB5985">
        <w:rPr>
          <w:rStyle w:val="CodeChar"/>
        </w:rPr>
        <w:t>()</w:t>
      </w:r>
      <w:r w:rsidR="00AB5985">
        <w:t>, etc</w:t>
      </w:r>
      <w:r w:rsidR="004446CB">
        <w:t>.</w:t>
      </w:r>
      <w:r w:rsidR="00AB5985">
        <w:t>)</w:t>
      </w:r>
      <w:r w:rsidR="004446CB">
        <w:t>, clasa întoarce și versiuni salvate local ale unor subseturi/serii temporale/liste ale setului de evenimente (</w:t>
      </w:r>
      <w:proofErr w:type="spellStart"/>
      <w:r w:rsidR="00CB5305" w:rsidRPr="00185E30">
        <w:rPr>
          <w:rStyle w:val="CodeChar"/>
        </w:rPr>
        <w:t>getTimeAscendingSortedList</w:t>
      </w:r>
      <w:proofErr w:type="spellEnd"/>
      <w:r w:rsidR="00CB5305" w:rsidRPr="00185E30">
        <w:rPr>
          <w:rStyle w:val="CodeChar"/>
        </w:rPr>
        <w:t>()</w:t>
      </w:r>
      <w:r w:rsidR="00CB5305">
        <w:t xml:space="preserve">, </w:t>
      </w:r>
      <w:proofErr w:type="spellStart"/>
      <w:r w:rsidR="00CB5305" w:rsidRPr="00185E30">
        <w:rPr>
          <w:rStyle w:val="CodeChar"/>
        </w:rPr>
        <w:t>getNormalizedTimeAscendingSortedList</w:t>
      </w:r>
      <w:proofErr w:type="spellEnd"/>
      <w:r w:rsidR="00CB5305" w:rsidRPr="00185E30">
        <w:rPr>
          <w:rStyle w:val="CodeChar"/>
        </w:rPr>
        <w:t>()</w:t>
      </w:r>
      <w:r w:rsidR="00CB5305">
        <w:t xml:space="preserve">, </w:t>
      </w:r>
      <w:proofErr w:type="spellStart"/>
      <w:r w:rsidR="00CB5305" w:rsidRPr="00185E30">
        <w:rPr>
          <w:rStyle w:val="CodeChar"/>
        </w:rPr>
        <w:t>getTimeSeries</w:t>
      </w:r>
      <w:proofErr w:type="spellEnd"/>
      <w:r w:rsidR="00CB5305" w:rsidRPr="00185E30">
        <w:rPr>
          <w:rStyle w:val="CodeChar"/>
        </w:rPr>
        <w:t>()</w:t>
      </w:r>
      <w:r w:rsidR="0040346F">
        <w:rPr>
          <w:rStyle w:val="CodeChar"/>
        </w:rPr>
        <w:t>, etc()</w:t>
      </w:r>
      <w:r w:rsidR="004446CB">
        <w:t>).</w:t>
      </w:r>
    </w:p>
    <w:p w:rsidR="00615FD8" w:rsidRDefault="00615FD8" w:rsidP="003D03FF">
      <w:r>
        <w:rPr>
          <w:noProof/>
        </w:rPr>
        <w:lastRenderedPageBreak/>
        <w:drawing>
          <wp:inline distT="0" distB="0" distL="0" distR="0">
            <wp:extent cx="2571750" cy="3668463"/>
            <wp:effectExtent l="0" t="0" r="0" b="8255"/>
            <wp:docPr id="6" name="Picture 6" descr="D:\apps\javas\school\Earthquake-time-series-predictio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javas\school\Earthquake-time-series-prediction\ma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777" cy="3675633"/>
                    </a:xfrm>
                    <a:prstGeom prst="rect">
                      <a:avLst/>
                    </a:prstGeom>
                    <a:noFill/>
                    <a:ln>
                      <a:noFill/>
                    </a:ln>
                  </pic:spPr>
                </pic:pic>
              </a:graphicData>
            </a:graphic>
          </wp:inline>
        </w:drawing>
      </w:r>
    </w:p>
    <w:p w:rsidR="00320042" w:rsidRDefault="00320042" w:rsidP="003D03FF">
      <w:r>
        <w:t xml:space="preserve">Clasa responsabilă cu logica de bază a modului de lucru este clasa </w:t>
      </w:r>
      <w:proofErr w:type="spellStart"/>
      <w:r w:rsidRPr="00320042">
        <w:rPr>
          <w:rStyle w:val="CodeChar"/>
        </w:rPr>
        <w:t>App</w:t>
      </w:r>
      <w:proofErr w:type="spellEnd"/>
      <w:r>
        <w:t xml:space="preserve">. Aceasta este și clasa de pornire a programului, având o metoda </w:t>
      </w:r>
      <w:proofErr w:type="spellStart"/>
      <w:r w:rsidRPr="00320042">
        <w:rPr>
          <w:rStyle w:val="CodeChar"/>
        </w:rPr>
        <w:t>main</w:t>
      </w:r>
      <w:proofErr w:type="spellEnd"/>
      <w:r w:rsidRPr="00320042">
        <w:rPr>
          <w:rStyle w:val="CodeChar"/>
        </w:rPr>
        <w:t>()</w:t>
      </w:r>
      <w:r>
        <w:t xml:space="preserve">. Aceasta reține datele importante aplicației în câmpuri precum </w:t>
      </w:r>
      <w:proofErr w:type="spellStart"/>
      <w:r w:rsidRPr="00320042">
        <w:rPr>
          <w:rStyle w:val="CodeChar"/>
        </w:rPr>
        <w:t>window</w:t>
      </w:r>
      <w:proofErr w:type="spellEnd"/>
      <w:r>
        <w:t xml:space="preserve">, </w:t>
      </w:r>
      <w:proofErr w:type="spellStart"/>
      <w:r w:rsidRPr="00320042">
        <w:rPr>
          <w:rStyle w:val="CodeChar"/>
        </w:rPr>
        <w:t>mainChart</w:t>
      </w:r>
      <w:proofErr w:type="spellEnd"/>
      <w:r>
        <w:t xml:space="preserve">, </w:t>
      </w:r>
      <w:proofErr w:type="spellStart"/>
      <w:r w:rsidRPr="00320042">
        <w:rPr>
          <w:rStyle w:val="CodeChar"/>
        </w:rPr>
        <w:t>selectionStartEntity</w:t>
      </w:r>
      <w:proofErr w:type="spellEnd"/>
      <w:r w:rsidR="00D613A0" w:rsidRPr="006753B0">
        <w:t xml:space="preserve">, </w:t>
      </w:r>
      <w:proofErr w:type="spellStart"/>
      <w:r w:rsidR="00D613A0">
        <w:rPr>
          <w:rStyle w:val="CodeChar"/>
        </w:rPr>
        <w:t>database</w:t>
      </w:r>
      <w:proofErr w:type="spellEnd"/>
      <w:r w:rsidR="00D613A0" w:rsidRPr="006753B0">
        <w:t xml:space="preserve">, </w:t>
      </w:r>
      <w:proofErr w:type="spellStart"/>
      <w:r w:rsidR="00D613A0">
        <w:rPr>
          <w:rStyle w:val="CodeChar"/>
        </w:rPr>
        <w:t>databaseEventSet</w:t>
      </w:r>
      <w:proofErr w:type="spellEnd"/>
      <w:r w:rsidR="00D613A0" w:rsidRPr="006753B0">
        <w:t xml:space="preserve">, </w:t>
      </w:r>
      <w:proofErr w:type="spellStart"/>
      <w:r w:rsidR="00D613A0">
        <w:rPr>
          <w:rStyle w:val="CodeChar"/>
        </w:rPr>
        <w:t>selectionEventSet</w:t>
      </w:r>
      <w:proofErr w:type="spellEnd"/>
      <w:r>
        <w:t xml:space="preserve"> și altele. Clasa face legătură între componentele programului de descărcare de baze de date, de citire a bazei de date</w:t>
      </w:r>
      <w:r w:rsidR="004859E6">
        <w:t>, de predicție</w:t>
      </w:r>
      <w:r>
        <w:t xml:space="preserve"> și de creare a ferestrei și a restul interfeței grafice.</w:t>
      </w:r>
    </w:p>
    <w:p w:rsidR="00157958" w:rsidRDefault="00271517" w:rsidP="003D03FF">
      <w:r>
        <w:t xml:space="preserve">Clasa </w:t>
      </w:r>
      <w:proofErr w:type="spellStart"/>
      <w:r w:rsidRPr="00271517">
        <w:rPr>
          <w:rStyle w:val="CodeChar"/>
        </w:rPr>
        <w:t>MainWindow</w:t>
      </w:r>
      <w:proofErr w:type="spellEnd"/>
      <w:r>
        <w:t xml:space="preserve"> are ca responsabilitate afișarea informației și obiectelor de control utilizatorului. Este cea mai complexă clasă, pentru că aplicația necesită un management complex al evenimentelor și elementelor interfeței.</w:t>
      </w:r>
      <w:r w:rsidR="00157958">
        <w:t xml:space="preserve"> Această clasă are mai multe clase interne ajutătoare, în principal pentru tratarea evenimentelor generate de utilizator. Clasa </w:t>
      </w:r>
      <w:proofErr w:type="spellStart"/>
      <w:r w:rsidR="00157958" w:rsidRPr="007A0F08">
        <w:rPr>
          <w:rStyle w:val="CodeChar"/>
        </w:rPr>
        <w:t>MainWindow</w:t>
      </w:r>
      <w:proofErr w:type="spellEnd"/>
      <w:r w:rsidR="00157958">
        <w:t xml:space="preserve"> se folosește în primul rând de tehnologiile Java Abstract </w:t>
      </w:r>
      <w:proofErr w:type="spellStart"/>
      <w:r w:rsidR="00157958">
        <w:t>Window</w:t>
      </w:r>
      <w:proofErr w:type="spellEnd"/>
      <w:r w:rsidR="00157958">
        <w:t xml:space="preserve"> </w:t>
      </w:r>
      <w:proofErr w:type="spellStart"/>
      <w:r w:rsidR="00157958">
        <w:t>Toolkit</w:t>
      </w:r>
      <w:proofErr w:type="spellEnd"/>
      <w:r w:rsidR="00157958">
        <w:t xml:space="preserve"> și Java Swing. Peste acestea, graficele sunt realizate cu ajutorul librăriei </w:t>
      </w:r>
      <w:proofErr w:type="spellStart"/>
      <w:r w:rsidR="00157958">
        <w:t>JFreeChart</w:t>
      </w:r>
      <w:proofErr w:type="spellEnd"/>
      <w:r w:rsidR="00157958">
        <w:t>.</w:t>
      </w:r>
    </w:p>
    <w:p w:rsidR="00A136EA" w:rsidRDefault="00A136EA" w:rsidP="00A136EA">
      <w:pPr>
        <w:pStyle w:val="Heading2"/>
      </w:pPr>
      <w:r>
        <w:t>Fluxul de date</w:t>
      </w:r>
    </w:p>
    <w:p w:rsidR="00615FD8" w:rsidRDefault="007A0F08" w:rsidP="00157958">
      <w:pPr>
        <w:rPr>
          <w:noProof/>
        </w:rPr>
      </w:pPr>
      <w:r>
        <w:t xml:space="preserve">Aplicația preia evenimente dintr-o bază de date reprezentată de interfața </w:t>
      </w:r>
      <w:proofErr w:type="spellStart"/>
      <w:r w:rsidRPr="007A0F08">
        <w:rPr>
          <w:rStyle w:val="CodeChar"/>
        </w:rPr>
        <w:t>EventDatabase</w:t>
      </w:r>
      <w:proofErr w:type="spellEnd"/>
      <w:r>
        <w:t xml:space="preserve">. Aceasta declară metoda </w:t>
      </w:r>
      <w:proofErr w:type="spellStart"/>
      <w:r w:rsidRPr="007A0F08">
        <w:rPr>
          <w:rStyle w:val="CodeChar"/>
        </w:rPr>
        <w:t>getEventList</w:t>
      </w:r>
      <w:proofErr w:type="spellEnd"/>
      <w:r w:rsidRPr="007A0F08">
        <w:rPr>
          <w:rStyle w:val="CodeChar"/>
        </w:rPr>
        <w:t>()</w:t>
      </w:r>
      <w:r>
        <w:t>, ce întoarce lista completă de evenimente disponibile în baza de date respectivă.</w:t>
      </w:r>
      <w:r w:rsidR="00115D14">
        <w:t xml:space="preserve"> O implementare a acestei </w:t>
      </w:r>
      <w:r w:rsidR="00B22527">
        <w:t xml:space="preserve">interfețe este </w:t>
      </w:r>
      <w:proofErr w:type="spellStart"/>
      <w:r w:rsidR="00B22527" w:rsidRPr="00683BF4">
        <w:rPr>
          <w:rStyle w:val="CodeChar"/>
        </w:rPr>
        <w:t>XmlDatabase</w:t>
      </w:r>
      <w:proofErr w:type="spellEnd"/>
      <w:r w:rsidR="00B22527">
        <w:t>, folosită în special în cadrul aplicației pentru ușurința în care se pot obține datele despre evenimente seismice în formatul XML.</w:t>
      </w:r>
      <w:r w:rsidR="00615FD8" w:rsidRPr="00615FD8">
        <w:rPr>
          <w:noProof/>
        </w:rPr>
        <w:t xml:space="preserve"> </w:t>
      </w:r>
    </w:p>
    <w:p w:rsidR="00B22527" w:rsidRDefault="00615FD8" w:rsidP="00157958">
      <w:r>
        <w:rPr>
          <w:noProof/>
        </w:rPr>
        <w:lastRenderedPageBreak/>
        <w:drawing>
          <wp:inline distT="0" distB="0" distL="0" distR="0">
            <wp:extent cx="4057650" cy="2886075"/>
            <wp:effectExtent l="0" t="0" r="0" b="9525"/>
            <wp:docPr id="8" name="Picture 8" descr="D:\apps\javas\school\Earthquake-time-series-prediction\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javas\school\Earthquake-time-series-prediction\predi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886075"/>
                    </a:xfrm>
                    <a:prstGeom prst="rect">
                      <a:avLst/>
                    </a:prstGeom>
                    <a:noFill/>
                    <a:ln>
                      <a:noFill/>
                    </a:ln>
                  </pic:spPr>
                </pic:pic>
              </a:graphicData>
            </a:graphic>
          </wp:inline>
        </w:drawing>
      </w:r>
    </w:p>
    <w:p w:rsidR="00615FD8" w:rsidRDefault="004B7EEF" w:rsidP="00157958">
      <w:pPr>
        <w:rPr>
          <w:noProof/>
        </w:rPr>
      </w:pPr>
      <w:r>
        <w:t xml:space="preserve">Predicțiile aplicației se fac prin interfața </w:t>
      </w:r>
      <w:proofErr w:type="spellStart"/>
      <w:r w:rsidRPr="004B7EEF">
        <w:rPr>
          <w:rStyle w:val="CodeChar"/>
        </w:rPr>
        <w:t>Prediction</w:t>
      </w:r>
      <w:proofErr w:type="spellEnd"/>
      <w:r>
        <w:t xml:space="preserve">. Aceasta declară metoda </w:t>
      </w:r>
      <w:proofErr w:type="spellStart"/>
      <w:r w:rsidRPr="004B7EEF">
        <w:rPr>
          <w:rStyle w:val="CodeChar"/>
        </w:rPr>
        <w:t>predictEventSet</w:t>
      </w:r>
      <w:proofErr w:type="spellEnd"/>
      <w:r w:rsidRPr="004B7EEF">
        <w:rPr>
          <w:rStyle w:val="CodeChar"/>
        </w:rPr>
        <w:t>()</w:t>
      </w:r>
      <w:r>
        <w:t>, metodă ce primește un set de evenimente, calculează și apoi afișează predicția.</w:t>
      </w:r>
      <w:r w:rsidR="0046095E">
        <w:t xml:space="preserve"> Implementarea folosită în cadrul aplicației se numește </w:t>
      </w:r>
      <w:proofErr w:type="spellStart"/>
      <w:r w:rsidR="0046095E" w:rsidRPr="0046095E">
        <w:rPr>
          <w:rStyle w:val="CodeChar"/>
        </w:rPr>
        <w:t>SimpleAutoPrediction</w:t>
      </w:r>
      <w:proofErr w:type="spellEnd"/>
      <w:r w:rsidR="0046095E">
        <w:t>. Aceasta</w:t>
      </w:r>
      <w:r w:rsidR="00981229">
        <w:t xml:space="preserve"> generează un model ARIMA (</w:t>
      </w:r>
      <w:proofErr w:type="spellStart"/>
      <w:r w:rsidR="00981229" w:rsidRPr="00981229">
        <w:t>Autoregressive</w:t>
      </w:r>
      <w:proofErr w:type="spellEnd"/>
      <w:r w:rsidR="00981229" w:rsidRPr="00981229">
        <w:t xml:space="preserve"> </w:t>
      </w:r>
      <w:proofErr w:type="spellStart"/>
      <w:r w:rsidR="00981229" w:rsidRPr="00981229">
        <w:t>integrated</w:t>
      </w:r>
      <w:proofErr w:type="spellEnd"/>
      <w:r w:rsidR="00981229" w:rsidRPr="00981229">
        <w:t xml:space="preserve"> </w:t>
      </w:r>
      <w:proofErr w:type="spellStart"/>
      <w:r w:rsidR="00981229" w:rsidRPr="00981229">
        <w:t>moving</w:t>
      </w:r>
      <w:proofErr w:type="spellEnd"/>
      <w:r w:rsidR="00981229" w:rsidRPr="00981229">
        <w:t xml:space="preserve"> </w:t>
      </w:r>
      <w:proofErr w:type="spellStart"/>
      <w:r w:rsidR="00981229" w:rsidRPr="00981229">
        <w:t>average</w:t>
      </w:r>
      <w:proofErr w:type="spellEnd"/>
      <w:r w:rsidR="00981229">
        <w:t xml:space="preserve">) potrivit setului de date primit și încearcă să prezică evenimentele seismice din viitor. Intern, clasa </w:t>
      </w:r>
      <w:proofErr w:type="spellStart"/>
      <w:r w:rsidR="00981229" w:rsidRPr="007F2813">
        <w:rPr>
          <w:rStyle w:val="CodeChar"/>
        </w:rPr>
        <w:t>SimpleAutoPrediction</w:t>
      </w:r>
      <w:proofErr w:type="spellEnd"/>
      <w:r w:rsidR="00981229">
        <w:t xml:space="preserve"> apelează pentru calculul matematic metode în limbajul de matematică și statistică R.</w:t>
      </w:r>
      <w:r w:rsidR="00615FD8" w:rsidRPr="00615FD8">
        <w:rPr>
          <w:noProof/>
        </w:rPr>
        <w:t xml:space="preserve"> </w:t>
      </w:r>
    </w:p>
    <w:p w:rsidR="00157958" w:rsidRDefault="00615FD8" w:rsidP="00157958">
      <w:r>
        <w:rPr>
          <w:noProof/>
        </w:rPr>
        <w:drawing>
          <wp:inline distT="0" distB="0" distL="0" distR="0" wp14:anchorId="7320DEA0" wp14:editId="4F098CD8">
            <wp:extent cx="5943600" cy="3848100"/>
            <wp:effectExtent l="0" t="0" r="0" b="0"/>
            <wp:docPr id="7" name="Picture 7" descr="D:\apps\javas\school\Earthquake-time-series-predictio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javas\school\Earthquake-time-series-prediction\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157958" w:rsidRDefault="00BC5F6F" w:rsidP="0019164A">
      <w:r>
        <w:lastRenderedPageBreak/>
        <w:t>Cele două interfețe oferă astfel modularitate în fluxul de date al programului. Din perspectiva intrării, datele pot fi primite din orice fel de bază de date de evenimente seismice atâta timp cât programul primește o in</w:t>
      </w:r>
      <w:r w:rsidR="00267367">
        <w:t>s</w:t>
      </w:r>
      <w:r>
        <w:t xml:space="preserve">tanță de </w:t>
      </w:r>
      <w:proofErr w:type="spellStart"/>
      <w:r w:rsidRPr="00BC5F6F">
        <w:rPr>
          <w:rStyle w:val="CodeChar"/>
        </w:rPr>
        <w:t>EventDatabase</w:t>
      </w:r>
      <w:proofErr w:type="spellEnd"/>
      <w:r>
        <w:t xml:space="preserve"> corespunzătoare bazei de date respective.</w:t>
      </w:r>
      <w:r w:rsidR="00B32944">
        <w:t xml:space="preserve"> La fel, din perspectiva prelucrării datelor, aceasta se poate face în orice fel se dorește atâta timp cât programul primește o instanță de </w:t>
      </w:r>
      <w:proofErr w:type="spellStart"/>
      <w:r w:rsidR="00B32944" w:rsidRPr="00267367">
        <w:rPr>
          <w:rStyle w:val="CodeChar"/>
        </w:rPr>
        <w:t>Prediction</w:t>
      </w:r>
      <w:proofErr w:type="spellEnd"/>
      <w:r w:rsidR="00B32944">
        <w:t xml:space="preserve"> cu care să calculeze predicția.</w:t>
      </w:r>
    </w:p>
    <w:p w:rsidR="006B3342" w:rsidRDefault="006B3342" w:rsidP="0019164A"/>
    <w:p w:rsidR="006B3342" w:rsidRDefault="006B3342" w:rsidP="006320A7">
      <w:pPr>
        <w:pStyle w:val="Heading1"/>
      </w:pPr>
      <w:r w:rsidRPr="006B3342">
        <w:t>Ju</w:t>
      </w:r>
      <w:r w:rsidR="006320A7">
        <w:t>stificarea soluției și implementă</w:t>
      </w:r>
      <w:r w:rsidRPr="006B3342">
        <w:t>rii</w:t>
      </w:r>
    </w:p>
    <w:p w:rsidR="006320A7" w:rsidRDefault="006320A7" w:rsidP="006320A7">
      <w:r>
        <w:t>S-au folosit, în cele mai multe cazuri, practicile de design și cod considerate bune sau standard. Design-</w:t>
      </w:r>
      <w:proofErr w:type="spellStart"/>
      <w:r>
        <w:t>ul</w:t>
      </w:r>
      <w:proofErr w:type="spellEnd"/>
      <w:r>
        <w:t xml:space="preserve"> a fost ales</w:t>
      </w:r>
      <w:r w:rsidR="00C25258">
        <w:t xml:space="preserve"> pentru modularitate și extensibilitate. Implementarea interfețelor permite extinderea programului în cele două direcții importante: obținerea de date și prelucrarea acestora.</w:t>
      </w:r>
    </w:p>
    <w:p w:rsidR="00C25258" w:rsidRDefault="00C25258" w:rsidP="006320A7">
      <w:r>
        <w:t xml:space="preserve">Pentru interfața grafică s-au folosit Java AWT și Java Swing din considerente de portabilitate și suport. Reprezentările grafice sunt făcute cu ajutorul librăriei </w:t>
      </w:r>
      <w:proofErr w:type="spellStart"/>
      <w:r>
        <w:t>JFreeChart</w:t>
      </w:r>
      <w:proofErr w:type="spellEnd"/>
      <w:r>
        <w:t xml:space="preserve"> pentru că oferă un echilibru bun între ușurința de implementare și posibilitatea de setări complexe.</w:t>
      </w:r>
    </w:p>
    <w:p w:rsidR="005F1DC4" w:rsidRDefault="00403614" w:rsidP="006320A7">
      <w:r>
        <w:t xml:space="preserve">Citirea din fișiere XML este </w:t>
      </w:r>
      <w:r w:rsidR="005F1DC4">
        <w:t xml:space="preserve">scrisă în standardul Java, fără librării, special pentru fișiere </w:t>
      </w:r>
      <w:proofErr w:type="spellStart"/>
      <w:r w:rsidR="005F1DC4">
        <w:t>QuakeML</w:t>
      </w:r>
      <w:proofErr w:type="spellEnd"/>
      <w:r w:rsidR="005F1DC4">
        <w:t>, pentru o performanță mărită într-o zonă susceptibilă la probleme de viteză. Tot fără librării a fost scrisă și cererea de date de la server pentru un control mai bun al acesteia.</w:t>
      </w:r>
    </w:p>
    <w:p w:rsidR="00814256" w:rsidRDefault="00437270" w:rsidP="006320A7">
      <w:r>
        <w:t>Predicția este o combinație de cod Java și cod R, fapt ce permite o complexitate mare a algoritmilor fără a fi nevoie de implementări specifice.</w:t>
      </w:r>
    </w:p>
    <w:p w:rsidR="00CD3C16" w:rsidRDefault="00CD3C16" w:rsidP="006320A7">
      <w:r>
        <w:t>Ca funcționalități dorite a mai fi implementate amintim afișarea cutremurelor pe hartă, afișarea unei liste de evenimente și filtrarea evenimentelor după anumite criterii, control mai bun în alte aspecte ale prezicerii/sele</w:t>
      </w:r>
      <w:r w:rsidR="00730CB5">
        <w:t>ctării/încărcării de evenimente</w:t>
      </w:r>
      <w:r w:rsidR="008719E0">
        <w:t>, îmbunătățirea interfețelor oferite</w:t>
      </w:r>
      <w:r w:rsidR="000A4CF7">
        <w:t xml:space="preserve"> de încărcare a datelor și predicție</w:t>
      </w:r>
      <w:r w:rsidR="00730CB5">
        <w:t xml:space="preserve"> și</w:t>
      </w:r>
      <w:r>
        <w:t xml:space="preserve"> extinderea modurilor de predicție și analiză în afara limitării seriilor temporale</w:t>
      </w:r>
      <w:r w:rsidR="00730CB5">
        <w:t xml:space="preserve"> (corelarea cu alte tipuri de date de interes seismologic)</w:t>
      </w:r>
      <w:r>
        <w:t>.</w:t>
      </w:r>
      <w:r w:rsidR="00730CB5">
        <w:t xml:space="preserve"> Mai punem accent pe dorința de a dezvolta implementări de preluare și predicție mai complexe</w:t>
      </w:r>
      <w:r w:rsidR="000A4CF7">
        <w:t xml:space="preserve"> și mai potente</w:t>
      </w:r>
      <w:r w:rsidR="00730CB5">
        <w:t>. Nu în ultimul rând, credem că foarte importantă este și rezolvarea problemelor apărute și cunoscute în actuala implementare, momentan mici dar care pot degenera în timp.</w:t>
      </w:r>
    </w:p>
    <w:p w:rsidR="00CD3C16" w:rsidRDefault="00F356A8" w:rsidP="006320A7">
      <w:r>
        <w:t xml:space="preserve">Codul aplicației este disponibil sub licență permisivă GNU </w:t>
      </w:r>
      <w:proofErr w:type="spellStart"/>
      <w:r>
        <w:t>Affero</w:t>
      </w:r>
      <w:proofErr w:type="spellEnd"/>
      <w:r>
        <w:t xml:space="preserve"> GPL, liber la contribuții, la adresa </w:t>
      </w:r>
      <w:hyperlink r:id="rId11" w:history="1">
        <w:r w:rsidRPr="002E07FA">
          <w:rPr>
            <w:rStyle w:val="Hyperlink"/>
          </w:rPr>
          <w:t>https://github.com/DJakarta/Earthquake-time-series-prediction</w:t>
        </w:r>
      </w:hyperlink>
      <w:r>
        <w:t xml:space="preserve">. </w:t>
      </w:r>
    </w:p>
    <w:p w:rsidR="00D654B7" w:rsidRDefault="00D654B7" w:rsidP="00D654B7">
      <w:pPr>
        <w:pStyle w:val="Heading1"/>
      </w:pPr>
      <w:r>
        <w:t>Concluzii</w:t>
      </w:r>
    </w:p>
    <w:p w:rsidR="00D654B7" w:rsidRDefault="00D654B7" w:rsidP="00D654B7">
      <w:r>
        <w:t>Aplicația realizată</w:t>
      </w:r>
      <w:r>
        <w:t xml:space="preserve"> cite</w:t>
      </w:r>
      <w:r>
        <w:t xml:space="preserve">ște date dintr-o bază de date cu evenimente seismice, formează </w:t>
      </w:r>
      <w:r>
        <w:t>seri</w:t>
      </w:r>
      <w:r>
        <w:t>i</w:t>
      </w:r>
      <w:r>
        <w:t xml:space="preserve"> tempora</w:t>
      </w:r>
      <w:r>
        <w:t>le și predicț</w:t>
      </w:r>
      <w:r>
        <w:t>i</w:t>
      </w:r>
      <w:r>
        <w:t>i și le afișează</w:t>
      </w:r>
      <w:r>
        <w:t xml:space="preserve"> grafic. </w:t>
      </w:r>
      <w:r>
        <w:t>Utilizatorul dispune de controlul parametrilor în majoritatea punctelor de interes.</w:t>
      </w:r>
    </w:p>
    <w:p w:rsidR="00D654B7" w:rsidRPr="00D654B7" w:rsidRDefault="00EA16D2" w:rsidP="00D654B7">
      <w:r>
        <w:t>Problemele întâmpinate ș</w:t>
      </w:r>
      <w:r w:rsidR="00D654B7">
        <w:t>i estimarea eronata a timpului nec</w:t>
      </w:r>
      <w:r>
        <w:t>esar pentru a fi rezolvate au făcut imposibilă dezvoltarea de alte facilități plă</w:t>
      </w:r>
      <w:r w:rsidR="00D654B7">
        <w:t>nuite</w:t>
      </w:r>
      <w:r>
        <w:t>. Î</w:t>
      </w:r>
      <w:r w:rsidR="00D654B7">
        <w:t>n mare</w:t>
      </w:r>
      <w:r>
        <w:t xml:space="preserve"> parte, însă, funcționalitatea dorită a aplicaț</w:t>
      </w:r>
      <w:r w:rsidR="00D654B7">
        <w:t xml:space="preserve">iei a fost </w:t>
      </w:r>
      <w:r>
        <w:t>i</w:t>
      </w:r>
      <w:r w:rsidR="00D654B7">
        <w:t xml:space="preserve">mplementata </w:t>
      </w:r>
      <w:r>
        <w:t>și se speră ca aceasta să se dovedească, dacă nu utilă</w:t>
      </w:r>
      <w:r w:rsidR="00D654B7">
        <w:t xml:space="preserve"> (din lipsa </w:t>
      </w:r>
      <w:r w:rsidR="00924174">
        <w:t>complexității și funcționalităț</w:t>
      </w:r>
      <w:r w:rsidR="00D654B7">
        <w:t xml:space="preserve">ii, </w:t>
      </w:r>
      <w:r w:rsidR="00924174">
        <w:t>în comparaț</w:t>
      </w:r>
      <w:r w:rsidR="00D654B7">
        <w:t>ie cu alt</w:t>
      </w:r>
      <w:r w:rsidR="00924174">
        <w:t>e aplicaț</w:t>
      </w:r>
      <w:r w:rsidR="00D654B7">
        <w:t>ii similare existente</w:t>
      </w:r>
      <w:r w:rsidR="00924174">
        <w:t xml:space="preserve">, și, momentan, numărul mic de implementări de interfețe de predicție), măcar demnă </w:t>
      </w:r>
      <w:r w:rsidR="00D654B7">
        <w:t>de interes.</w:t>
      </w:r>
    </w:p>
    <w:sectPr w:rsidR="00D654B7" w:rsidRPr="00D65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5B"/>
    <w:rsid w:val="000975F9"/>
    <w:rsid w:val="000A4CF7"/>
    <w:rsid w:val="00115D14"/>
    <w:rsid w:val="001340F6"/>
    <w:rsid w:val="00157958"/>
    <w:rsid w:val="00185E30"/>
    <w:rsid w:val="0019164A"/>
    <w:rsid w:val="00203096"/>
    <w:rsid w:val="00267367"/>
    <w:rsid w:val="00271517"/>
    <w:rsid w:val="00272D00"/>
    <w:rsid w:val="0030741A"/>
    <w:rsid w:val="00320042"/>
    <w:rsid w:val="003D03FF"/>
    <w:rsid w:val="003D49C2"/>
    <w:rsid w:val="0040346F"/>
    <w:rsid w:val="00403614"/>
    <w:rsid w:val="00437270"/>
    <w:rsid w:val="004446CB"/>
    <w:rsid w:val="004509FE"/>
    <w:rsid w:val="00457A67"/>
    <w:rsid w:val="0046095E"/>
    <w:rsid w:val="004859E6"/>
    <w:rsid w:val="004B7EEF"/>
    <w:rsid w:val="004C5EB8"/>
    <w:rsid w:val="004F6239"/>
    <w:rsid w:val="005145E2"/>
    <w:rsid w:val="00571C8E"/>
    <w:rsid w:val="005C6AE2"/>
    <w:rsid w:val="005F1DC4"/>
    <w:rsid w:val="00615FD8"/>
    <w:rsid w:val="006228C3"/>
    <w:rsid w:val="006320A7"/>
    <w:rsid w:val="006627D0"/>
    <w:rsid w:val="006753B0"/>
    <w:rsid w:val="00683BF4"/>
    <w:rsid w:val="006B3342"/>
    <w:rsid w:val="006C42EC"/>
    <w:rsid w:val="00713619"/>
    <w:rsid w:val="00730CB5"/>
    <w:rsid w:val="007A0F08"/>
    <w:rsid w:val="007F2813"/>
    <w:rsid w:val="00814256"/>
    <w:rsid w:val="008719E0"/>
    <w:rsid w:val="009163A0"/>
    <w:rsid w:val="00924174"/>
    <w:rsid w:val="00950EE5"/>
    <w:rsid w:val="009563D5"/>
    <w:rsid w:val="00981229"/>
    <w:rsid w:val="009F6322"/>
    <w:rsid w:val="00A136EA"/>
    <w:rsid w:val="00A2544A"/>
    <w:rsid w:val="00A96F43"/>
    <w:rsid w:val="00AA5895"/>
    <w:rsid w:val="00AA7F9F"/>
    <w:rsid w:val="00AB5985"/>
    <w:rsid w:val="00B22527"/>
    <w:rsid w:val="00B32944"/>
    <w:rsid w:val="00BC5F6F"/>
    <w:rsid w:val="00C25258"/>
    <w:rsid w:val="00C5575A"/>
    <w:rsid w:val="00C75EAB"/>
    <w:rsid w:val="00CB5305"/>
    <w:rsid w:val="00CD3C16"/>
    <w:rsid w:val="00D613A0"/>
    <w:rsid w:val="00D654B7"/>
    <w:rsid w:val="00D72360"/>
    <w:rsid w:val="00D90FB7"/>
    <w:rsid w:val="00DC553C"/>
    <w:rsid w:val="00E07A6F"/>
    <w:rsid w:val="00E61A1A"/>
    <w:rsid w:val="00EA16D2"/>
    <w:rsid w:val="00EC3A5B"/>
    <w:rsid w:val="00F356A8"/>
    <w:rsid w:val="00F8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FB67"/>
  <w15:chartTrackingRefBased/>
  <w15:docId w15:val="{7BEBEDB1-9535-4380-9C98-927F621C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662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12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7D0"/>
    <w:rPr>
      <w:rFonts w:asciiTheme="majorHAnsi" w:eastAsiaTheme="majorEastAsia" w:hAnsiTheme="majorHAnsi" w:cstheme="majorBidi"/>
      <w:color w:val="2F5496" w:themeColor="accent1" w:themeShade="BF"/>
      <w:sz w:val="32"/>
      <w:szCs w:val="32"/>
      <w:lang w:val="ro-RO"/>
    </w:rPr>
  </w:style>
  <w:style w:type="paragraph" w:customStyle="1" w:styleId="Code">
    <w:name w:val="Code"/>
    <w:basedOn w:val="Normal"/>
    <w:link w:val="CodeChar"/>
    <w:qFormat/>
    <w:rsid w:val="00C5575A"/>
    <w:rPr>
      <w:rFonts w:ascii="Consolas" w:hAnsi="Consolas"/>
    </w:rPr>
  </w:style>
  <w:style w:type="character" w:customStyle="1" w:styleId="Heading3Char">
    <w:name w:val="Heading 3 Char"/>
    <w:basedOn w:val="DefaultParagraphFont"/>
    <w:link w:val="Heading3"/>
    <w:uiPriority w:val="9"/>
    <w:semiHidden/>
    <w:rsid w:val="00981229"/>
    <w:rPr>
      <w:rFonts w:asciiTheme="majorHAnsi" w:eastAsiaTheme="majorEastAsia" w:hAnsiTheme="majorHAnsi" w:cstheme="majorBidi"/>
      <w:color w:val="1F3763" w:themeColor="accent1" w:themeShade="7F"/>
      <w:sz w:val="24"/>
      <w:szCs w:val="24"/>
      <w:lang w:val="ro-RO"/>
    </w:rPr>
  </w:style>
  <w:style w:type="character" w:customStyle="1" w:styleId="CodeChar">
    <w:name w:val="Code Char"/>
    <w:basedOn w:val="DefaultParagraphFont"/>
    <w:link w:val="Code"/>
    <w:rsid w:val="00C5575A"/>
    <w:rPr>
      <w:rFonts w:ascii="Consolas" w:hAnsi="Consolas"/>
      <w:lang w:val="ro-RO"/>
    </w:rPr>
  </w:style>
  <w:style w:type="character" w:customStyle="1" w:styleId="Heading2Char">
    <w:name w:val="Heading 2 Char"/>
    <w:basedOn w:val="DefaultParagraphFont"/>
    <w:link w:val="Heading2"/>
    <w:uiPriority w:val="9"/>
    <w:rsid w:val="00A136EA"/>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F356A8"/>
    <w:rPr>
      <w:color w:val="0563C1" w:themeColor="hyperlink"/>
      <w:u w:val="single"/>
    </w:rPr>
  </w:style>
  <w:style w:type="character" w:styleId="UnresolvedMention">
    <w:name w:val="Unresolved Mention"/>
    <w:basedOn w:val="DefaultParagraphFont"/>
    <w:uiPriority w:val="99"/>
    <w:semiHidden/>
    <w:unhideWhenUsed/>
    <w:rsid w:val="00F356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26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DJakarta/Earthquake-time-series-prediction"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DJakarta</dc:creator>
  <cp:keywords/>
  <dc:description/>
  <cp:lastModifiedBy>DJakarta</cp:lastModifiedBy>
  <cp:revision>57</cp:revision>
  <dcterms:created xsi:type="dcterms:W3CDTF">2017-08-31T10:40:00Z</dcterms:created>
  <dcterms:modified xsi:type="dcterms:W3CDTF">2017-08-31T13:31:00Z</dcterms:modified>
</cp:coreProperties>
</file>