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3432" w:beforeLines="1100" w:afterLines="0"/>
        <w:rPr>
          <w:rFonts w:ascii="Times New Roman" w:hAnsi="Times New Roman"/>
          <w:b/>
        </w:rPr>
      </w:pPr>
      <w:r>
        <w:rPr>
          <w:rFonts w:hint="eastAsia" w:ascii="Times New Roman" w:hAnsi="Times New Roman"/>
          <w:b/>
        </w:rPr>
        <w:t>火车购票</w:t>
      </w:r>
      <w:r>
        <w:rPr>
          <w:rFonts w:ascii="Times New Roman" w:hAnsi="Times New Roman"/>
          <w:b/>
        </w:rPr>
        <w:t>项目</w:t>
      </w:r>
    </w:p>
    <w:p>
      <w:pPr>
        <w:pStyle w:val="21"/>
        <w:spacing w:before="312" w:beforeLines="100" w:after="4368" w:afterLines="1400"/>
        <w:rPr>
          <w:rFonts w:ascii="Times New Roman" w:hAnsi="Times New Roman"/>
          <w:b/>
          <w:sz w:val="44"/>
          <w:szCs w:val="44"/>
        </w:rPr>
      </w:pPr>
      <w:r>
        <w:rPr>
          <w:rFonts w:hint="eastAsia" w:ascii="Times New Roman" w:hAnsi="Times New Roman"/>
          <w:b/>
          <w:sz w:val="44"/>
          <w:szCs w:val="44"/>
        </w:rPr>
        <w:t>测试计划</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修订人签字</w:t>
            </w:r>
          </w:p>
        </w:tc>
        <w:tc>
          <w:tcPr>
            <w:tcW w:w="3285"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审核人签字</w:t>
            </w:r>
          </w:p>
        </w:tc>
        <w:tc>
          <w:tcPr>
            <w:tcW w:w="3285"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8" w:hRule="atLeast"/>
        </w:trPr>
        <w:tc>
          <w:tcPr>
            <w:tcW w:w="3284"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c>
          <w:tcPr>
            <w:tcW w:w="3285"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c>
          <w:tcPr>
            <w:tcW w:w="3285"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r>
    </w:tbl>
    <w:p>
      <w:pPr>
        <w:spacing w:line="360" w:lineRule="auto"/>
        <w:rPr>
          <w:rFonts w:ascii="Times New Roman" w:hAnsi="Times New Roman" w:cs="Times New Roman"/>
        </w:rPr>
      </w:pPr>
    </w:p>
    <w:p>
      <w:pPr>
        <w:widowControl/>
        <w:spacing w:line="360" w:lineRule="auto"/>
        <w:jc w:val="left"/>
        <w:rPr>
          <w:rFonts w:ascii="Times New Roman" w:hAnsi="Times New Roman" w:cs="Times New Roman"/>
        </w:rPr>
      </w:pPr>
      <w:r>
        <w:rPr>
          <w:rFonts w:ascii="Times New Roman" w:hAnsi="Times New Roman" w:cs="Times New Roman"/>
        </w:rPr>
        <w:br w:type="page"/>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rPr>
        <w:t>修订历史记录</w:t>
      </w:r>
    </w:p>
    <w:tbl>
      <w:tblPr>
        <w:tblStyle w:val="16"/>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1844"/>
        <w:gridCol w:w="851"/>
        <w:gridCol w:w="32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序号</w:t>
            </w:r>
          </w:p>
        </w:tc>
        <w:tc>
          <w:tcPr>
            <w:tcW w:w="1844"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变更日期</w:t>
            </w:r>
          </w:p>
        </w:tc>
        <w:tc>
          <w:tcPr>
            <w:tcW w:w="851"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版本</w:t>
            </w:r>
          </w:p>
        </w:tc>
        <w:tc>
          <w:tcPr>
            <w:tcW w:w="3260" w:type="dxa"/>
            <w:shd w:val="clear" w:color="auto" w:fill="D8D8D8" w:themeFill="background1" w:themeFillShade="D9"/>
          </w:tcPr>
          <w:p>
            <w:pPr>
              <w:spacing w:line="360" w:lineRule="auto"/>
              <w:jc w:val="center"/>
              <w:rPr>
                <w:rFonts w:ascii="Times New Roman" w:hAnsi="Times New Roman" w:cs="Times New Roman"/>
                <w:b/>
              </w:rPr>
            </w:pPr>
            <w:r>
              <w:rPr>
                <w:rFonts w:hint="eastAsia" w:ascii="Times New Roman" w:hAnsi="Times New Roman" w:cs="Times New Roman"/>
                <w:b/>
              </w:rPr>
              <w:t>说明</w:t>
            </w:r>
          </w:p>
        </w:tc>
        <w:tc>
          <w:tcPr>
            <w:tcW w:w="3260" w:type="dxa"/>
            <w:shd w:val="clear" w:color="auto" w:fill="D8D8D8" w:themeFill="background1" w:themeFillShade="D9"/>
          </w:tcPr>
          <w:p>
            <w:pPr>
              <w:spacing w:line="360" w:lineRule="auto"/>
              <w:jc w:val="center"/>
              <w:rPr>
                <w:rFonts w:ascii="Times New Roman" w:hAnsi="Times New Roman" w:cs="Times New Roman"/>
                <w:b/>
              </w:rPr>
            </w:pPr>
            <w:r>
              <w:rPr>
                <w:rFonts w:hint="eastAsia" w:ascii="Times New Roman" w:hAnsi="Times New Roman" w:cs="Times New Roman"/>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spacing w:line="360" w:lineRule="auto"/>
              <w:jc w:val="center"/>
              <w:rPr>
                <w:rFonts w:ascii="Times New Roman" w:hAnsi="Times New Roman" w:cs="Times New Roman"/>
              </w:rPr>
            </w:pPr>
            <w:r>
              <w:rPr>
                <w:rFonts w:ascii="Times New Roman" w:hAnsi="Times New Roman" w:cs="Times New Roman"/>
              </w:rPr>
              <w:t>1</w:t>
            </w:r>
          </w:p>
        </w:tc>
        <w:tc>
          <w:tcPr>
            <w:tcW w:w="1844" w:type="dxa"/>
          </w:tcPr>
          <w:p>
            <w:pPr>
              <w:spacing w:line="360" w:lineRule="auto"/>
              <w:rPr>
                <w:rFonts w:hint="default" w:ascii="Times New Roman" w:hAnsi="Times New Roman" w:cs="Times New Roman" w:eastAsiaTheme="minorEastAsia"/>
                <w:lang w:val="en-US" w:eastAsia="zh-CN"/>
              </w:rPr>
            </w:pPr>
            <w:r>
              <w:rPr>
                <w:rFonts w:hint="eastAsia" w:ascii="Times New Roman" w:hAnsi="Times New Roman" w:cs="Times New Roman"/>
              </w:rPr>
              <w:t>2</w:t>
            </w:r>
            <w:r>
              <w:rPr>
                <w:rFonts w:ascii="Times New Roman" w:hAnsi="Times New Roman" w:cs="Times New Roman"/>
              </w:rPr>
              <w:t>023</w:t>
            </w:r>
            <w:r>
              <w:rPr>
                <w:rFonts w:hint="eastAsia" w:ascii="Times New Roman" w:hAnsi="Times New Roman" w:cs="Times New Roman"/>
              </w:rPr>
              <w:t>/</w:t>
            </w:r>
            <w:r>
              <w:rPr>
                <w:rFonts w:ascii="Times New Roman" w:hAnsi="Times New Roman" w:cs="Times New Roman"/>
              </w:rPr>
              <w:t>10/</w:t>
            </w:r>
            <w:r>
              <w:rPr>
                <w:rFonts w:hint="eastAsia" w:ascii="Times New Roman" w:hAnsi="Times New Roman" w:cs="Times New Roman"/>
                <w:lang w:val="en-US" w:eastAsia="zh-CN"/>
              </w:rPr>
              <w:t>17</w:t>
            </w:r>
          </w:p>
        </w:tc>
        <w:tc>
          <w:tcPr>
            <w:tcW w:w="851" w:type="dxa"/>
          </w:tcPr>
          <w:p>
            <w:pPr>
              <w:spacing w:line="360" w:lineRule="auto"/>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w:t>
            </w:r>
          </w:p>
        </w:tc>
        <w:tc>
          <w:tcPr>
            <w:tcW w:w="3260" w:type="dxa"/>
          </w:tcPr>
          <w:p>
            <w:pPr>
              <w:spacing w:line="360" w:lineRule="auto"/>
              <w:rPr>
                <w:rFonts w:ascii="Times New Roman" w:hAnsi="Times New Roman" w:cs="Times New Roman"/>
              </w:rPr>
            </w:pPr>
            <w:r>
              <w:rPr>
                <w:rFonts w:hint="eastAsia" w:ascii="Times New Roman" w:hAnsi="Times New Roman" w:cs="Times New Roman"/>
              </w:rPr>
              <w:t>建立初稿</w:t>
            </w:r>
          </w:p>
        </w:tc>
        <w:tc>
          <w:tcPr>
            <w:tcW w:w="3260" w:type="dxa"/>
          </w:tcPr>
          <w:p>
            <w:pPr>
              <w:spacing w:line="360" w:lineRule="auto"/>
              <w:rPr>
                <w:rFonts w:ascii="Times New Roman" w:hAnsi="Times New Roman" w:cs="Times New Roman"/>
              </w:rPr>
            </w:pPr>
            <w:bookmarkStart w:id="0" w:name="OLE_LINK1"/>
            <w:r>
              <w:rPr>
                <w:rFonts w:hint="eastAsia" w:ascii="Times New Roman" w:hAnsi="Times New Roman" w:cs="Times New Roman"/>
              </w:rPr>
              <w:t>孟庆涛</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844" w:type="dxa"/>
            <w:vAlign w:val="center"/>
          </w:tcPr>
          <w:p>
            <w:pPr>
              <w:spacing w:line="360" w:lineRule="auto"/>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w:t>
            </w:r>
            <w:r>
              <w:rPr>
                <w:rFonts w:hint="eastAsia" w:ascii="Times New Roman" w:hAnsi="Times New Roman" w:cs="Times New Roman"/>
              </w:rPr>
              <w:t>/</w:t>
            </w:r>
            <w:r>
              <w:rPr>
                <w:rFonts w:ascii="Times New Roman" w:hAnsi="Times New Roman" w:cs="Times New Roman"/>
              </w:rPr>
              <w:t>10/24</w:t>
            </w:r>
          </w:p>
        </w:tc>
        <w:tc>
          <w:tcPr>
            <w:tcW w:w="851" w:type="dxa"/>
            <w:vAlign w:val="center"/>
          </w:tcPr>
          <w:p>
            <w:pPr>
              <w:spacing w:line="360" w:lineRule="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w:t>
            </w:r>
          </w:p>
        </w:tc>
        <w:tc>
          <w:tcPr>
            <w:tcW w:w="3260" w:type="dxa"/>
            <w:vAlign w:val="center"/>
          </w:tcPr>
          <w:p>
            <w:pPr>
              <w:spacing w:line="360" w:lineRule="auto"/>
              <w:rPr>
                <w:rFonts w:hint="eastAsia" w:ascii="Times New Roman" w:hAnsi="Times New Roman" w:cs="Times New Roman"/>
              </w:rPr>
            </w:pPr>
            <w:r>
              <w:rPr>
                <w:rFonts w:hint="eastAsia" w:ascii="Times New Roman" w:hAnsi="Times New Roman" w:cs="Times New Roman"/>
              </w:rPr>
              <w:t>填写历史修订表</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增加用户界面与安装测试</w:t>
            </w:r>
          </w:p>
          <w:p>
            <w:pPr>
              <w:spacing w:line="360" w:lineRule="auto"/>
              <w:rPr>
                <w:rFonts w:hint="default" w:ascii="Times New Roman" w:hAnsi="Times New Roman" w:cs="Times New Roman"/>
                <w:lang w:val="en-US" w:eastAsia="zh-CN"/>
              </w:rPr>
            </w:pPr>
            <w:r>
              <w:rPr>
                <w:rFonts w:hint="eastAsia" w:ascii="Times New Roman" w:hAnsi="Times New Roman" w:cs="Times New Roman"/>
                <w:lang w:val="en-US" w:eastAsia="zh-CN"/>
              </w:rPr>
              <w:t>资源计划落实到具体人员</w:t>
            </w:r>
          </w:p>
        </w:tc>
        <w:tc>
          <w:tcPr>
            <w:tcW w:w="3260" w:type="dxa"/>
            <w:vAlign w:val="center"/>
          </w:tcPr>
          <w:p>
            <w:pPr>
              <w:spacing w:line="360" w:lineRule="auto"/>
              <w:rPr>
                <w:rFonts w:ascii="Times New Roman" w:hAnsi="Times New Roman" w:cs="Times New Roman"/>
              </w:rPr>
            </w:pPr>
            <w:r>
              <w:rPr>
                <w:rFonts w:hint="eastAsia" w:ascii="Times New Roman" w:hAnsi="Times New Roman" w:cs="Times New Roman"/>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spacing w:line="360" w:lineRule="auto"/>
              <w:jc w:val="center"/>
              <w:rPr>
                <w:rFonts w:ascii="Times New Roman" w:hAnsi="Times New Roman" w:cs="Times New Roman"/>
              </w:rPr>
            </w:pPr>
          </w:p>
        </w:tc>
        <w:tc>
          <w:tcPr>
            <w:tcW w:w="1844" w:type="dxa"/>
          </w:tcPr>
          <w:p>
            <w:pPr>
              <w:spacing w:line="360" w:lineRule="auto"/>
              <w:rPr>
                <w:rFonts w:ascii="Times New Roman" w:hAnsi="Times New Roman" w:cs="Times New Roman"/>
              </w:rPr>
            </w:pPr>
          </w:p>
        </w:tc>
        <w:tc>
          <w:tcPr>
            <w:tcW w:w="851" w:type="dxa"/>
          </w:tcPr>
          <w:p>
            <w:pPr>
              <w:spacing w:line="360" w:lineRule="auto"/>
              <w:rPr>
                <w:rFonts w:ascii="Times New Roman" w:hAnsi="Times New Roman" w:cs="Times New Roman"/>
              </w:rPr>
            </w:pPr>
          </w:p>
        </w:tc>
        <w:tc>
          <w:tcPr>
            <w:tcW w:w="3260" w:type="dxa"/>
          </w:tcPr>
          <w:p>
            <w:pPr>
              <w:spacing w:line="360" w:lineRule="auto"/>
              <w:rPr>
                <w:rFonts w:ascii="Times New Roman" w:hAnsi="Times New Roman" w:cs="Times New Roman"/>
              </w:rPr>
            </w:pPr>
          </w:p>
        </w:tc>
        <w:tc>
          <w:tcPr>
            <w:tcW w:w="3260" w:type="dxa"/>
          </w:tcPr>
          <w:p>
            <w:pPr>
              <w:spacing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spacing w:line="360" w:lineRule="auto"/>
              <w:jc w:val="center"/>
              <w:rPr>
                <w:rFonts w:ascii="Times New Roman" w:hAnsi="Times New Roman" w:cs="Times New Roman"/>
              </w:rPr>
            </w:pPr>
          </w:p>
        </w:tc>
        <w:tc>
          <w:tcPr>
            <w:tcW w:w="1844" w:type="dxa"/>
          </w:tcPr>
          <w:p>
            <w:pPr>
              <w:spacing w:line="360" w:lineRule="auto"/>
              <w:rPr>
                <w:rFonts w:ascii="Times New Roman" w:hAnsi="Times New Roman" w:cs="Times New Roman"/>
              </w:rPr>
            </w:pPr>
          </w:p>
        </w:tc>
        <w:tc>
          <w:tcPr>
            <w:tcW w:w="851" w:type="dxa"/>
          </w:tcPr>
          <w:p>
            <w:pPr>
              <w:spacing w:line="360" w:lineRule="auto"/>
              <w:rPr>
                <w:rFonts w:ascii="Times New Roman" w:hAnsi="Times New Roman" w:cs="Times New Roman"/>
              </w:rPr>
            </w:pPr>
          </w:p>
        </w:tc>
        <w:tc>
          <w:tcPr>
            <w:tcW w:w="3260" w:type="dxa"/>
          </w:tcPr>
          <w:p>
            <w:pPr>
              <w:spacing w:line="360" w:lineRule="auto"/>
              <w:rPr>
                <w:rFonts w:ascii="Times New Roman" w:hAnsi="Times New Roman" w:cs="Times New Roman"/>
              </w:rPr>
            </w:pPr>
          </w:p>
        </w:tc>
        <w:tc>
          <w:tcPr>
            <w:tcW w:w="3260" w:type="dxa"/>
          </w:tcPr>
          <w:p>
            <w:pPr>
              <w:spacing w:line="360" w:lineRule="auto"/>
              <w:rPr>
                <w:rFonts w:ascii="Times New Roman" w:hAnsi="Times New Roman" w:cs="Times New Roman"/>
              </w:rPr>
            </w:pPr>
          </w:p>
        </w:tc>
      </w:tr>
    </w:tbl>
    <w:p>
      <w:pPr>
        <w:autoSpaceDE w:val="0"/>
        <w:autoSpaceDN w:val="0"/>
        <w:bidi w:val="0"/>
        <w:spacing w:before="66" w:beforeAutospacing="0" w:afterAutospacing="0" w:line="211" w:lineRule="exact"/>
        <w:ind w:firstLine="630" w:firstLineChars="300"/>
        <w:jc w:val="center"/>
        <w:rPr>
          <w:rFonts w:hint="eastAsia"/>
          <w:b/>
          <w:bCs/>
          <w:sz w:val="36"/>
          <w:szCs w:val="36"/>
          <w:lang w:val="en-US" w:eastAsia="zh-CN"/>
        </w:rPr>
      </w:pPr>
      <w:r>
        <w:rPr>
          <w:rFonts w:ascii="Times New Roman" w:hAnsi="Times New Roman" w:cs="Times New Roman"/>
        </w:rPr>
        <w:br w:type="page"/>
      </w:r>
      <w:r>
        <w:rPr>
          <w:rFonts w:hint="eastAsia"/>
          <w:b/>
          <w:bCs/>
          <w:sz w:val="36"/>
          <w:szCs w:val="36"/>
          <w:lang w:val="en-US" w:eastAsia="zh-CN"/>
        </w:rPr>
        <w:t>CCB委员会评审</w:t>
      </w: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tbl>
      <w:tblPr>
        <w:tblStyle w:val="15"/>
        <w:tblpPr w:leftFromText="180" w:rightFromText="180" w:vertAnchor="page" w:horzAnchor="page" w:tblpX="1333" w:tblpY="5880"/>
        <w:tblOverlap w:val="never"/>
        <w:tblW w:w="9657" w:type="dxa"/>
        <w:tblInd w:w="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324"/>
        <w:gridCol w:w="1780"/>
        <w:gridCol w:w="1990"/>
        <w:gridCol w:w="2343"/>
        <w:gridCol w:w="2220"/>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67" w:hRule="atLeast"/>
        </w:trPr>
        <w:tc>
          <w:tcPr>
            <w:tcW w:w="1324" w:type="dxa"/>
          </w:tcPr>
          <w:p>
            <w:pPr>
              <w:pStyle w:val="32"/>
              <w:spacing w:before="7"/>
              <w:rPr>
                <w:rFonts w:ascii="宋体"/>
                <w:sz w:val="21"/>
              </w:rPr>
            </w:pPr>
          </w:p>
          <w:p>
            <w:pPr>
              <w:pStyle w:val="32"/>
              <w:spacing w:before="7"/>
              <w:rPr>
                <w:rFonts w:ascii="宋体"/>
                <w:sz w:val="21"/>
              </w:rPr>
            </w:pPr>
          </w:p>
          <w:p>
            <w:pPr>
              <w:pStyle w:val="32"/>
              <w:spacing w:before="3"/>
              <w:ind w:right="255"/>
              <w:jc w:val="right"/>
              <w:rPr>
                <w:rFonts w:hint="eastAsia" w:ascii="宋体" w:eastAsia="宋体"/>
                <w:b/>
                <w:sz w:val="20"/>
                <w:lang w:eastAsia="zh-CN"/>
              </w:rPr>
            </w:pPr>
            <w:r>
              <w:rPr>
                <w:rFonts w:hint="eastAsia" w:ascii="宋体" w:eastAsia="宋体"/>
                <w:b/>
                <w:spacing w:val="-2"/>
                <w:sz w:val="20"/>
                <w:lang w:val="en-US" w:eastAsia="zh-CN"/>
              </w:rPr>
              <w:t>CCB评审</w:t>
            </w:r>
          </w:p>
        </w:tc>
        <w:tc>
          <w:tcPr>
            <w:tcW w:w="1780" w:type="dxa"/>
          </w:tcPr>
          <w:p>
            <w:pPr>
              <w:pStyle w:val="32"/>
              <w:spacing w:before="3" w:line="242" w:lineRule="auto"/>
              <w:ind w:right="169"/>
              <w:rPr>
                <w:rFonts w:hint="eastAsia" w:ascii="宋体" w:eastAsia="宋体"/>
                <w:b/>
                <w:sz w:val="20"/>
                <w:lang w:val="en-US" w:eastAsia="zh-CN"/>
              </w:rPr>
            </w:pPr>
            <w:r>
              <w:rPr>
                <w:rFonts w:hint="eastAsia" w:ascii="宋体" w:eastAsia="宋体"/>
                <w:b/>
                <w:sz w:val="20"/>
                <w:lang w:val="en-US" w:eastAsia="zh-CN"/>
              </w:rPr>
              <w:t xml:space="preserve">   </w:t>
            </w:r>
          </w:p>
          <w:p>
            <w:pPr>
              <w:pStyle w:val="32"/>
              <w:spacing w:before="3" w:line="242" w:lineRule="auto"/>
              <w:ind w:right="169"/>
              <w:rPr>
                <w:rFonts w:hint="eastAsia" w:ascii="宋体" w:eastAsia="宋体"/>
                <w:b/>
                <w:sz w:val="20"/>
                <w:lang w:val="en-US" w:eastAsia="zh-CN"/>
              </w:rPr>
            </w:pPr>
          </w:p>
          <w:p>
            <w:pPr>
              <w:pStyle w:val="32"/>
              <w:spacing w:before="3" w:line="242" w:lineRule="auto"/>
              <w:ind w:right="169" w:firstLine="201" w:firstLineChars="100"/>
              <w:rPr>
                <w:rFonts w:hint="default" w:ascii="宋体" w:eastAsia="宋体"/>
                <w:b/>
                <w:sz w:val="20"/>
                <w:lang w:val="en-US" w:eastAsia="zh-CN"/>
              </w:rPr>
            </w:pPr>
            <w:r>
              <w:rPr>
                <w:rFonts w:hint="eastAsia" w:ascii="宋体" w:eastAsia="宋体"/>
                <w:b/>
                <w:sz w:val="20"/>
                <w:lang w:val="en-US" w:eastAsia="zh-CN"/>
              </w:rPr>
              <w:t>检查项描述</w:t>
            </w:r>
          </w:p>
        </w:tc>
        <w:tc>
          <w:tcPr>
            <w:tcW w:w="1990" w:type="dxa"/>
          </w:tcPr>
          <w:p>
            <w:pPr>
              <w:pStyle w:val="32"/>
              <w:spacing w:before="7"/>
              <w:rPr>
                <w:rFonts w:ascii="宋体"/>
                <w:sz w:val="21"/>
              </w:rPr>
            </w:pPr>
          </w:p>
          <w:p>
            <w:pPr>
              <w:pStyle w:val="32"/>
              <w:spacing w:before="3"/>
              <w:ind w:right="355"/>
              <w:jc w:val="right"/>
              <w:rPr>
                <w:rFonts w:hint="eastAsia" w:ascii="宋体" w:eastAsia="宋体"/>
                <w:b/>
                <w:spacing w:val="-2"/>
                <w:sz w:val="20"/>
                <w:lang w:val="en-US" w:eastAsia="zh-CN"/>
              </w:rPr>
            </w:pPr>
          </w:p>
          <w:p>
            <w:pPr>
              <w:pStyle w:val="32"/>
              <w:spacing w:before="3"/>
              <w:ind w:right="355"/>
              <w:jc w:val="right"/>
              <w:rPr>
                <w:rFonts w:hint="default" w:ascii="宋体" w:eastAsia="宋体"/>
                <w:b/>
                <w:sz w:val="20"/>
                <w:lang w:val="en-US" w:eastAsia="zh-CN"/>
              </w:rPr>
            </w:pPr>
            <w:r>
              <w:rPr>
                <w:rFonts w:hint="eastAsia" w:ascii="宋体" w:eastAsia="宋体"/>
                <w:b/>
                <w:spacing w:val="-2"/>
                <w:sz w:val="20"/>
                <w:lang w:val="en-US" w:eastAsia="zh-CN"/>
              </w:rPr>
              <w:t>要求满足情况</w:t>
            </w:r>
          </w:p>
        </w:tc>
        <w:tc>
          <w:tcPr>
            <w:tcW w:w="2343" w:type="dxa"/>
          </w:tcPr>
          <w:p>
            <w:pPr>
              <w:pStyle w:val="32"/>
              <w:rPr>
                <w:rFonts w:ascii="宋体"/>
                <w:sz w:val="20"/>
              </w:rPr>
            </w:pPr>
          </w:p>
          <w:p>
            <w:pPr>
              <w:pStyle w:val="32"/>
              <w:spacing w:before="10"/>
              <w:rPr>
                <w:rFonts w:ascii="宋体"/>
                <w:sz w:val="21"/>
              </w:rPr>
            </w:pPr>
          </w:p>
          <w:p>
            <w:pPr>
              <w:pStyle w:val="32"/>
              <w:ind w:right="429"/>
              <w:jc w:val="right"/>
              <w:rPr>
                <w:rFonts w:hint="eastAsia" w:ascii="宋体" w:eastAsia="宋体"/>
                <w:b/>
                <w:sz w:val="20"/>
              </w:rPr>
            </w:pPr>
            <w:r>
              <w:rPr>
                <w:rFonts w:hint="eastAsia" w:ascii="宋体" w:eastAsia="宋体"/>
                <w:b/>
                <w:spacing w:val="-2"/>
                <w:sz w:val="20"/>
                <w:lang w:val="en-US" w:eastAsia="zh-CN"/>
              </w:rPr>
              <w:t>是否满足情况</w:t>
            </w:r>
          </w:p>
        </w:tc>
        <w:tc>
          <w:tcPr>
            <w:tcW w:w="2220" w:type="dxa"/>
          </w:tcPr>
          <w:p>
            <w:pPr>
              <w:pStyle w:val="32"/>
              <w:rPr>
                <w:rFonts w:ascii="宋体"/>
                <w:sz w:val="20"/>
              </w:rPr>
            </w:pPr>
          </w:p>
          <w:p>
            <w:pPr>
              <w:pStyle w:val="32"/>
              <w:spacing w:before="10"/>
              <w:rPr>
                <w:rFonts w:ascii="宋体"/>
                <w:sz w:val="21"/>
              </w:rPr>
            </w:pPr>
          </w:p>
          <w:p>
            <w:pPr>
              <w:pStyle w:val="32"/>
              <w:ind w:left="857"/>
              <w:rPr>
                <w:rFonts w:hint="eastAsia" w:ascii="宋体" w:eastAsia="宋体"/>
                <w:b/>
                <w:sz w:val="20"/>
                <w:lang w:eastAsia="zh-CN"/>
              </w:rPr>
            </w:pPr>
            <w:r>
              <w:rPr>
                <w:rFonts w:hint="eastAsia" w:ascii="宋体" w:eastAsia="宋体"/>
                <w:b/>
                <w:spacing w:val="-4"/>
                <w:sz w:val="20"/>
                <w:lang w:val="en-US" w:eastAsia="zh-CN"/>
              </w:rPr>
              <w:t>备注</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906" w:hRule="atLeast"/>
        </w:trPr>
        <w:tc>
          <w:tcPr>
            <w:tcW w:w="1324" w:type="dxa"/>
          </w:tcPr>
          <w:p>
            <w:pPr>
              <w:pStyle w:val="32"/>
              <w:rPr>
                <w:rFonts w:ascii="宋体"/>
                <w:sz w:val="22"/>
              </w:rPr>
            </w:pPr>
          </w:p>
          <w:p>
            <w:pPr>
              <w:pStyle w:val="32"/>
              <w:rPr>
                <w:rFonts w:ascii="宋体"/>
                <w:sz w:val="22"/>
              </w:rPr>
            </w:pPr>
          </w:p>
          <w:p>
            <w:pPr>
              <w:pStyle w:val="32"/>
              <w:rPr>
                <w:rFonts w:ascii="宋体"/>
                <w:sz w:val="22"/>
              </w:rPr>
            </w:pPr>
          </w:p>
          <w:p>
            <w:pPr>
              <w:pStyle w:val="32"/>
              <w:ind w:right="182" w:firstLine="392" w:firstLineChars="200"/>
              <w:jc w:val="both"/>
              <w:rPr>
                <w:sz w:val="20"/>
              </w:rPr>
            </w:pPr>
            <w:r>
              <w:rPr>
                <w:rFonts w:hint="eastAsia" w:eastAsia="宋体"/>
                <w:spacing w:val="-2"/>
                <w:sz w:val="20"/>
                <w:lang w:val="en-US" w:eastAsia="zh-CN"/>
              </w:rPr>
              <w:t>A</w:t>
            </w:r>
            <w:r>
              <w:rPr>
                <w:spacing w:val="-5"/>
                <w:sz w:val="20"/>
              </w:rPr>
              <w:t>001</w:t>
            </w:r>
          </w:p>
        </w:tc>
        <w:tc>
          <w:tcPr>
            <w:tcW w:w="1780" w:type="dxa"/>
          </w:tcPr>
          <w:p>
            <w:pPr>
              <w:pStyle w:val="32"/>
              <w:rPr>
                <w:rFonts w:ascii="宋体"/>
                <w:sz w:val="22"/>
              </w:rPr>
            </w:pPr>
          </w:p>
          <w:p>
            <w:pPr>
              <w:pStyle w:val="32"/>
              <w:rPr>
                <w:rFonts w:ascii="宋体"/>
                <w:sz w:val="22"/>
              </w:rPr>
            </w:pPr>
          </w:p>
          <w:p>
            <w:pPr>
              <w:pStyle w:val="32"/>
              <w:spacing w:before="3"/>
              <w:ind w:right="169"/>
              <w:jc w:val="both"/>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1990" w:type="dxa"/>
          </w:tcPr>
          <w:p>
            <w:pPr>
              <w:pStyle w:val="32"/>
              <w:spacing w:before="3" w:line="242" w:lineRule="auto"/>
              <w:ind w:left="1217" w:right="155" w:firstLine="200" w:firstLineChars="100"/>
              <w:jc w:val="both"/>
              <w:rPr>
                <w:rFonts w:hint="eastAsia" w:ascii="宋体" w:eastAsia="宋体"/>
                <w:sz w:val="20"/>
                <w:lang w:val="en-US" w:eastAsia="zh-CN"/>
              </w:rPr>
            </w:pPr>
          </w:p>
          <w:p>
            <w:pPr>
              <w:pStyle w:val="32"/>
              <w:spacing w:before="3" w:line="242" w:lineRule="auto"/>
              <w:ind w:left="1217" w:right="155" w:firstLine="200" w:firstLineChars="100"/>
              <w:jc w:val="both"/>
              <w:rPr>
                <w:rFonts w:hint="eastAsia" w:ascii="宋体" w:eastAsia="宋体"/>
                <w:sz w:val="20"/>
                <w:lang w:val="en-US" w:eastAsia="zh-CN"/>
              </w:rPr>
            </w:pPr>
          </w:p>
          <w:p>
            <w:pPr>
              <w:pStyle w:val="32"/>
              <w:spacing w:before="3" w:line="242" w:lineRule="auto"/>
              <w:ind w:right="155" w:firstLine="800" w:firstLineChars="400"/>
              <w:jc w:val="both"/>
              <w:rPr>
                <w:rFonts w:hint="eastAsia" w:ascii="宋体" w:eastAsia="宋体"/>
                <w:sz w:val="20"/>
                <w:lang w:val="en-US" w:eastAsia="zh-CN"/>
              </w:rPr>
            </w:pPr>
          </w:p>
          <w:p>
            <w:pPr>
              <w:pStyle w:val="32"/>
              <w:spacing w:before="3" w:line="242" w:lineRule="auto"/>
              <w:ind w:right="155"/>
              <w:jc w:val="center"/>
              <w:rPr>
                <w:rFonts w:hint="eastAsia" w:ascii="宋体" w:eastAsia="宋体"/>
                <w:sz w:val="20"/>
                <w:lang w:val="en-US" w:eastAsia="zh-CN"/>
              </w:rPr>
            </w:pPr>
            <w:r>
              <w:rPr>
                <w:rFonts w:hint="eastAsia" w:ascii="宋体" w:eastAsia="宋体"/>
                <w:sz w:val="20"/>
                <w:lang w:val="en-US" w:eastAsia="zh-CN"/>
              </w:rPr>
              <w:t>是</w:t>
            </w:r>
          </w:p>
        </w:tc>
        <w:tc>
          <w:tcPr>
            <w:tcW w:w="2343" w:type="dxa"/>
          </w:tcPr>
          <w:p>
            <w:pPr>
              <w:pStyle w:val="32"/>
              <w:spacing w:before="146" w:line="242" w:lineRule="auto"/>
              <w:ind w:right="232"/>
              <w:rPr>
                <w:rFonts w:hint="eastAsia" w:ascii="宋体" w:eastAsia="宋体"/>
                <w:sz w:val="20"/>
                <w:lang w:val="en-US" w:eastAsia="zh-CN"/>
              </w:rPr>
            </w:pPr>
          </w:p>
          <w:p>
            <w:pPr>
              <w:pStyle w:val="32"/>
              <w:spacing w:before="146" w:line="242" w:lineRule="auto"/>
              <w:ind w:right="232" w:firstLine="800" w:firstLineChars="400"/>
              <w:rPr>
                <w:rFonts w:hint="eastAsia" w:ascii="宋体" w:eastAsia="宋体"/>
                <w:sz w:val="20"/>
                <w:lang w:val="en-US" w:eastAsia="zh-CN"/>
              </w:rPr>
            </w:pPr>
            <w:r>
              <w:rPr>
                <w:rFonts w:hint="eastAsia" w:ascii="宋体" w:eastAsia="宋体"/>
                <w:sz w:val="20"/>
                <w:lang w:val="en-US" w:eastAsia="zh-CN"/>
              </w:rPr>
              <w:t xml:space="preserve">是 </w:t>
            </w:r>
          </w:p>
        </w:tc>
        <w:tc>
          <w:tcPr>
            <w:tcW w:w="2220" w:type="dxa"/>
          </w:tcPr>
          <w:p>
            <w:pPr>
              <w:pStyle w:val="32"/>
              <w:rPr>
                <w:rFonts w:ascii="宋体"/>
                <w:sz w:val="22"/>
              </w:rPr>
            </w:pPr>
          </w:p>
          <w:p>
            <w:pPr>
              <w:pStyle w:val="32"/>
              <w:rPr>
                <w:rFonts w:ascii="宋体"/>
                <w:sz w:val="22"/>
              </w:rPr>
            </w:pPr>
          </w:p>
          <w:p>
            <w:pPr>
              <w:pStyle w:val="32"/>
              <w:rPr>
                <w:rFonts w:ascii="宋体"/>
                <w:sz w:val="22"/>
              </w:rPr>
            </w:pPr>
          </w:p>
          <w:p>
            <w:pPr>
              <w:pStyle w:val="32"/>
              <w:spacing w:before="8"/>
              <w:rPr>
                <w:rFonts w:ascii="宋体"/>
                <w:sz w:val="25"/>
              </w:rPr>
            </w:pPr>
          </w:p>
          <w:p>
            <w:pPr>
              <w:pStyle w:val="32"/>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86" w:hRule="atLeast"/>
        </w:trPr>
        <w:tc>
          <w:tcPr>
            <w:tcW w:w="1324" w:type="dxa"/>
          </w:tcPr>
          <w:p>
            <w:pPr>
              <w:pStyle w:val="32"/>
              <w:rPr>
                <w:rFonts w:ascii="宋体"/>
                <w:sz w:val="22"/>
              </w:rPr>
            </w:pPr>
          </w:p>
          <w:p>
            <w:pPr>
              <w:pStyle w:val="32"/>
              <w:spacing w:before="6"/>
              <w:rPr>
                <w:rFonts w:ascii="宋体"/>
                <w:sz w:val="31"/>
              </w:rPr>
            </w:pPr>
          </w:p>
          <w:p>
            <w:pPr>
              <w:pStyle w:val="32"/>
              <w:ind w:right="182"/>
              <w:jc w:val="center"/>
              <w:rPr>
                <w:sz w:val="20"/>
              </w:rPr>
            </w:pPr>
            <w:r>
              <w:rPr>
                <w:rFonts w:hint="eastAsia" w:eastAsia="宋体"/>
                <w:spacing w:val="-2"/>
                <w:sz w:val="20"/>
                <w:lang w:val="en-US" w:eastAsia="zh-CN"/>
              </w:rPr>
              <w:t xml:space="preserve">     A</w:t>
            </w:r>
            <w:r>
              <w:rPr>
                <w:spacing w:val="-5"/>
                <w:sz w:val="20"/>
              </w:rPr>
              <w:t>002</w:t>
            </w:r>
          </w:p>
        </w:tc>
        <w:tc>
          <w:tcPr>
            <w:tcW w:w="1780" w:type="dxa"/>
          </w:tcPr>
          <w:p>
            <w:pPr>
              <w:pStyle w:val="32"/>
              <w:spacing w:before="3" w:line="242" w:lineRule="auto"/>
              <w:ind w:right="169"/>
              <w:rPr>
                <w:rFonts w:ascii="宋体" w:eastAsia="宋体"/>
                <w:spacing w:val="-2"/>
                <w:sz w:val="20"/>
              </w:rPr>
            </w:pPr>
          </w:p>
          <w:p>
            <w:pPr>
              <w:pStyle w:val="32"/>
              <w:spacing w:before="3" w:line="242" w:lineRule="auto"/>
              <w:ind w:right="169"/>
              <w:rPr>
                <w:rFonts w:ascii="宋体" w:eastAsia="宋体"/>
                <w:spacing w:val="-2"/>
                <w:sz w:val="20"/>
              </w:rPr>
            </w:pPr>
          </w:p>
          <w:p>
            <w:pPr>
              <w:pStyle w:val="32"/>
              <w:spacing w:before="3" w:line="242" w:lineRule="auto"/>
              <w:ind w:right="169"/>
              <w:rPr>
                <w:rFonts w:hint="eastAsia" w:ascii="宋体" w:eastAsia="宋体"/>
                <w:sz w:val="20"/>
                <w:lang w:eastAsia="zh-CN"/>
              </w:rPr>
            </w:pPr>
            <w:r>
              <w:rPr>
                <w:rFonts w:ascii="宋体" w:eastAsia="宋体"/>
                <w:spacing w:val="-2"/>
                <w:sz w:val="20"/>
              </w:rPr>
              <w:t>配置项文档是否</w:t>
            </w:r>
            <w:r>
              <w:rPr>
                <w:rFonts w:ascii="宋体" w:eastAsia="宋体"/>
                <w:spacing w:val="-6"/>
                <w:sz w:val="20"/>
              </w:rPr>
              <w:t>完整</w:t>
            </w:r>
          </w:p>
        </w:tc>
        <w:tc>
          <w:tcPr>
            <w:tcW w:w="1990" w:type="dxa"/>
          </w:tcPr>
          <w:p>
            <w:pPr>
              <w:pStyle w:val="32"/>
              <w:rPr>
                <w:rFonts w:ascii="宋体"/>
                <w:sz w:val="20"/>
              </w:rPr>
            </w:pPr>
          </w:p>
          <w:p>
            <w:pPr>
              <w:pStyle w:val="32"/>
              <w:spacing w:before="3"/>
              <w:jc w:val="both"/>
              <w:rPr>
                <w:rFonts w:hint="eastAsia" w:ascii="宋体" w:eastAsia="宋体"/>
                <w:spacing w:val="-5"/>
                <w:sz w:val="20"/>
                <w:lang w:val="en-US" w:eastAsia="zh-CN"/>
              </w:rPr>
            </w:pPr>
          </w:p>
          <w:p>
            <w:pPr>
              <w:pStyle w:val="32"/>
              <w:spacing w:before="3"/>
              <w:jc w:val="center"/>
              <w:rPr>
                <w:rFonts w:hint="eastAsia" w:ascii="宋体" w:eastAsia="宋体"/>
                <w:sz w:val="20"/>
                <w:lang w:eastAsia="zh-CN"/>
              </w:rPr>
            </w:pPr>
            <w:r>
              <w:rPr>
                <w:rFonts w:hint="eastAsia" w:ascii="宋体" w:eastAsia="宋体"/>
                <w:spacing w:val="-5"/>
                <w:sz w:val="20"/>
                <w:lang w:val="en-US" w:eastAsia="zh-CN"/>
              </w:rPr>
              <w:t>是</w:t>
            </w:r>
          </w:p>
        </w:tc>
        <w:tc>
          <w:tcPr>
            <w:tcW w:w="2343" w:type="dxa"/>
          </w:tcPr>
          <w:p>
            <w:pPr>
              <w:pStyle w:val="32"/>
              <w:rPr>
                <w:rFonts w:ascii="宋体"/>
                <w:sz w:val="20"/>
              </w:rPr>
            </w:pPr>
          </w:p>
          <w:p>
            <w:pPr>
              <w:pStyle w:val="32"/>
              <w:spacing w:before="142" w:line="242" w:lineRule="auto"/>
              <w:ind w:left="1217" w:right="232" w:hanging="360"/>
              <w:rPr>
                <w:rFonts w:hint="eastAsia" w:ascii="宋体" w:eastAsia="宋体"/>
                <w:sz w:val="20"/>
                <w:lang w:val="en-US" w:eastAsia="zh-CN"/>
              </w:rPr>
            </w:pPr>
            <w:r>
              <w:rPr>
                <w:rFonts w:hint="eastAsia" w:ascii="宋体" w:eastAsia="宋体"/>
                <w:sz w:val="20"/>
                <w:lang w:val="en-US" w:eastAsia="zh-CN"/>
              </w:rPr>
              <w:t>是</w:t>
            </w:r>
          </w:p>
        </w:tc>
        <w:tc>
          <w:tcPr>
            <w:tcW w:w="2220" w:type="dxa"/>
          </w:tcPr>
          <w:p>
            <w:pPr>
              <w:pStyle w:val="32"/>
              <w:rPr>
                <w:rFonts w:ascii="宋体"/>
                <w:sz w:val="22"/>
              </w:rPr>
            </w:pPr>
          </w:p>
          <w:p>
            <w:pPr>
              <w:pStyle w:val="32"/>
              <w:spacing w:before="4"/>
              <w:rPr>
                <w:rFonts w:ascii="宋体"/>
                <w:sz w:val="29"/>
              </w:rPr>
            </w:pPr>
          </w:p>
          <w:p>
            <w:pPr>
              <w:pStyle w:val="32"/>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rPr>
                <w:rFonts w:ascii="宋体"/>
                <w:sz w:val="22"/>
                <w:highlight w:val="none"/>
              </w:rPr>
            </w:pPr>
          </w:p>
          <w:p>
            <w:pPr>
              <w:pStyle w:val="32"/>
              <w:rPr>
                <w:rFonts w:ascii="宋体"/>
                <w:sz w:val="22"/>
                <w:highlight w:val="none"/>
              </w:rPr>
            </w:pPr>
          </w:p>
          <w:p>
            <w:pPr>
              <w:pStyle w:val="32"/>
              <w:ind w:right="182" w:firstLine="392" w:firstLineChars="200"/>
              <w:jc w:val="both"/>
              <w:rPr>
                <w:rFonts w:hint="default" w:eastAsia="宋体"/>
                <w:sz w:val="20"/>
                <w:highlight w:val="none"/>
                <w:lang w:val="en-US" w:eastAsia="zh-CN"/>
              </w:rPr>
            </w:pPr>
            <w:r>
              <w:rPr>
                <w:rFonts w:hint="eastAsia" w:eastAsia="宋体"/>
                <w:spacing w:val="-2"/>
                <w:sz w:val="20"/>
                <w:highlight w:val="none"/>
                <w:lang w:val="en-US" w:eastAsia="zh-CN"/>
              </w:rPr>
              <w:t>A003</w:t>
            </w:r>
          </w:p>
        </w:tc>
        <w:tc>
          <w:tcPr>
            <w:tcW w:w="1780" w:type="dxa"/>
          </w:tcPr>
          <w:p>
            <w:pPr>
              <w:pStyle w:val="32"/>
              <w:spacing w:before="3" w:line="242" w:lineRule="auto"/>
              <w:ind w:right="169"/>
              <w:rPr>
                <w:rFonts w:hint="eastAsia" w:ascii="宋体" w:eastAsia="宋体"/>
                <w:sz w:val="20"/>
                <w:highlight w:val="none"/>
                <w:lang w:eastAsia="zh-CN"/>
              </w:rPr>
            </w:pPr>
          </w:p>
          <w:p>
            <w:pPr>
              <w:pStyle w:val="32"/>
              <w:spacing w:before="3" w:line="242" w:lineRule="auto"/>
              <w:ind w:right="169"/>
              <w:rPr>
                <w:rFonts w:hint="eastAsia" w:ascii="宋体" w:eastAsia="宋体"/>
                <w:sz w:val="20"/>
                <w:highlight w:val="none"/>
                <w:lang w:eastAsia="zh-CN"/>
              </w:rPr>
            </w:pPr>
          </w:p>
          <w:p>
            <w:pPr>
              <w:pStyle w:val="32"/>
              <w:spacing w:before="3" w:line="242" w:lineRule="auto"/>
              <w:ind w:right="169"/>
              <w:rPr>
                <w:rFonts w:hint="default" w:ascii="宋体" w:eastAsia="宋体"/>
                <w:sz w:val="20"/>
                <w:highlight w:val="none"/>
                <w:lang w:val="en-US" w:eastAsia="zh-CN"/>
              </w:rPr>
            </w:pPr>
            <w:r>
              <w:rPr>
                <w:rFonts w:hint="eastAsia" w:ascii="宋体" w:eastAsia="宋体"/>
                <w:sz w:val="20"/>
                <w:highlight w:val="none"/>
                <w:lang w:val="en-US" w:eastAsia="zh-CN"/>
              </w:rPr>
              <w:t>有无修订历史表</w:t>
            </w:r>
          </w:p>
          <w:p>
            <w:pPr>
              <w:pStyle w:val="32"/>
              <w:spacing w:before="3" w:line="242" w:lineRule="auto"/>
              <w:ind w:right="169"/>
              <w:rPr>
                <w:rFonts w:hint="eastAsia" w:ascii="宋体" w:eastAsia="宋体"/>
                <w:sz w:val="20"/>
                <w:highlight w:val="none"/>
                <w:lang w:eastAsia="zh-CN"/>
              </w:rPr>
            </w:pPr>
          </w:p>
        </w:tc>
        <w:tc>
          <w:tcPr>
            <w:tcW w:w="1990" w:type="dxa"/>
          </w:tcPr>
          <w:p>
            <w:pPr>
              <w:pStyle w:val="32"/>
              <w:spacing w:before="3" w:line="244" w:lineRule="auto"/>
              <w:ind w:left="1217" w:right="155"/>
              <w:jc w:val="both"/>
              <w:rPr>
                <w:rFonts w:hint="eastAsia" w:ascii="宋体" w:eastAsia="宋体"/>
                <w:spacing w:val="-5"/>
                <w:sz w:val="20"/>
                <w:highlight w:val="none"/>
                <w:lang w:val="en-US" w:eastAsia="zh-CN"/>
              </w:rPr>
            </w:pPr>
          </w:p>
          <w:p>
            <w:pPr>
              <w:pStyle w:val="32"/>
              <w:spacing w:before="3" w:line="244" w:lineRule="auto"/>
              <w:ind w:left="1217" w:right="155"/>
              <w:jc w:val="both"/>
              <w:rPr>
                <w:rFonts w:hint="eastAsia" w:ascii="宋体" w:eastAsia="宋体"/>
                <w:spacing w:val="-5"/>
                <w:sz w:val="20"/>
                <w:highlight w:val="none"/>
                <w:lang w:val="en-US" w:eastAsia="zh-CN"/>
              </w:rPr>
            </w:pPr>
          </w:p>
          <w:p>
            <w:pPr>
              <w:pStyle w:val="32"/>
              <w:spacing w:before="3" w:line="244" w:lineRule="auto"/>
              <w:ind w:right="155" w:firstLine="760" w:firstLineChars="400"/>
              <w:jc w:val="both"/>
              <w:rPr>
                <w:rFonts w:hint="eastAsia" w:ascii="宋体" w:eastAsia="宋体"/>
                <w:sz w:val="20"/>
                <w:highlight w:val="none"/>
                <w:lang w:eastAsia="zh-CN"/>
              </w:rPr>
            </w:pPr>
            <w:r>
              <w:rPr>
                <w:rFonts w:hint="eastAsia" w:ascii="宋体" w:eastAsia="宋体"/>
                <w:spacing w:val="-5"/>
                <w:sz w:val="20"/>
                <w:highlight w:val="none"/>
                <w:lang w:val="en-US" w:eastAsia="zh-CN"/>
              </w:rPr>
              <w:t>是</w:t>
            </w:r>
          </w:p>
        </w:tc>
        <w:tc>
          <w:tcPr>
            <w:tcW w:w="2343" w:type="dxa"/>
          </w:tcPr>
          <w:p>
            <w:pPr>
              <w:pStyle w:val="32"/>
              <w:rPr>
                <w:rFonts w:ascii="宋体"/>
                <w:sz w:val="20"/>
                <w:highlight w:val="none"/>
              </w:rPr>
            </w:pPr>
          </w:p>
          <w:p>
            <w:pPr>
              <w:pStyle w:val="32"/>
              <w:rPr>
                <w:rFonts w:ascii="宋体"/>
                <w:sz w:val="20"/>
                <w:highlight w:val="none"/>
              </w:rPr>
            </w:pPr>
          </w:p>
          <w:p>
            <w:pPr>
              <w:pStyle w:val="32"/>
              <w:rPr>
                <w:rFonts w:hint="default" w:ascii="宋体" w:eastAsia="宋体"/>
                <w:sz w:val="20"/>
                <w:highlight w:val="none"/>
                <w:lang w:val="en-US" w:eastAsia="zh-CN"/>
              </w:rPr>
            </w:pPr>
            <w:r>
              <w:rPr>
                <w:rFonts w:hint="eastAsia" w:ascii="宋体" w:eastAsia="宋体"/>
                <w:sz w:val="20"/>
                <w:highlight w:val="none"/>
                <w:lang w:val="en-US" w:eastAsia="zh-CN"/>
              </w:rPr>
              <w:t xml:space="preserve">     是</w:t>
            </w:r>
          </w:p>
          <w:p>
            <w:pPr>
              <w:pStyle w:val="32"/>
              <w:spacing w:before="146"/>
              <w:ind w:right="431"/>
              <w:jc w:val="right"/>
              <w:rPr>
                <w:rFonts w:ascii="宋体" w:eastAsia="宋体"/>
                <w:sz w:val="20"/>
                <w:highlight w:val="none"/>
              </w:rPr>
            </w:pPr>
          </w:p>
        </w:tc>
        <w:tc>
          <w:tcPr>
            <w:tcW w:w="2220" w:type="dxa"/>
          </w:tcPr>
          <w:p>
            <w:pPr>
              <w:pStyle w:val="32"/>
              <w:rPr>
                <w:rFonts w:ascii="宋体"/>
                <w:sz w:val="22"/>
                <w:highlight w:val="none"/>
              </w:rPr>
            </w:pPr>
          </w:p>
          <w:p>
            <w:pPr>
              <w:pStyle w:val="32"/>
              <w:ind w:left="857"/>
              <w:rPr>
                <w:rFonts w:ascii="宋体" w:eastAsia="宋体"/>
                <w:sz w:val="20"/>
                <w:highlight w:val="none"/>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none"/>
                <w:lang w:val="en-US" w:eastAsia="zh-CN"/>
              </w:rPr>
            </w:pPr>
            <w:r>
              <w:rPr>
                <w:rFonts w:hint="eastAsia" w:eastAsia="宋体"/>
                <w:spacing w:val="-2"/>
                <w:sz w:val="20"/>
                <w:highlight w:val="none"/>
                <w:lang w:val="en-US" w:eastAsia="zh-CN"/>
              </w:rPr>
              <w:t>A004</w:t>
            </w:r>
          </w:p>
        </w:tc>
        <w:tc>
          <w:tcPr>
            <w:tcW w:w="1780" w:type="dxa"/>
          </w:tcPr>
          <w:p>
            <w:pPr>
              <w:pStyle w:val="32"/>
              <w:spacing w:before="3" w:line="242" w:lineRule="auto"/>
              <w:ind w:right="169"/>
              <w:rPr>
                <w:rFonts w:hint="eastAsia" w:ascii="宋体" w:eastAsia="宋体"/>
                <w:sz w:val="20"/>
                <w:highlight w:val="none"/>
                <w:lang w:eastAsia="zh-CN"/>
              </w:rPr>
            </w:pPr>
            <w:r>
              <w:rPr>
                <w:rFonts w:hint="eastAsia" w:ascii="宋体" w:eastAsia="宋体"/>
                <w:sz w:val="20"/>
                <w:highlight w:val="none"/>
                <w:lang w:eastAsia="zh-CN"/>
              </w:rPr>
              <w:t>测试范围中测试的类型</w:t>
            </w:r>
            <w:r>
              <w:rPr>
                <w:rFonts w:hint="eastAsia" w:ascii="宋体" w:eastAsia="宋体"/>
                <w:sz w:val="20"/>
                <w:highlight w:val="none"/>
                <w:lang w:val="en-US" w:eastAsia="zh-CN"/>
              </w:rPr>
              <w:t>是否</w:t>
            </w:r>
            <w:r>
              <w:rPr>
                <w:rFonts w:hint="eastAsia" w:ascii="宋体" w:eastAsia="宋体"/>
                <w:sz w:val="20"/>
                <w:highlight w:val="none"/>
                <w:lang w:eastAsia="zh-CN"/>
              </w:rPr>
              <w:t>完整</w:t>
            </w:r>
          </w:p>
        </w:tc>
        <w:tc>
          <w:tcPr>
            <w:tcW w:w="1990" w:type="dxa"/>
          </w:tcPr>
          <w:p>
            <w:pPr>
              <w:pStyle w:val="32"/>
              <w:spacing w:before="3" w:line="244" w:lineRule="auto"/>
              <w:ind w:right="155" w:firstLine="760" w:firstLineChars="400"/>
              <w:jc w:val="both"/>
              <w:rPr>
                <w:rFonts w:hint="default" w:ascii="宋体" w:eastAsia="宋体"/>
                <w:spacing w:val="-5"/>
                <w:sz w:val="20"/>
                <w:highlight w:val="none"/>
                <w:lang w:val="en-US" w:eastAsia="zh-CN"/>
              </w:rPr>
            </w:pPr>
            <w:r>
              <w:rPr>
                <w:rFonts w:hint="eastAsia" w:ascii="宋体" w:eastAsia="宋体"/>
                <w:spacing w:val="-5"/>
                <w:sz w:val="20"/>
                <w:highlight w:val="none"/>
                <w:lang w:val="en-US" w:eastAsia="zh-CN"/>
              </w:rPr>
              <w:t>是</w:t>
            </w:r>
          </w:p>
        </w:tc>
        <w:tc>
          <w:tcPr>
            <w:tcW w:w="2343" w:type="dxa"/>
          </w:tcPr>
          <w:p>
            <w:pPr>
              <w:pStyle w:val="32"/>
              <w:spacing w:before="146"/>
              <w:ind w:right="431"/>
              <w:jc w:val="center"/>
              <w:rPr>
                <w:rFonts w:hint="eastAsia" w:ascii="宋体" w:eastAsia="宋体"/>
                <w:sz w:val="20"/>
                <w:highlight w:val="none"/>
                <w:lang w:val="en-US" w:eastAsia="zh-CN"/>
              </w:rPr>
            </w:pPr>
            <w:r>
              <w:rPr>
                <w:rFonts w:hint="eastAsia" w:ascii="宋体" w:eastAsia="宋体"/>
                <w:sz w:val="20"/>
                <w:highlight w:val="none"/>
                <w:lang w:val="en-US" w:eastAsia="zh-CN"/>
              </w:rPr>
              <w:t>是</w:t>
            </w:r>
          </w:p>
        </w:tc>
        <w:tc>
          <w:tcPr>
            <w:tcW w:w="2220" w:type="dxa"/>
          </w:tcPr>
          <w:p>
            <w:pPr>
              <w:pStyle w:val="32"/>
              <w:rPr>
                <w:rFonts w:ascii="宋体" w:eastAsia="宋体"/>
                <w:sz w:val="20"/>
                <w:highlight w:val="none"/>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none"/>
                <w:lang w:val="en-US" w:eastAsia="zh-CN"/>
              </w:rPr>
            </w:pPr>
            <w:r>
              <w:rPr>
                <w:rFonts w:hint="eastAsia" w:eastAsia="宋体"/>
                <w:spacing w:val="-2"/>
                <w:sz w:val="20"/>
                <w:highlight w:val="none"/>
                <w:lang w:val="en-US" w:eastAsia="zh-CN"/>
              </w:rPr>
              <w:t>A005</w:t>
            </w:r>
          </w:p>
        </w:tc>
        <w:tc>
          <w:tcPr>
            <w:tcW w:w="1780" w:type="dxa"/>
          </w:tcPr>
          <w:p>
            <w:pPr>
              <w:pStyle w:val="32"/>
              <w:spacing w:before="3" w:line="242" w:lineRule="auto"/>
              <w:ind w:right="169"/>
              <w:rPr>
                <w:rFonts w:hint="eastAsia" w:ascii="宋体" w:eastAsia="宋体"/>
                <w:sz w:val="20"/>
                <w:highlight w:val="none"/>
                <w:lang w:eastAsia="zh-CN"/>
              </w:rPr>
            </w:pPr>
            <w:r>
              <w:rPr>
                <w:rFonts w:hint="eastAsia" w:ascii="宋体" w:eastAsia="宋体"/>
                <w:sz w:val="20"/>
                <w:highlight w:val="none"/>
                <w:lang w:eastAsia="zh-CN"/>
              </w:rPr>
              <w:t>测试需求中</w:t>
            </w:r>
            <w:r>
              <w:rPr>
                <w:rFonts w:hint="eastAsia" w:ascii="宋体" w:eastAsia="宋体"/>
                <w:sz w:val="20"/>
                <w:highlight w:val="none"/>
                <w:lang w:val="en-US" w:eastAsia="zh-CN"/>
              </w:rPr>
              <w:t>是否有用户界</w:t>
            </w:r>
            <w:r>
              <w:rPr>
                <w:rFonts w:hint="eastAsia" w:ascii="宋体" w:eastAsia="宋体"/>
                <w:sz w:val="20"/>
                <w:highlight w:val="none"/>
                <w:lang w:eastAsia="zh-CN"/>
              </w:rPr>
              <w:t>面测试</w:t>
            </w:r>
          </w:p>
        </w:tc>
        <w:tc>
          <w:tcPr>
            <w:tcW w:w="1990" w:type="dxa"/>
          </w:tcPr>
          <w:p>
            <w:pPr>
              <w:pStyle w:val="32"/>
              <w:spacing w:before="3" w:line="244" w:lineRule="auto"/>
              <w:ind w:right="155" w:firstLine="760" w:firstLineChars="400"/>
              <w:jc w:val="both"/>
              <w:rPr>
                <w:rFonts w:hint="default" w:ascii="宋体" w:eastAsia="宋体"/>
                <w:spacing w:val="-5"/>
                <w:sz w:val="20"/>
                <w:highlight w:val="none"/>
                <w:lang w:val="en-US" w:eastAsia="zh-CN"/>
              </w:rPr>
            </w:pPr>
            <w:r>
              <w:rPr>
                <w:rFonts w:hint="eastAsia" w:ascii="宋体" w:eastAsia="宋体"/>
                <w:spacing w:val="-5"/>
                <w:sz w:val="20"/>
                <w:highlight w:val="none"/>
                <w:lang w:val="en-US" w:eastAsia="zh-CN"/>
              </w:rPr>
              <w:t>是</w:t>
            </w:r>
          </w:p>
        </w:tc>
        <w:tc>
          <w:tcPr>
            <w:tcW w:w="2343" w:type="dxa"/>
          </w:tcPr>
          <w:p>
            <w:pPr>
              <w:pStyle w:val="32"/>
              <w:spacing w:before="146"/>
              <w:ind w:right="431"/>
              <w:jc w:val="center"/>
              <w:rPr>
                <w:rFonts w:hint="default" w:ascii="宋体" w:eastAsia="宋体"/>
                <w:sz w:val="20"/>
                <w:highlight w:val="none"/>
                <w:lang w:val="en-US" w:eastAsia="zh-CN"/>
              </w:rPr>
            </w:pPr>
            <w:r>
              <w:rPr>
                <w:rFonts w:hint="eastAsia" w:ascii="宋体" w:eastAsia="宋体"/>
                <w:sz w:val="20"/>
                <w:highlight w:val="none"/>
                <w:lang w:val="en-US" w:eastAsia="zh-CN"/>
              </w:rPr>
              <w:t>是</w:t>
            </w:r>
          </w:p>
        </w:tc>
        <w:tc>
          <w:tcPr>
            <w:tcW w:w="2220" w:type="dxa"/>
          </w:tcPr>
          <w:p>
            <w:pPr>
              <w:pStyle w:val="32"/>
              <w:rPr>
                <w:rFonts w:hint="eastAsia" w:ascii="宋体" w:eastAsia="宋体"/>
                <w:sz w:val="20"/>
                <w:highlight w:val="yellow"/>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none"/>
                <w:lang w:val="en-US" w:eastAsia="zh-CN"/>
              </w:rPr>
            </w:pPr>
            <w:r>
              <w:rPr>
                <w:rFonts w:hint="eastAsia" w:eastAsia="宋体"/>
                <w:spacing w:val="-2"/>
                <w:sz w:val="20"/>
                <w:highlight w:val="none"/>
                <w:lang w:val="en-US" w:eastAsia="zh-CN"/>
              </w:rPr>
              <w:t>A006</w:t>
            </w:r>
          </w:p>
        </w:tc>
        <w:tc>
          <w:tcPr>
            <w:tcW w:w="1780" w:type="dxa"/>
          </w:tcPr>
          <w:p>
            <w:pPr>
              <w:pStyle w:val="32"/>
              <w:spacing w:before="3" w:line="242" w:lineRule="auto"/>
              <w:ind w:right="169"/>
              <w:rPr>
                <w:rFonts w:hint="eastAsia" w:ascii="宋体" w:eastAsia="宋体"/>
                <w:sz w:val="20"/>
                <w:highlight w:val="none"/>
                <w:lang w:eastAsia="zh-CN"/>
              </w:rPr>
            </w:pPr>
            <w:r>
              <w:rPr>
                <w:rFonts w:hint="eastAsia" w:ascii="宋体" w:eastAsia="宋体"/>
                <w:sz w:val="20"/>
                <w:highlight w:val="none"/>
                <w:lang w:eastAsia="zh-CN"/>
              </w:rPr>
              <w:t>测试需求中</w:t>
            </w:r>
            <w:r>
              <w:rPr>
                <w:rFonts w:hint="eastAsia" w:ascii="宋体" w:eastAsia="宋体"/>
                <w:sz w:val="20"/>
                <w:highlight w:val="none"/>
                <w:lang w:val="en-US" w:eastAsia="zh-CN"/>
              </w:rPr>
              <w:t>是否有安装</w:t>
            </w:r>
            <w:r>
              <w:rPr>
                <w:rFonts w:hint="eastAsia" w:ascii="宋体" w:eastAsia="宋体"/>
                <w:sz w:val="20"/>
                <w:highlight w:val="none"/>
                <w:lang w:eastAsia="zh-CN"/>
              </w:rPr>
              <w:t>测试</w:t>
            </w:r>
          </w:p>
        </w:tc>
        <w:tc>
          <w:tcPr>
            <w:tcW w:w="1990" w:type="dxa"/>
          </w:tcPr>
          <w:p>
            <w:pPr>
              <w:pStyle w:val="32"/>
              <w:spacing w:before="3" w:line="244" w:lineRule="auto"/>
              <w:ind w:right="155" w:firstLine="760" w:firstLineChars="400"/>
              <w:jc w:val="both"/>
              <w:rPr>
                <w:rFonts w:hint="default" w:ascii="宋体" w:eastAsia="宋体"/>
                <w:spacing w:val="-5"/>
                <w:sz w:val="20"/>
                <w:highlight w:val="none"/>
                <w:lang w:val="en-US" w:eastAsia="zh-CN"/>
              </w:rPr>
            </w:pPr>
            <w:r>
              <w:rPr>
                <w:rFonts w:hint="eastAsia" w:ascii="宋体" w:eastAsia="宋体"/>
                <w:spacing w:val="-5"/>
                <w:sz w:val="20"/>
                <w:highlight w:val="none"/>
                <w:lang w:val="en-US" w:eastAsia="zh-CN"/>
              </w:rPr>
              <w:t>是</w:t>
            </w:r>
          </w:p>
        </w:tc>
        <w:tc>
          <w:tcPr>
            <w:tcW w:w="2343" w:type="dxa"/>
          </w:tcPr>
          <w:p>
            <w:pPr>
              <w:pStyle w:val="32"/>
              <w:spacing w:before="146"/>
              <w:ind w:right="431"/>
              <w:jc w:val="center"/>
              <w:rPr>
                <w:rFonts w:hint="default" w:ascii="宋体" w:eastAsia="宋体"/>
                <w:sz w:val="20"/>
                <w:highlight w:val="none"/>
                <w:lang w:val="en-US" w:eastAsia="zh-CN"/>
              </w:rPr>
            </w:pPr>
            <w:r>
              <w:rPr>
                <w:rFonts w:hint="eastAsia" w:ascii="宋体" w:eastAsia="宋体"/>
                <w:sz w:val="20"/>
                <w:highlight w:val="none"/>
                <w:lang w:val="en-US" w:eastAsia="zh-CN"/>
              </w:rPr>
              <w:t>是</w:t>
            </w:r>
          </w:p>
        </w:tc>
        <w:tc>
          <w:tcPr>
            <w:tcW w:w="2220" w:type="dxa"/>
          </w:tcPr>
          <w:p>
            <w:pPr>
              <w:pStyle w:val="32"/>
              <w:rPr>
                <w:rFonts w:hint="eastAsia" w:ascii="宋体" w:eastAsia="宋体"/>
                <w:sz w:val="20"/>
                <w:highlight w:val="yellow"/>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PrEx>
        <w:trPr>
          <w:trHeight w:val="1593" w:hRule="atLeast"/>
        </w:trPr>
        <w:tc>
          <w:tcPr>
            <w:tcW w:w="1324" w:type="dxa"/>
          </w:tcPr>
          <w:p>
            <w:pPr>
              <w:pStyle w:val="32"/>
              <w:ind w:right="182" w:firstLine="392" w:firstLineChars="200"/>
              <w:jc w:val="both"/>
              <w:rPr>
                <w:rFonts w:hint="default" w:eastAsia="宋体"/>
                <w:spacing w:val="-2"/>
                <w:sz w:val="20"/>
                <w:highlight w:val="yellow"/>
                <w:lang w:val="en-US" w:eastAsia="zh-CN"/>
              </w:rPr>
            </w:pPr>
            <w:r>
              <w:rPr>
                <w:rFonts w:hint="eastAsia" w:eastAsia="宋体"/>
                <w:spacing w:val="-2"/>
                <w:sz w:val="20"/>
                <w:highlight w:val="none"/>
                <w:lang w:val="en-US" w:eastAsia="zh-CN"/>
              </w:rPr>
              <w:t>A007</w:t>
            </w:r>
          </w:p>
        </w:tc>
        <w:tc>
          <w:tcPr>
            <w:tcW w:w="1780" w:type="dxa"/>
          </w:tcPr>
          <w:p>
            <w:pPr>
              <w:pStyle w:val="32"/>
              <w:spacing w:before="3" w:line="242" w:lineRule="auto"/>
              <w:ind w:right="169"/>
              <w:rPr>
                <w:rFonts w:hint="eastAsia" w:ascii="宋体" w:eastAsia="宋体"/>
                <w:sz w:val="20"/>
                <w:highlight w:val="none"/>
                <w:lang w:eastAsia="zh-CN"/>
              </w:rPr>
            </w:pPr>
            <w:r>
              <w:rPr>
                <w:rFonts w:hint="eastAsia" w:ascii="宋体" w:eastAsia="宋体"/>
                <w:sz w:val="20"/>
                <w:highlight w:val="none"/>
                <w:lang w:eastAsia="zh-CN"/>
              </w:rPr>
              <w:t>测试策略说明</w:t>
            </w:r>
            <w:r>
              <w:rPr>
                <w:rFonts w:hint="eastAsia" w:ascii="宋体" w:eastAsia="宋体"/>
                <w:sz w:val="20"/>
                <w:highlight w:val="none"/>
                <w:lang w:val="en-US" w:eastAsia="zh-CN"/>
              </w:rPr>
              <w:t>是否</w:t>
            </w:r>
            <w:r>
              <w:rPr>
                <w:rFonts w:hint="eastAsia" w:ascii="宋体" w:eastAsia="宋体"/>
                <w:sz w:val="20"/>
                <w:highlight w:val="none"/>
                <w:lang w:eastAsia="zh-CN"/>
              </w:rPr>
              <w:t>完整</w:t>
            </w:r>
          </w:p>
        </w:tc>
        <w:tc>
          <w:tcPr>
            <w:tcW w:w="1990" w:type="dxa"/>
          </w:tcPr>
          <w:p>
            <w:pPr>
              <w:pStyle w:val="32"/>
              <w:spacing w:before="3" w:line="244" w:lineRule="auto"/>
              <w:ind w:right="155" w:firstLine="760" w:firstLineChars="400"/>
              <w:jc w:val="both"/>
              <w:rPr>
                <w:rFonts w:hint="default" w:ascii="宋体" w:eastAsia="宋体"/>
                <w:spacing w:val="-5"/>
                <w:sz w:val="20"/>
                <w:highlight w:val="none"/>
                <w:lang w:val="en-US" w:eastAsia="zh-CN"/>
              </w:rPr>
            </w:pPr>
            <w:r>
              <w:rPr>
                <w:rFonts w:hint="eastAsia" w:ascii="宋体" w:eastAsia="宋体"/>
                <w:spacing w:val="-5"/>
                <w:sz w:val="20"/>
                <w:highlight w:val="none"/>
                <w:lang w:val="en-US" w:eastAsia="zh-CN"/>
              </w:rPr>
              <w:t>是</w:t>
            </w:r>
          </w:p>
        </w:tc>
        <w:tc>
          <w:tcPr>
            <w:tcW w:w="2343" w:type="dxa"/>
          </w:tcPr>
          <w:p>
            <w:pPr>
              <w:pStyle w:val="32"/>
              <w:spacing w:before="146"/>
              <w:ind w:right="431"/>
              <w:jc w:val="center"/>
              <w:rPr>
                <w:rFonts w:hint="default" w:ascii="宋体" w:eastAsia="宋体"/>
                <w:sz w:val="20"/>
                <w:highlight w:val="none"/>
                <w:lang w:val="en-US" w:eastAsia="zh-CN"/>
              </w:rPr>
            </w:pPr>
            <w:r>
              <w:rPr>
                <w:rFonts w:hint="eastAsia" w:ascii="宋体" w:eastAsia="宋体"/>
                <w:sz w:val="20"/>
                <w:highlight w:val="none"/>
                <w:lang w:val="en-US" w:eastAsia="zh-CN"/>
              </w:rPr>
              <w:t>是</w:t>
            </w:r>
          </w:p>
        </w:tc>
        <w:tc>
          <w:tcPr>
            <w:tcW w:w="2220" w:type="dxa"/>
          </w:tcPr>
          <w:p>
            <w:pPr>
              <w:pStyle w:val="32"/>
              <w:rPr>
                <w:rFonts w:hint="eastAsia" w:ascii="宋体" w:eastAsia="宋体"/>
                <w:sz w:val="20"/>
                <w:highlight w:val="none"/>
              </w:rPr>
            </w:pPr>
            <w:bookmarkStart w:id="36" w:name="_GoBack"/>
            <w:bookmarkEnd w:id="36"/>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none"/>
                <w:lang w:val="en-US" w:eastAsia="zh-CN"/>
              </w:rPr>
            </w:pPr>
            <w:r>
              <w:rPr>
                <w:rFonts w:hint="eastAsia" w:eastAsia="宋体"/>
                <w:spacing w:val="-2"/>
                <w:sz w:val="20"/>
                <w:highlight w:val="none"/>
                <w:lang w:val="en-US" w:eastAsia="zh-CN"/>
              </w:rPr>
              <w:t>A008</w:t>
            </w:r>
          </w:p>
        </w:tc>
        <w:tc>
          <w:tcPr>
            <w:tcW w:w="1780" w:type="dxa"/>
          </w:tcPr>
          <w:p>
            <w:pPr>
              <w:pStyle w:val="32"/>
              <w:spacing w:before="3" w:line="242" w:lineRule="auto"/>
              <w:ind w:right="169"/>
              <w:rPr>
                <w:rFonts w:hint="eastAsia" w:ascii="宋体" w:eastAsia="宋体"/>
                <w:sz w:val="20"/>
                <w:highlight w:val="none"/>
                <w:lang w:eastAsia="zh-CN"/>
              </w:rPr>
            </w:pPr>
            <w:r>
              <w:rPr>
                <w:rFonts w:hint="eastAsia" w:ascii="宋体" w:eastAsia="宋体"/>
                <w:sz w:val="20"/>
                <w:highlight w:val="none"/>
                <w:lang w:eastAsia="zh-CN"/>
              </w:rPr>
              <w:t>资源计划</w:t>
            </w:r>
            <w:r>
              <w:rPr>
                <w:rFonts w:hint="eastAsia" w:ascii="宋体" w:eastAsia="宋体"/>
                <w:sz w:val="20"/>
                <w:highlight w:val="none"/>
                <w:lang w:val="en-US" w:eastAsia="zh-CN"/>
              </w:rPr>
              <w:t>是否</w:t>
            </w:r>
            <w:r>
              <w:rPr>
                <w:rFonts w:hint="eastAsia" w:ascii="宋体" w:eastAsia="宋体"/>
                <w:sz w:val="20"/>
                <w:highlight w:val="none"/>
                <w:lang w:eastAsia="zh-CN"/>
              </w:rPr>
              <w:t>落实到具体人员</w:t>
            </w:r>
          </w:p>
        </w:tc>
        <w:tc>
          <w:tcPr>
            <w:tcW w:w="1990" w:type="dxa"/>
          </w:tcPr>
          <w:p>
            <w:pPr>
              <w:pStyle w:val="32"/>
              <w:spacing w:before="3" w:line="244" w:lineRule="auto"/>
              <w:ind w:right="155" w:firstLine="760" w:firstLineChars="400"/>
              <w:jc w:val="both"/>
              <w:rPr>
                <w:rFonts w:hint="default" w:ascii="宋体" w:eastAsia="宋体"/>
                <w:spacing w:val="-5"/>
                <w:sz w:val="20"/>
                <w:highlight w:val="none"/>
                <w:lang w:val="en-US" w:eastAsia="zh-CN"/>
              </w:rPr>
            </w:pPr>
            <w:r>
              <w:rPr>
                <w:rFonts w:hint="eastAsia" w:ascii="宋体" w:eastAsia="宋体"/>
                <w:spacing w:val="-5"/>
                <w:sz w:val="20"/>
                <w:highlight w:val="none"/>
                <w:lang w:val="en-US" w:eastAsia="zh-CN"/>
              </w:rPr>
              <w:t>是</w:t>
            </w:r>
          </w:p>
        </w:tc>
        <w:tc>
          <w:tcPr>
            <w:tcW w:w="2343" w:type="dxa"/>
          </w:tcPr>
          <w:p>
            <w:pPr>
              <w:pStyle w:val="32"/>
              <w:spacing w:before="146"/>
              <w:ind w:right="431"/>
              <w:jc w:val="center"/>
              <w:rPr>
                <w:rFonts w:hint="default" w:ascii="宋体" w:eastAsia="宋体"/>
                <w:sz w:val="20"/>
                <w:highlight w:val="none"/>
                <w:lang w:val="en-US" w:eastAsia="zh-CN"/>
              </w:rPr>
            </w:pPr>
            <w:r>
              <w:rPr>
                <w:rFonts w:hint="eastAsia" w:ascii="宋体" w:eastAsia="宋体"/>
                <w:sz w:val="20"/>
                <w:highlight w:val="none"/>
                <w:lang w:val="en-US" w:eastAsia="zh-CN"/>
              </w:rPr>
              <w:t>是</w:t>
            </w:r>
          </w:p>
        </w:tc>
        <w:tc>
          <w:tcPr>
            <w:tcW w:w="2220" w:type="dxa"/>
          </w:tcPr>
          <w:p>
            <w:pPr>
              <w:pStyle w:val="32"/>
              <w:rPr>
                <w:rFonts w:hint="eastAsia" w:ascii="宋体" w:eastAsia="宋体"/>
                <w:sz w:val="20"/>
                <w:highlight w:val="yellow"/>
                <w:lang w:eastAsia="zh-CN"/>
              </w:rPr>
            </w:pPr>
          </w:p>
        </w:tc>
      </w:tr>
    </w:tbl>
    <w:p>
      <w:pPr>
        <w:autoSpaceDE w:val="0"/>
        <w:autoSpaceDN w:val="0"/>
        <w:bidi w:val="0"/>
        <w:spacing w:before="66" w:beforeAutospacing="0" w:afterAutospacing="0" w:line="211" w:lineRule="exact"/>
        <w:ind w:firstLine="1084" w:firstLineChars="300"/>
        <w:jc w:val="center"/>
        <w:rPr>
          <w:rFonts w:hint="default"/>
          <w:b/>
          <w:bCs/>
          <w:sz w:val="36"/>
          <w:szCs w:val="36"/>
          <w:lang w:val="en-US" w:eastAsia="zh-CN"/>
        </w:rPr>
      </w:pPr>
    </w:p>
    <w:p>
      <w:pPr>
        <w:autoSpaceDE w:val="0"/>
        <w:autoSpaceDN w:val="0"/>
        <w:bidi w:val="0"/>
        <w:spacing w:before="66" w:beforeAutospacing="0" w:afterAutospacing="0" w:line="211" w:lineRule="exact"/>
        <w:ind w:left="3680"/>
        <w:jc w:val="left"/>
      </w:pPr>
    </w:p>
    <w:p>
      <w:pPr>
        <w:widowControl/>
        <w:spacing w:line="360" w:lineRule="auto"/>
        <w:jc w:val="left"/>
        <w:rPr>
          <w:rFonts w:ascii="Times New Roman" w:hAnsi="Times New Roman" w:cs="Times New Roman"/>
        </w:rPr>
      </w:pP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4"/>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lang w:val="zh-CN"/>
            </w:rPr>
            <w:t>目录</w:t>
          </w:r>
        </w:p>
        <w:p>
          <w:pPr>
            <w:pStyle w:val="13"/>
            <w:rPr>
              <w14:ligatures w14:val="standardContextual"/>
            </w:rPr>
          </w:pPr>
          <w:r>
            <w:rPr>
              <w:rFonts w:cs="Times New Roman" w:asciiTheme="minorEastAsia" w:hAnsiTheme="minorEastAsia"/>
            </w:rPr>
            <w:fldChar w:fldCharType="begin"/>
          </w:r>
          <w:r>
            <w:rPr>
              <w:rFonts w:cs="Times New Roman" w:asciiTheme="minorEastAsia" w:hAnsiTheme="minorEastAsia"/>
            </w:rPr>
            <w:instrText xml:space="preserve"> TOC \o "1-3" \h \z \u </w:instrText>
          </w:r>
          <w:r>
            <w:rPr>
              <w:rFonts w:cs="Times New Roman" w:asciiTheme="minorEastAsia" w:hAnsiTheme="minorEastAsia"/>
            </w:rPr>
            <w:fldChar w:fldCharType="separate"/>
          </w:r>
          <w:r>
            <w:fldChar w:fldCharType="begin"/>
          </w:r>
          <w:r>
            <w:instrText xml:space="preserve"> HYPERLINK \l "_Toc149341996" </w:instrText>
          </w:r>
          <w:r>
            <w:fldChar w:fldCharType="separate"/>
          </w:r>
          <w:r>
            <w:rPr>
              <w:rStyle w:val="18"/>
              <w:rFonts w:ascii="Times New Roman" w:hAnsi="Times New Roman" w:cs="Times New Roman"/>
            </w:rPr>
            <w:t>1.</w:t>
          </w:r>
          <w:r>
            <w:rPr>
              <w14:ligatures w14:val="standardContextual"/>
            </w:rPr>
            <w:tab/>
          </w:r>
          <w:r>
            <w:rPr>
              <w:rStyle w:val="18"/>
              <w:rFonts w:ascii="Times New Roman" w:hAnsi="Times New Roman" w:cs="Times New Roman"/>
            </w:rPr>
            <w:t>简介</w:t>
          </w:r>
          <w:r>
            <w:tab/>
          </w:r>
          <w:r>
            <w:fldChar w:fldCharType="begin"/>
          </w:r>
          <w:r>
            <w:instrText xml:space="preserve"> PAGEREF _Toc149341996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"_Toc149341997" </w:instrText>
          </w:r>
          <w:r>
            <w:fldChar w:fldCharType="separate"/>
          </w:r>
          <w:r>
            <w:rPr>
              <w:rStyle w:val="18"/>
              <w:rFonts w:ascii="Times New Roman" w:hAnsi="Times New Roman" w:cs="Times New Roman"/>
            </w:rPr>
            <w:t>1.1.</w:t>
          </w:r>
          <w:r>
            <w:rPr>
              <w14:ligatures w14:val="standardContextual"/>
            </w:rPr>
            <w:tab/>
          </w:r>
          <w:r>
            <w:rPr>
              <w:rStyle w:val="18"/>
              <w:rFonts w:ascii="Times New Roman" w:hAnsi="Times New Roman" w:cs="Times New Roman"/>
            </w:rPr>
            <w:t>目的</w:t>
          </w:r>
          <w:r>
            <w:tab/>
          </w:r>
          <w:r>
            <w:fldChar w:fldCharType="begin"/>
          </w:r>
          <w:r>
            <w:instrText xml:space="preserve"> PAGEREF _Toc149341997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"_Toc149341998" </w:instrText>
          </w:r>
          <w:r>
            <w:fldChar w:fldCharType="separate"/>
          </w:r>
          <w:r>
            <w:rPr>
              <w:rStyle w:val="18"/>
              <w:rFonts w:ascii="Times New Roman" w:hAnsi="Times New Roman" w:cs="Times New Roman"/>
            </w:rPr>
            <w:t>1.2.</w:t>
          </w:r>
          <w:r>
            <w:rPr>
              <w14:ligatures w14:val="standardContextual"/>
            </w:rPr>
            <w:tab/>
          </w:r>
          <w:r>
            <w:rPr>
              <w:rStyle w:val="18"/>
              <w:rFonts w:ascii="Times New Roman" w:hAnsi="Times New Roman" w:cs="Times New Roman"/>
            </w:rPr>
            <w:t>背景</w:t>
          </w:r>
          <w:r>
            <w:tab/>
          </w:r>
          <w:r>
            <w:fldChar w:fldCharType="begin"/>
          </w:r>
          <w:r>
            <w:instrText xml:space="preserve"> PAGEREF _Toc149341998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"_Toc149341999" </w:instrText>
          </w:r>
          <w:r>
            <w:fldChar w:fldCharType="separate"/>
          </w:r>
          <w:r>
            <w:rPr>
              <w:rStyle w:val="18"/>
              <w:rFonts w:ascii="Times New Roman" w:hAnsi="Times New Roman" w:cs="Times New Roman"/>
            </w:rPr>
            <w:t>1.3.</w:t>
          </w:r>
          <w:r>
            <w:rPr>
              <w14:ligatures w14:val="standardContextual"/>
            </w:rPr>
            <w:tab/>
          </w:r>
          <w:r>
            <w:rPr>
              <w:rStyle w:val="18"/>
              <w:rFonts w:ascii="Times New Roman" w:hAnsi="Times New Roman" w:cs="Times New Roman"/>
            </w:rPr>
            <w:t>范围</w:t>
          </w:r>
          <w:r>
            <w:tab/>
          </w:r>
          <w:r>
            <w:fldChar w:fldCharType="begin"/>
          </w:r>
          <w:r>
            <w:instrText xml:space="preserve"> PAGEREF _Toc149341999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"_Toc149342000" </w:instrText>
          </w:r>
          <w:r>
            <w:fldChar w:fldCharType="separate"/>
          </w:r>
          <w:r>
            <w:rPr>
              <w:rStyle w:val="18"/>
              <w:rFonts w:ascii="Times New Roman" w:hAnsi="Times New Roman" w:cs="Times New Roman"/>
            </w:rPr>
            <w:t>1.4.</w:t>
          </w:r>
          <w:r>
            <w:rPr>
              <w14:ligatures w14:val="standardContextual"/>
            </w:rPr>
            <w:tab/>
          </w:r>
          <w:r>
            <w:rPr>
              <w:rStyle w:val="18"/>
              <w:rFonts w:ascii="Times New Roman" w:hAnsi="Times New Roman" w:cs="Times New Roman"/>
            </w:rPr>
            <w:t>项目核实</w:t>
          </w:r>
          <w:r>
            <w:tab/>
          </w:r>
          <w:r>
            <w:fldChar w:fldCharType="begin"/>
          </w:r>
          <w:r>
            <w:instrText xml:space="preserve"> PAGEREF _Toc149342000 \h </w:instrText>
          </w:r>
          <w:r>
            <w:fldChar w:fldCharType="separate"/>
          </w:r>
          <w:r>
            <w:t>5</w:t>
          </w:r>
          <w:r>
            <w:fldChar w:fldCharType="end"/>
          </w:r>
          <w:r>
            <w:fldChar w:fldCharType="end"/>
          </w:r>
        </w:p>
        <w:p>
          <w:pPr>
            <w:pStyle w:val="13"/>
            <w:rPr>
              <w14:ligatures w14:val="standardContextual"/>
            </w:rPr>
          </w:pPr>
          <w:r>
            <w:fldChar w:fldCharType="begin"/>
          </w:r>
          <w:r>
            <w:instrText xml:space="preserve"> HYPERLINK \l "_Toc149342001" </w:instrText>
          </w:r>
          <w:r>
            <w:fldChar w:fldCharType="separate"/>
          </w:r>
          <w:r>
            <w:rPr>
              <w:rStyle w:val="18"/>
              <w:rFonts w:ascii="Times New Roman" w:hAnsi="Times New Roman" w:cs="Times New Roman"/>
            </w:rPr>
            <w:t>2.</w:t>
          </w:r>
          <w:r>
            <w:rPr>
              <w14:ligatures w14:val="standardContextual"/>
            </w:rPr>
            <w:tab/>
          </w:r>
          <w:r>
            <w:rPr>
              <w:rStyle w:val="18"/>
              <w:rFonts w:ascii="Times New Roman" w:hAnsi="Times New Roman" w:cs="Times New Roman"/>
            </w:rPr>
            <w:t>测试需求</w:t>
          </w:r>
          <w:r>
            <w:tab/>
          </w:r>
          <w:r>
            <w:fldChar w:fldCharType="begin"/>
          </w:r>
          <w:r>
            <w:instrText xml:space="preserve"> PAGEREF _Toc149342001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"_Toc149342002" </w:instrText>
          </w:r>
          <w:r>
            <w:fldChar w:fldCharType="separate"/>
          </w:r>
          <w:r>
            <w:rPr>
              <w:rStyle w:val="18"/>
            </w:rPr>
            <w:t>2.1.</w:t>
          </w:r>
          <w:r>
            <w:rPr>
              <w14:ligatures w14:val="standardContextual"/>
            </w:rPr>
            <w:tab/>
          </w:r>
          <w:r>
            <w:rPr>
              <w:rStyle w:val="18"/>
            </w:rPr>
            <w:t>数据和数据库完整性测试</w:t>
          </w:r>
          <w:r>
            <w:tab/>
          </w:r>
          <w:r>
            <w:fldChar w:fldCharType="begin"/>
          </w:r>
          <w:r>
            <w:instrText xml:space="preserve"> PAGEREF _Toc149342002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"_Toc149342003" </w:instrText>
          </w:r>
          <w:r>
            <w:fldChar w:fldCharType="separate"/>
          </w:r>
          <w:r>
            <w:rPr>
              <w:rStyle w:val="18"/>
            </w:rPr>
            <w:t>2.2.</w:t>
          </w:r>
          <w:r>
            <w:rPr>
              <w14:ligatures w14:val="standardContextual"/>
            </w:rPr>
            <w:tab/>
          </w:r>
          <w:r>
            <w:rPr>
              <w:rStyle w:val="18"/>
            </w:rPr>
            <w:t>功能测试</w:t>
          </w:r>
          <w:r>
            <w:tab/>
          </w:r>
          <w:r>
            <w:fldChar w:fldCharType="begin"/>
          </w:r>
          <w:r>
            <w:instrText xml:space="preserve"> PAGEREF _Toc149342003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"_Toc149342004" </w:instrText>
          </w:r>
          <w:r>
            <w:fldChar w:fldCharType="separate"/>
          </w:r>
          <w:r>
            <w:rPr>
              <w:rStyle w:val="18"/>
            </w:rPr>
            <w:t>2.3.</w:t>
          </w:r>
          <w:r>
            <w:rPr>
              <w14:ligatures w14:val="standardContextual"/>
            </w:rPr>
            <w:tab/>
          </w:r>
          <w:r>
            <w:rPr>
              <w:rStyle w:val="18"/>
            </w:rPr>
            <w:t>用户界面测试</w:t>
          </w:r>
          <w:r>
            <w:tab/>
          </w:r>
          <w:r>
            <w:fldChar w:fldCharType="begin"/>
          </w:r>
          <w:r>
            <w:instrText xml:space="preserve"> PAGEREF _Toc149342004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"_Toc149342005" </w:instrText>
          </w:r>
          <w:r>
            <w:fldChar w:fldCharType="separate"/>
          </w:r>
          <w:r>
            <w:rPr>
              <w:rStyle w:val="18"/>
            </w:rPr>
            <w:t>2.4.</w:t>
          </w:r>
          <w:r>
            <w:rPr>
              <w14:ligatures w14:val="standardContextual"/>
            </w:rPr>
            <w:tab/>
          </w:r>
          <w:r>
            <w:rPr>
              <w:rStyle w:val="18"/>
            </w:rPr>
            <w:t>性能测试</w:t>
          </w:r>
          <w:r>
            <w:tab/>
          </w:r>
          <w:r>
            <w:fldChar w:fldCharType="begin"/>
          </w:r>
          <w:r>
            <w:instrText xml:space="preserve"> PAGEREF _Toc149342005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"_Toc149342006" </w:instrText>
          </w:r>
          <w:r>
            <w:fldChar w:fldCharType="separate"/>
          </w:r>
          <w:r>
            <w:rPr>
              <w:rStyle w:val="18"/>
            </w:rPr>
            <w:t>2.5.</w:t>
          </w:r>
          <w:r>
            <w:rPr>
              <w14:ligatures w14:val="standardContextual"/>
            </w:rPr>
            <w:tab/>
          </w:r>
          <w:r>
            <w:rPr>
              <w:rStyle w:val="18"/>
            </w:rPr>
            <w:t>负载测试</w:t>
          </w:r>
          <w:r>
            <w:tab/>
          </w:r>
          <w:r>
            <w:fldChar w:fldCharType="begin"/>
          </w:r>
          <w:r>
            <w:instrText xml:space="preserve"> PAGEREF _Toc149342006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"_Toc149342007" </w:instrText>
          </w:r>
          <w:r>
            <w:fldChar w:fldCharType="separate"/>
          </w:r>
          <w:r>
            <w:rPr>
              <w:rStyle w:val="18"/>
            </w:rPr>
            <w:t>2.6.</w:t>
          </w:r>
          <w:r>
            <w:rPr>
              <w14:ligatures w14:val="standardContextual"/>
            </w:rPr>
            <w:tab/>
          </w:r>
          <w:r>
            <w:rPr>
              <w:rStyle w:val="18"/>
            </w:rPr>
            <w:t>强度测试</w:t>
          </w:r>
          <w:r>
            <w:tab/>
          </w:r>
          <w:r>
            <w:fldChar w:fldCharType="begin"/>
          </w:r>
          <w:r>
            <w:instrText xml:space="preserve"> PAGEREF _Toc149342007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"_Toc149342008" </w:instrText>
          </w:r>
          <w:r>
            <w:fldChar w:fldCharType="separate"/>
          </w:r>
          <w:r>
            <w:rPr>
              <w:rStyle w:val="18"/>
            </w:rPr>
            <w:t>2.7.</w:t>
          </w:r>
          <w:r>
            <w:rPr>
              <w14:ligatures w14:val="standardContextual"/>
            </w:rPr>
            <w:tab/>
          </w:r>
          <w:r>
            <w:rPr>
              <w:rStyle w:val="18"/>
            </w:rPr>
            <w:t>安全性和访问控制测试</w:t>
          </w:r>
          <w:r>
            <w:tab/>
          </w:r>
          <w:r>
            <w:fldChar w:fldCharType="begin"/>
          </w:r>
          <w:r>
            <w:instrText xml:space="preserve"> PAGEREF _Toc149342008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"_Toc149342009" </w:instrText>
          </w:r>
          <w:r>
            <w:fldChar w:fldCharType="separate"/>
          </w:r>
          <w:r>
            <w:rPr>
              <w:rStyle w:val="18"/>
            </w:rPr>
            <w:t>2.8.</w:t>
          </w:r>
          <w:r>
            <w:rPr>
              <w14:ligatures w14:val="standardContextual"/>
            </w:rPr>
            <w:tab/>
          </w:r>
          <w:r>
            <w:rPr>
              <w:rStyle w:val="18"/>
            </w:rPr>
            <w:t>配置测试</w:t>
          </w:r>
          <w:r>
            <w:tab/>
          </w:r>
          <w:r>
            <w:fldChar w:fldCharType="begin"/>
          </w:r>
          <w:r>
            <w:instrText xml:space="preserve"> PAGEREF _Toc149342009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"_Toc149342010" </w:instrText>
          </w:r>
          <w:r>
            <w:fldChar w:fldCharType="separate"/>
          </w:r>
          <w:r>
            <w:rPr>
              <w:rStyle w:val="18"/>
            </w:rPr>
            <w:t>2.9.</w:t>
          </w:r>
          <w:r>
            <w:rPr>
              <w14:ligatures w14:val="standardContextual"/>
            </w:rPr>
            <w:tab/>
          </w:r>
          <w:r>
            <w:rPr>
              <w:rStyle w:val="18"/>
            </w:rPr>
            <w:t>安装测试</w:t>
          </w:r>
          <w:r>
            <w:tab/>
          </w:r>
          <w:r>
            <w:fldChar w:fldCharType="begin"/>
          </w:r>
          <w:r>
            <w:instrText xml:space="preserve"> PAGEREF _Toc149342010 \h </w:instrText>
          </w:r>
          <w:r>
            <w:fldChar w:fldCharType="separate"/>
          </w:r>
          <w:r>
            <w:t>6</w:t>
          </w:r>
          <w:r>
            <w:fldChar w:fldCharType="end"/>
          </w:r>
          <w:r>
            <w:fldChar w:fldCharType="end"/>
          </w:r>
        </w:p>
        <w:p>
          <w:pPr>
            <w:pStyle w:val="13"/>
            <w:rPr>
              <w14:ligatures w14:val="standardContextual"/>
            </w:rPr>
          </w:pPr>
          <w:r>
            <w:fldChar w:fldCharType="begin"/>
          </w:r>
          <w:r>
            <w:instrText xml:space="preserve"> HYPERLINK \l "_Toc149342011" </w:instrText>
          </w:r>
          <w:r>
            <w:fldChar w:fldCharType="separate"/>
          </w:r>
          <w:r>
            <w:rPr>
              <w:rStyle w:val="18"/>
              <w:rFonts w:ascii="Times New Roman" w:hAnsi="Times New Roman" w:cs="Times New Roman"/>
            </w:rPr>
            <w:t>3.</w:t>
          </w:r>
          <w:r>
            <w:rPr>
              <w14:ligatures w14:val="standardContextual"/>
            </w:rPr>
            <w:tab/>
          </w:r>
          <w:r>
            <w:rPr>
              <w:rStyle w:val="18"/>
            </w:rPr>
            <w:t>测试策略</w:t>
          </w:r>
          <w:r>
            <w:tab/>
          </w:r>
          <w:r>
            <w:fldChar w:fldCharType="begin"/>
          </w:r>
          <w:r>
            <w:instrText xml:space="preserve"> PAGEREF _Toc149342011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"_Toc149342012" </w:instrText>
          </w:r>
          <w:r>
            <w:fldChar w:fldCharType="separate"/>
          </w:r>
          <w:r>
            <w:rPr>
              <w:rStyle w:val="18"/>
            </w:rPr>
            <w:t>3.1.</w:t>
          </w:r>
          <w:r>
            <w:rPr>
              <w14:ligatures w14:val="standardContextual"/>
            </w:rPr>
            <w:tab/>
          </w:r>
          <w:r>
            <w:rPr>
              <w:rStyle w:val="18"/>
            </w:rPr>
            <w:t>测试类型</w:t>
          </w:r>
          <w:r>
            <w:tab/>
          </w:r>
          <w:r>
            <w:fldChar w:fldCharType="begin"/>
          </w:r>
          <w:r>
            <w:instrText xml:space="preserve"> PAGEREF _Toc149342012 \h </w:instrText>
          </w:r>
          <w:r>
            <w:fldChar w:fldCharType="separate"/>
          </w:r>
          <w:r>
            <w:t>6</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"_Toc149342013" </w:instrText>
          </w:r>
          <w:r>
            <w:fldChar w:fldCharType="separate"/>
          </w:r>
          <w:r>
            <w:rPr>
              <w:rStyle w:val="18"/>
            </w:rPr>
            <w:t>3.1.1.</w:t>
          </w:r>
          <w:r>
            <w:rPr>
              <w14:ligatures w14:val="standardContextual"/>
            </w:rPr>
            <w:tab/>
          </w:r>
          <w:r>
            <w:rPr>
              <w:rStyle w:val="18"/>
            </w:rPr>
            <w:t>数据和数据库完整性测试</w:t>
          </w:r>
          <w:r>
            <w:tab/>
          </w:r>
          <w:r>
            <w:fldChar w:fldCharType="begin"/>
          </w:r>
          <w:r>
            <w:instrText xml:space="preserve"> PAGEREF _Toc149342013 \h </w:instrText>
          </w:r>
          <w:r>
            <w:fldChar w:fldCharType="separate"/>
          </w:r>
          <w:r>
            <w:t>6</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"_Toc149342014" </w:instrText>
          </w:r>
          <w:r>
            <w:fldChar w:fldCharType="separate"/>
          </w:r>
          <w:r>
            <w:rPr>
              <w:rStyle w:val="18"/>
            </w:rPr>
            <w:t>3.1.2.</w:t>
          </w:r>
          <w:r>
            <w:rPr>
              <w14:ligatures w14:val="standardContextual"/>
            </w:rPr>
            <w:tab/>
          </w:r>
          <w:r>
            <w:rPr>
              <w:rStyle w:val="18"/>
            </w:rPr>
            <w:t>功能测试</w:t>
          </w:r>
          <w:r>
            <w:tab/>
          </w:r>
          <w:r>
            <w:fldChar w:fldCharType="begin"/>
          </w:r>
          <w:r>
            <w:instrText xml:space="preserve"> PAGEREF _Toc149342014 \h </w:instrText>
          </w:r>
          <w:r>
            <w:fldChar w:fldCharType="separate"/>
          </w:r>
          <w:r>
            <w:t>7</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"_Toc149342015" </w:instrText>
          </w:r>
          <w:r>
            <w:fldChar w:fldCharType="separate"/>
          </w:r>
          <w:r>
            <w:rPr>
              <w:rStyle w:val="18"/>
            </w:rPr>
            <w:t>3.1.3.</w:t>
          </w:r>
          <w:r>
            <w:rPr>
              <w14:ligatures w14:val="standardContextual"/>
            </w:rPr>
            <w:tab/>
          </w:r>
          <w:r>
            <w:rPr>
              <w:rStyle w:val="18"/>
            </w:rPr>
            <w:t>用户界面测试</w:t>
          </w:r>
          <w:r>
            <w:tab/>
          </w:r>
          <w:r>
            <w:fldChar w:fldCharType="begin"/>
          </w:r>
          <w:r>
            <w:instrText xml:space="preserve"> PAGEREF _Toc149342015 \h </w:instrText>
          </w:r>
          <w:r>
            <w:fldChar w:fldCharType="separate"/>
          </w:r>
          <w:r>
            <w:t>7</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"_Toc149342016" </w:instrText>
          </w:r>
          <w:r>
            <w:fldChar w:fldCharType="separate"/>
          </w:r>
          <w:r>
            <w:rPr>
              <w:rStyle w:val="18"/>
            </w:rPr>
            <w:t>3.1.4.</w:t>
          </w:r>
          <w:r>
            <w:rPr>
              <w14:ligatures w14:val="standardContextual"/>
            </w:rPr>
            <w:tab/>
          </w:r>
          <w:r>
            <w:rPr>
              <w:rStyle w:val="18"/>
            </w:rPr>
            <w:t>性能测试</w:t>
          </w:r>
          <w:r>
            <w:tab/>
          </w:r>
          <w:r>
            <w:fldChar w:fldCharType="begin"/>
          </w:r>
          <w:r>
            <w:instrText xml:space="preserve"> PAGEREF _Toc149342016 \h </w:instrText>
          </w:r>
          <w:r>
            <w:fldChar w:fldCharType="separate"/>
          </w:r>
          <w:r>
            <w:t>7</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"_Toc149342017" </w:instrText>
          </w:r>
          <w:r>
            <w:fldChar w:fldCharType="separate"/>
          </w:r>
          <w:r>
            <w:rPr>
              <w:rStyle w:val="18"/>
            </w:rPr>
            <w:t>3.1.5.</w:t>
          </w:r>
          <w:r>
            <w:rPr>
              <w14:ligatures w14:val="standardContextual"/>
            </w:rPr>
            <w:tab/>
          </w:r>
          <w:r>
            <w:rPr>
              <w:rStyle w:val="18"/>
            </w:rPr>
            <w:t>负载测试</w:t>
          </w:r>
          <w:r>
            <w:tab/>
          </w:r>
          <w:r>
            <w:fldChar w:fldCharType="begin"/>
          </w:r>
          <w:r>
            <w:instrText xml:space="preserve"> PAGEREF _Toc149342017 \h </w:instrText>
          </w:r>
          <w:r>
            <w:fldChar w:fldCharType="separate"/>
          </w:r>
          <w:r>
            <w:t>8</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"_Toc149342018" </w:instrText>
          </w:r>
          <w:r>
            <w:fldChar w:fldCharType="separate"/>
          </w:r>
          <w:r>
            <w:rPr>
              <w:rStyle w:val="18"/>
            </w:rPr>
            <w:t>3.1.6.</w:t>
          </w:r>
          <w:r>
            <w:rPr>
              <w14:ligatures w14:val="standardContextual"/>
            </w:rPr>
            <w:tab/>
          </w:r>
          <w:r>
            <w:rPr>
              <w:rStyle w:val="18"/>
            </w:rPr>
            <w:t>强度测试</w:t>
          </w:r>
          <w:r>
            <w:tab/>
          </w:r>
          <w:r>
            <w:fldChar w:fldCharType="begin"/>
          </w:r>
          <w:r>
            <w:instrText xml:space="preserve"> PAGEREF _Toc149342018 \h </w:instrText>
          </w:r>
          <w:r>
            <w:fldChar w:fldCharType="separate"/>
          </w:r>
          <w:r>
            <w:t>8</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"_Toc149342019" </w:instrText>
          </w:r>
          <w:r>
            <w:fldChar w:fldCharType="separate"/>
          </w:r>
          <w:r>
            <w:rPr>
              <w:rStyle w:val="18"/>
            </w:rPr>
            <w:t>3.1.7.</w:t>
          </w:r>
          <w:r>
            <w:rPr>
              <w14:ligatures w14:val="standardContextual"/>
            </w:rPr>
            <w:tab/>
          </w:r>
          <w:r>
            <w:rPr>
              <w:rStyle w:val="18"/>
            </w:rPr>
            <w:t>安全性和访问控制测试</w:t>
          </w:r>
          <w:r>
            <w:tab/>
          </w:r>
          <w:r>
            <w:fldChar w:fldCharType="begin"/>
          </w:r>
          <w:r>
            <w:instrText xml:space="preserve"> PAGEREF _Toc149342019 \h </w:instrText>
          </w:r>
          <w:r>
            <w:fldChar w:fldCharType="separate"/>
          </w:r>
          <w:r>
            <w:t>9</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"_Toc149342020" </w:instrText>
          </w:r>
          <w:r>
            <w:fldChar w:fldCharType="separate"/>
          </w:r>
          <w:r>
            <w:rPr>
              <w:rStyle w:val="18"/>
            </w:rPr>
            <w:t>3.1.8.</w:t>
          </w:r>
          <w:r>
            <w:rPr>
              <w14:ligatures w14:val="standardContextual"/>
            </w:rPr>
            <w:tab/>
          </w:r>
          <w:r>
            <w:rPr>
              <w:rStyle w:val="18"/>
            </w:rPr>
            <w:t>配置测试</w:t>
          </w:r>
          <w:r>
            <w:tab/>
          </w:r>
          <w:r>
            <w:fldChar w:fldCharType="begin"/>
          </w:r>
          <w:r>
            <w:instrText xml:space="preserve"> PAGEREF _Toc149342020 \h </w:instrText>
          </w:r>
          <w:r>
            <w:fldChar w:fldCharType="separate"/>
          </w:r>
          <w:r>
            <w:t>9</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"_Toc149342021" </w:instrText>
          </w:r>
          <w:r>
            <w:fldChar w:fldCharType="separate"/>
          </w:r>
          <w:r>
            <w:rPr>
              <w:rStyle w:val="18"/>
            </w:rPr>
            <w:t>3.1.9.</w:t>
          </w:r>
          <w:r>
            <w:rPr>
              <w14:ligatures w14:val="standardContextual"/>
            </w:rPr>
            <w:tab/>
          </w:r>
          <w:r>
            <w:rPr>
              <w:rStyle w:val="18"/>
            </w:rPr>
            <w:t>安装测试</w:t>
          </w:r>
          <w:r>
            <w:tab/>
          </w:r>
          <w:r>
            <w:fldChar w:fldCharType="begin"/>
          </w:r>
          <w:r>
            <w:instrText xml:space="preserve"> PAGEREF _Toc149342021 \h </w:instrText>
          </w:r>
          <w:r>
            <w:fldChar w:fldCharType="separate"/>
          </w:r>
          <w:r>
            <w:t>10</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"_Toc149342022" </w:instrText>
          </w:r>
          <w:r>
            <w:fldChar w:fldCharType="separate"/>
          </w:r>
          <w:r>
            <w:rPr>
              <w:rStyle w:val="18"/>
            </w:rPr>
            <w:t>3.2.</w:t>
          </w:r>
          <w:r>
            <w:rPr>
              <w14:ligatures w14:val="standardContextual"/>
            </w:rPr>
            <w:tab/>
          </w:r>
          <w:r>
            <w:rPr>
              <w:rStyle w:val="18"/>
            </w:rPr>
            <w:t>工具</w:t>
          </w:r>
          <w:r>
            <w:tab/>
          </w:r>
          <w:r>
            <w:fldChar w:fldCharType="begin"/>
          </w:r>
          <w:r>
            <w:instrText xml:space="preserve"> PAGEREF _Toc149342022 \h </w:instrText>
          </w:r>
          <w:r>
            <w:fldChar w:fldCharType="separate"/>
          </w:r>
          <w:r>
            <w:t>10</w:t>
          </w:r>
          <w:r>
            <w:fldChar w:fldCharType="end"/>
          </w:r>
          <w:r>
            <w:fldChar w:fldCharType="end"/>
          </w:r>
        </w:p>
        <w:p>
          <w:pPr>
            <w:pStyle w:val="13"/>
            <w:rPr>
              <w14:ligatures w14:val="standardContextual"/>
            </w:rPr>
          </w:pPr>
          <w:r>
            <w:fldChar w:fldCharType="begin"/>
          </w:r>
          <w:r>
            <w:instrText xml:space="preserve"> HYPERLINK \l "_Toc149342023" </w:instrText>
          </w:r>
          <w:r>
            <w:fldChar w:fldCharType="separate"/>
          </w:r>
          <w:r>
            <w:rPr>
              <w:rStyle w:val="18"/>
              <w:rFonts w:ascii="Times New Roman" w:hAnsi="Times New Roman" w:cs="Times New Roman"/>
            </w:rPr>
            <w:t>4.</w:t>
          </w:r>
          <w:r>
            <w:rPr>
              <w14:ligatures w14:val="standardContextual"/>
            </w:rPr>
            <w:tab/>
          </w:r>
          <w:r>
            <w:rPr>
              <w:rStyle w:val="18"/>
            </w:rPr>
            <w:t>资源</w:t>
          </w:r>
          <w:r>
            <w:tab/>
          </w:r>
          <w:r>
            <w:fldChar w:fldCharType="begin"/>
          </w:r>
          <w:r>
            <w:instrText xml:space="preserve"> PAGEREF _Toc149342023 \h </w:instrText>
          </w:r>
          <w:r>
            <w:fldChar w:fldCharType="separate"/>
          </w:r>
          <w:r>
            <w:t>11</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"_Toc149342024" </w:instrText>
          </w:r>
          <w:r>
            <w:fldChar w:fldCharType="separate"/>
          </w:r>
          <w:r>
            <w:rPr>
              <w:rStyle w:val="18"/>
              <w:rFonts w:ascii="Times New Roman" w:hAnsi="Times New Roman" w:cs="Times New Roman"/>
            </w:rPr>
            <w:t>4.1.</w:t>
          </w:r>
          <w:r>
            <w:rPr>
              <w14:ligatures w14:val="standardContextual"/>
            </w:rPr>
            <w:tab/>
          </w:r>
          <w:r>
            <w:rPr>
              <w:rStyle w:val="18"/>
              <w:rFonts w:ascii="Times New Roman" w:hAnsi="Times New Roman" w:cs="Times New Roman"/>
            </w:rPr>
            <w:t>角色</w:t>
          </w:r>
          <w:r>
            <w:tab/>
          </w:r>
          <w:r>
            <w:fldChar w:fldCharType="begin"/>
          </w:r>
          <w:r>
            <w:instrText xml:space="preserve"> PAGEREF _Toc149342024 \h </w:instrText>
          </w:r>
          <w:r>
            <w:fldChar w:fldCharType="separate"/>
          </w:r>
          <w:r>
            <w:t>11</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"_Toc149342025" </w:instrText>
          </w:r>
          <w:r>
            <w:fldChar w:fldCharType="separate"/>
          </w:r>
          <w:r>
            <w:rPr>
              <w:rStyle w:val="18"/>
              <w:rFonts w:ascii="Times New Roman" w:hAnsi="Times New Roman" w:cs="Times New Roman"/>
            </w:rPr>
            <w:t>4.2.</w:t>
          </w:r>
          <w:r>
            <w:rPr>
              <w14:ligatures w14:val="standardContextual"/>
            </w:rPr>
            <w:tab/>
          </w:r>
          <w:r>
            <w:rPr>
              <w:rStyle w:val="18"/>
              <w:rFonts w:ascii="Times New Roman" w:hAnsi="Times New Roman" w:cs="Times New Roman"/>
            </w:rPr>
            <w:t>系统</w:t>
          </w:r>
          <w:r>
            <w:tab/>
          </w:r>
          <w:r>
            <w:fldChar w:fldCharType="begin"/>
          </w:r>
          <w:r>
            <w:instrText xml:space="preserve"> PAGEREF _Toc149342025 \h </w:instrText>
          </w:r>
          <w:r>
            <w:fldChar w:fldCharType="separate"/>
          </w:r>
          <w:r>
            <w:t>12</w:t>
          </w:r>
          <w:r>
            <w:fldChar w:fldCharType="end"/>
          </w:r>
          <w:r>
            <w:fldChar w:fldCharType="end"/>
          </w:r>
        </w:p>
        <w:p>
          <w:pPr>
            <w:pStyle w:val="13"/>
            <w:rPr>
              <w14:ligatures w14:val="standardContextual"/>
            </w:rPr>
          </w:pPr>
          <w:r>
            <w:fldChar w:fldCharType="begin"/>
          </w:r>
          <w:r>
            <w:instrText xml:space="preserve"> HYPERLINK \l "_Toc149342026" </w:instrText>
          </w:r>
          <w:r>
            <w:fldChar w:fldCharType="separate"/>
          </w:r>
          <w:r>
            <w:rPr>
              <w:rStyle w:val="18"/>
              <w:rFonts w:ascii="Times New Roman" w:hAnsi="Times New Roman" w:cs="Times New Roman"/>
            </w:rPr>
            <w:t>5.</w:t>
          </w:r>
          <w:r>
            <w:rPr>
              <w14:ligatures w14:val="standardContextual"/>
            </w:rPr>
            <w:tab/>
          </w:r>
          <w:r>
            <w:rPr>
              <w:rStyle w:val="18"/>
            </w:rPr>
            <w:t>项目里程碑</w:t>
          </w:r>
          <w:r>
            <w:tab/>
          </w:r>
          <w:r>
            <w:fldChar w:fldCharType="begin"/>
          </w:r>
          <w:r>
            <w:instrText xml:space="preserve"> PAGEREF _Toc149342026 \h </w:instrText>
          </w:r>
          <w:r>
            <w:fldChar w:fldCharType="separate"/>
          </w:r>
          <w:r>
            <w:t>12</w:t>
          </w:r>
          <w:r>
            <w:fldChar w:fldCharType="end"/>
          </w:r>
          <w:r>
            <w:fldChar w:fldCharType="end"/>
          </w:r>
        </w:p>
        <w:p>
          <w:pPr>
            <w:pStyle w:val="13"/>
            <w:rPr>
              <w14:ligatures w14:val="standardContextual"/>
            </w:rPr>
          </w:pPr>
          <w:r>
            <w:fldChar w:fldCharType="begin"/>
          </w:r>
          <w:r>
            <w:instrText xml:space="preserve"> HYPERLINK \l "_Toc149342027" </w:instrText>
          </w:r>
          <w:r>
            <w:fldChar w:fldCharType="separate"/>
          </w:r>
          <w:r>
            <w:rPr>
              <w:rStyle w:val="18"/>
              <w:rFonts w:ascii="Times New Roman" w:hAnsi="Times New Roman" w:cs="Times New Roman"/>
            </w:rPr>
            <w:t>6.</w:t>
          </w:r>
          <w:r>
            <w:rPr>
              <w14:ligatures w14:val="standardContextual"/>
            </w:rPr>
            <w:tab/>
          </w:r>
          <w:r>
            <w:rPr>
              <w:rStyle w:val="18"/>
            </w:rPr>
            <w:t>可交付工件</w:t>
          </w:r>
          <w:r>
            <w:tab/>
          </w:r>
          <w:r>
            <w:fldChar w:fldCharType="begin"/>
          </w:r>
          <w:r>
            <w:instrText xml:space="preserve"> PAGEREF _Toc149342027 \h </w:instrText>
          </w:r>
          <w:r>
            <w:fldChar w:fldCharType="separate"/>
          </w:r>
          <w:r>
            <w:t>12</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"_Toc149342028" </w:instrText>
          </w:r>
          <w:r>
            <w:fldChar w:fldCharType="separate"/>
          </w:r>
          <w:r>
            <w:rPr>
              <w:rStyle w:val="18"/>
              <w:rFonts w:ascii="Times New Roman" w:hAnsi="Times New Roman" w:cs="Times New Roman"/>
            </w:rPr>
            <w:t>6.1.</w:t>
          </w:r>
          <w:r>
            <w:rPr>
              <w14:ligatures w14:val="standardContextual"/>
            </w:rPr>
            <w:tab/>
          </w:r>
          <w:r>
            <w:rPr>
              <w:rStyle w:val="18"/>
              <w:rFonts w:ascii="Times New Roman" w:hAnsi="Times New Roman" w:cs="Times New Roman"/>
            </w:rPr>
            <w:t>测试模型</w:t>
          </w:r>
          <w:r>
            <w:tab/>
          </w:r>
          <w:r>
            <w:fldChar w:fldCharType="begin"/>
          </w:r>
          <w:r>
            <w:instrText xml:space="preserve"> PAGEREF _Toc149342028 \h </w:instrText>
          </w:r>
          <w:r>
            <w:fldChar w:fldCharType="separate"/>
          </w:r>
          <w:r>
            <w:t>12</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"_Toc149342029" </w:instrText>
          </w:r>
          <w:r>
            <w:fldChar w:fldCharType="separate"/>
          </w:r>
          <w:r>
            <w:rPr>
              <w:rStyle w:val="18"/>
            </w:rPr>
            <w:t>6.2.</w:t>
          </w:r>
          <w:r>
            <w:rPr>
              <w14:ligatures w14:val="standardContextual"/>
            </w:rPr>
            <w:tab/>
          </w:r>
          <w:r>
            <w:rPr>
              <w:rStyle w:val="18"/>
            </w:rPr>
            <w:t>测试记录</w:t>
          </w:r>
          <w:r>
            <w:tab/>
          </w:r>
          <w:r>
            <w:fldChar w:fldCharType="begin"/>
          </w:r>
          <w:r>
            <w:instrText xml:space="preserve"> PAGEREF _Toc149342029 \h </w:instrText>
          </w:r>
          <w:r>
            <w:fldChar w:fldCharType="separate"/>
          </w:r>
          <w:r>
            <w:t>13</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"_Toc149342030" </w:instrText>
          </w:r>
          <w:r>
            <w:fldChar w:fldCharType="separate"/>
          </w:r>
          <w:r>
            <w:rPr>
              <w:rStyle w:val="18"/>
            </w:rPr>
            <w:t>6.3.</w:t>
          </w:r>
          <w:r>
            <w:rPr>
              <w14:ligatures w14:val="standardContextual"/>
            </w:rPr>
            <w:tab/>
          </w:r>
          <w:r>
            <w:rPr>
              <w:rStyle w:val="18"/>
            </w:rPr>
            <w:t>缺陷报告</w:t>
          </w:r>
          <w:r>
            <w:tab/>
          </w:r>
          <w:r>
            <w:fldChar w:fldCharType="begin"/>
          </w:r>
          <w:r>
            <w:instrText xml:space="preserve"> PAGEREF _Toc149342030 \h </w:instrText>
          </w:r>
          <w:r>
            <w:fldChar w:fldCharType="separate"/>
          </w:r>
          <w:r>
            <w:t>13</w:t>
          </w:r>
          <w:r>
            <w:fldChar w:fldCharType="end"/>
          </w:r>
          <w:r>
            <w:fldChar w:fldCharType="end"/>
          </w:r>
        </w:p>
        <w:p>
          <w:pPr>
            <w:spacing w:line="360" w:lineRule="auto"/>
            <w:rPr>
              <w:rFonts w:ascii="Times New Roman" w:hAnsi="Times New Roman" w:cs="Times New Roman"/>
            </w:rPr>
          </w:pPr>
          <w:r>
            <w:rPr>
              <w:rFonts w:cs="Times New Roman" w:asciiTheme="minorEastAsia" w:hAnsiTheme="minorEastAsia"/>
              <w:b/>
              <w:bCs/>
              <w:lang w:val="zh-CN"/>
            </w:rPr>
            <w:fldChar w:fldCharType="end"/>
          </w:r>
        </w:p>
      </w:sdtContent>
    </w:sdt>
    <w:p>
      <w:pPr>
        <w:widowControl/>
        <w:spacing w:line="360" w:lineRule="auto"/>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spacing w:line="360" w:lineRule="auto"/>
        <w:rPr>
          <w:rFonts w:ascii="Times New Roman" w:hAnsi="Times New Roman" w:cs="Times New Roman"/>
        </w:rPr>
      </w:pPr>
      <w:bookmarkStart w:id="1" w:name="_Toc149341996"/>
      <w:r>
        <w:rPr>
          <w:rFonts w:hint="eastAsia" w:ascii="Times New Roman" w:hAnsi="Times New Roman" w:cs="Times New Roman"/>
        </w:rPr>
        <w:t>简介</w:t>
      </w:r>
      <w:bookmarkEnd w:id="1"/>
    </w:p>
    <w:p>
      <w:pPr>
        <w:pStyle w:val="3"/>
        <w:numPr>
          <w:ilvl w:val="1"/>
          <w:numId w:val="2"/>
        </w:numPr>
        <w:spacing w:line="360" w:lineRule="auto"/>
        <w:rPr>
          <w:rFonts w:ascii="Times New Roman" w:hAnsi="Times New Roman" w:cs="Times New Roman"/>
        </w:rPr>
      </w:pPr>
      <w:bookmarkStart w:id="2" w:name="_Toc149341997"/>
      <w:r>
        <w:rPr>
          <w:rFonts w:hint="eastAsia" w:ascii="Times New Roman" w:hAnsi="Times New Roman" w:cs="Times New Roman"/>
        </w:rPr>
        <w:t>目的</w:t>
      </w:r>
      <w:bookmarkEnd w:id="2"/>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确定现有项目的信息和应测试的软件构件。</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列出推荐的测试需求（高级需求）。</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推荐可采用的测试策略，并对这些策略加以说明。</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确定所需的资源，并对测试的工作量进行估计。</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列出测试项目的可交付元素。</w:t>
      </w:r>
    </w:p>
    <w:p>
      <w:pPr>
        <w:pStyle w:val="3"/>
        <w:numPr>
          <w:ilvl w:val="1"/>
          <w:numId w:val="2"/>
        </w:numPr>
        <w:spacing w:line="360" w:lineRule="auto"/>
        <w:rPr>
          <w:rFonts w:ascii="Times New Roman" w:hAnsi="Times New Roman" w:cs="Times New Roman"/>
        </w:rPr>
      </w:pPr>
      <w:bookmarkStart w:id="3" w:name="_Toc149341998"/>
      <w:r>
        <w:rPr>
          <w:rFonts w:hint="eastAsia" w:ascii="Times New Roman" w:hAnsi="Times New Roman" w:cs="Times New Roman"/>
        </w:rPr>
        <w:t>背景</w:t>
      </w:r>
      <w:bookmarkEnd w:id="3"/>
    </w:p>
    <w:p>
      <w:pPr>
        <w:spacing w:line="360" w:lineRule="auto"/>
        <w:ind w:firstLine="420"/>
        <w:rPr>
          <w:sz w:val="24"/>
          <w:szCs w:val="24"/>
        </w:rPr>
      </w:pPr>
      <w:r>
        <w:rPr>
          <w:rFonts w:hint="eastAsia"/>
          <w:sz w:val="24"/>
          <w:szCs w:val="24"/>
        </w:rPr>
        <w:t>测试计划背景：火车站购票系统是一个用于实现火车票在线购买和管理的应用程序。该系统的目标是提供方便快捷的火车票购买服务，确保用户能够准确、安全地购买火车票，并管理已购买的票务信息。</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测试对象：</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构件：火车站购票系统的各个模块、组件，包括用户界面、订单管理、支付系统、票务查询等。</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应用程序：整个火车站购票系统的集成应用，包括前端和后端的交互。</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目标：</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确保系统的各项功能能够按照需求规格说明书的要求正常工作； 评估系统在高负载情况下的性能表现，包括响应时间、吞吐量等指标，以确保系统能够处理大量用户并保持良好的性能；验证系统的安全性，包括用户身份验证、数据保护等方面，以确保用户的信息和交易安全。</w:t>
      </w:r>
    </w:p>
    <w:p>
      <w:pPr>
        <w:pStyle w:val="3"/>
        <w:numPr>
          <w:ilvl w:val="1"/>
          <w:numId w:val="2"/>
        </w:numPr>
        <w:spacing w:line="360" w:lineRule="auto"/>
        <w:rPr>
          <w:rFonts w:ascii="Times New Roman" w:hAnsi="Times New Roman" w:cs="Times New Roman"/>
        </w:rPr>
      </w:pPr>
      <w:bookmarkStart w:id="4" w:name="_Toc149341999"/>
      <w:r>
        <w:rPr>
          <w:rFonts w:hint="eastAsia" w:ascii="Times New Roman" w:hAnsi="Times New Roman" w:cs="Times New Roman"/>
        </w:rPr>
        <w:t>范围</w:t>
      </w:r>
      <w:bookmarkEnd w:id="4"/>
    </w:p>
    <w:p>
      <w:pPr>
        <w:spacing w:line="360" w:lineRule="auto"/>
        <w:ind w:firstLine="420"/>
        <w:rPr>
          <w:sz w:val="24"/>
          <w:szCs w:val="24"/>
        </w:rPr>
      </w:pPr>
      <w:r>
        <w:rPr>
          <w:rFonts w:hint="eastAsia"/>
          <w:sz w:val="24"/>
          <w:szCs w:val="24"/>
        </w:rPr>
        <w:t>测试阶段：</w:t>
      </w:r>
    </w:p>
    <w:p>
      <w:pPr>
        <w:spacing w:line="360" w:lineRule="auto"/>
        <w:ind w:firstLine="420"/>
        <w:rPr>
          <w:sz w:val="24"/>
          <w:szCs w:val="24"/>
        </w:rPr>
      </w:pPr>
      <w:r>
        <w:rPr>
          <w:rFonts w:hint="eastAsia"/>
          <w:sz w:val="24"/>
          <w:szCs w:val="24"/>
        </w:rPr>
        <w:t>在软件测试的初期，测试主要采用单元测试，对完成的每一个小的功能模块进行测试，确保每一个模块都能实现其功能。接着对软件进行集成测试，在单元测试的基础上，将所有的模块根据软件设计师的要求组装成为一个个子系统，分别对每个子系统进行测试。最后将子系统组装成系统进行测试。</w:t>
      </w:r>
    </w:p>
    <w:p>
      <w:pPr>
        <w:spacing w:line="360" w:lineRule="auto"/>
        <w:ind w:firstLine="420"/>
        <w:rPr>
          <w:sz w:val="24"/>
          <w:szCs w:val="24"/>
        </w:rPr>
      </w:pPr>
      <w:r>
        <w:rPr>
          <w:rFonts w:hint="eastAsia"/>
          <w:sz w:val="24"/>
          <w:szCs w:val="24"/>
        </w:rPr>
        <w:t>测试类型：</w:t>
      </w:r>
    </w:p>
    <w:p>
      <w:pPr>
        <w:spacing w:line="360" w:lineRule="auto"/>
        <w:ind w:firstLine="420"/>
        <w:rPr>
          <w:sz w:val="24"/>
          <w:szCs w:val="24"/>
        </w:rPr>
      </w:pPr>
      <w:r>
        <w:rPr>
          <w:rFonts w:hint="eastAsia"/>
          <w:sz w:val="24"/>
          <w:szCs w:val="24"/>
        </w:rPr>
        <w:t>数据库完整性测试、功能测试、用户界面测试、性能测试、负载测试、强度测试、安全性测试、配置测试、安装测试。</w:t>
      </w:r>
    </w:p>
    <w:p>
      <w:pPr>
        <w:spacing w:line="360" w:lineRule="auto"/>
        <w:ind w:firstLine="420"/>
        <w:rPr>
          <w:sz w:val="24"/>
          <w:szCs w:val="24"/>
        </w:rPr>
      </w:pPr>
      <w:r>
        <w:rPr>
          <w:rFonts w:hint="eastAsia"/>
          <w:sz w:val="24"/>
          <w:szCs w:val="24"/>
        </w:rPr>
        <w:t>假设：</w:t>
      </w:r>
    </w:p>
    <w:p>
      <w:pPr>
        <w:spacing w:line="360" w:lineRule="auto"/>
        <w:ind w:left="420" w:leftChars="200"/>
        <w:rPr>
          <w:sz w:val="24"/>
          <w:szCs w:val="24"/>
        </w:rPr>
      </w:pPr>
      <w:r>
        <w:rPr>
          <w:rFonts w:hint="eastAsia"/>
          <w:sz w:val="24"/>
          <w:szCs w:val="24"/>
        </w:rPr>
        <w:t>假设测试环境已经搭建并可用，包括硬件、软件和网络环境。</w:t>
      </w:r>
    </w:p>
    <w:p>
      <w:pPr>
        <w:spacing w:line="360" w:lineRule="auto"/>
        <w:ind w:left="420" w:leftChars="200"/>
        <w:rPr>
          <w:sz w:val="24"/>
          <w:szCs w:val="24"/>
        </w:rPr>
      </w:pPr>
      <w:r>
        <w:rPr>
          <w:rFonts w:hint="eastAsia"/>
          <w:sz w:val="24"/>
          <w:szCs w:val="24"/>
        </w:rPr>
        <w:t>假设测试数据已经准备好，包括各种场景的测试数据和边界值数据。</w:t>
      </w:r>
    </w:p>
    <w:p>
      <w:pPr>
        <w:spacing w:line="360" w:lineRule="auto"/>
        <w:ind w:left="420" w:leftChars="200"/>
        <w:rPr>
          <w:sz w:val="24"/>
          <w:szCs w:val="24"/>
        </w:rPr>
      </w:pPr>
      <w:r>
        <w:rPr>
          <w:rFonts w:hint="eastAsia"/>
          <w:sz w:val="24"/>
          <w:szCs w:val="24"/>
        </w:rPr>
        <w:t>假设测试团队具备必要的测试技能和知识，能够有效地进行测试工作。</w:t>
      </w:r>
    </w:p>
    <w:p>
      <w:pPr>
        <w:spacing w:line="360" w:lineRule="auto"/>
        <w:ind w:firstLine="420"/>
        <w:rPr>
          <w:sz w:val="24"/>
          <w:szCs w:val="24"/>
        </w:rPr>
      </w:pPr>
      <w:r>
        <w:rPr>
          <w:rFonts w:hint="eastAsia"/>
          <w:sz w:val="24"/>
          <w:szCs w:val="24"/>
        </w:rPr>
        <w:t>风险或意外事件：</w:t>
      </w:r>
    </w:p>
    <w:p>
      <w:pPr>
        <w:spacing w:line="360" w:lineRule="auto"/>
        <w:ind w:left="420" w:leftChars="200"/>
        <w:rPr>
          <w:sz w:val="24"/>
          <w:szCs w:val="24"/>
        </w:rPr>
      </w:pPr>
      <w:r>
        <w:rPr>
          <w:rFonts w:hint="eastAsia"/>
          <w:sz w:val="24"/>
          <w:szCs w:val="24"/>
        </w:rPr>
        <w:t>系统性能不符合预期，无法满足高负载情况下的需求。</w:t>
      </w:r>
    </w:p>
    <w:p>
      <w:pPr>
        <w:spacing w:line="360" w:lineRule="auto"/>
        <w:ind w:left="420" w:leftChars="200"/>
        <w:rPr>
          <w:sz w:val="24"/>
          <w:szCs w:val="24"/>
        </w:rPr>
      </w:pPr>
      <w:r>
        <w:rPr>
          <w:rFonts w:hint="eastAsia"/>
          <w:sz w:val="24"/>
          <w:szCs w:val="24"/>
        </w:rPr>
        <w:t>系统安全性存在漏洞，容易受到攻击或数据泄露。</w:t>
      </w:r>
    </w:p>
    <w:p>
      <w:pPr>
        <w:spacing w:line="360" w:lineRule="auto"/>
        <w:ind w:left="420" w:leftChars="200"/>
        <w:rPr>
          <w:sz w:val="24"/>
          <w:szCs w:val="24"/>
        </w:rPr>
      </w:pPr>
      <w:r>
        <w:rPr>
          <w:rFonts w:hint="eastAsia"/>
          <w:sz w:val="24"/>
          <w:szCs w:val="24"/>
        </w:rPr>
        <w:t>兼容性问题导致系统在某些平台或设备上无法正常工作。</w:t>
      </w:r>
    </w:p>
    <w:p>
      <w:pPr>
        <w:spacing w:line="360" w:lineRule="auto"/>
        <w:ind w:left="420" w:leftChars="200"/>
        <w:rPr>
          <w:sz w:val="24"/>
          <w:szCs w:val="24"/>
        </w:rPr>
      </w:pPr>
      <w:r>
        <w:rPr>
          <w:rFonts w:hint="eastAsia"/>
          <w:sz w:val="24"/>
          <w:szCs w:val="24"/>
        </w:rPr>
        <w:t>用户界面设计不符合用户期望，导致系统的可用性较低。</w:t>
      </w:r>
    </w:p>
    <w:p>
      <w:pPr>
        <w:spacing w:line="360" w:lineRule="auto"/>
        <w:ind w:left="420" w:leftChars="200"/>
        <w:rPr>
          <w:sz w:val="24"/>
          <w:szCs w:val="24"/>
        </w:rPr>
      </w:pPr>
      <w:r>
        <w:rPr>
          <w:rFonts w:hint="eastAsia"/>
          <w:sz w:val="24"/>
          <w:szCs w:val="24"/>
        </w:rPr>
        <w:t>系统在异常情况下出现崩溃或数据丢失等可靠性问题。</w:t>
      </w:r>
    </w:p>
    <w:p>
      <w:pPr>
        <w:spacing w:line="360" w:lineRule="auto"/>
        <w:ind w:firstLine="420"/>
        <w:rPr>
          <w:sz w:val="24"/>
          <w:szCs w:val="24"/>
        </w:rPr>
      </w:pPr>
      <w:r>
        <w:rPr>
          <w:rFonts w:hint="eastAsia"/>
          <w:sz w:val="24"/>
          <w:szCs w:val="24"/>
        </w:rPr>
        <w:t>约束：</w:t>
      </w:r>
    </w:p>
    <w:p>
      <w:pPr>
        <w:spacing w:line="360" w:lineRule="auto"/>
        <w:ind w:left="420" w:leftChars="200"/>
        <w:rPr>
          <w:sz w:val="24"/>
          <w:szCs w:val="24"/>
        </w:rPr>
      </w:pPr>
      <w:r>
        <w:rPr>
          <w:rFonts w:hint="eastAsia"/>
          <w:sz w:val="24"/>
          <w:szCs w:val="24"/>
        </w:rPr>
        <w:t>测试资源有限，可能无法覆盖所有测试场景和情况。</w:t>
      </w:r>
    </w:p>
    <w:p>
      <w:pPr>
        <w:spacing w:line="360" w:lineRule="auto"/>
        <w:ind w:left="420" w:leftChars="200"/>
        <w:rPr>
          <w:sz w:val="24"/>
          <w:szCs w:val="24"/>
        </w:rPr>
      </w:pPr>
      <w:r>
        <w:rPr>
          <w:rFonts w:hint="eastAsia"/>
          <w:sz w:val="24"/>
          <w:szCs w:val="24"/>
        </w:rPr>
        <w:t>测试时间有限，可能无法进行完整的测试覆盖。</w:t>
      </w:r>
    </w:p>
    <w:p>
      <w:pPr>
        <w:pStyle w:val="3"/>
        <w:numPr>
          <w:ilvl w:val="1"/>
          <w:numId w:val="2"/>
        </w:numPr>
        <w:spacing w:line="360" w:lineRule="auto"/>
        <w:rPr>
          <w:rFonts w:ascii="Times New Roman" w:hAnsi="Times New Roman" w:cs="Times New Roman"/>
        </w:rPr>
      </w:pPr>
      <w:bookmarkStart w:id="5" w:name="_Toc149342000"/>
      <w:r>
        <w:rPr>
          <w:rFonts w:hint="eastAsia" w:ascii="Times New Roman" w:hAnsi="Times New Roman" w:cs="Times New Roman"/>
        </w:rPr>
        <w:t>项目核实</w:t>
      </w:r>
      <w:bookmarkEnd w:id="5"/>
    </w:p>
    <w:tbl>
      <w:tblPr>
        <w:tblStyle w:val="15"/>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1560"/>
        <w:gridCol w:w="141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EAAAA"/>
          </w:tcPr>
          <w:p>
            <w:pPr>
              <w:pStyle w:val="6"/>
              <w:numPr>
                <w:ilvl w:val="0"/>
                <w:numId w:val="0"/>
              </w:numPr>
              <w:ind w:firstLine="480" w:firstLineChars="200"/>
              <w:rPr>
                <w:rFonts w:ascii="宋体" w:hAnsi="宋体" w:eastAsia="宋体"/>
              </w:rPr>
            </w:pPr>
            <w:r>
              <w:rPr>
                <w:rFonts w:hint="eastAsia" w:ascii="宋体" w:hAnsi="宋体" w:eastAsia="宋体"/>
              </w:rPr>
              <w:t>文档</w:t>
            </w:r>
          </w:p>
          <w:p>
            <w:pPr>
              <w:pStyle w:val="6"/>
              <w:numPr>
                <w:ilvl w:val="0"/>
                <w:numId w:val="0"/>
              </w:numPr>
              <w:rPr>
                <w:rFonts w:ascii="宋体" w:hAnsi="宋体" w:eastAsia="宋体"/>
              </w:rPr>
            </w:pPr>
            <w:r>
              <w:rPr>
                <w:rFonts w:hint="eastAsia" w:ascii="宋体" w:hAnsi="宋体" w:eastAsia="宋体"/>
              </w:rPr>
              <w:t>（版本/日期）</w:t>
            </w:r>
          </w:p>
        </w:tc>
        <w:tc>
          <w:tcPr>
            <w:tcW w:w="1560" w:type="dxa"/>
            <w:shd w:val="clear" w:color="auto" w:fill="AEAAAA"/>
          </w:tcPr>
          <w:p>
            <w:pPr>
              <w:pStyle w:val="6"/>
              <w:numPr>
                <w:ilvl w:val="0"/>
                <w:numId w:val="0"/>
              </w:numPr>
              <w:rPr>
                <w:rFonts w:ascii="宋体" w:hAnsi="宋体" w:eastAsia="宋体"/>
              </w:rPr>
            </w:pPr>
            <w:r>
              <w:rPr>
                <w:rFonts w:hint="eastAsia" w:ascii="宋体" w:hAnsi="宋体" w:eastAsia="宋体"/>
              </w:rPr>
              <w:t>已</w:t>
            </w:r>
            <w:r>
              <w:rPr>
                <w:rFonts w:ascii="宋体" w:hAnsi="宋体" w:eastAsia="宋体"/>
              </w:rPr>
              <w:t>创建或可用</w:t>
            </w:r>
          </w:p>
        </w:tc>
        <w:tc>
          <w:tcPr>
            <w:tcW w:w="1417" w:type="dxa"/>
            <w:shd w:val="clear" w:color="auto" w:fill="AEAAAA"/>
          </w:tcPr>
          <w:p>
            <w:pPr>
              <w:pStyle w:val="6"/>
              <w:numPr>
                <w:ilvl w:val="0"/>
                <w:numId w:val="0"/>
              </w:numPr>
              <w:rPr>
                <w:rFonts w:ascii="宋体" w:hAnsi="宋体" w:eastAsia="宋体"/>
              </w:rPr>
            </w:pPr>
            <w:r>
              <w:rPr>
                <w:rFonts w:hint="eastAsia" w:ascii="宋体" w:hAnsi="宋体" w:eastAsia="宋体"/>
              </w:rPr>
              <w:t>是否评审</w:t>
            </w:r>
          </w:p>
        </w:tc>
        <w:tc>
          <w:tcPr>
            <w:tcW w:w="1843" w:type="dxa"/>
            <w:shd w:val="clear" w:color="auto" w:fill="AEAAAA"/>
          </w:tcPr>
          <w:p>
            <w:pPr>
              <w:pStyle w:val="6"/>
              <w:numPr>
                <w:ilvl w:val="0"/>
                <w:numId w:val="0"/>
              </w:numPr>
              <w:rPr>
                <w:rFonts w:ascii="宋体" w:hAnsi="宋体" w:eastAsia="宋体"/>
              </w:rPr>
            </w:pPr>
            <w:r>
              <w:rPr>
                <w:rFonts w:hint="eastAsia" w:ascii="宋体" w:hAnsi="宋体" w:eastAsia="宋体"/>
              </w:rPr>
              <w:t>作者或</w:t>
            </w:r>
            <w:r>
              <w:rPr>
                <w:rFonts w:ascii="宋体" w:hAnsi="宋体" w:eastAsia="宋体"/>
              </w:rPr>
              <w:t>来源</w:t>
            </w:r>
          </w:p>
        </w:tc>
        <w:tc>
          <w:tcPr>
            <w:tcW w:w="1984" w:type="dxa"/>
            <w:shd w:val="clear" w:color="auto" w:fill="AEAAAA"/>
          </w:tcPr>
          <w:p>
            <w:pPr>
              <w:pStyle w:val="6"/>
              <w:numPr>
                <w:ilvl w:val="0"/>
                <w:numId w:val="0"/>
              </w:numPr>
              <w:rPr>
                <w:rFonts w:ascii="宋体" w:hAnsi="宋体" w:eastAsia="宋体"/>
              </w:rPr>
            </w:pPr>
            <w:r>
              <w:rPr>
                <w:rFonts w:hint="eastAsia" w:ascii="宋体" w:hAnsi="宋体"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软件开发计划</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安姿铜</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软件需求规约</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赵欣宇</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界面设计文档</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罗香雨</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p>
        </w:tc>
        <w:tc>
          <w:tcPr>
            <w:tcW w:w="1560" w:type="dxa"/>
            <w:shd w:val="clear" w:color="auto" w:fill="auto"/>
          </w:tcPr>
          <w:p>
            <w:pPr>
              <w:pStyle w:val="6"/>
              <w:numPr>
                <w:ilvl w:val="0"/>
                <w:numId w:val="0"/>
              </w:numPr>
              <w:rPr>
                <w:rFonts w:ascii="宋体" w:hAnsi="宋体" w:eastAsia="宋体"/>
              </w:rPr>
            </w:pPr>
          </w:p>
        </w:tc>
        <w:tc>
          <w:tcPr>
            <w:tcW w:w="1417" w:type="dxa"/>
            <w:shd w:val="clear" w:color="auto" w:fill="auto"/>
          </w:tcPr>
          <w:p>
            <w:pPr>
              <w:pStyle w:val="6"/>
              <w:numPr>
                <w:ilvl w:val="0"/>
                <w:numId w:val="0"/>
              </w:numPr>
              <w:rPr>
                <w:rFonts w:ascii="宋体" w:hAnsi="宋体" w:eastAsia="宋体"/>
              </w:rPr>
            </w:pPr>
          </w:p>
        </w:tc>
        <w:tc>
          <w:tcPr>
            <w:tcW w:w="1843" w:type="dxa"/>
            <w:shd w:val="clear" w:color="auto" w:fill="auto"/>
          </w:tcPr>
          <w:p>
            <w:pPr>
              <w:pStyle w:val="6"/>
              <w:numPr>
                <w:ilvl w:val="0"/>
                <w:numId w:val="0"/>
              </w:numPr>
              <w:rPr>
                <w:rFonts w:ascii="宋体" w:hAnsi="宋体" w:eastAsia="宋体"/>
              </w:rPr>
            </w:pPr>
          </w:p>
        </w:tc>
        <w:tc>
          <w:tcPr>
            <w:tcW w:w="1984" w:type="dxa"/>
            <w:shd w:val="clear" w:color="auto" w:fill="auto"/>
          </w:tcPr>
          <w:p>
            <w:pPr>
              <w:pStyle w:val="6"/>
              <w:numPr>
                <w:ilvl w:val="0"/>
                <w:numId w:val="0"/>
              </w:numPr>
              <w:rPr>
                <w:rFonts w:ascii="宋体" w:hAnsi="宋体" w:eastAsia="宋体"/>
              </w:rPr>
            </w:pPr>
          </w:p>
        </w:tc>
      </w:tr>
    </w:tbl>
    <w:p>
      <w:pPr>
        <w:spacing w:line="360" w:lineRule="auto"/>
        <w:rPr>
          <w:rFonts w:ascii="Times New Roman" w:hAnsi="Times New Roman" w:cs="Times New Roman"/>
        </w:rPr>
      </w:pPr>
    </w:p>
    <w:p>
      <w:pPr>
        <w:pStyle w:val="2"/>
        <w:numPr>
          <w:ilvl w:val="0"/>
          <w:numId w:val="2"/>
        </w:numPr>
        <w:spacing w:line="360" w:lineRule="auto"/>
        <w:rPr>
          <w:rFonts w:ascii="Times New Roman" w:hAnsi="Times New Roman" w:cs="Times New Roman"/>
        </w:rPr>
      </w:pPr>
      <w:bookmarkStart w:id="6" w:name="_Toc149342001"/>
      <w:r>
        <w:rPr>
          <w:rFonts w:hint="eastAsia" w:ascii="Times New Roman" w:hAnsi="Times New Roman" w:cs="Times New Roman"/>
        </w:rPr>
        <w:t>测试需求</w:t>
      </w:r>
      <w:bookmarkEnd w:id="6"/>
    </w:p>
    <w:p>
      <w:pPr>
        <w:pStyle w:val="3"/>
        <w:numPr>
          <w:ilvl w:val="1"/>
          <w:numId w:val="2"/>
        </w:numPr>
        <w:spacing w:line="360" w:lineRule="auto"/>
      </w:pPr>
      <w:bookmarkStart w:id="7" w:name="_Toc149342002"/>
      <w:r>
        <w:rPr>
          <w:rFonts w:hint="eastAsia"/>
        </w:rPr>
        <w:t>数据和数据库完整性测试</w:t>
      </w:r>
      <w:bookmarkEnd w:id="7"/>
    </w:p>
    <w:p>
      <w:pPr>
        <w:pStyle w:val="22"/>
        <w:numPr>
          <w:ilvl w:val="0"/>
          <w:numId w:val="4"/>
        </w:numPr>
        <w:spacing w:line="360" w:lineRule="auto"/>
        <w:ind w:firstLineChars="0"/>
        <w:rPr>
          <w:sz w:val="24"/>
          <w:szCs w:val="24"/>
        </w:rPr>
      </w:pPr>
      <w:r>
        <w:rPr>
          <w:rFonts w:hint="eastAsia"/>
          <w:sz w:val="24"/>
          <w:szCs w:val="24"/>
        </w:rPr>
        <w:t>数据完整性测试</w:t>
      </w:r>
    </w:p>
    <w:p>
      <w:pPr>
        <w:pStyle w:val="22"/>
        <w:numPr>
          <w:ilvl w:val="0"/>
          <w:numId w:val="5"/>
        </w:numPr>
        <w:spacing w:line="360" w:lineRule="auto"/>
        <w:ind w:firstLineChars="0"/>
        <w:rPr>
          <w:sz w:val="24"/>
          <w:szCs w:val="24"/>
        </w:rPr>
      </w:pPr>
      <w:r>
        <w:rPr>
          <w:rFonts w:hint="eastAsia"/>
          <w:sz w:val="24"/>
          <w:szCs w:val="24"/>
        </w:rPr>
        <w:t>确保用户输入的数据在存储过程中被正确保存。</w:t>
      </w:r>
    </w:p>
    <w:p>
      <w:pPr>
        <w:pStyle w:val="22"/>
        <w:numPr>
          <w:ilvl w:val="0"/>
          <w:numId w:val="5"/>
        </w:numPr>
        <w:spacing w:line="360" w:lineRule="auto"/>
        <w:ind w:firstLineChars="0"/>
        <w:rPr>
          <w:sz w:val="24"/>
          <w:szCs w:val="24"/>
        </w:rPr>
      </w:pPr>
      <w:r>
        <w:rPr>
          <w:rFonts w:hint="eastAsia"/>
          <w:sz w:val="24"/>
          <w:szCs w:val="24"/>
        </w:rPr>
        <w:t>确保系统能够正确处理各种数据类型（如日期、时间、数字等）。</w:t>
      </w:r>
    </w:p>
    <w:p>
      <w:pPr>
        <w:pStyle w:val="22"/>
        <w:numPr>
          <w:ilvl w:val="0"/>
          <w:numId w:val="5"/>
        </w:numPr>
        <w:spacing w:line="360" w:lineRule="auto"/>
        <w:ind w:firstLineChars="0"/>
        <w:rPr>
          <w:sz w:val="24"/>
          <w:szCs w:val="24"/>
        </w:rPr>
      </w:pPr>
      <w:r>
        <w:rPr>
          <w:rFonts w:hint="eastAsia"/>
          <w:sz w:val="24"/>
          <w:szCs w:val="24"/>
        </w:rPr>
        <w:t>确保系统能够正确处理边界值和异常情况下的数据。</w:t>
      </w:r>
    </w:p>
    <w:p>
      <w:pPr>
        <w:pStyle w:val="22"/>
        <w:numPr>
          <w:ilvl w:val="0"/>
          <w:numId w:val="5"/>
        </w:numPr>
        <w:spacing w:line="360" w:lineRule="auto"/>
        <w:ind w:firstLineChars="0"/>
        <w:rPr>
          <w:sz w:val="24"/>
          <w:szCs w:val="24"/>
        </w:rPr>
      </w:pPr>
      <w:r>
        <w:rPr>
          <w:rFonts w:hint="eastAsia"/>
          <w:sz w:val="24"/>
          <w:szCs w:val="24"/>
        </w:rPr>
        <w:t>确保系统能够正确处理数据的关联性和依赖性。</w:t>
      </w:r>
    </w:p>
    <w:p>
      <w:pPr>
        <w:pStyle w:val="22"/>
        <w:numPr>
          <w:ilvl w:val="0"/>
          <w:numId w:val="4"/>
        </w:numPr>
        <w:spacing w:line="360" w:lineRule="auto"/>
        <w:ind w:firstLineChars="0"/>
        <w:rPr>
          <w:sz w:val="24"/>
          <w:szCs w:val="24"/>
        </w:rPr>
      </w:pPr>
      <w:r>
        <w:rPr>
          <w:rFonts w:hint="eastAsia"/>
          <w:sz w:val="24"/>
          <w:szCs w:val="24"/>
        </w:rPr>
        <w:t>数据一致性测试</w:t>
      </w:r>
    </w:p>
    <w:p>
      <w:pPr>
        <w:pStyle w:val="22"/>
        <w:numPr>
          <w:ilvl w:val="0"/>
          <w:numId w:val="6"/>
        </w:numPr>
        <w:spacing w:line="360" w:lineRule="auto"/>
        <w:ind w:firstLineChars="0"/>
        <w:rPr>
          <w:sz w:val="24"/>
          <w:szCs w:val="24"/>
        </w:rPr>
      </w:pPr>
      <w:r>
        <w:rPr>
          <w:rFonts w:hint="eastAsia"/>
          <w:sz w:val="24"/>
          <w:szCs w:val="24"/>
        </w:rPr>
        <w:t>确保系统各个模块和组件之间的数据传递和同步正确。</w:t>
      </w:r>
    </w:p>
    <w:p>
      <w:pPr>
        <w:pStyle w:val="22"/>
        <w:numPr>
          <w:ilvl w:val="0"/>
          <w:numId w:val="6"/>
        </w:numPr>
        <w:spacing w:line="360" w:lineRule="auto"/>
        <w:ind w:firstLineChars="0"/>
        <w:rPr>
          <w:sz w:val="24"/>
          <w:szCs w:val="24"/>
        </w:rPr>
      </w:pPr>
      <w:r>
        <w:rPr>
          <w:rFonts w:hint="eastAsia"/>
          <w:sz w:val="24"/>
          <w:szCs w:val="24"/>
        </w:rPr>
        <w:t>确保系统在进行数据更新、删除或修改操作时能够正确更新相关的数据。</w:t>
      </w:r>
    </w:p>
    <w:p>
      <w:pPr>
        <w:pStyle w:val="22"/>
        <w:numPr>
          <w:ilvl w:val="0"/>
          <w:numId w:val="6"/>
        </w:numPr>
        <w:spacing w:line="360" w:lineRule="auto"/>
        <w:ind w:firstLineChars="0"/>
        <w:rPr>
          <w:sz w:val="24"/>
          <w:szCs w:val="24"/>
        </w:rPr>
      </w:pPr>
      <w:r>
        <w:rPr>
          <w:rFonts w:hint="eastAsia"/>
          <w:sz w:val="24"/>
          <w:szCs w:val="24"/>
        </w:rPr>
        <w:t>确保系统在数据冗余或重复的情况下能够正确处理。</w:t>
      </w:r>
    </w:p>
    <w:p>
      <w:pPr>
        <w:pStyle w:val="22"/>
        <w:numPr>
          <w:ilvl w:val="0"/>
          <w:numId w:val="4"/>
        </w:numPr>
        <w:spacing w:line="360" w:lineRule="auto"/>
        <w:ind w:firstLineChars="0"/>
        <w:rPr>
          <w:sz w:val="24"/>
          <w:szCs w:val="24"/>
        </w:rPr>
      </w:pPr>
      <w:r>
        <w:rPr>
          <w:rFonts w:hint="eastAsia"/>
          <w:sz w:val="24"/>
          <w:szCs w:val="24"/>
        </w:rPr>
        <w:t>数据完整性约束测试</w:t>
      </w:r>
    </w:p>
    <w:p>
      <w:pPr>
        <w:pStyle w:val="22"/>
        <w:numPr>
          <w:ilvl w:val="0"/>
          <w:numId w:val="7"/>
        </w:numPr>
        <w:spacing w:line="360" w:lineRule="auto"/>
        <w:ind w:firstLineChars="0"/>
        <w:rPr>
          <w:sz w:val="24"/>
          <w:szCs w:val="24"/>
        </w:rPr>
      </w:pPr>
      <w:r>
        <w:rPr>
          <w:rFonts w:hint="eastAsia"/>
          <w:sz w:val="24"/>
          <w:szCs w:val="24"/>
        </w:rPr>
        <w:t>确保系统能够正确验证用户输入的数据是否符合预定义的规则和约束。</w:t>
      </w:r>
    </w:p>
    <w:p>
      <w:pPr>
        <w:pStyle w:val="22"/>
        <w:numPr>
          <w:ilvl w:val="0"/>
          <w:numId w:val="6"/>
        </w:numPr>
        <w:spacing w:line="360" w:lineRule="auto"/>
        <w:ind w:firstLineChars="0"/>
        <w:rPr>
          <w:sz w:val="24"/>
          <w:szCs w:val="24"/>
        </w:rPr>
      </w:pPr>
      <w:r>
        <w:rPr>
          <w:rFonts w:hint="eastAsia"/>
          <w:sz w:val="24"/>
          <w:szCs w:val="24"/>
        </w:rPr>
        <w:t>确保系统在数据违反完整性约束时能够正确处理，如拒绝非法数据或给出适当的错误提示。</w:t>
      </w:r>
    </w:p>
    <w:p>
      <w:pPr>
        <w:pStyle w:val="22"/>
        <w:numPr>
          <w:ilvl w:val="0"/>
          <w:numId w:val="4"/>
        </w:numPr>
        <w:spacing w:line="360" w:lineRule="auto"/>
        <w:ind w:firstLineChars="0"/>
        <w:rPr>
          <w:sz w:val="24"/>
          <w:szCs w:val="24"/>
        </w:rPr>
      </w:pPr>
      <w:r>
        <w:rPr>
          <w:rFonts w:hint="eastAsia"/>
          <w:sz w:val="24"/>
          <w:szCs w:val="24"/>
        </w:rPr>
        <w:t>数据库操作测试</w:t>
      </w:r>
    </w:p>
    <w:p>
      <w:pPr>
        <w:pStyle w:val="22"/>
        <w:numPr>
          <w:ilvl w:val="0"/>
          <w:numId w:val="8"/>
        </w:numPr>
        <w:spacing w:line="360" w:lineRule="auto"/>
        <w:ind w:firstLineChars="0"/>
        <w:rPr>
          <w:sz w:val="24"/>
          <w:szCs w:val="24"/>
        </w:rPr>
      </w:pPr>
      <w:r>
        <w:rPr>
          <w:rFonts w:hint="eastAsia"/>
          <w:sz w:val="24"/>
          <w:szCs w:val="24"/>
        </w:rPr>
        <w:t>验证系统能够正确执行数据库的增、删、改、查操作。</w:t>
      </w:r>
    </w:p>
    <w:p>
      <w:pPr>
        <w:pStyle w:val="22"/>
        <w:numPr>
          <w:ilvl w:val="0"/>
          <w:numId w:val="8"/>
        </w:numPr>
        <w:spacing w:line="360" w:lineRule="auto"/>
        <w:ind w:firstLineChars="0"/>
        <w:rPr>
          <w:sz w:val="24"/>
          <w:szCs w:val="24"/>
        </w:rPr>
      </w:pPr>
      <w:r>
        <w:rPr>
          <w:rFonts w:hint="eastAsia"/>
          <w:sz w:val="24"/>
          <w:szCs w:val="24"/>
        </w:rPr>
        <w:t>确保系统能够正确处理数据库连接、事务和并发操作。</w:t>
      </w:r>
    </w:p>
    <w:p>
      <w:pPr>
        <w:pStyle w:val="22"/>
        <w:numPr>
          <w:ilvl w:val="0"/>
          <w:numId w:val="8"/>
        </w:numPr>
        <w:spacing w:line="360" w:lineRule="auto"/>
        <w:ind w:firstLineChars="0"/>
        <w:rPr>
          <w:sz w:val="24"/>
          <w:szCs w:val="24"/>
        </w:rPr>
      </w:pPr>
      <w:r>
        <w:rPr>
          <w:rFonts w:hint="eastAsia"/>
          <w:sz w:val="24"/>
          <w:szCs w:val="24"/>
        </w:rPr>
        <w:t>检查系统在异常情况下（如数据库故障或连接中断）是否能够正确处理。</w:t>
      </w:r>
    </w:p>
    <w:p>
      <w:pPr>
        <w:pStyle w:val="22"/>
        <w:numPr>
          <w:ilvl w:val="0"/>
          <w:numId w:val="4"/>
        </w:numPr>
        <w:spacing w:line="360" w:lineRule="auto"/>
        <w:ind w:firstLineChars="0"/>
        <w:rPr>
          <w:sz w:val="24"/>
          <w:szCs w:val="24"/>
        </w:rPr>
      </w:pPr>
      <w:r>
        <w:rPr>
          <w:rFonts w:hint="eastAsia"/>
          <w:sz w:val="24"/>
          <w:szCs w:val="24"/>
        </w:rPr>
        <w:t>数据备份和恢复测试</w:t>
      </w:r>
    </w:p>
    <w:p>
      <w:pPr>
        <w:pStyle w:val="22"/>
        <w:numPr>
          <w:ilvl w:val="0"/>
          <w:numId w:val="9"/>
        </w:numPr>
        <w:spacing w:line="360" w:lineRule="auto"/>
        <w:ind w:firstLineChars="0"/>
        <w:rPr>
          <w:sz w:val="24"/>
          <w:szCs w:val="24"/>
        </w:rPr>
      </w:pPr>
      <w:r>
        <w:rPr>
          <w:rFonts w:hint="eastAsia"/>
          <w:sz w:val="24"/>
          <w:szCs w:val="24"/>
        </w:rPr>
        <w:t>确保系统能够正确执行数据备份和恢复操作。</w:t>
      </w:r>
    </w:p>
    <w:p>
      <w:pPr>
        <w:pStyle w:val="22"/>
        <w:numPr>
          <w:ilvl w:val="0"/>
          <w:numId w:val="9"/>
        </w:numPr>
        <w:spacing w:line="360" w:lineRule="auto"/>
        <w:ind w:firstLineChars="0"/>
        <w:rPr>
          <w:sz w:val="24"/>
          <w:szCs w:val="24"/>
        </w:rPr>
      </w:pPr>
      <w:r>
        <w:rPr>
          <w:rFonts w:hint="eastAsia"/>
          <w:sz w:val="24"/>
          <w:szCs w:val="24"/>
        </w:rPr>
        <w:t>确保系统能够正确恢复数据到指定的状态。</w:t>
      </w:r>
    </w:p>
    <w:p>
      <w:pPr>
        <w:pStyle w:val="22"/>
        <w:numPr>
          <w:ilvl w:val="0"/>
          <w:numId w:val="9"/>
        </w:numPr>
        <w:spacing w:line="360" w:lineRule="auto"/>
        <w:ind w:firstLineChars="0"/>
        <w:rPr>
          <w:sz w:val="24"/>
          <w:szCs w:val="24"/>
        </w:rPr>
      </w:pPr>
      <w:r>
        <w:rPr>
          <w:rFonts w:hint="eastAsia"/>
          <w:sz w:val="24"/>
          <w:szCs w:val="24"/>
        </w:rPr>
        <w:t>确保系统在数据丢失或损坏的情况下能够正确恢复数据。</w:t>
      </w:r>
    </w:p>
    <w:p>
      <w:pPr>
        <w:pStyle w:val="3"/>
        <w:numPr>
          <w:ilvl w:val="1"/>
          <w:numId w:val="2"/>
        </w:numPr>
        <w:spacing w:line="360" w:lineRule="auto"/>
      </w:pPr>
      <w:bookmarkStart w:id="8" w:name="_Toc149342003"/>
      <w:r>
        <w:rPr>
          <w:rFonts w:hint="eastAsia"/>
        </w:rPr>
        <w:t>功能测试</w:t>
      </w:r>
      <w:bookmarkEnd w:id="8"/>
    </w:p>
    <w:p>
      <w:pPr>
        <w:pStyle w:val="22"/>
        <w:numPr>
          <w:ilvl w:val="0"/>
          <w:numId w:val="10"/>
        </w:numPr>
        <w:spacing w:line="360" w:lineRule="auto"/>
        <w:ind w:firstLineChars="0"/>
        <w:rPr>
          <w:sz w:val="24"/>
          <w:szCs w:val="24"/>
        </w:rPr>
      </w:pPr>
      <w:r>
        <w:rPr>
          <w:rFonts w:hint="eastAsia"/>
          <w:sz w:val="24"/>
          <w:szCs w:val="24"/>
        </w:rPr>
        <w:t>用户注册和登录功能测试</w:t>
      </w:r>
    </w:p>
    <w:p>
      <w:pPr>
        <w:pStyle w:val="22"/>
        <w:numPr>
          <w:ilvl w:val="0"/>
          <w:numId w:val="11"/>
        </w:numPr>
        <w:spacing w:line="360" w:lineRule="auto"/>
        <w:ind w:firstLineChars="0"/>
        <w:rPr>
          <w:sz w:val="24"/>
          <w:szCs w:val="24"/>
        </w:rPr>
      </w:pPr>
      <w:r>
        <w:rPr>
          <w:rFonts w:hint="eastAsia"/>
          <w:sz w:val="24"/>
          <w:szCs w:val="24"/>
        </w:rPr>
        <w:t>确保用户能够成功注册新账户，并且账户信息被正确保存。</w:t>
      </w:r>
    </w:p>
    <w:p>
      <w:pPr>
        <w:pStyle w:val="22"/>
        <w:numPr>
          <w:ilvl w:val="0"/>
          <w:numId w:val="11"/>
        </w:numPr>
        <w:spacing w:line="360" w:lineRule="auto"/>
        <w:ind w:firstLineChars="0"/>
        <w:rPr>
          <w:sz w:val="24"/>
          <w:szCs w:val="24"/>
        </w:rPr>
      </w:pPr>
      <w:r>
        <w:rPr>
          <w:rFonts w:hint="eastAsia"/>
          <w:sz w:val="24"/>
          <w:szCs w:val="24"/>
        </w:rPr>
        <w:t>确保用户能够使用注册的账户成功登录系统。</w:t>
      </w:r>
    </w:p>
    <w:p>
      <w:pPr>
        <w:pStyle w:val="22"/>
        <w:numPr>
          <w:ilvl w:val="0"/>
          <w:numId w:val="11"/>
        </w:numPr>
        <w:spacing w:line="360" w:lineRule="auto"/>
        <w:ind w:firstLineChars="0"/>
        <w:rPr>
          <w:sz w:val="24"/>
          <w:szCs w:val="24"/>
        </w:rPr>
      </w:pPr>
      <w:r>
        <w:rPr>
          <w:rFonts w:hint="eastAsia"/>
          <w:sz w:val="24"/>
          <w:szCs w:val="24"/>
        </w:rPr>
        <w:t>确保系统对无效或错误的登录信息能够给出适当的错误提示。</w:t>
      </w:r>
    </w:p>
    <w:p>
      <w:pPr>
        <w:pStyle w:val="22"/>
        <w:numPr>
          <w:ilvl w:val="0"/>
          <w:numId w:val="10"/>
        </w:numPr>
        <w:spacing w:line="360" w:lineRule="auto"/>
        <w:ind w:firstLineChars="0"/>
        <w:rPr>
          <w:sz w:val="24"/>
          <w:szCs w:val="24"/>
        </w:rPr>
      </w:pPr>
      <w:r>
        <w:rPr>
          <w:rFonts w:hint="eastAsia"/>
          <w:sz w:val="24"/>
          <w:szCs w:val="24"/>
        </w:rPr>
        <w:t>车票查询和预订功能测试</w:t>
      </w:r>
    </w:p>
    <w:p>
      <w:pPr>
        <w:pStyle w:val="22"/>
        <w:numPr>
          <w:ilvl w:val="0"/>
          <w:numId w:val="12"/>
        </w:numPr>
        <w:spacing w:line="360" w:lineRule="auto"/>
        <w:ind w:firstLineChars="0"/>
        <w:rPr>
          <w:sz w:val="24"/>
          <w:szCs w:val="24"/>
        </w:rPr>
      </w:pPr>
      <w:r>
        <w:rPr>
          <w:rFonts w:hint="eastAsia"/>
          <w:sz w:val="24"/>
          <w:szCs w:val="24"/>
        </w:rPr>
        <w:t>确保用户能够根据出发地、目的地和日期等条件成功查询车票信息。</w:t>
      </w:r>
    </w:p>
    <w:p>
      <w:pPr>
        <w:pStyle w:val="22"/>
        <w:numPr>
          <w:ilvl w:val="0"/>
          <w:numId w:val="12"/>
        </w:numPr>
        <w:spacing w:line="360" w:lineRule="auto"/>
        <w:ind w:firstLineChars="0"/>
        <w:rPr>
          <w:sz w:val="24"/>
          <w:szCs w:val="24"/>
        </w:rPr>
      </w:pPr>
      <w:r>
        <w:rPr>
          <w:rFonts w:hint="eastAsia"/>
          <w:sz w:val="24"/>
          <w:szCs w:val="24"/>
        </w:rPr>
        <w:t>确保系统能够正确显示可用的车次、座位和票价信息。</w:t>
      </w:r>
    </w:p>
    <w:p>
      <w:pPr>
        <w:pStyle w:val="22"/>
        <w:numPr>
          <w:ilvl w:val="0"/>
          <w:numId w:val="12"/>
        </w:numPr>
        <w:spacing w:line="360" w:lineRule="auto"/>
        <w:ind w:firstLineChars="0"/>
        <w:rPr>
          <w:sz w:val="24"/>
          <w:szCs w:val="24"/>
        </w:rPr>
      </w:pPr>
      <w:r>
        <w:rPr>
          <w:rFonts w:hint="eastAsia"/>
          <w:sz w:val="24"/>
          <w:szCs w:val="24"/>
        </w:rPr>
        <w:t>确保用户能够成功预订车票，并且相应的座位数和票价正确更新。</w:t>
      </w:r>
    </w:p>
    <w:p>
      <w:pPr>
        <w:pStyle w:val="22"/>
        <w:numPr>
          <w:ilvl w:val="0"/>
          <w:numId w:val="10"/>
        </w:numPr>
        <w:spacing w:line="360" w:lineRule="auto"/>
        <w:ind w:firstLineChars="0"/>
        <w:rPr>
          <w:sz w:val="24"/>
          <w:szCs w:val="24"/>
        </w:rPr>
      </w:pPr>
      <w:r>
        <w:rPr>
          <w:rFonts w:hint="eastAsia"/>
          <w:sz w:val="24"/>
          <w:szCs w:val="24"/>
        </w:rPr>
        <w:t>订单管理功能测试</w:t>
      </w:r>
    </w:p>
    <w:p>
      <w:pPr>
        <w:pStyle w:val="22"/>
        <w:numPr>
          <w:ilvl w:val="0"/>
          <w:numId w:val="13"/>
        </w:numPr>
        <w:spacing w:line="360" w:lineRule="auto"/>
        <w:ind w:firstLineChars="0"/>
        <w:rPr>
          <w:sz w:val="24"/>
          <w:szCs w:val="24"/>
        </w:rPr>
      </w:pPr>
      <w:r>
        <w:rPr>
          <w:rFonts w:hint="eastAsia"/>
          <w:sz w:val="24"/>
          <w:szCs w:val="24"/>
        </w:rPr>
        <w:t>确保用户能够查看自己的订单信息，包括已购买的车票和相关的行程信息。</w:t>
      </w:r>
    </w:p>
    <w:p>
      <w:pPr>
        <w:pStyle w:val="22"/>
        <w:numPr>
          <w:ilvl w:val="0"/>
          <w:numId w:val="13"/>
        </w:numPr>
        <w:spacing w:line="360" w:lineRule="auto"/>
        <w:ind w:firstLineChars="0"/>
        <w:rPr>
          <w:sz w:val="24"/>
          <w:szCs w:val="24"/>
        </w:rPr>
      </w:pPr>
      <w:r>
        <w:rPr>
          <w:rFonts w:hint="eastAsia"/>
          <w:sz w:val="24"/>
          <w:szCs w:val="24"/>
        </w:rPr>
        <w:t>确保用户能够取消或修改订单，并且相应的座位数和票价正确更新。</w:t>
      </w:r>
    </w:p>
    <w:p>
      <w:pPr>
        <w:pStyle w:val="22"/>
        <w:numPr>
          <w:ilvl w:val="0"/>
          <w:numId w:val="13"/>
        </w:numPr>
        <w:spacing w:line="360" w:lineRule="auto"/>
        <w:ind w:firstLineChars="0"/>
        <w:rPr>
          <w:sz w:val="24"/>
          <w:szCs w:val="24"/>
        </w:rPr>
      </w:pPr>
      <w:r>
        <w:rPr>
          <w:rFonts w:hint="eastAsia"/>
          <w:sz w:val="24"/>
          <w:szCs w:val="24"/>
        </w:rPr>
        <w:t>确保系统能够正确处理订单支付和退款的流程。</w:t>
      </w:r>
    </w:p>
    <w:p>
      <w:pPr>
        <w:pStyle w:val="22"/>
        <w:numPr>
          <w:ilvl w:val="0"/>
          <w:numId w:val="10"/>
        </w:numPr>
        <w:spacing w:line="360" w:lineRule="auto"/>
        <w:ind w:firstLineChars="0"/>
        <w:rPr>
          <w:sz w:val="24"/>
          <w:szCs w:val="24"/>
        </w:rPr>
      </w:pPr>
      <w:r>
        <w:rPr>
          <w:rFonts w:hint="eastAsia"/>
          <w:sz w:val="24"/>
          <w:szCs w:val="24"/>
        </w:rPr>
        <w:t>乘客信息管理功能测试</w:t>
      </w:r>
    </w:p>
    <w:p>
      <w:pPr>
        <w:pStyle w:val="22"/>
        <w:numPr>
          <w:ilvl w:val="0"/>
          <w:numId w:val="14"/>
        </w:numPr>
        <w:spacing w:line="360" w:lineRule="auto"/>
        <w:ind w:firstLineChars="0"/>
        <w:rPr>
          <w:sz w:val="24"/>
          <w:szCs w:val="24"/>
        </w:rPr>
      </w:pPr>
      <w:r>
        <w:rPr>
          <w:rFonts w:hint="eastAsia"/>
          <w:sz w:val="24"/>
          <w:szCs w:val="24"/>
        </w:rPr>
        <w:t>确保管理员能够添加、修改和删除乘客信息。</w:t>
      </w:r>
    </w:p>
    <w:p>
      <w:pPr>
        <w:pStyle w:val="22"/>
        <w:numPr>
          <w:ilvl w:val="0"/>
          <w:numId w:val="14"/>
        </w:numPr>
        <w:spacing w:line="360" w:lineRule="auto"/>
        <w:ind w:firstLineChars="0"/>
        <w:rPr>
          <w:sz w:val="24"/>
          <w:szCs w:val="24"/>
        </w:rPr>
      </w:pPr>
      <w:r>
        <w:rPr>
          <w:rFonts w:hint="eastAsia"/>
          <w:sz w:val="24"/>
          <w:szCs w:val="24"/>
        </w:rPr>
        <w:t>确保系统能够正确保存和管理乘客信息，并且在预订车票时能够正确关联乘客信息。</w:t>
      </w:r>
    </w:p>
    <w:p>
      <w:pPr>
        <w:pStyle w:val="22"/>
        <w:numPr>
          <w:ilvl w:val="0"/>
          <w:numId w:val="10"/>
        </w:numPr>
        <w:spacing w:line="360" w:lineRule="auto"/>
        <w:ind w:firstLineChars="0"/>
        <w:rPr>
          <w:sz w:val="24"/>
          <w:szCs w:val="24"/>
        </w:rPr>
      </w:pPr>
      <w:r>
        <w:rPr>
          <w:rFonts w:hint="eastAsia"/>
          <w:sz w:val="24"/>
          <w:szCs w:val="24"/>
        </w:rPr>
        <w:t>车次和座位管理功能测试</w:t>
      </w:r>
    </w:p>
    <w:p>
      <w:pPr>
        <w:pStyle w:val="22"/>
        <w:numPr>
          <w:ilvl w:val="0"/>
          <w:numId w:val="15"/>
        </w:numPr>
        <w:spacing w:line="360" w:lineRule="auto"/>
        <w:ind w:firstLineChars="0"/>
        <w:rPr>
          <w:sz w:val="24"/>
          <w:szCs w:val="24"/>
        </w:rPr>
      </w:pPr>
      <w:r>
        <w:rPr>
          <w:rFonts w:hint="eastAsia"/>
          <w:sz w:val="24"/>
          <w:szCs w:val="24"/>
        </w:rPr>
        <w:t>确保管理员能够添加、修改和删除车次信息。</w:t>
      </w:r>
    </w:p>
    <w:p>
      <w:pPr>
        <w:pStyle w:val="22"/>
        <w:numPr>
          <w:ilvl w:val="0"/>
          <w:numId w:val="15"/>
        </w:numPr>
        <w:spacing w:line="360" w:lineRule="auto"/>
        <w:ind w:firstLineChars="0"/>
        <w:rPr>
          <w:sz w:val="24"/>
          <w:szCs w:val="24"/>
        </w:rPr>
      </w:pPr>
      <w:r>
        <w:rPr>
          <w:rFonts w:hint="eastAsia"/>
          <w:sz w:val="24"/>
          <w:szCs w:val="24"/>
        </w:rPr>
        <w:t>确保系统能够正确管理车次的座位信息，包括座位数、座位类型和票价等。</w:t>
      </w:r>
    </w:p>
    <w:p>
      <w:pPr>
        <w:pStyle w:val="22"/>
        <w:numPr>
          <w:ilvl w:val="0"/>
          <w:numId w:val="10"/>
        </w:numPr>
        <w:spacing w:line="360" w:lineRule="auto"/>
        <w:ind w:firstLineChars="0"/>
        <w:rPr>
          <w:sz w:val="24"/>
          <w:szCs w:val="24"/>
        </w:rPr>
      </w:pPr>
      <w:r>
        <w:rPr>
          <w:rFonts w:hint="eastAsia"/>
          <w:sz w:val="24"/>
          <w:szCs w:val="24"/>
        </w:rPr>
        <w:t>支付和票务管理功能测试</w:t>
      </w:r>
    </w:p>
    <w:p>
      <w:pPr>
        <w:pStyle w:val="22"/>
        <w:numPr>
          <w:ilvl w:val="0"/>
          <w:numId w:val="16"/>
        </w:numPr>
        <w:spacing w:line="360" w:lineRule="auto"/>
        <w:ind w:firstLineChars="0"/>
        <w:rPr>
          <w:sz w:val="24"/>
          <w:szCs w:val="24"/>
        </w:rPr>
      </w:pPr>
      <w:r>
        <w:rPr>
          <w:rFonts w:hint="eastAsia"/>
          <w:sz w:val="24"/>
          <w:szCs w:val="24"/>
        </w:rPr>
        <w:t>确保用户能够选择合适的支付方式进行支付，并且支付流程能够正确完成。</w:t>
      </w:r>
    </w:p>
    <w:p>
      <w:pPr>
        <w:pStyle w:val="22"/>
        <w:numPr>
          <w:ilvl w:val="0"/>
          <w:numId w:val="16"/>
        </w:numPr>
        <w:spacing w:line="360" w:lineRule="auto"/>
        <w:ind w:firstLineChars="0"/>
        <w:rPr>
          <w:sz w:val="24"/>
          <w:szCs w:val="24"/>
        </w:rPr>
      </w:pPr>
      <w:r>
        <w:rPr>
          <w:rFonts w:hint="eastAsia"/>
          <w:sz w:val="24"/>
          <w:szCs w:val="24"/>
        </w:rPr>
        <w:t>确保系统能够正确处理退票和改签的流程，并且相应的座位数和票价正确更新。</w:t>
      </w:r>
    </w:p>
    <w:p>
      <w:pPr>
        <w:pStyle w:val="3"/>
        <w:numPr>
          <w:ilvl w:val="1"/>
          <w:numId w:val="2"/>
        </w:numPr>
        <w:spacing w:line="360" w:lineRule="auto"/>
      </w:pPr>
      <w:bookmarkStart w:id="9" w:name="_Toc149342004"/>
      <w:r>
        <w:rPr>
          <w:rFonts w:hint="eastAsia"/>
        </w:rPr>
        <w:t>用户界面测试</w:t>
      </w:r>
      <w:bookmarkEnd w:id="9"/>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页面布局和导航测试</w:t>
      </w:r>
    </w:p>
    <w:p>
      <w:pPr>
        <w:pStyle w:val="22"/>
        <w:numPr>
          <w:ilvl w:val="0"/>
          <w:numId w:val="18"/>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确保系统的页面布局合理，包括元素的位置、大小和对齐等。</w:t>
      </w:r>
    </w:p>
    <w:p>
      <w:pPr>
        <w:pStyle w:val="22"/>
        <w:numPr>
          <w:ilvl w:val="0"/>
          <w:numId w:val="18"/>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确保系统的导航菜单和链接能够正确导航用户到不同的页面。</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输入表单和验证测试</w:t>
      </w:r>
    </w:p>
    <w:p>
      <w:pPr>
        <w:pStyle w:val="22"/>
        <w:numPr>
          <w:ilvl w:val="0"/>
          <w:numId w:val="19"/>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确保系统的输入表单清晰明确，用户能够准确理解输入的要求。</w:t>
      </w:r>
    </w:p>
    <w:p>
      <w:pPr>
        <w:pStyle w:val="22"/>
        <w:numPr>
          <w:ilvl w:val="0"/>
          <w:numId w:val="19"/>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确保系统能够正确验证用户输入的数据，并给出适当的错误提示信息。</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用户交互和操作测试</w:t>
      </w:r>
    </w:p>
    <w:p>
      <w:pPr>
        <w:pStyle w:val="22"/>
        <w:numPr>
          <w:ilvl w:val="0"/>
          <w:numId w:val="20"/>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确保系统的按钮、链接和其他交互元素能够正确响应用户的操作。</w:t>
      </w:r>
    </w:p>
    <w:p>
      <w:pPr>
        <w:pStyle w:val="22"/>
        <w:numPr>
          <w:ilvl w:val="0"/>
          <w:numId w:val="20"/>
        </w:numPr>
        <w:spacing w:line="360" w:lineRule="auto"/>
        <w:ind w:firstLineChars="0"/>
        <w:rPr>
          <w:rFonts w:asciiTheme="minorEastAsia" w:hAnsiTheme="minorEastAsia"/>
          <w:sz w:val="24"/>
          <w:szCs w:val="24"/>
        </w:rPr>
      </w:pPr>
      <w:r>
        <w:rPr>
          <w:rFonts w:hint="eastAsia" w:asciiTheme="minorEastAsia" w:hAnsiTheme="minorEastAsia"/>
          <w:sz w:val="24"/>
          <w:szCs w:val="24"/>
        </w:rPr>
        <w:t>确保用户能够顺利完成各种操作，如查询车票、预订车票、支付订单等。</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多设备和多浏览器兼容性测试</w:t>
      </w:r>
    </w:p>
    <w:p>
      <w:pPr>
        <w:pStyle w:val="22"/>
        <w:numPr>
          <w:ilvl w:val="0"/>
          <w:numId w:val="2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确保系统在不同设备（如手机、平板、笔记本电脑等）上的界面适配良好。</w:t>
      </w:r>
    </w:p>
    <w:p>
      <w:pPr>
        <w:pStyle w:val="22"/>
        <w:numPr>
          <w:ilvl w:val="0"/>
          <w:numId w:val="2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确保系统在不同浏览器上的显示和功能正常。</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可用性和易用性测试</w:t>
      </w:r>
    </w:p>
    <w:p>
      <w:pPr>
        <w:pStyle w:val="22"/>
        <w:numPr>
          <w:ilvl w:val="0"/>
          <w:numId w:val="2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确保系统的用户界面直观、易于理解和操作。</w:t>
      </w:r>
    </w:p>
    <w:p>
      <w:pPr>
        <w:pStyle w:val="22"/>
        <w:numPr>
          <w:ilvl w:val="0"/>
          <w:numId w:val="2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确保系统的界面设计符合用户的期望，提供良好的用户体验。</w:t>
      </w:r>
    </w:p>
    <w:p>
      <w:pPr>
        <w:pStyle w:val="3"/>
        <w:numPr>
          <w:ilvl w:val="1"/>
          <w:numId w:val="2"/>
        </w:numPr>
      </w:pPr>
      <w:bookmarkStart w:id="10" w:name="_Toc149342005"/>
      <w:r>
        <w:rPr>
          <w:rFonts w:hint="eastAsia"/>
        </w:rPr>
        <w:t>性能测试</w:t>
      </w:r>
      <w:bookmarkEnd w:id="10"/>
    </w:p>
    <w:p>
      <w:pPr>
        <w:pStyle w:val="22"/>
        <w:numPr>
          <w:ilvl w:val="0"/>
          <w:numId w:val="23"/>
        </w:numPr>
        <w:spacing w:line="360" w:lineRule="auto"/>
        <w:ind w:firstLineChars="0"/>
        <w:rPr>
          <w:sz w:val="24"/>
          <w:szCs w:val="24"/>
        </w:rPr>
      </w:pPr>
      <w:r>
        <w:rPr>
          <w:rFonts w:hint="eastAsia"/>
          <w:sz w:val="24"/>
          <w:szCs w:val="24"/>
        </w:rPr>
        <w:t>车票查询和预订性能测试</w:t>
      </w:r>
    </w:p>
    <w:p>
      <w:pPr>
        <w:pStyle w:val="22"/>
        <w:numPr>
          <w:ilvl w:val="0"/>
          <w:numId w:val="24"/>
        </w:numPr>
        <w:spacing w:line="360" w:lineRule="auto"/>
        <w:ind w:firstLineChars="0"/>
        <w:rPr>
          <w:sz w:val="24"/>
          <w:szCs w:val="24"/>
        </w:rPr>
      </w:pPr>
      <w:r>
        <w:rPr>
          <w:rFonts w:hint="eastAsia"/>
          <w:sz w:val="24"/>
          <w:szCs w:val="24"/>
        </w:rPr>
        <w:t>测试系统能否在高并发情况下及时响应用户的车票查询和预订请求。</w:t>
      </w:r>
    </w:p>
    <w:p>
      <w:pPr>
        <w:pStyle w:val="22"/>
        <w:numPr>
          <w:ilvl w:val="0"/>
          <w:numId w:val="24"/>
        </w:numPr>
        <w:spacing w:line="360" w:lineRule="auto"/>
        <w:ind w:firstLineChars="0"/>
        <w:rPr>
          <w:sz w:val="24"/>
          <w:szCs w:val="24"/>
        </w:rPr>
      </w:pPr>
      <w:r>
        <w:rPr>
          <w:rFonts w:hint="eastAsia"/>
          <w:sz w:val="24"/>
          <w:szCs w:val="24"/>
        </w:rPr>
        <w:t>测试系统在处理大量查询和预订请求时拥有良好的性能表现，包括响应时间和吞吐量。</w:t>
      </w:r>
    </w:p>
    <w:p>
      <w:pPr>
        <w:pStyle w:val="22"/>
        <w:numPr>
          <w:ilvl w:val="0"/>
          <w:numId w:val="23"/>
        </w:numPr>
        <w:spacing w:line="360" w:lineRule="auto"/>
        <w:ind w:firstLineChars="0"/>
        <w:rPr>
          <w:sz w:val="24"/>
          <w:szCs w:val="24"/>
        </w:rPr>
      </w:pPr>
      <w:r>
        <w:rPr>
          <w:rFonts w:hint="eastAsia"/>
          <w:sz w:val="24"/>
          <w:szCs w:val="24"/>
        </w:rPr>
        <w:t>订单管理性能测试</w:t>
      </w:r>
    </w:p>
    <w:p>
      <w:pPr>
        <w:pStyle w:val="22"/>
        <w:numPr>
          <w:ilvl w:val="0"/>
          <w:numId w:val="25"/>
        </w:numPr>
        <w:spacing w:line="360" w:lineRule="auto"/>
        <w:ind w:firstLineChars="0"/>
        <w:rPr>
          <w:sz w:val="24"/>
          <w:szCs w:val="24"/>
        </w:rPr>
      </w:pPr>
      <w:r>
        <w:rPr>
          <w:rFonts w:hint="eastAsia"/>
          <w:sz w:val="24"/>
          <w:szCs w:val="24"/>
        </w:rPr>
        <w:t>测试系统在订单管理操作（如订单查询、修改、取消等）时的性能表现。</w:t>
      </w:r>
    </w:p>
    <w:p>
      <w:pPr>
        <w:pStyle w:val="22"/>
        <w:numPr>
          <w:ilvl w:val="0"/>
          <w:numId w:val="25"/>
        </w:numPr>
        <w:spacing w:line="360" w:lineRule="auto"/>
        <w:ind w:firstLineChars="0"/>
        <w:rPr>
          <w:sz w:val="24"/>
          <w:szCs w:val="24"/>
        </w:rPr>
      </w:pPr>
      <w:r>
        <w:rPr>
          <w:rFonts w:hint="eastAsia"/>
          <w:sz w:val="24"/>
          <w:szCs w:val="24"/>
        </w:rPr>
        <w:t>测试系统在高并发情况下能否及时处理订单管理请求，并保持良好的响应时间。</w:t>
      </w:r>
    </w:p>
    <w:p>
      <w:pPr>
        <w:pStyle w:val="22"/>
        <w:numPr>
          <w:ilvl w:val="0"/>
          <w:numId w:val="23"/>
        </w:numPr>
        <w:spacing w:line="360" w:lineRule="auto"/>
        <w:ind w:firstLineChars="0"/>
        <w:rPr>
          <w:sz w:val="24"/>
          <w:szCs w:val="24"/>
        </w:rPr>
      </w:pPr>
      <w:r>
        <w:rPr>
          <w:rFonts w:hint="eastAsia"/>
          <w:sz w:val="24"/>
          <w:szCs w:val="24"/>
        </w:rPr>
        <w:t>数据库性能测试</w:t>
      </w:r>
    </w:p>
    <w:p>
      <w:pPr>
        <w:pStyle w:val="22"/>
        <w:numPr>
          <w:ilvl w:val="0"/>
          <w:numId w:val="26"/>
        </w:numPr>
        <w:spacing w:line="360" w:lineRule="auto"/>
        <w:ind w:firstLineChars="0"/>
        <w:rPr>
          <w:sz w:val="24"/>
          <w:szCs w:val="24"/>
        </w:rPr>
      </w:pPr>
      <w:r>
        <w:rPr>
          <w:rFonts w:hint="eastAsia"/>
          <w:sz w:val="24"/>
          <w:szCs w:val="24"/>
        </w:rPr>
        <w:t>测试系统对数据库的读写操作的性能表现，包括查询、插入、更新和删除等操作。</w:t>
      </w:r>
    </w:p>
    <w:p>
      <w:pPr>
        <w:pStyle w:val="22"/>
        <w:numPr>
          <w:ilvl w:val="0"/>
          <w:numId w:val="26"/>
        </w:numPr>
        <w:spacing w:line="360" w:lineRule="auto"/>
        <w:ind w:firstLineChars="0"/>
        <w:rPr>
          <w:sz w:val="24"/>
          <w:szCs w:val="24"/>
        </w:rPr>
      </w:pPr>
      <w:r>
        <w:rPr>
          <w:rFonts w:hint="eastAsia"/>
          <w:sz w:val="24"/>
          <w:szCs w:val="24"/>
        </w:rPr>
        <w:t>测试系统在高负载情况下能否保持数据库的稳定性和性能。</w:t>
      </w:r>
    </w:p>
    <w:p>
      <w:pPr>
        <w:pStyle w:val="22"/>
        <w:numPr>
          <w:ilvl w:val="0"/>
          <w:numId w:val="23"/>
        </w:numPr>
        <w:spacing w:line="360" w:lineRule="auto"/>
        <w:ind w:firstLineChars="0"/>
        <w:rPr>
          <w:sz w:val="24"/>
          <w:szCs w:val="24"/>
        </w:rPr>
      </w:pPr>
      <w:r>
        <w:rPr>
          <w:rFonts w:hint="eastAsia"/>
          <w:sz w:val="24"/>
          <w:szCs w:val="24"/>
        </w:rPr>
        <w:t>并发用户测试</w:t>
      </w:r>
    </w:p>
    <w:p>
      <w:pPr>
        <w:pStyle w:val="22"/>
        <w:numPr>
          <w:ilvl w:val="0"/>
          <w:numId w:val="27"/>
        </w:numPr>
        <w:spacing w:line="360" w:lineRule="auto"/>
        <w:ind w:firstLineChars="0"/>
        <w:rPr>
          <w:sz w:val="24"/>
          <w:szCs w:val="24"/>
        </w:rPr>
      </w:pPr>
      <w:r>
        <w:rPr>
          <w:rFonts w:hint="eastAsia"/>
          <w:sz w:val="24"/>
          <w:szCs w:val="24"/>
        </w:rPr>
        <w:t>测试系统能够同时处理多个用户的请求，并保持良好的性能表现。</w:t>
      </w:r>
    </w:p>
    <w:p>
      <w:pPr>
        <w:pStyle w:val="22"/>
        <w:numPr>
          <w:ilvl w:val="0"/>
          <w:numId w:val="27"/>
        </w:numPr>
        <w:spacing w:line="360" w:lineRule="auto"/>
        <w:ind w:firstLineChars="0"/>
        <w:rPr>
          <w:sz w:val="24"/>
          <w:szCs w:val="24"/>
        </w:rPr>
      </w:pPr>
      <w:r>
        <w:rPr>
          <w:rFonts w:hint="eastAsia"/>
          <w:sz w:val="24"/>
          <w:szCs w:val="24"/>
        </w:rPr>
        <w:t>测试系统在高并发用户访问时是否会出现性能瓶颈或系统崩溃的情况。</w:t>
      </w:r>
    </w:p>
    <w:p>
      <w:pPr>
        <w:pStyle w:val="3"/>
        <w:numPr>
          <w:ilvl w:val="1"/>
          <w:numId w:val="2"/>
        </w:numPr>
      </w:pPr>
      <w:bookmarkStart w:id="11" w:name="_Toc149342006"/>
      <w:r>
        <w:rPr>
          <w:rFonts w:hint="eastAsia"/>
        </w:rPr>
        <w:t>负载测试</w:t>
      </w:r>
      <w:bookmarkEnd w:id="11"/>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正常负载测试</w:t>
      </w:r>
    </w:p>
    <w:p>
      <w:pPr>
        <w:pStyle w:val="22"/>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在正常使用情况下，模拟多个用户同时进行车票查询、预订和订单管理等操作。</w:t>
      </w:r>
    </w:p>
    <w:p>
      <w:pPr>
        <w:pStyle w:val="22"/>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测试系统在正常负载下的性能表现，包括响应时间、吞吐量和资源利用率等指标。</w:t>
      </w:r>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峰值负载测试</w:t>
      </w:r>
    </w:p>
    <w:p>
      <w:pPr>
        <w:pStyle w:val="22"/>
        <w:numPr>
          <w:ilvl w:val="0"/>
          <w:numId w:val="30"/>
        </w:numPr>
        <w:spacing w:line="360" w:lineRule="auto"/>
        <w:ind w:firstLineChars="0"/>
        <w:rPr>
          <w:rFonts w:asciiTheme="minorEastAsia" w:hAnsiTheme="minorEastAsia"/>
          <w:sz w:val="24"/>
          <w:szCs w:val="24"/>
        </w:rPr>
      </w:pPr>
      <w:r>
        <w:rPr>
          <w:rFonts w:hint="eastAsia" w:asciiTheme="minorEastAsia" w:hAnsiTheme="minorEastAsia"/>
          <w:sz w:val="24"/>
          <w:szCs w:val="24"/>
        </w:rPr>
        <w:t>在系统预期的高峰时段，模拟大量用户同时进行车票查询和预订操作。</w:t>
      </w:r>
    </w:p>
    <w:p>
      <w:pPr>
        <w:pStyle w:val="22"/>
        <w:numPr>
          <w:ilvl w:val="0"/>
          <w:numId w:val="30"/>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测试系统在高峰负载下的性能表现，包括响应时间、吞吐量和系统稳定性等指标。</w:t>
      </w:r>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超负载测试</w:t>
      </w:r>
    </w:p>
    <w:p>
      <w:pPr>
        <w:pStyle w:val="22"/>
        <w:numPr>
          <w:ilvl w:val="0"/>
          <w:numId w:val="31"/>
        </w:numPr>
        <w:spacing w:line="360" w:lineRule="auto"/>
        <w:ind w:firstLineChars="0"/>
        <w:rPr>
          <w:rFonts w:asciiTheme="minorEastAsia" w:hAnsiTheme="minorEastAsia"/>
          <w:sz w:val="24"/>
          <w:szCs w:val="24"/>
        </w:rPr>
      </w:pPr>
      <w:r>
        <w:rPr>
          <w:rFonts w:hint="eastAsia" w:asciiTheme="minorEastAsia" w:hAnsiTheme="minorEastAsia"/>
          <w:sz w:val="24"/>
          <w:szCs w:val="24"/>
        </w:rPr>
        <w:t>在系统容量的极限情况下，模拟超出系统承载能力的大量用户同时进行操作。</w:t>
      </w:r>
    </w:p>
    <w:p>
      <w:pPr>
        <w:pStyle w:val="22"/>
        <w:numPr>
          <w:ilvl w:val="0"/>
          <w:numId w:val="31"/>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测试系统在超负载下的性能表现，包括响应时间、吞吐量和系统崩溃恢复能力等指标。</w:t>
      </w:r>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长时间负载测试</w:t>
      </w:r>
    </w:p>
    <w:p>
      <w:pPr>
        <w:pStyle w:val="22"/>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在持续运行一段时间的情况下，模拟多个用户进行连续的车票查询、预订和订单管理操作。</w:t>
      </w:r>
    </w:p>
    <w:p>
      <w:pPr>
        <w:pStyle w:val="22"/>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测试系统在长时间负载下的性能表现，包括内存泄漏、资源释放和系统稳定性等指标。</w:t>
      </w:r>
    </w:p>
    <w:p>
      <w:pPr>
        <w:pStyle w:val="3"/>
        <w:numPr>
          <w:ilvl w:val="1"/>
          <w:numId w:val="2"/>
        </w:numPr>
      </w:pPr>
      <w:bookmarkStart w:id="12" w:name="_Toc149342007"/>
      <w:r>
        <w:rPr>
          <w:rFonts w:hint="eastAsia"/>
        </w:rPr>
        <w:t>强度测试</w:t>
      </w:r>
      <w:bookmarkEnd w:id="12"/>
    </w:p>
    <w:p>
      <w:pPr>
        <w:pStyle w:val="22"/>
        <w:numPr>
          <w:ilvl w:val="0"/>
          <w:numId w:val="33"/>
        </w:numPr>
        <w:spacing w:line="360" w:lineRule="auto"/>
        <w:ind w:firstLineChars="0"/>
        <w:rPr>
          <w:sz w:val="24"/>
          <w:szCs w:val="24"/>
        </w:rPr>
      </w:pPr>
      <w:r>
        <w:rPr>
          <w:rFonts w:hint="eastAsia"/>
          <w:sz w:val="24"/>
          <w:szCs w:val="24"/>
        </w:rPr>
        <w:t>车票查询和预订强度测试</w:t>
      </w:r>
    </w:p>
    <w:p>
      <w:pPr>
        <w:pStyle w:val="22"/>
        <w:numPr>
          <w:ilvl w:val="0"/>
          <w:numId w:val="34"/>
        </w:numPr>
        <w:spacing w:line="360" w:lineRule="auto"/>
        <w:ind w:firstLineChars="0"/>
        <w:rPr>
          <w:sz w:val="24"/>
          <w:szCs w:val="24"/>
        </w:rPr>
      </w:pPr>
      <w:r>
        <w:rPr>
          <w:rFonts w:hint="eastAsia"/>
          <w:sz w:val="24"/>
          <w:szCs w:val="24"/>
        </w:rPr>
        <w:t>在短时间内连续进行大量的车票查询和预订操作，测试系统的强度承受能力。</w:t>
      </w:r>
    </w:p>
    <w:p>
      <w:pPr>
        <w:pStyle w:val="22"/>
        <w:numPr>
          <w:ilvl w:val="0"/>
          <w:numId w:val="34"/>
        </w:numPr>
        <w:spacing w:line="360" w:lineRule="auto"/>
        <w:ind w:firstLineChars="0"/>
        <w:rPr>
          <w:sz w:val="24"/>
          <w:szCs w:val="24"/>
        </w:rPr>
      </w:pPr>
      <w:r>
        <w:rPr>
          <w:rFonts w:hint="eastAsia"/>
          <w:sz w:val="24"/>
          <w:szCs w:val="24"/>
        </w:rPr>
        <w:t>测试系统在高强度负载下的性能表现，包括响应时间、吞吐量和系统稳定性等指标。</w:t>
      </w:r>
    </w:p>
    <w:p>
      <w:pPr>
        <w:pStyle w:val="22"/>
        <w:numPr>
          <w:ilvl w:val="0"/>
          <w:numId w:val="33"/>
        </w:numPr>
        <w:spacing w:line="360" w:lineRule="auto"/>
        <w:ind w:firstLineChars="0"/>
        <w:rPr>
          <w:sz w:val="24"/>
          <w:szCs w:val="24"/>
        </w:rPr>
      </w:pPr>
      <w:r>
        <w:rPr>
          <w:rFonts w:hint="eastAsia"/>
          <w:sz w:val="24"/>
          <w:szCs w:val="24"/>
        </w:rPr>
        <w:t>订单管理强度测试</w:t>
      </w:r>
    </w:p>
    <w:p>
      <w:pPr>
        <w:pStyle w:val="22"/>
        <w:numPr>
          <w:ilvl w:val="0"/>
          <w:numId w:val="35"/>
        </w:numPr>
        <w:spacing w:line="360" w:lineRule="auto"/>
        <w:ind w:firstLineChars="0"/>
        <w:rPr>
          <w:sz w:val="24"/>
          <w:szCs w:val="24"/>
        </w:rPr>
      </w:pPr>
      <w:r>
        <w:rPr>
          <w:rFonts w:hint="eastAsia"/>
          <w:sz w:val="24"/>
          <w:szCs w:val="24"/>
        </w:rPr>
        <w:t>在短时间内连续进行大量的订单管理操作，如订单查询、修改、取消等，测试系统的强度承受能力。</w:t>
      </w:r>
    </w:p>
    <w:p>
      <w:pPr>
        <w:pStyle w:val="22"/>
        <w:numPr>
          <w:ilvl w:val="0"/>
          <w:numId w:val="35"/>
        </w:numPr>
        <w:spacing w:line="360" w:lineRule="auto"/>
        <w:ind w:firstLineChars="0"/>
        <w:rPr>
          <w:sz w:val="24"/>
          <w:szCs w:val="24"/>
        </w:rPr>
      </w:pPr>
      <w:r>
        <w:rPr>
          <w:rFonts w:hint="eastAsia"/>
          <w:sz w:val="24"/>
          <w:szCs w:val="24"/>
        </w:rPr>
        <w:t>测试系统在高强度负载下的性能表现，包括响应时间、吞吐量和系统稳定性等指标。</w:t>
      </w:r>
    </w:p>
    <w:p>
      <w:pPr>
        <w:pStyle w:val="22"/>
        <w:numPr>
          <w:ilvl w:val="0"/>
          <w:numId w:val="33"/>
        </w:numPr>
        <w:spacing w:line="360" w:lineRule="auto"/>
        <w:ind w:firstLineChars="0"/>
        <w:rPr>
          <w:sz w:val="24"/>
          <w:szCs w:val="24"/>
        </w:rPr>
      </w:pPr>
      <w:r>
        <w:rPr>
          <w:rFonts w:hint="eastAsia"/>
          <w:sz w:val="24"/>
          <w:szCs w:val="24"/>
        </w:rPr>
        <w:t>并发用户强度测试</w:t>
      </w:r>
    </w:p>
    <w:p>
      <w:pPr>
        <w:pStyle w:val="22"/>
        <w:numPr>
          <w:ilvl w:val="0"/>
          <w:numId w:val="36"/>
        </w:numPr>
        <w:spacing w:line="360" w:lineRule="auto"/>
        <w:ind w:firstLineChars="0"/>
        <w:rPr>
          <w:sz w:val="24"/>
          <w:szCs w:val="24"/>
        </w:rPr>
      </w:pPr>
      <w:r>
        <w:rPr>
          <w:rFonts w:hint="eastAsia"/>
          <w:sz w:val="24"/>
          <w:szCs w:val="24"/>
        </w:rPr>
        <w:t>模拟大量并发用户同时进行车票查询、预订和订单管理等操作，测试系统的并发处理能力。</w:t>
      </w:r>
    </w:p>
    <w:p>
      <w:pPr>
        <w:pStyle w:val="22"/>
        <w:numPr>
          <w:ilvl w:val="0"/>
          <w:numId w:val="36"/>
        </w:numPr>
        <w:spacing w:line="360" w:lineRule="auto"/>
        <w:ind w:firstLineChars="0"/>
        <w:rPr>
          <w:sz w:val="24"/>
          <w:szCs w:val="24"/>
        </w:rPr>
      </w:pPr>
      <w:r>
        <w:rPr>
          <w:rFonts w:hint="eastAsia"/>
          <w:sz w:val="24"/>
          <w:szCs w:val="24"/>
        </w:rPr>
        <w:t>测试系统在高并发用户访问下的性能表现，包括响应时间、吞吐量和并发用户数的上限等指标。</w:t>
      </w:r>
    </w:p>
    <w:p>
      <w:pPr>
        <w:pStyle w:val="22"/>
        <w:numPr>
          <w:ilvl w:val="0"/>
          <w:numId w:val="33"/>
        </w:numPr>
        <w:spacing w:line="360" w:lineRule="auto"/>
        <w:ind w:firstLineChars="0"/>
        <w:rPr>
          <w:sz w:val="24"/>
          <w:szCs w:val="24"/>
        </w:rPr>
      </w:pPr>
      <w:r>
        <w:rPr>
          <w:rFonts w:hint="eastAsia"/>
          <w:sz w:val="24"/>
          <w:szCs w:val="24"/>
        </w:rPr>
        <w:t>数据库强度测试</w:t>
      </w:r>
    </w:p>
    <w:p>
      <w:pPr>
        <w:pStyle w:val="22"/>
        <w:numPr>
          <w:ilvl w:val="0"/>
          <w:numId w:val="37"/>
        </w:numPr>
        <w:spacing w:line="360" w:lineRule="auto"/>
        <w:ind w:firstLineChars="0"/>
        <w:rPr>
          <w:sz w:val="24"/>
          <w:szCs w:val="24"/>
        </w:rPr>
      </w:pPr>
      <w:r>
        <w:rPr>
          <w:rFonts w:hint="eastAsia"/>
          <w:sz w:val="24"/>
          <w:szCs w:val="24"/>
        </w:rPr>
        <w:t>在短时间内进行大量的数据库读写操作，如查询、插入、更新和删除等，测试系统对数据库的强度承受能力。</w:t>
      </w:r>
    </w:p>
    <w:p>
      <w:pPr>
        <w:pStyle w:val="22"/>
        <w:numPr>
          <w:ilvl w:val="0"/>
          <w:numId w:val="37"/>
        </w:numPr>
        <w:spacing w:line="360" w:lineRule="auto"/>
        <w:ind w:firstLineChars="0"/>
        <w:rPr>
          <w:sz w:val="24"/>
          <w:szCs w:val="24"/>
        </w:rPr>
      </w:pPr>
      <w:r>
        <w:rPr>
          <w:rFonts w:hint="eastAsia"/>
          <w:sz w:val="24"/>
          <w:szCs w:val="24"/>
        </w:rPr>
        <w:t>测试系统在高强度负载下对数据库的性能表现，包括响应时间、吞吐量和数据库稳定性等指标。</w:t>
      </w:r>
    </w:p>
    <w:p>
      <w:pPr>
        <w:pStyle w:val="22"/>
        <w:numPr>
          <w:ilvl w:val="0"/>
          <w:numId w:val="33"/>
        </w:numPr>
        <w:spacing w:line="360" w:lineRule="auto"/>
        <w:ind w:firstLineChars="0"/>
        <w:rPr>
          <w:sz w:val="24"/>
          <w:szCs w:val="24"/>
        </w:rPr>
      </w:pPr>
      <w:r>
        <w:rPr>
          <w:rFonts w:hint="eastAsia"/>
          <w:sz w:val="24"/>
          <w:szCs w:val="24"/>
        </w:rPr>
        <w:t>网络强度测试</w:t>
      </w:r>
    </w:p>
    <w:p>
      <w:pPr>
        <w:pStyle w:val="22"/>
        <w:numPr>
          <w:ilvl w:val="0"/>
          <w:numId w:val="38"/>
        </w:numPr>
        <w:spacing w:line="360" w:lineRule="auto"/>
        <w:ind w:firstLineChars="0"/>
        <w:rPr>
          <w:sz w:val="24"/>
          <w:szCs w:val="24"/>
        </w:rPr>
      </w:pPr>
      <w:r>
        <w:rPr>
          <w:rFonts w:hint="eastAsia"/>
          <w:sz w:val="24"/>
          <w:szCs w:val="24"/>
        </w:rPr>
        <w:t>模拟网络环境不稳定或带宽受限的情况，测试系统在网络压力下的性能表现。</w:t>
      </w:r>
    </w:p>
    <w:p>
      <w:pPr>
        <w:pStyle w:val="22"/>
        <w:numPr>
          <w:ilvl w:val="0"/>
          <w:numId w:val="38"/>
        </w:numPr>
        <w:spacing w:line="360" w:lineRule="auto"/>
        <w:ind w:firstLineChars="0"/>
        <w:rPr>
          <w:sz w:val="24"/>
          <w:szCs w:val="24"/>
        </w:rPr>
      </w:pPr>
      <w:r>
        <w:rPr>
          <w:rFonts w:hint="eastAsia"/>
          <w:sz w:val="24"/>
          <w:szCs w:val="24"/>
        </w:rPr>
        <w:t>测试系统在高网络强度负载下的响应时间、数据传输速度和网络连接稳定性等指标。</w:t>
      </w:r>
    </w:p>
    <w:p>
      <w:pPr>
        <w:pStyle w:val="22"/>
        <w:numPr>
          <w:ilvl w:val="0"/>
          <w:numId w:val="33"/>
        </w:numPr>
        <w:spacing w:line="360" w:lineRule="auto"/>
        <w:ind w:firstLineChars="0"/>
        <w:rPr>
          <w:sz w:val="24"/>
          <w:szCs w:val="24"/>
        </w:rPr>
      </w:pPr>
      <w:r>
        <w:rPr>
          <w:rFonts w:hint="eastAsia"/>
          <w:sz w:val="24"/>
          <w:szCs w:val="24"/>
        </w:rPr>
        <w:t>故障恢复强度测试</w:t>
      </w:r>
    </w:p>
    <w:p>
      <w:pPr>
        <w:pStyle w:val="22"/>
        <w:numPr>
          <w:ilvl w:val="0"/>
          <w:numId w:val="39"/>
        </w:numPr>
        <w:spacing w:line="360" w:lineRule="auto"/>
        <w:ind w:firstLineChars="0"/>
        <w:rPr>
          <w:sz w:val="24"/>
          <w:szCs w:val="24"/>
        </w:rPr>
      </w:pPr>
      <w:r>
        <w:rPr>
          <w:rFonts w:hint="eastAsia"/>
          <w:sz w:val="24"/>
          <w:szCs w:val="24"/>
        </w:rPr>
        <w:t>在强度测试过程中，模拟系统故障或异常情况，如服务器宕机、数据库故障等。</w:t>
      </w:r>
    </w:p>
    <w:p>
      <w:pPr>
        <w:pStyle w:val="22"/>
        <w:numPr>
          <w:ilvl w:val="0"/>
          <w:numId w:val="39"/>
        </w:numPr>
        <w:spacing w:line="360" w:lineRule="auto"/>
        <w:ind w:firstLineChars="0"/>
        <w:rPr>
          <w:sz w:val="24"/>
          <w:szCs w:val="24"/>
        </w:rPr>
      </w:pPr>
      <w:r>
        <w:rPr>
          <w:rFonts w:hint="eastAsia"/>
          <w:sz w:val="24"/>
          <w:szCs w:val="24"/>
        </w:rPr>
        <w:t>测试系统在故障发生后的恢复能力和容错性，包括系统重启时间和数据完整性等指标。</w:t>
      </w:r>
    </w:p>
    <w:p>
      <w:pPr>
        <w:pStyle w:val="3"/>
        <w:numPr>
          <w:ilvl w:val="1"/>
          <w:numId w:val="2"/>
        </w:numPr>
      </w:pPr>
      <w:bookmarkStart w:id="13" w:name="_Toc149342008"/>
      <w:r>
        <w:rPr>
          <w:rFonts w:hint="eastAsia"/>
        </w:rPr>
        <w:t>安全性和访问控制测试</w:t>
      </w:r>
      <w:bookmarkEnd w:id="13"/>
    </w:p>
    <w:p>
      <w:pPr>
        <w:spacing w:line="360" w:lineRule="auto"/>
        <w:rPr>
          <w:rFonts w:asciiTheme="minorEastAsia" w:hAnsiTheme="minorEastAsia"/>
          <w:sz w:val="24"/>
          <w:szCs w:val="24"/>
        </w:rPr>
      </w:pPr>
      <w:r>
        <w:rPr>
          <w:rFonts w:hint="eastAsia" w:asciiTheme="minorEastAsia" w:hAnsiTheme="minorEastAsia"/>
          <w:sz w:val="24"/>
          <w:szCs w:val="24"/>
        </w:rPr>
        <w:t>1、用户认证测试</w:t>
      </w:r>
    </w:p>
    <w:p>
      <w:pPr>
        <w:pStyle w:val="22"/>
        <w:numPr>
          <w:ilvl w:val="0"/>
          <w:numId w:val="40"/>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测试系统的用户认证功能，包括用户名和密码验证、单点登录等。</w:t>
      </w:r>
    </w:p>
    <w:p>
      <w:pPr>
        <w:pStyle w:val="22"/>
        <w:numPr>
          <w:ilvl w:val="0"/>
          <w:numId w:val="40"/>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确保系统能够正确验证用户身份，并限制未经授权的用户访问。</w:t>
      </w:r>
    </w:p>
    <w:p>
      <w:pPr>
        <w:spacing w:line="360" w:lineRule="auto"/>
        <w:rPr>
          <w:rFonts w:asciiTheme="minorEastAsia" w:hAnsiTheme="minorEastAsia"/>
          <w:sz w:val="24"/>
          <w:szCs w:val="24"/>
        </w:rPr>
      </w:pPr>
      <w:r>
        <w:rPr>
          <w:rFonts w:hint="eastAsia" w:asciiTheme="minorEastAsia" w:hAnsiTheme="minorEastAsia"/>
          <w:sz w:val="24"/>
          <w:szCs w:val="24"/>
        </w:rPr>
        <w:t>2、权限控制测试</w:t>
      </w:r>
    </w:p>
    <w:p>
      <w:pPr>
        <w:pStyle w:val="22"/>
        <w:numPr>
          <w:ilvl w:val="0"/>
          <w:numId w:val="41"/>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测试系统的权限管理功能，包括用户角色和权限的分配、权限验证等。</w:t>
      </w:r>
    </w:p>
    <w:p>
      <w:pPr>
        <w:pStyle w:val="22"/>
        <w:numPr>
          <w:ilvl w:val="0"/>
          <w:numId w:val="4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确保系统能够正确限制用户的操作权限，防止未经授权的用户进行敏感操作。</w:t>
      </w:r>
    </w:p>
    <w:p>
      <w:pPr>
        <w:spacing w:line="360" w:lineRule="auto"/>
        <w:rPr>
          <w:rFonts w:asciiTheme="minorEastAsia" w:hAnsiTheme="minorEastAsia"/>
          <w:sz w:val="24"/>
          <w:szCs w:val="24"/>
        </w:rPr>
      </w:pPr>
      <w:r>
        <w:rPr>
          <w:rFonts w:hint="eastAsia" w:asciiTheme="minorEastAsia" w:hAnsiTheme="minorEastAsia"/>
          <w:sz w:val="24"/>
          <w:szCs w:val="24"/>
        </w:rPr>
        <w:t>3、数据保护测试</w:t>
      </w:r>
    </w:p>
    <w:p>
      <w:pPr>
        <w:pStyle w:val="22"/>
        <w:numPr>
          <w:ilvl w:val="0"/>
          <w:numId w:val="42"/>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测试系统对用户敏感数据的保护措施，如用户个人信息、支付信息等。</w:t>
      </w:r>
    </w:p>
    <w:p>
      <w:pPr>
        <w:pStyle w:val="22"/>
        <w:numPr>
          <w:ilvl w:val="0"/>
          <w:numId w:val="4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确保系统对敏感数据进行加密存储、传输和访问控制，防止数据泄露和篡改。</w:t>
      </w:r>
    </w:p>
    <w:p>
      <w:pPr>
        <w:spacing w:line="360" w:lineRule="auto"/>
        <w:rPr>
          <w:rFonts w:asciiTheme="minorEastAsia" w:hAnsiTheme="minorEastAsia"/>
          <w:sz w:val="24"/>
          <w:szCs w:val="24"/>
        </w:rPr>
      </w:pPr>
      <w:r>
        <w:rPr>
          <w:rFonts w:hint="eastAsia" w:asciiTheme="minorEastAsia" w:hAnsiTheme="minorEastAsia"/>
          <w:sz w:val="24"/>
          <w:szCs w:val="24"/>
        </w:rPr>
        <w:t>4、安全漏洞测试</w:t>
      </w:r>
    </w:p>
    <w:p>
      <w:pPr>
        <w:pStyle w:val="22"/>
        <w:numPr>
          <w:ilvl w:val="0"/>
          <w:numId w:val="43"/>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测试系统是否存在常见的安全漏洞，如跨站脚本攻击、SQL注入、跨站请求伪造等。</w:t>
      </w:r>
    </w:p>
    <w:p>
      <w:pPr>
        <w:pStyle w:val="22"/>
        <w:numPr>
          <w:ilvl w:val="0"/>
          <w:numId w:val="43"/>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确保系统在面对恶意攻击时能够正确防御和处理，保护系统和用户数据的安全。</w:t>
      </w:r>
    </w:p>
    <w:p>
      <w:pPr>
        <w:spacing w:line="360" w:lineRule="auto"/>
        <w:rPr>
          <w:rFonts w:asciiTheme="minorEastAsia" w:hAnsiTheme="minorEastAsia"/>
          <w:sz w:val="24"/>
          <w:szCs w:val="24"/>
        </w:rPr>
      </w:pPr>
      <w:r>
        <w:rPr>
          <w:rFonts w:hint="eastAsia" w:asciiTheme="minorEastAsia" w:hAnsiTheme="minorEastAsia"/>
          <w:sz w:val="24"/>
          <w:szCs w:val="24"/>
        </w:rPr>
        <w:t>5、防止恶意攻击测试</w:t>
      </w:r>
    </w:p>
    <w:p>
      <w:pPr>
        <w:pStyle w:val="22"/>
        <w:numPr>
          <w:ilvl w:val="0"/>
          <w:numId w:val="44"/>
        </w:numPr>
        <w:spacing w:line="360" w:lineRule="auto"/>
        <w:ind w:firstLineChars="0"/>
        <w:rPr>
          <w:rFonts w:asciiTheme="minorEastAsia" w:hAnsiTheme="minorEastAsia"/>
          <w:sz w:val="24"/>
          <w:szCs w:val="24"/>
        </w:rPr>
      </w:pPr>
      <w:r>
        <w:rPr>
          <w:rFonts w:hint="eastAsia" w:asciiTheme="minorEastAsia" w:hAnsiTheme="minorEastAsia"/>
          <w:sz w:val="24"/>
          <w:szCs w:val="24"/>
        </w:rPr>
        <w:t>模拟常见的恶意攻击，如暴力破解密码、恶意文件上传等，测试系统的防御能力。</w:t>
      </w:r>
    </w:p>
    <w:p>
      <w:pPr>
        <w:pStyle w:val="22"/>
        <w:numPr>
          <w:ilvl w:val="0"/>
          <w:numId w:val="44"/>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确保系统能够正确识别和阻止恶意攻击，保护系统的安全和稳定。</w:t>
      </w:r>
    </w:p>
    <w:p>
      <w:pPr>
        <w:pStyle w:val="3"/>
        <w:numPr>
          <w:ilvl w:val="1"/>
          <w:numId w:val="2"/>
        </w:numPr>
      </w:pPr>
      <w:bookmarkStart w:id="14" w:name="_Toc149342009"/>
      <w:r>
        <w:rPr>
          <w:rFonts w:hint="eastAsia"/>
        </w:rPr>
        <w:t>配置测试</w:t>
      </w:r>
      <w:bookmarkEnd w:id="14"/>
    </w:p>
    <w:p>
      <w:pPr>
        <w:spacing w:line="360" w:lineRule="auto"/>
        <w:rPr>
          <w:rFonts w:asciiTheme="minorEastAsia" w:hAnsiTheme="minorEastAsia"/>
          <w:sz w:val="24"/>
          <w:szCs w:val="24"/>
        </w:rPr>
      </w:pPr>
      <w:r>
        <w:rPr>
          <w:rFonts w:hint="eastAsia" w:asciiTheme="minorEastAsia" w:hAnsiTheme="minorEastAsia"/>
          <w:sz w:val="24"/>
          <w:szCs w:val="24"/>
        </w:rPr>
        <w:t>1、系统环境配置测试</w:t>
      </w:r>
    </w:p>
    <w:p>
      <w:pPr>
        <w:pStyle w:val="22"/>
        <w:numPr>
          <w:ilvl w:val="0"/>
          <w:numId w:val="45"/>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确保系统能够正确部署和配置在各种环境中，并满足系统的运行要求。</w:t>
      </w:r>
    </w:p>
    <w:p>
      <w:pPr>
        <w:spacing w:line="360" w:lineRule="auto"/>
        <w:rPr>
          <w:rFonts w:asciiTheme="minorEastAsia" w:hAnsiTheme="minorEastAsia"/>
          <w:sz w:val="24"/>
          <w:szCs w:val="24"/>
        </w:rPr>
      </w:pPr>
      <w:r>
        <w:rPr>
          <w:rFonts w:hint="eastAsia" w:asciiTheme="minorEastAsia" w:hAnsiTheme="minorEastAsia"/>
          <w:sz w:val="24"/>
          <w:szCs w:val="24"/>
        </w:rPr>
        <w:t>2、数据库配置测试</w:t>
      </w:r>
    </w:p>
    <w:p>
      <w:pPr>
        <w:pStyle w:val="22"/>
        <w:numPr>
          <w:ilvl w:val="0"/>
          <w:numId w:val="46"/>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测试系统与数据库之间的连接配置，包括数据库类型、连接池设置等。</w:t>
      </w:r>
    </w:p>
    <w:p>
      <w:pPr>
        <w:pStyle w:val="22"/>
        <w:numPr>
          <w:ilvl w:val="0"/>
          <w:numId w:val="46"/>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确保系统能够正确连接和配置数据库，并能够正常进行数据读写操作。</w:t>
      </w:r>
    </w:p>
    <w:p>
      <w:pPr>
        <w:spacing w:line="360" w:lineRule="auto"/>
        <w:rPr>
          <w:rFonts w:asciiTheme="minorEastAsia" w:hAnsiTheme="minorEastAsia"/>
          <w:sz w:val="24"/>
          <w:szCs w:val="24"/>
        </w:rPr>
      </w:pPr>
      <w:r>
        <w:rPr>
          <w:rFonts w:hint="eastAsia" w:asciiTheme="minorEastAsia" w:hAnsiTheme="minorEastAsia"/>
          <w:sz w:val="24"/>
          <w:szCs w:val="24"/>
        </w:rPr>
        <w:t>3、网络配置测试</w:t>
      </w:r>
    </w:p>
    <w:p>
      <w:pPr>
        <w:pStyle w:val="22"/>
        <w:numPr>
          <w:ilvl w:val="0"/>
          <w:numId w:val="47"/>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测试系统的网络配置，包括IP地址、域名解析等设置。</w:t>
      </w:r>
    </w:p>
    <w:p>
      <w:pPr>
        <w:pStyle w:val="22"/>
        <w:numPr>
          <w:ilvl w:val="0"/>
          <w:numId w:val="47"/>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确保系统能够正确配置网络参数，确保网络通信正常和稳定。</w:t>
      </w:r>
    </w:p>
    <w:p>
      <w:pPr>
        <w:spacing w:line="360" w:lineRule="auto"/>
        <w:rPr>
          <w:rFonts w:asciiTheme="minorEastAsia" w:hAnsiTheme="minorEastAsia"/>
          <w:sz w:val="24"/>
          <w:szCs w:val="24"/>
        </w:rPr>
      </w:pPr>
      <w:r>
        <w:rPr>
          <w:rFonts w:hint="eastAsia" w:asciiTheme="minorEastAsia" w:hAnsiTheme="minorEastAsia"/>
          <w:sz w:val="24"/>
          <w:szCs w:val="24"/>
        </w:rPr>
        <w:t>4、配置文件加载测试</w:t>
      </w:r>
    </w:p>
    <w:p>
      <w:pPr>
        <w:pStyle w:val="22"/>
        <w:numPr>
          <w:ilvl w:val="0"/>
          <w:numId w:val="48"/>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测试系统在加载配置文件时的正确性和完整性，包括配置文件路径、格式等。</w:t>
      </w:r>
    </w:p>
    <w:p>
      <w:pPr>
        <w:pStyle w:val="22"/>
        <w:numPr>
          <w:ilvl w:val="0"/>
          <w:numId w:val="48"/>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确保系统能够正确加载和解析配置文件，以保证系统的功能和性能正常运行。</w:t>
      </w:r>
    </w:p>
    <w:p>
      <w:pPr>
        <w:spacing w:line="360" w:lineRule="auto"/>
        <w:rPr>
          <w:rFonts w:asciiTheme="minorEastAsia" w:hAnsiTheme="minorEastAsia"/>
          <w:sz w:val="24"/>
          <w:szCs w:val="24"/>
        </w:rPr>
      </w:pPr>
      <w:r>
        <w:rPr>
          <w:rFonts w:hint="eastAsia" w:asciiTheme="minorEastAsia" w:hAnsiTheme="minorEastAsia"/>
          <w:sz w:val="24"/>
          <w:szCs w:val="24"/>
        </w:rPr>
        <w:t>5、服务配置测试</w:t>
      </w:r>
    </w:p>
    <w:p>
      <w:pPr>
        <w:pStyle w:val="22"/>
        <w:numPr>
          <w:ilvl w:val="0"/>
          <w:numId w:val="49"/>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测试系统各个服务组件的配置情况，如Web服务器、应用服务器等。</w:t>
      </w:r>
    </w:p>
    <w:p>
      <w:pPr>
        <w:pStyle w:val="22"/>
        <w:numPr>
          <w:ilvl w:val="0"/>
          <w:numId w:val="49"/>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确保系统的服务组件能够正确配置和启动，以满足系统的功能需求。</w:t>
      </w:r>
    </w:p>
    <w:p>
      <w:pPr>
        <w:spacing w:line="360" w:lineRule="auto"/>
        <w:rPr>
          <w:rFonts w:asciiTheme="minorEastAsia" w:hAnsiTheme="minorEastAsia"/>
          <w:sz w:val="24"/>
          <w:szCs w:val="24"/>
        </w:rPr>
      </w:pPr>
      <w:r>
        <w:rPr>
          <w:rFonts w:hint="eastAsia" w:asciiTheme="minorEastAsia" w:hAnsiTheme="minorEastAsia"/>
          <w:sz w:val="24"/>
          <w:szCs w:val="24"/>
        </w:rPr>
        <w:t>6、第三方服务配置测试</w:t>
      </w:r>
    </w:p>
    <w:p>
      <w:pPr>
        <w:pStyle w:val="22"/>
        <w:numPr>
          <w:ilvl w:val="0"/>
          <w:numId w:val="50"/>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测试系统与第三方服务的集成配置，如支付接口、短信接口等。</w:t>
      </w:r>
    </w:p>
    <w:p>
      <w:pPr>
        <w:pStyle w:val="22"/>
        <w:numPr>
          <w:ilvl w:val="0"/>
          <w:numId w:val="50"/>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确保系统能够正确配置和调用第三方服务，以实现系统的扩展功能。</w:t>
      </w:r>
    </w:p>
    <w:p>
      <w:pPr>
        <w:pStyle w:val="3"/>
        <w:numPr>
          <w:ilvl w:val="1"/>
          <w:numId w:val="2"/>
        </w:numPr>
      </w:pPr>
      <w:bookmarkStart w:id="15" w:name="_Toc149342010"/>
      <w:r>
        <w:rPr>
          <w:rFonts w:hint="eastAsia"/>
        </w:rPr>
        <w:t>安装测试</w:t>
      </w:r>
      <w:bookmarkEnd w:id="15"/>
      <w:r>
        <w:rPr>
          <w:rFonts w:hint="eastAsia"/>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1、安装过程测试</w:t>
      </w:r>
    </w:p>
    <w:p>
      <w:pPr>
        <w:pStyle w:val="22"/>
        <w:numPr>
          <w:ilvl w:val="0"/>
          <w:numId w:val="51"/>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测试系统的安装过程，包括软件包的下载、解压、安装和配置等步骤。</w:t>
      </w:r>
    </w:p>
    <w:p>
      <w:pPr>
        <w:pStyle w:val="22"/>
        <w:numPr>
          <w:ilvl w:val="0"/>
          <w:numId w:val="5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确保系统的安装过程能够顺利进行，并能够正确地完成各项配置和依赖项的安装。</w:t>
      </w:r>
    </w:p>
    <w:p>
      <w:pPr>
        <w:spacing w:line="360" w:lineRule="auto"/>
        <w:rPr>
          <w:rFonts w:asciiTheme="minorEastAsia" w:hAnsiTheme="minorEastAsia"/>
          <w:sz w:val="24"/>
          <w:szCs w:val="24"/>
        </w:rPr>
      </w:pPr>
      <w:r>
        <w:rPr>
          <w:rFonts w:hint="eastAsia" w:asciiTheme="minorEastAsia" w:hAnsiTheme="minorEastAsia"/>
          <w:sz w:val="24"/>
          <w:szCs w:val="24"/>
        </w:rPr>
        <w:t>2、系统依赖测试</w:t>
      </w:r>
    </w:p>
    <w:p>
      <w:pPr>
        <w:pStyle w:val="22"/>
        <w:numPr>
          <w:ilvl w:val="0"/>
          <w:numId w:val="52"/>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测试系统所依赖的软件和组件是否能够正确安装和配置。</w:t>
      </w:r>
    </w:p>
    <w:p>
      <w:pPr>
        <w:pStyle w:val="22"/>
        <w:numPr>
          <w:ilvl w:val="0"/>
          <w:numId w:val="5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确保系统所需的依赖项能够满足系统的运行要求，并能够正确地与系统进行集成。</w:t>
      </w:r>
    </w:p>
    <w:p>
      <w:pPr>
        <w:spacing w:line="360" w:lineRule="auto"/>
        <w:rPr>
          <w:rFonts w:asciiTheme="minorEastAsia" w:hAnsiTheme="minorEastAsia"/>
          <w:sz w:val="24"/>
          <w:szCs w:val="24"/>
        </w:rPr>
      </w:pPr>
      <w:r>
        <w:rPr>
          <w:rFonts w:hint="eastAsia" w:asciiTheme="minorEastAsia" w:hAnsiTheme="minorEastAsia"/>
          <w:sz w:val="24"/>
          <w:szCs w:val="24"/>
        </w:rPr>
        <w:t>3、硬件兼容性测试</w:t>
      </w:r>
    </w:p>
    <w:p>
      <w:pPr>
        <w:pStyle w:val="22"/>
        <w:numPr>
          <w:ilvl w:val="0"/>
          <w:numId w:val="53"/>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测试系统在不同硬件环境下的安装和运行情况。</w:t>
      </w:r>
    </w:p>
    <w:p>
      <w:pPr>
        <w:pStyle w:val="22"/>
        <w:numPr>
          <w:ilvl w:val="0"/>
          <w:numId w:val="53"/>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确保系统能够在各种硬件配置的计算机上正确安装和运行，并能够充分利用硬件资源。</w:t>
      </w:r>
    </w:p>
    <w:p>
      <w:pPr>
        <w:spacing w:line="360" w:lineRule="auto"/>
        <w:rPr>
          <w:rFonts w:asciiTheme="minorEastAsia" w:hAnsiTheme="minorEastAsia"/>
          <w:sz w:val="24"/>
          <w:szCs w:val="24"/>
        </w:rPr>
      </w:pPr>
      <w:r>
        <w:rPr>
          <w:rFonts w:hint="eastAsia" w:asciiTheme="minorEastAsia" w:hAnsiTheme="minorEastAsia"/>
          <w:sz w:val="24"/>
          <w:szCs w:val="24"/>
        </w:rPr>
        <w:t>4、配置验证测试</w:t>
      </w:r>
    </w:p>
    <w:p>
      <w:pPr>
        <w:pStyle w:val="22"/>
        <w:numPr>
          <w:ilvl w:val="0"/>
          <w:numId w:val="54"/>
        </w:numPr>
        <w:spacing w:line="360" w:lineRule="auto"/>
        <w:ind w:firstLineChars="0"/>
        <w:rPr>
          <w:rFonts w:asciiTheme="minorEastAsia" w:hAnsiTheme="minorEastAsia"/>
          <w:sz w:val="24"/>
          <w:szCs w:val="24"/>
        </w:rPr>
      </w:pPr>
      <w:r>
        <w:rPr>
          <w:rFonts w:hint="eastAsia" w:asciiTheme="minorEastAsia" w:hAnsiTheme="minorEastAsia"/>
          <w:sz w:val="24"/>
          <w:szCs w:val="24"/>
        </w:rPr>
        <w:t>验证系统安装后的配置是否正确，包括数据库连接、系统参数设置等。</w:t>
      </w:r>
    </w:p>
    <w:p>
      <w:pPr>
        <w:pStyle w:val="22"/>
        <w:numPr>
          <w:ilvl w:val="0"/>
          <w:numId w:val="54"/>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确保系统的配置项能够正确地与系统进行集成和生效，以满足系统的功能和性能要求。</w:t>
      </w:r>
    </w:p>
    <w:p>
      <w:pPr>
        <w:spacing w:line="360" w:lineRule="auto"/>
        <w:rPr>
          <w:rFonts w:asciiTheme="minorEastAsia" w:hAnsiTheme="minorEastAsia"/>
          <w:sz w:val="24"/>
          <w:szCs w:val="24"/>
        </w:rPr>
      </w:pPr>
      <w:r>
        <w:rPr>
          <w:rFonts w:hint="eastAsia" w:asciiTheme="minorEastAsia" w:hAnsiTheme="minorEastAsia"/>
          <w:sz w:val="24"/>
          <w:szCs w:val="24"/>
        </w:rPr>
        <w:t>5、安装文档测试</w:t>
      </w:r>
    </w:p>
    <w:p>
      <w:pPr>
        <w:pStyle w:val="22"/>
        <w:numPr>
          <w:ilvl w:val="0"/>
          <w:numId w:val="55"/>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测试系统的安装文档的准确性和完整性。</w:t>
      </w:r>
    </w:p>
    <w:p>
      <w:pPr>
        <w:pStyle w:val="22"/>
        <w:numPr>
          <w:ilvl w:val="0"/>
          <w:numId w:val="55"/>
        </w:numPr>
        <w:spacing w:line="360" w:lineRule="auto"/>
        <w:ind w:firstLineChars="0"/>
        <w:rPr>
          <w:rFonts w:asciiTheme="minorEastAsia" w:hAnsiTheme="minorEastAsia"/>
          <w:sz w:val="24"/>
          <w:szCs w:val="24"/>
        </w:rPr>
      </w:pPr>
      <w:r>
        <w:rPr>
          <w:rFonts w:hint="eastAsia" w:asciiTheme="minorEastAsia" w:hAnsiTheme="minorEastAsia"/>
          <w:sz w:val="24"/>
          <w:szCs w:val="24"/>
        </w:rPr>
        <w:t>确保安装文档能够提供清晰的安装指导，帮助用户正确地安装和配置系统。</w:t>
      </w:r>
    </w:p>
    <w:p>
      <w:pPr>
        <w:spacing w:line="360" w:lineRule="auto"/>
        <w:rPr>
          <w:rFonts w:asciiTheme="minorEastAsia" w:hAnsiTheme="minorEastAsia"/>
          <w:sz w:val="24"/>
          <w:szCs w:val="24"/>
        </w:rPr>
      </w:pPr>
      <w:r>
        <w:rPr>
          <w:rFonts w:hint="eastAsia" w:asciiTheme="minorEastAsia" w:hAnsiTheme="minorEastAsia"/>
          <w:sz w:val="24"/>
          <w:szCs w:val="24"/>
        </w:rPr>
        <w:t>6、升级和卸载测试</w:t>
      </w:r>
    </w:p>
    <w:p>
      <w:pPr>
        <w:pStyle w:val="22"/>
        <w:numPr>
          <w:ilvl w:val="0"/>
          <w:numId w:val="56"/>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测试系统的升级和卸载过程，包括升级包的安装、数据迁移、配置更新和卸载操作等。</w:t>
      </w:r>
    </w:p>
    <w:p>
      <w:pPr>
        <w:pStyle w:val="22"/>
        <w:numPr>
          <w:ilvl w:val="0"/>
          <w:numId w:val="56"/>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确保系统的升级和卸载过程能够顺利进行，并不会导致系统数据丢失或配置冲突。</w:t>
      </w:r>
    </w:p>
    <w:p>
      <w:pPr>
        <w:spacing w:line="360" w:lineRule="auto"/>
        <w:rPr>
          <w:rFonts w:asciiTheme="minorEastAsia" w:hAnsiTheme="minorEastAsia"/>
          <w:sz w:val="24"/>
          <w:szCs w:val="24"/>
        </w:rPr>
      </w:pPr>
      <w:r>
        <w:rPr>
          <w:rFonts w:hint="eastAsia" w:asciiTheme="minorEastAsia" w:hAnsiTheme="minorEastAsia"/>
          <w:sz w:val="24"/>
          <w:szCs w:val="24"/>
        </w:rPr>
        <w:t>7、安装日志和错误处理测试</w:t>
      </w:r>
    </w:p>
    <w:p>
      <w:pPr>
        <w:pStyle w:val="22"/>
        <w:numPr>
          <w:ilvl w:val="0"/>
          <w:numId w:val="57"/>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测试系统安装过程中的日志记录和错误处理功能。</w:t>
      </w:r>
    </w:p>
    <w:p>
      <w:pPr>
        <w:pStyle w:val="22"/>
        <w:numPr>
          <w:ilvl w:val="0"/>
          <w:numId w:val="57"/>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确保系统能够正确记录安装过程中的日志信息，并能够处理安装过程中的错误和异常情况。</w:t>
      </w:r>
    </w:p>
    <w:p>
      <w:pPr>
        <w:pStyle w:val="2"/>
        <w:numPr>
          <w:ilvl w:val="0"/>
          <w:numId w:val="2"/>
        </w:numPr>
        <w:spacing w:line="360" w:lineRule="auto"/>
      </w:pPr>
      <w:bookmarkStart w:id="16" w:name="_Toc149342011"/>
      <w:r>
        <w:rPr>
          <w:rFonts w:hint="eastAsia"/>
        </w:rPr>
        <w:t>测试策略</w:t>
      </w:r>
      <w:bookmarkEnd w:id="16"/>
    </w:p>
    <w:p>
      <w:pPr>
        <w:pStyle w:val="3"/>
        <w:numPr>
          <w:ilvl w:val="1"/>
          <w:numId w:val="2"/>
        </w:numPr>
        <w:spacing w:line="360" w:lineRule="auto"/>
      </w:pPr>
      <w:bookmarkStart w:id="17" w:name="_Toc149342012"/>
      <w:r>
        <w:rPr>
          <w:rFonts w:hint="eastAsia"/>
        </w:rPr>
        <w:t>测试类型</w:t>
      </w:r>
      <w:bookmarkEnd w:id="17"/>
    </w:p>
    <w:p>
      <w:pPr>
        <w:pStyle w:val="4"/>
        <w:numPr>
          <w:ilvl w:val="2"/>
          <w:numId w:val="2"/>
        </w:numPr>
        <w:spacing w:line="360" w:lineRule="auto"/>
      </w:pPr>
      <w:bookmarkStart w:id="18" w:name="_Toc149342013"/>
      <w:r>
        <w:rPr>
          <w:rFonts w:hint="eastAsia"/>
        </w:rPr>
        <w:t>数据和数据库完整性测试</w:t>
      </w:r>
      <w:bookmarkEnd w:id="1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确保数据库访问方法和进程正常运行，数据不会遭到损坏。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调用各个数据库访问方法和进程，并在其中填充有效的和无效的数据（或对数据的请求）。</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检查数据库，确保数据已按预期的方式填充， 并且所有的数据库事件都已正常发生；或者检查所返回的数据，确保为正当的理由检索到了正确的数据</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测试可能需要 DBMS 开发环境或驱动程序在数据库中直接输入或修改数据。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进程应该以手工方式调用。</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w:t>
            </w:r>
            <w:r>
              <w:rPr>
                <w:rFonts w:asciiTheme="minorEastAsia" w:hAnsiTheme="minorEastAsia"/>
                <w:bCs/>
                <w:sz w:val="24"/>
                <w:szCs w:val="24"/>
              </w:rPr>
              <w:t>应使用小型或最小的数据库（记录的数量有限） 来使所有无法接受的事件具有更大的可视度。</w:t>
            </w:r>
          </w:p>
        </w:tc>
      </w:tr>
    </w:tbl>
    <w:p/>
    <w:p>
      <w:pPr>
        <w:pStyle w:val="4"/>
        <w:numPr>
          <w:ilvl w:val="2"/>
          <w:numId w:val="2"/>
        </w:numPr>
        <w:spacing w:line="360" w:lineRule="auto"/>
      </w:pPr>
      <w:bookmarkStart w:id="19" w:name="_Toc149342014"/>
      <w:r>
        <w:rPr>
          <w:rFonts w:hint="eastAsia"/>
        </w:rPr>
        <w:t>功能测试</w:t>
      </w:r>
      <w:bookmarkEnd w:id="1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确保测试对象的功能正常，其中包括导航、数据输入、处理和检索等功能。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利用有效的和无效的数据来执行各个用例、用例流或功能，以核实以下内容：</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1、在使用有效数据时得到预期的结果。</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2、在使用无效数据时显示相应的错误消息或警告消息。</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所计划的测试已全部执行</w:t>
            </w:r>
            <w:r>
              <w:rPr>
                <w:rFonts w:hint="eastAsia" w:asciiTheme="minorEastAsia" w:hAnsiTheme="minorEastAsia"/>
                <w:bCs/>
                <w:sz w:val="24"/>
                <w:szCs w:val="24"/>
              </w:rPr>
              <w:t>，</w:t>
            </w:r>
          </w:p>
          <w:p>
            <w:pPr>
              <w:autoSpaceDE w:val="0"/>
              <w:autoSpaceDN w:val="0"/>
              <w:jc w:val="left"/>
              <w:rPr>
                <w:rFonts w:asciiTheme="minorEastAsia" w:hAnsiTheme="minorEastAsia"/>
                <w:bCs/>
                <w:sz w:val="24"/>
                <w:szCs w:val="24"/>
              </w:rPr>
            </w:pPr>
            <w:r>
              <w:rPr>
                <w:rFonts w:asciiTheme="minorEastAsia" w:hAnsiTheme="minorEastAsia"/>
                <w:bCs/>
                <w:sz w:val="24"/>
                <w:szCs w:val="24"/>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numPr>
                <w:ilvl w:val="0"/>
                <w:numId w:val="58"/>
              </w:numPr>
              <w:autoSpaceDE w:val="0"/>
              <w:autoSpaceDN w:val="0"/>
              <w:jc w:val="left"/>
              <w:rPr>
                <w:rFonts w:asciiTheme="minorEastAsia" w:hAnsiTheme="minorEastAsia"/>
                <w:bCs/>
                <w:sz w:val="24"/>
                <w:szCs w:val="24"/>
              </w:rPr>
            </w:pPr>
            <w:r>
              <w:rPr>
                <w:rFonts w:hint="eastAsia" w:asciiTheme="minorEastAsia" w:hAnsiTheme="minorEastAsia"/>
                <w:bCs/>
                <w:sz w:val="24"/>
                <w:szCs w:val="24"/>
              </w:rPr>
              <w:t>对需求理解不充分可能导致测试结果的不可信。</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2、GUI设计的不合理会影响软件测试的进程。</w:t>
            </w:r>
          </w:p>
        </w:tc>
      </w:tr>
    </w:tbl>
    <w:p/>
    <w:p>
      <w:pPr>
        <w:pStyle w:val="4"/>
        <w:numPr>
          <w:ilvl w:val="2"/>
          <w:numId w:val="2"/>
        </w:numPr>
        <w:spacing w:line="360" w:lineRule="auto"/>
      </w:pPr>
      <w:bookmarkStart w:id="20" w:name="_Toc149342015"/>
      <w:r>
        <w:rPr>
          <w:rFonts w:hint="eastAsia"/>
        </w:rPr>
        <w:t>用户界面测试</w:t>
      </w:r>
      <w:bookmarkEnd w:id="2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核实以下内容：</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通过测试对象进行的浏览可正确反映业务的功能</w:t>
            </w:r>
            <w:r>
              <w:rPr>
                <w:rFonts w:hint="eastAsia" w:asciiTheme="minorEastAsia" w:hAnsiTheme="minorEastAsia"/>
                <w:bCs/>
                <w:sz w:val="24"/>
                <w:szCs w:val="24"/>
              </w:rPr>
              <w:t>和</w:t>
            </w:r>
            <w:r>
              <w:rPr>
                <w:rFonts w:asciiTheme="minorEastAsia" w:hAnsiTheme="minorEastAsia"/>
                <w:bCs/>
                <w:sz w:val="24"/>
                <w:szCs w:val="24"/>
              </w:rPr>
              <w:t>需求，这种浏览包括窗口与窗口之间、字段与字段之间的浏览，以及各种访问方法（Tab 健、鼠标移动、 和快捷键）的使用</w:t>
            </w:r>
            <w:r>
              <w:rPr>
                <w:rFonts w:hint="eastAsia" w:asciiTheme="minorEastAsia" w:hAnsiTheme="minorEastAsia"/>
                <w:bCs/>
                <w:sz w:val="24"/>
                <w:szCs w:val="24"/>
              </w:rPr>
              <w:t>。</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窗口的对象和特征（例如，菜单、大小、位置、状态和中心）都符合标准</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成功地核实出各个窗口都与基准版本保持一致，或符合可接受标准</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并不是所有定制或第三方对象的特征都可访问。</w:t>
            </w:r>
          </w:p>
        </w:tc>
      </w:tr>
    </w:tbl>
    <w:p/>
    <w:p>
      <w:pPr>
        <w:pStyle w:val="4"/>
        <w:numPr>
          <w:ilvl w:val="2"/>
          <w:numId w:val="2"/>
        </w:numPr>
        <w:spacing w:line="360" w:lineRule="auto"/>
      </w:pPr>
      <w:bookmarkStart w:id="21" w:name="_Toc149342016"/>
      <w:r>
        <w:rPr>
          <w:rFonts w:hint="eastAsia"/>
        </w:rPr>
        <w:t>性能测试</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核实所指定的事务或业务功能在以下情况下的性能行为：</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正常的预期工作量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预期的最繁重工作量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1、使用为功能或业务周期测试制定的测试过程。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2、通过修改数据文件来增加事务数量。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3、脚本应该在一台计算机上运行（最好是以单个用户、单个事务为基准），并在多个客户机上重复。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单个事务或单个用户：在每个事务所预期或要求的时间范围内成功地完 成测试脚本，没有发生任何故障。</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多个事务或多个用户： 在可接受的时间范围内成功地完成测试脚本，没有发生任何故障。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1、综合的性能测试还包括在服务器上添加后台工作量。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性能测试应该在专用的计算机上或在专用的机时内执行</w:t>
            </w:r>
            <w:r>
              <w:rPr>
                <w:rFonts w:hint="eastAsia" w:asciiTheme="minorEastAsia" w:hAnsiTheme="minorEastAsia"/>
                <w:bCs/>
                <w:sz w:val="24"/>
                <w:szCs w:val="24"/>
              </w:rPr>
              <w:t>，</w:t>
            </w:r>
            <w:r>
              <w:rPr>
                <w:rFonts w:asciiTheme="minorEastAsia" w:hAnsiTheme="minorEastAsia"/>
                <w:bCs/>
                <w:sz w:val="24"/>
                <w:szCs w:val="24"/>
              </w:rPr>
              <w:t>以便实现完全的控制和精确的评测。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w:t>
            </w:r>
            <w:r>
              <w:rPr>
                <w:rFonts w:asciiTheme="minorEastAsia" w:hAnsiTheme="minorEastAsia"/>
                <w:bCs/>
                <w:sz w:val="24"/>
                <w:szCs w:val="24"/>
              </w:rPr>
              <w:t>性能测试所用的数据库应该是实际大小或相同缩放比例的数据库。</w:t>
            </w:r>
          </w:p>
        </w:tc>
      </w:tr>
    </w:tbl>
    <w:p/>
    <w:p>
      <w:pPr>
        <w:pStyle w:val="4"/>
        <w:numPr>
          <w:ilvl w:val="2"/>
          <w:numId w:val="2"/>
        </w:numPr>
        <w:spacing w:line="360" w:lineRule="auto"/>
      </w:pPr>
      <w:bookmarkStart w:id="22" w:name="_Toc149342017"/>
      <w:r>
        <w:rPr>
          <w:rFonts w:hint="eastAsia"/>
        </w:rPr>
        <w:t>负载测试</w:t>
      </w:r>
      <w:bookmarkEnd w:id="2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核实所指定的事务或商业理由在不同的工作量条件下的性能行为时间。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1、使用为功能或业务周期测试制定的测试。</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2、通过修改数据文件来增加事务数量， 或通过修改测试来增加每项事务发生的次数。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多个事务或多个用户： 在可接受的时间范围内成功地完成测试，没有发生任何故障。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1、负载测试应该在专用的计算机上或在专用的机时内执行，以便实现完全的控制和精确的评测。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2、负载测试所用的数据库应该是实际大小或相同缩放比例的数据库。</w:t>
            </w:r>
          </w:p>
        </w:tc>
      </w:tr>
    </w:tbl>
    <w:p/>
    <w:p>
      <w:pPr>
        <w:pStyle w:val="4"/>
        <w:numPr>
          <w:ilvl w:val="2"/>
          <w:numId w:val="2"/>
        </w:numPr>
        <w:spacing w:line="360" w:lineRule="auto"/>
      </w:pPr>
      <w:bookmarkStart w:id="23" w:name="_Toc149342018"/>
      <w:r>
        <w:rPr>
          <w:rFonts w:hint="eastAsia"/>
        </w:rPr>
        <w:t>强度测试</w:t>
      </w:r>
      <w:bookmarkEnd w:id="2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确定和记录那些使系统无法继续正常运行的情况或条件。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1、使用为性能评测或负载测试制定的测试。</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2、要对有限的资源进行测试，就应该在一台计算机上运行测试，而且应该减少或限制服务器上的RAM 和DASD。</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3、对于其他强度测试，应该使用多台客户机来运行相同的测试或互补的测试，以产生最繁重的事务量或最差的事务组合。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所计划的测试已全部执行，并且在达到或超出指定的系统限制时没有出现任何软件故障，或者导致系统出现故障的条件并不在指定的条件范围之内。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1、如果要增加网络工作强度，可能会需要使用网络工具来给网络加载消息或信息包。</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2、应该暂时减少用于系统的DASD，以限制数据库可用空间的增长。</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3、使多个客户机对相同的记录或数据账户同时进行的访问达到同步。</w:t>
            </w:r>
          </w:p>
        </w:tc>
      </w:tr>
    </w:tbl>
    <w:p/>
    <w:p>
      <w:pPr>
        <w:pStyle w:val="4"/>
        <w:numPr>
          <w:ilvl w:val="2"/>
          <w:numId w:val="2"/>
        </w:numPr>
        <w:spacing w:line="360" w:lineRule="auto"/>
      </w:pPr>
      <w:bookmarkStart w:id="24" w:name="_Toc149342019"/>
      <w:r>
        <w:rPr>
          <w:rFonts w:hint="eastAsia"/>
        </w:rPr>
        <w:t>安全性和访问控制测试</w:t>
      </w:r>
      <w:bookmarkEnd w:id="2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应用程序级别的安全性：核实</w:t>
            </w:r>
            <w:r>
              <w:rPr>
                <w:rFonts w:hint="eastAsia" w:asciiTheme="minorEastAsia" w:hAnsiTheme="minorEastAsia"/>
                <w:bCs/>
                <w:sz w:val="24"/>
                <w:szCs w:val="24"/>
              </w:rPr>
              <w:t>参与者</w:t>
            </w:r>
            <w:r>
              <w:rPr>
                <w:rFonts w:asciiTheme="minorEastAsia" w:hAnsiTheme="minorEastAsia"/>
                <w:bCs/>
                <w:sz w:val="24"/>
                <w:szCs w:val="24"/>
              </w:rPr>
              <w:t>只能访问其所属用户类型已被授权访问的那些功能或数据。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系统级别的安全性：核实只有具备系统和应用程序访问权限的</w:t>
            </w:r>
            <w:r>
              <w:rPr>
                <w:rFonts w:hint="eastAsia" w:asciiTheme="minorEastAsia" w:hAnsiTheme="minorEastAsia"/>
                <w:bCs/>
                <w:sz w:val="24"/>
                <w:szCs w:val="24"/>
              </w:rPr>
              <w:t>参与者</w:t>
            </w:r>
            <w:r>
              <w:rPr>
                <w:rFonts w:asciiTheme="minorEastAsia" w:hAnsiTheme="minorEastAsia"/>
                <w:bCs/>
                <w:sz w:val="24"/>
                <w:szCs w:val="24"/>
              </w:rPr>
              <w:t>才能访问系统和应用程序。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应用程序级别的安全性：</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1、确定并列出各用户类型及其被授权访问的功能或数据。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2、为各用户类型创建测试，并通过创建各用户类型所特有的事务来核实其权限。</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3、修改用户类型并为相同的用户重新运行测试。 对于每种用户类型，确保正确地提供或拒绝了这些附加的功能或数据。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系统级别的访问：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必须与相应的网络或系统管理员一起对系统访问权进行检查和讨论。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各种已知的Actor 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由于此测试可能是网络管理或系统管理的职能，可能会不需要执行此测试。</w:t>
            </w:r>
          </w:p>
        </w:tc>
      </w:tr>
    </w:tbl>
    <w:p/>
    <w:p>
      <w:pPr>
        <w:pStyle w:val="4"/>
        <w:numPr>
          <w:ilvl w:val="2"/>
          <w:numId w:val="2"/>
        </w:numPr>
        <w:spacing w:line="360" w:lineRule="auto"/>
      </w:pPr>
      <w:bookmarkStart w:id="25" w:name="_Toc149342020"/>
      <w:r>
        <w:rPr>
          <w:rFonts w:hint="eastAsia"/>
        </w:rPr>
        <w:t>配置测试</w:t>
      </w:r>
      <w:bookmarkEnd w:id="2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核实测试对象可在所需的硬件和软件配置中正常运行。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1、使用功能测试脚本。</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2、在测试过程中或在测试开始之前，打开各种与非测试对象相关的软件，然后将其关闭。</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3、执行所选的事务，以模拟参与者与测试对象软件和非测试对象软件之间的交互。</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4、重复上述步骤，尽量减少客户机工作站上的常规可用内存。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对于测试对象软件和非测试对象软件的各种组合，所有事务都成功完成，没有出现任何故障。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1、需要、可以使用并可以通过桌面访问哪种非测试对象软件。</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2、通常使用的是哪些应用程序。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3、应用程序正在运行什么数据。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4、作为此测试的一部分，应将整个系统、Netware、网络服务器、 数据库等都记录下来.</w:t>
            </w:r>
          </w:p>
        </w:tc>
      </w:tr>
    </w:tbl>
    <w:p/>
    <w:p>
      <w:pPr>
        <w:pStyle w:val="4"/>
        <w:numPr>
          <w:ilvl w:val="2"/>
          <w:numId w:val="2"/>
        </w:numPr>
      </w:pPr>
      <w:bookmarkStart w:id="26" w:name="_Toc149342021"/>
      <w:r>
        <w:rPr>
          <w:rFonts w:hint="eastAsia"/>
        </w:rPr>
        <w:t>安装测试</w:t>
      </w:r>
      <w:bookmarkEnd w:id="2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核实在以下情况下，测试对象可正确地安装到各种所需的硬件配置中：</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1、首次安装。以前从未安装过本火车票购票软件的新计算机。</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2、更新。以前安装过相同版本的本火车票购票软件的计算机。</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3、更新。以前安装过本火车票购票软件的较早版本的计算机。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1、手工开发脚本或开发自动脚本，以验证目标计算机的状况。</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2、启动或执行安装。</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3、使用预先确定的功能测试脚本子集来运行事务。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本火车票购票软件事务成功执行，没有出现任何故障。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应该选择本火车票购票软件的哪些事务才能准确地测试出本火车票购票软件应用程序已经成功安装，而且没有遗漏主要的软件构件。</w:t>
            </w:r>
          </w:p>
        </w:tc>
      </w:tr>
    </w:tbl>
    <w:p/>
    <w:p>
      <w:pPr>
        <w:pStyle w:val="3"/>
        <w:numPr>
          <w:ilvl w:val="1"/>
          <w:numId w:val="2"/>
        </w:numPr>
        <w:spacing w:line="360" w:lineRule="auto"/>
      </w:pPr>
      <w:bookmarkStart w:id="27" w:name="_Toc149342022"/>
      <w:r>
        <w:rPr>
          <w:rFonts w:hint="eastAsia"/>
        </w:rPr>
        <w:t>工具</w:t>
      </w:r>
      <w:bookmarkEnd w:id="27"/>
    </w:p>
    <w:tbl>
      <w:tblPr>
        <w:tblStyle w:val="16"/>
        <w:tblW w:w="8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5"/>
        <w:gridCol w:w="2902"/>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p>
        </w:tc>
        <w:tc>
          <w:tcPr>
            <w:tcW w:w="2902"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工具</w:t>
            </w:r>
          </w:p>
        </w:tc>
        <w:tc>
          <w:tcPr>
            <w:tcW w:w="1582"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产商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测试管理</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RequisitePro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缺陷跟踪</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ClearQuest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用于功能性测试的 ASQ 工具</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Robot </w:t>
            </w:r>
          </w:p>
          <w:p>
            <w:pPr>
              <w:autoSpaceDE w:val="0"/>
              <w:autoSpaceDN w:val="0"/>
              <w:jc w:val="left"/>
              <w:rPr>
                <w:rFonts w:asciiTheme="minorEastAsia" w:hAnsiTheme="minorEastAsia"/>
                <w:bCs/>
                <w:sz w:val="24"/>
                <w:szCs w:val="24"/>
              </w:rPr>
            </w:pP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用于性能测试的 ASQ 工具</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Visual Quantify</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Rational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测试覆盖监测器或评测器</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Visual Pure Coverage</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项目管理</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Project Word Excel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microsoft  </w:t>
            </w:r>
          </w:p>
        </w:tc>
      </w:tr>
    </w:tbl>
    <w:p/>
    <w:p>
      <w:pPr>
        <w:pStyle w:val="2"/>
        <w:numPr>
          <w:ilvl w:val="0"/>
          <w:numId w:val="2"/>
        </w:numPr>
        <w:spacing w:line="360" w:lineRule="auto"/>
      </w:pPr>
      <w:bookmarkStart w:id="28" w:name="_Toc149342023"/>
      <w:r>
        <w:rPr>
          <w:rFonts w:hint="eastAsia"/>
        </w:rPr>
        <w:t>资源</w:t>
      </w:r>
      <w:bookmarkEnd w:id="28"/>
    </w:p>
    <w:p>
      <w:pPr>
        <w:pStyle w:val="3"/>
        <w:numPr>
          <w:ilvl w:val="1"/>
          <w:numId w:val="2"/>
        </w:numPr>
        <w:spacing w:line="360" w:lineRule="auto"/>
        <w:rPr>
          <w:rFonts w:ascii="Times New Roman" w:hAnsi="Times New Roman" w:cs="Times New Roman"/>
        </w:rPr>
      </w:pPr>
      <w:bookmarkStart w:id="29" w:name="_Toc149342024"/>
      <w:r>
        <w:rPr>
          <w:rFonts w:hint="eastAsia" w:ascii="Times New Roman" w:hAnsi="Times New Roman" w:cs="Times New Roman"/>
        </w:rPr>
        <w:t>角色</w:t>
      </w:r>
      <w:bookmarkEnd w:id="29"/>
    </w:p>
    <w:tbl>
      <w:tblPr>
        <w:tblStyle w:val="15"/>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267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712"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角色</w:t>
            </w:r>
          </w:p>
        </w:tc>
        <w:tc>
          <w:tcPr>
            <w:tcW w:w="2675"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分配</w:t>
            </w:r>
            <w:r>
              <w:rPr>
                <w:rFonts w:ascii="宋体" w:hAnsi="宋体" w:eastAsia="宋体"/>
                <w:b/>
              </w:rPr>
              <w:t>专职角色数量</w:t>
            </w:r>
          </w:p>
        </w:tc>
        <w:tc>
          <w:tcPr>
            <w:tcW w:w="4536"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具体</w:t>
            </w:r>
            <w:r>
              <w:rPr>
                <w:rFonts w:ascii="宋体" w:hAnsi="宋体" w:eastAsia="宋体"/>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测试经理</w:t>
            </w:r>
          </w:p>
        </w:tc>
        <w:tc>
          <w:tcPr>
            <w:tcW w:w="2675" w:type="dxa"/>
            <w:shd w:val="clear" w:color="auto" w:fill="auto"/>
          </w:tcPr>
          <w:p>
            <w:pPr>
              <w:pStyle w:val="6"/>
              <w:numPr>
                <w:ilvl w:val="0"/>
                <w:numId w:val="0"/>
              </w:numPr>
              <w:rPr>
                <w:rFonts w:ascii="宋体" w:hAnsi="宋体" w:eastAsia="宋体"/>
              </w:rPr>
            </w:pPr>
            <w:r>
              <w:rPr>
                <w:rFonts w:ascii="宋体" w:hAnsi="宋体" w:eastAsia="宋体"/>
              </w:rPr>
              <w:t>1</w:t>
            </w:r>
            <w:r>
              <w:rPr>
                <w:rFonts w:hint="eastAsia" w:ascii="宋体" w:hAnsi="宋体" w:eastAsia="宋体"/>
              </w:rPr>
              <w:t>人 暂定为孟庆涛</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进行管理监督。</w:t>
            </w:r>
          </w:p>
          <w:p>
            <w:pPr>
              <w:pStyle w:val="6"/>
              <w:numPr>
                <w:ilvl w:val="0"/>
                <w:numId w:val="0"/>
              </w:numPr>
              <w:rPr>
                <w:rFonts w:ascii="宋体" w:hAnsi="宋体" w:eastAsia="宋体"/>
              </w:rPr>
            </w:pPr>
            <w:r>
              <w:rPr>
                <w:rFonts w:hint="eastAsia" w:ascii="宋体" w:hAnsi="宋体" w:eastAsia="宋体"/>
              </w:rPr>
              <w:t>职责：提供技术指导、获取适当资源、提供管理报告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测试设计员</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rPr>
              <w:t>1人 暂定为孟庆涛</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确定测试用例、确定测试用例的优先级并实施测试用例</w:t>
            </w:r>
          </w:p>
          <w:p>
            <w:pPr>
              <w:pStyle w:val="6"/>
              <w:numPr>
                <w:ilvl w:val="0"/>
                <w:numId w:val="0"/>
              </w:numPr>
              <w:rPr>
                <w:rFonts w:ascii="宋体" w:hAnsi="宋体" w:eastAsia="宋体"/>
              </w:rPr>
            </w:pPr>
            <w:r>
              <w:rPr>
                <w:rFonts w:hint="eastAsia" w:ascii="宋体" w:hAnsi="宋体" w:eastAsia="宋体"/>
              </w:rPr>
              <w:t>职责：生成测试计划、生成测试模型、评估测试工作的有效性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2</w:t>
            </w:r>
            <w:r>
              <w:rPr>
                <w:rFonts w:hint="eastAsia" w:ascii="宋体" w:hAnsi="宋体" w:eastAsia="宋体"/>
              </w:rPr>
              <w:t>人 暂定为孟庆涛、郑佳策</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执行测试</w:t>
            </w:r>
          </w:p>
          <w:p>
            <w:pPr>
              <w:pStyle w:val="6"/>
              <w:numPr>
                <w:ilvl w:val="0"/>
                <w:numId w:val="0"/>
              </w:numPr>
              <w:rPr>
                <w:rFonts w:ascii="宋体" w:hAnsi="宋体" w:eastAsia="宋体"/>
              </w:rPr>
            </w:pPr>
            <w:r>
              <w:rPr>
                <w:rFonts w:hint="eastAsia" w:ascii="宋体" w:hAnsi="宋体" w:eastAsia="宋体"/>
              </w:rPr>
              <w:t>职责：执行测试、记录结果、从错误中恢复、记录变更请求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测试系统管理员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1</w:t>
            </w:r>
            <w:r>
              <w:rPr>
                <w:rFonts w:hint="eastAsia" w:ascii="宋体" w:hAnsi="宋体" w:eastAsia="宋体"/>
              </w:rPr>
              <w:t>人 暂定为孟庆涛</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确保测试环境和资产得到管理和维护</w:t>
            </w:r>
          </w:p>
          <w:p>
            <w:pPr>
              <w:pStyle w:val="6"/>
              <w:numPr>
                <w:ilvl w:val="0"/>
                <w:numId w:val="0"/>
              </w:numPr>
              <w:rPr>
                <w:rFonts w:ascii="宋体" w:hAnsi="宋体" w:eastAsia="宋体"/>
              </w:rPr>
            </w:pPr>
            <w:r>
              <w:rPr>
                <w:rFonts w:hint="eastAsia" w:ascii="宋体" w:hAnsi="宋体" w:eastAsia="宋体"/>
              </w:rPr>
              <w:t>职责：管理测试系统、分配和管理角色对测试系统的访问权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数据库管理员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1</w:t>
            </w:r>
            <w:r>
              <w:rPr>
                <w:rFonts w:hint="eastAsia" w:ascii="宋体" w:hAnsi="宋体" w:eastAsia="宋体"/>
              </w:rPr>
              <w:t>人 暂定为狄锦文</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确保测试数据环境和资产得到管理和维护</w:t>
            </w:r>
          </w:p>
          <w:p>
            <w:pPr>
              <w:pStyle w:val="6"/>
              <w:numPr>
                <w:ilvl w:val="0"/>
                <w:numId w:val="0"/>
              </w:numPr>
              <w:rPr>
                <w:rFonts w:ascii="宋体" w:hAnsi="宋体" w:eastAsia="宋体"/>
              </w:rPr>
            </w:pPr>
            <w:r>
              <w:rPr>
                <w:rFonts w:hint="eastAsia" w:ascii="宋体" w:hAnsi="宋体" w:eastAsia="宋体"/>
              </w:rPr>
              <w:t>职责：管理测试数据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设计员</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rPr>
              <w:t>2人 暂定为孟庆涛、郑佳策</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确定并定义测试类的操作、属性和关联。</w:t>
            </w:r>
          </w:p>
          <w:p>
            <w:pPr>
              <w:pStyle w:val="6"/>
              <w:numPr>
                <w:ilvl w:val="0"/>
                <w:numId w:val="0"/>
              </w:numPr>
              <w:rPr>
                <w:rFonts w:ascii="宋体" w:hAnsi="宋体" w:eastAsia="宋体"/>
              </w:rPr>
            </w:pPr>
            <w:r>
              <w:rPr>
                <w:rFonts w:hint="eastAsia" w:ascii="宋体" w:hAnsi="宋体" w:eastAsia="宋体"/>
              </w:rPr>
              <w:t>职责：</w:t>
            </w:r>
          </w:p>
          <w:p>
            <w:pPr>
              <w:pStyle w:val="6"/>
              <w:numPr>
                <w:ilvl w:val="0"/>
                <w:numId w:val="0"/>
              </w:numPr>
              <w:rPr>
                <w:rFonts w:ascii="宋体" w:hAnsi="宋体" w:eastAsia="宋体"/>
              </w:rPr>
            </w:pPr>
            <w:r>
              <w:rPr>
                <w:rFonts w:hint="eastAsia" w:ascii="宋体" w:hAnsi="宋体" w:eastAsia="宋体"/>
              </w:rPr>
              <w:t>确定并定义测试类、确定并定义测试包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实施员</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rPr>
              <w:t>2人 暂定为孟庆涛、郑佳策</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实施测试类和测试包，并对它进行单元测试。</w:t>
            </w:r>
          </w:p>
          <w:p>
            <w:pPr>
              <w:pStyle w:val="6"/>
              <w:numPr>
                <w:ilvl w:val="0"/>
                <w:numId w:val="0"/>
              </w:numPr>
              <w:rPr>
                <w:rFonts w:ascii="宋体" w:hAnsi="宋体" w:eastAsia="宋体"/>
              </w:rPr>
            </w:pPr>
            <w:r>
              <w:rPr>
                <w:rFonts w:hint="eastAsia" w:ascii="宋体" w:hAnsi="宋体" w:eastAsia="宋体"/>
              </w:rPr>
              <w:t>职责：</w:t>
            </w:r>
          </w:p>
          <w:p>
            <w:pPr>
              <w:pStyle w:val="6"/>
              <w:numPr>
                <w:ilvl w:val="0"/>
                <w:numId w:val="0"/>
              </w:numPr>
              <w:rPr>
                <w:rFonts w:ascii="宋体" w:hAnsi="宋体" w:eastAsia="宋体"/>
              </w:rPr>
            </w:pPr>
            <w:r>
              <w:rPr>
                <w:rFonts w:hint="eastAsia" w:ascii="宋体" w:hAnsi="宋体" w:eastAsia="宋体"/>
              </w:rPr>
              <w:t>创建在测试模型中实施的测试类和测试包</w:t>
            </w:r>
          </w:p>
        </w:tc>
      </w:tr>
    </w:tbl>
    <w:p>
      <w:pPr>
        <w:spacing w:line="360" w:lineRule="auto"/>
      </w:pPr>
    </w:p>
    <w:p>
      <w:pPr>
        <w:pStyle w:val="3"/>
        <w:numPr>
          <w:ilvl w:val="1"/>
          <w:numId w:val="2"/>
        </w:numPr>
        <w:spacing w:line="360" w:lineRule="auto"/>
        <w:rPr>
          <w:rFonts w:ascii="Times New Roman" w:hAnsi="Times New Roman" w:cs="Times New Roman"/>
        </w:rPr>
      </w:pPr>
      <w:bookmarkStart w:id="30" w:name="_Toc149342025"/>
      <w:r>
        <w:rPr>
          <w:rFonts w:hint="eastAsia" w:ascii="Times New Roman" w:hAnsi="Times New Roman" w:cs="Times New Roman"/>
        </w:rPr>
        <w:t>系统</w:t>
      </w:r>
      <w:bookmarkEnd w:id="3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资源</w:t>
            </w: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名称/类型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数据库服务器</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网络或子网</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服务器名称</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数据库名称</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客户端测试PC</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包括特殊的配置需求</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asciiTheme="minorEastAsia" w:hAnsiTheme="minorEastAsia"/>
                <w:bCs/>
                <w:sz w:val="24"/>
                <w:szCs w:val="24"/>
              </w:rPr>
              <w:t>测试存储库</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网络或子网</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服务器名称</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测试开发PC</w:t>
            </w: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bl>
    <w:p/>
    <w:p>
      <w:pPr>
        <w:pStyle w:val="2"/>
        <w:numPr>
          <w:ilvl w:val="0"/>
          <w:numId w:val="2"/>
        </w:numPr>
        <w:spacing w:line="360" w:lineRule="auto"/>
      </w:pPr>
      <w:bookmarkStart w:id="31" w:name="_Toc149342026"/>
      <w:r>
        <w:rPr>
          <w:rFonts w:hint="eastAsia"/>
        </w:rPr>
        <w:t>项目里程碑</w:t>
      </w:r>
      <w:bookmarkEnd w:id="3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1559"/>
        <w:gridCol w:w="212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235"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项目里程碑</w:t>
            </w:r>
          </w:p>
        </w:tc>
        <w:tc>
          <w:tcPr>
            <w:tcW w:w="1559"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工作量</w:t>
            </w:r>
          </w:p>
        </w:tc>
        <w:tc>
          <w:tcPr>
            <w:tcW w:w="2126"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开始时间</w:t>
            </w:r>
          </w:p>
        </w:tc>
        <w:tc>
          <w:tcPr>
            <w:tcW w:w="2268"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指定测试计划</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w:t>
            </w:r>
            <w:r>
              <w:rPr>
                <w:rFonts w:hint="eastAsia" w:ascii="Times New Roman" w:hAnsi="Times New Roman" w:cs="Times New Roman"/>
              </w:rPr>
              <w:t>/</w:t>
            </w:r>
            <w:r>
              <w:rPr>
                <w:rFonts w:ascii="Times New Roman" w:hAnsi="Times New Roman" w:cs="Times New Roman"/>
              </w:rPr>
              <w:t>10</w:t>
            </w:r>
            <w:r>
              <w:rPr>
                <w:rFonts w:hint="eastAsia" w:ascii="Times New Roman" w:hAnsi="Times New Roman" w:cs="Times New Roman"/>
              </w:rPr>
              <w:t>/</w:t>
            </w:r>
            <w:r>
              <w:rPr>
                <w:rFonts w:ascii="Times New Roman" w:hAnsi="Times New Roman" w:cs="Times New Roman"/>
              </w:rPr>
              <w:t>17</w:t>
            </w:r>
          </w:p>
        </w:tc>
        <w:tc>
          <w:tcPr>
            <w:tcW w:w="2268" w:type="dxa"/>
          </w:tcPr>
          <w:p>
            <w:pPr>
              <w:spacing w:line="360" w:lineRule="auto"/>
              <w:jc w:val="center"/>
              <w:rPr>
                <w:rFonts w:ascii="Times New Roman" w:hAnsi="Times New Roman" w:cs="Times New Roman"/>
              </w:rPr>
            </w:pPr>
            <w:r>
              <w:rPr>
                <w:rFonts w:ascii="Times New Roman" w:hAnsi="Times New Roman" w:cs="Times New Roman"/>
              </w:rPr>
              <w:t>2023/10/24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设计测试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023/10/24</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实施测试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023/10/31</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执行测试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4</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023/11/7</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对测试进行评估</w:t>
            </w:r>
          </w:p>
        </w:tc>
        <w:tc>
          <w:tcPr>
            <w:tcW w:w="1559" w:type="dxa"/>
            <w:vAlign w:val="center"/>
          </w:tcPr>
          <w:p>
            <w:pPr>
              <w:spacing w:line="360" w:lineRule="auto"/>
              <w:jc w:val="center"/>
              <w:rPr>
                <w:rFonts w:ascii="Times New Roman" w:hAnsi="Times New Roman" w:cs="Times New Roman"/>
              </w:rPr>
            </w:pPr>
            <w:r>
              <w:rPr>
                <w:rFonts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023/11/21</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023/11/28</w:t>
            </w:r>
          </w:p>
        </w:tc>
      </w:tr>
    </w:tbl>
    <w:p>
      <w:pPr>
        <w:spacing w:line="360" w:lineRule="auto"/>
      </w:pPr>
    </w:p>
    <w:p>
      <w:pPr>
        <w:pStyle w:val="2"/>
        <w:numPr>
          <w:ilvl w:val="0"/>
          <w:numId w:val="2"/>
        </w:numPr>
        <w:spacing w:line="360" w:lineRule="auto"/>
      </w:pPr>
      <w:bookmarkStart w:id="32" w:name="_Toc149342027"/>
      <w:r>
        <w:rPr>
          <w:rFonts w:hint="eastAsia"/>
        </w:rPr>
        <w:t>可交付工件</w:t>
      </w:r>
      <w:bookmarkEnd w:id="32"/>
    </w:p>
    <w:p>
      <w:pPr>
        <w:pStyle w:val="3"/>
        <w:numPr>
          <w:ilvl w:val="1"/>
          <w:numId w:val="2"/>
        </w:numPr>
        <w:spacing w:line="360" w:lineRule="auto"/>
        <w:rPr>
          <w:rFonts w:ascii="Times New Roman" w:hAnsi="Times New Roman" w:cs="Times New Roman"/>
        </w:rPr>
      </w:pPr>
      <w:bookmarkStart w:id="33" w:name="_Toc149342028"/>
      <w:r>
        <w:rPr>
          <w:rFonts w:hint="eastAsia" w:ascii="Times New Roman" w:hAnsi="Times New Roman" w:cs="Times New Roman"/>
        </w:rPr>
        <w:t>测试模型</w:t>
      </w:r>
      <w:bookmarkEnd w:id="33"/>
    </w:p>
    <w:p>
      <w:pPr>
        <w:spacing w:line="360" w:lineRule="auto"/>
        <w:rPr>
          <w:rFonts w:asciiTheme="minorEastAsia" w:hAnsiTheme="minorEastAsia"/>
          <w:sz w:val="24"/>
          <w:szCs w:val="24"/>
        </w:rPr>
      </w:pPr>
      <w:r>
        <w:rPr>
          <w:rFonts w:hint="eastAsia" w:asciiTheme="minorEastAsia" w:hAnsiTheme="minorEastAsia"/>
          <w:sz w:val="24"/>
          <w:szCs w:val="24"/>
        </w:rPr>
        <w:t>由测试设计员创建，预计于202</w:t>
      </w:r>
      <w:r>
        <w:rPr>
          <w:rFonts w:asciiTheme="minorEastAsia" w:hAnsiTheme="minorEastAsia"/>
          <w:sz w:val="24"/>
          <w:szCs w:val="24"/>
        </w:rPr>
        <w:t>3/</w:t>
      </w:r>
      <w:r>
        <w:rPr>
          <w:rFonts w:hint="eastAsia" w:asciiTheme="minorEastAsia" w:hAnsiTheme="minorEastAsia"/>
          <w:sz w:val="24"/>
          <w:szCs w:val="24"/>
        </w:rPr>
        <w:t>10</w:t>
      </w:r>
      <w:r>
        <w:rPr>
          <w:rFonts w:asciiTheme="minorEastAsia" w:hAnsiTheme="minorEastAsia"/>
          <w:sz w:val="24"/>
          <w:szCs w:val="24"/>
        </w:rPr>
        <w:t>/</w:t>
      </w:r>
      <w:r>
        <w:rPr>
          <w:rFonts w:hint="eastAsia" w:asciiTheme="minorEastAsia" w:hAnsiTheme="minorEastAsia"/>
          <w:sz w:val="24"/>
          <w:szCs w:val="24"/>
        </w:rPr>
        <w:t>3</w:t>
      </w:r>
      <w:r>
        <w:rPr>
          <w:rFonts w:asciiTheme="minorEastAsia" w:hAnsiTheme="minorEastAsia"/>
          <w:sz w:val="24"/>
          <w:szCs w:val="24"/>
        </w:rPr>
        <w:t>1</w:t>
      </w:r>
      <w:r>
        <w:rPr>
          <w:rFonts w:hint="eastAsia" w:asciiTheme="minorEastAsia" w:hAnsiTheme="minorEastAsia"/>
          <w:sz w:val="24"/>
          <w:szCs w:val="24"/>
        </w:rPr>
        <w:t>交付给测试员。</w:t>
      </w:r>
    </w:p>
    <w:p>
      <w:pPr>
        <w:pStyle w:val="3"/>
        <w:numPr>
          <w:ilvl w:val="1"/>
          <w:numId w:val="2"/>
        </w:numPr>
        <w:spacing w:line="360" w:lineRule="auto"/>
      </w:pPr>
      <w:bookmarkStart w:id="34" w:name="_Toc149342029"/>
      <w:r>
        <w:rPr>
          <w:rFonts w:hint="eastAsia"/>
        </w:rPr>
        <w:t>测试记录</w:t>
      </w:r>
      <w:bookmarkEnd w:id="34"/>
    </w:p>
    <w:p>
      <w:pPr>
        <w:spacing w:line="360" w:lineRule="auto"/>
        <w:rPr>
          <w:rFonts w:asciiTheme="minorEastAsia" w:hAnsiTheme="minorEastAsia"/>
          <w:sz w:val="24"/>
          <w:szCs w:val="24"/>
        </w:rPr>
      </w:pPr>
      <w:r>
        <w:rPr>
          <w:rFonts w:hint="eastAsia" w:asciiTheme="minorEastAsia" w:hAnsiTheme="minorEastAsia"/>
          <w:bCs/>
          <w:sz w:val="24"/>
          <w:szCs w:val="24"/>
        </w:rPr>
        <w:t>由测试员创建，预计于202</w:t>
      </w:r>
      <w:r>
        <w:rPr>
          <w:rFonts w:asciiTheme="minorEastAsia" w:hAnsiTheme="minorEastAsia"/>
          <w:bCs/>
          <w:sz w:val="24"/>
          <w:szCs w:val="24"/>
        </w:rPr>
        <w:t>3/</w:t>
      </w:r>
      <w:r>
        <w:rPr>
          <w:rFonts w:hint="eastAsia" w:asciiTheme="minorEastAsia" w:hAnsiTheme="minorEastAsia"/>
          <w:bCs/>
          <w:sz w:val="24"/>
          <w:szCs w:val="24"/>
        </w:rPr>
        <w:t>1</w:t>
      </w:r>
      <w:r>
        <w:rPr>
          <w:rFonts w:asciiTheme="minorEastAsia" w:hAnsiTheme="minorEastAsia"/>
          <w:bCs/>
          <w:sz w:val="24"/>
          <w:szCs w:val="24"/>
        </w:rPr>
        <w:t>1/7</w:t>
      </w:r>
      <w:r>
        <w:rPr>
          <w:rFonts w:hint="eastAsia" w:asciiTheme="minorEastAsia" w:hAnsiTheme="minorEastAsia"/>
          <w:bCs/>
          <w:sz w:val="24"/>
          <w:szCs w:val="24"/>
        </w:rPr>
        <w:t>交付给测试经理。</w:t>
      </w:r>
    </w:p>
    <w:p>
      <w:pPr>
        <w:pStyle w:val="3"/>
        <w:numPr>
          <w:ilvl w:val="1"/>
          <w:numId w:val="2"/>
        </w:numPr>
        <w:spacing w:line="360" w:lineRule="auto"/>
      </w:pPr>
      <w:bookmarkStart w:id="35" w:name="_Toc149342030"/>
      <w:r>
        <w:rPr>
          <w:rFonts w:hint="eastAsia"/>
        </w:rPr>
        <w:t>缺陷报告</w:t>
      </w:r>
      <w:bookmarkEnd w:id="35"/>
    </w:p>
    <w:p>
      <w:p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由测试经理创建，预计于202</w:t>
      </w:r>
      <w:r>
        <w:rPr>
          <w:rFonts w:cs="Times New Roman" w:asciiTheme="minorEastAsia" w:hAnsiTheme="minorEastAsia"/>
          <w:sz w:val="24"/>
          <w:szCs w:val="24"/>
        </w:rPr>
        <w:t>3/</w:t>
      </w:r>
      <w:r>
        <w:rPr>
          <w:rFonts w:hint="eastAsia" w:cs="Times New Roman" w:asciiTheme="minorEastAsia" w:hAnsiTheme="minorEastAsia"/>
          <w:sz w:val="24"/>
          <w:szCs w:val="24"/>
        </w:rPr>
        <w:t>11</w:t>
      </w:r>
      <w:r>
        <w:rPr>
          <w:rFonts w:cs="Times New Roman" w:asciiTheme="minorEastAsia" w:hAnsiTheme="minorEastAsia"/>
          <w:sz w:val="24"/>
          <w:szCs w:val="24"/>
        </w:rPr>
        <w:t>/</w:t>
      </w:r>
      <w:r>
        <w:rPr>
          <w:rFonts w:hint="eastAsia" w:cs="Times New Roman" w:asciiTheme="minorEastAsia" w:hAnsiTheme="minorEastAsia"/>
          <w:sz w:val="24"/>
          <w:szCs w:val="24"/>
        </w:rPr>
        <w:t>2</w:t>
      </w:r>
      <w:r>
        <w:rPr>
          <w:rFonts w:cs="Times New Roman" w:asciiTheme="minorEastAsia" w:hAnsiTheme="minorEastAsia"/>
          <w:sz w:val="24"/>
          <w:szCs w:val="24"/>
        </w:rPr>
        <w:t>8</w:t>
      </w:r>
      <w:r>
        <w:rPr>
          <w:rFonts w:hint="eastAsia" w:cs="Times New Roman" w:asciiTheme="minorEastAsia" w:hAnsiTheme="minorEastAsia"/>
          <w:sz w:val="24"/>
          <w:szCs w:val="24"/>
        </w:rPr>
        <w:t>交付给项目经理。</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A6A1C"/>
    <w:multiLevelType w:val="multilevel"/>
    <w:tmpl w:val="00CA6A1C"/>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
    <w:nsid w:val="03905CA0"/>
    <w:multiLevelType w:val="multilevel"/>
    <w:tmpl w:val="03905CA0"/>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
    <w:nsid w:val="05AA0A3C"/>
    <w:multiLevelType w:val="multilevel"/>
    <w:tmpl w:val="05AA0A3C"/>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
    <w:nsid w:val="05DF798D"/>
    <w:multiLevelType w:val="multilevel"/>
    <w:tmpl w:val="05DF798D"/>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4">
    <w:nsid w:val="0688362E"/>
    <w:multiLevelType w:val="multilevel"/>
    <w:tmpl w:val="0688362E"/>
    <w:lvl w:ilvl="0" w:tentative="0">
      <w:start w:val="1"/>
      <w:numFmt w:val="decimal"/>
      <w:pStyle w:val="6"/>
      <w:isLgl/>
      <w:lvlText w:val="%1."/>
      <w:lvlJc w:val="left"/>
      <w:pPr>
        <w:tabs>
          <w:tab w:val="left" w:pos="845"/>
        </w:tabs>
        <w:ind w:left="845" w:hanging="425"/>
      </w:pPr>
      <w:rPr>
        <w:rFonts w:hint="eastAsia" w:eastAsia="楷体_GB2312"/>
        <w:b/>
        <w:i w:val="0"/>
        <w:sz w:val="28"/>
      </w:rPr>
    </w:lvl>
    <w:lvl w:ilvl="1" w:tentative="0">
      <w:start w:val="1"/>
      <w:numFmt w:val="decimal"/>
      <w:lvlText w:val="%1.%2."/>
      <w:lvlJc w:val="left"/>
      <w:pPr>
        <w:tabs>
          <w:tab w:val="left" w:pos="987"/>
        </w:tabs>
        <w:ind w:left="987" w:hanging="567"/>
      </w:pPr>
      <w:rPr>
        <w:rFonts w:hint="eastAsia" w:ascii="楷体_GB2312" w:eastAsia="楷体_GB2312"/>
        <w:b/>
        <w:i w:val="0"/>
        <w:sz w:val="24"/>
      </w:rPr>
    </w:lvl>
    <w:lvl w:ilvl="2" w:tentative="0">
      <w:start w:val="1"/>
      <w:numFmt w:val="decimal"/>
      <w:lvlRestart w:val="0"/>
      <w:isLgl/>
      <w:lvlText w:val="%1.%2.%3."/>
      <w:lvlJc w:val="left"/>
      <w:pPr>
        <w:tabs>
          <w:tab w:val="left" w:pos="1500"/>
        </w:tabs>
        <w:ind w:left="1129" w:hanging="709"/>
      </w:pPr>
      <w:rPr>
        <w:rFonts w:hint="eastAsia" w:ascii="楷体_GB2312" w:eastAsia="楷体_GB2312"/>
        <w:b/>
        <w:i w:val="0"/>
        <w:sz w:val="24"/>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5">
    <w:nsid w:val="078A5AB6"/>
    <w:multiLevelType w:val="multilevel"/>
    <w:tmpl w:val="078A5AB6"/>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6">
    <w:nsid w:val="09EB35AD"/>
    <w:multiLevelType w:val="multilevel"/>
    <w:tmpl w:val="09EB35A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09FB22FC"/>
    <w:multiLevelType w:val="multilevel"/>
    <w:tmpl w:val="09FB22FC"/>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8">
    <w:nsid w:val="0DA224CD"/>
    <w:multiLevelType w:val="multilevel"/>
    <w:tmpl w:val="0DA224CD"/>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9">
    <w:nsid w:val="0E1EB1BC"/>
    <w:multiLevelType w:val="singleLevel"/>
    <w:tmpl w:val="0E1EB1BC"/>
    <w:lvl w:ilvl="0" w:tentative="0">
      <w:start w:val="1"/>
      <w:numFmt w:val="decimal"/>
      <w:suff w:val="nothing"/>
      <w:lvlText w:val="%1、"/>
      <w:lvlJc w:val="left"/>
    </w:lvl>
  </w:abstractNum>
  <w:abstractNum w:abstractNumId="10">
    <w:nsid w:val="1C837EAB"/>
    <w:multiLevelType w:val="multilevel"/>
    <w:tmpl w:val="1C837EAB"/>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1">
    <w:nsid w:val="23B87CA4"/>
    <w:multiLevelType w:val="multilevel"/>
    <w:tmpl w:val="23B87CA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24284342"/>
    <w:multiLevelType w:val="multilevel"/>
    <w:tmpl w:val="24284342"/>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3">
    <w:nsid w:val="24BF7B78"/>
    <w:multiLevelType w:val="multilevel"/>
    <w:tmpl w:val="24BF7B78"/>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4">
    <w:nsid w:val="280E528B"/>
    <w:multiLevelType w:val="multilevel"/>
    <w:tmpl w:val="280E528B"/>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5">
    <w:nsid w:val="293467A7"/>
    <w:multiLevelType w:val="multilevel"/>
    <w:tmpl w:val="293467A7"/>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6">
    <w:nsid w:val="31C46EF8"/>
    <w:multiLevelType w:val="multilevel"/>
    <w:tmpl w:val="31C46EF8"/>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17">
    <w:nsid w:val="34362EF0"/>
    <w:multiLevelType w:val="multilevel"/>
    <w:tmpl w:val="34362EF0"/>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8">
    <w:nsid w:val="35677512"/>
    <w:multiLevelType w:val="multilevel"/>
    <w:tmpl w:val="35677512"/>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9">
    <w:nsid w:val="365818A6"/>
    <w:multiLevelType w:val="multilevel"/>
    <w:tmpl w:val="365818A6"/>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0">
    <w:nsid w:val="36A2201C"/>
    <w:multiLevelType w:val="multilevel"/>
    <w:tmpl w:val="36A2201C"/>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1">
    <w:nsid w:val="380F4BBB"/>
    <w:multiLevelType w:val="multilevel"/>
    <w:tmpl w:val="380F4BBB"/>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2">
    <w:nsid w:val="3C4C70FC"/>
    <w:multiLevelType w:val="multilevel"/>
    <w:tmpl w:val="3C4C70FC"/>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3">
    <w:nsid w:val="45811A09"/>
    <w:multiLevelType w:val="multilevel"/>
    <w:tmpl w:val="45811A09"/>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4">
    <w:nsid w:val="46C1141A"/>
    <w:multiLevelType w:val="multilevel"/>
    <w:tmpl w:val="46C1141A"/>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5">
    <w:nsid w:val="4AD92877"/>
    <w:multiLevelType w:val="multilevel"/>
    <w:tmpl w:val="4AD9287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4C0C2C9A"/>
    <w:multiLevelType w:val="multilevel"/>
    <w:tmpl w:val="4C0C2C9A"/>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7">
    <w:nsid w:val="4CA50F87"/>
    <w:multiLevelType w:val="multilevel"/>
    <w:tmpl w:val="4CA50F87"/>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8">
    <w:nsid w:val="502A1A3D"/>
    <w:multiLevelType w:val="multilevel"/>
    <w:tmpl w:val="502A1A3D"/>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9">
    <w:nsid w:val="529D2644"/>
    <w:multiLevelType w:val="multilevel"/>
    <w:tmpl w:val="529D2644"/>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0">
    <w:nsid w:val="538A2B70"/>
    <w:multiLevelType w:val="multilevel"/>
    <w:tmpl w:val="538A2B70"/>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1">
    <w:nsid w:val="53DF5EB0"/>
    <w:multiLevelType w:val="multilevel"/>
    <w:tmpl w:val="53DF5EB0"/>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2">
    <w:nsid w:val="56C05527"/>
    <w:multiLevelType w:val="multilevel"/>
    <w:tmpl w:val="56C05527"/>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3">
    <w:nsid w:val="5B9403BD"/>
    <w:multiLevelType w:val="multilevel"/>
    <w:tmpl w:val="5B9403BD"/>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4">
    <w:nsid w:val="5C8F14A7"/>
    <w:multiLevelType w:val="multilevel"/>
    <w:tmpl w:val="5C8F14A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5">
    <w:nsid w:val="5DBE7C91"/>
    <w:multiLevelType w:val="multilevel"/>
    <w:tmpl w:val="5DBE7C91"/>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6">
    <w:nsid w:val="5F12124C"/>
    <w:multiLevelType w:val="multilevel"/>
    <w:tmpl w:val="5F12124C"/>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7">
    <w:nsid w:val="5F9E0D05"/>
    <w:multiLevelType w:val="multilevel"/>
    <w:tmpl w:val="5F9E0D05"/>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8">
    <w:nsid w:val="6024172E"/>
    <w:multiLevelType w:val="multilevel"/>
    <w:tmpl w:val="6024172E"/>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9">
    <w:nsid w:val="60CC2DEF"/>
    <w:multiLevelType w:val="multilevel"/>
    <w:tmpl w:val="60CC2DEF"/>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0">
    <w:nsid w:val="620B0E95"/>
    <w:multiLevelType w:val="multilevel"/>
    <w:tmpl w:val="620B0E95"/>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1">
    <w:nsid w:val="622C07BA"/>
    <w:multiLevelType w:val="multilevel"/>
    <w:tmpl w:val="622C07BA"/>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2">
    <w:nsid w:val="639753A2"/>
    <w:multiLevelType w:val="multilevel"/>
    <w:tmpl w:val="639753A2"/>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3">
    <w:nsid w:val="65F7791A"/>
    <w:multiLevelType w:val="multilevel"/>
    <w:tmpl w:val="65F7791A"/>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4">
    <w:nsid w:val="69C0408E"/>
    <w:multiLevelType w:val="multilevel"/>
    <w:tmpl w:val="69C0408E"/>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ind w:left="440" w:hanging="440"/>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5">
    <w:nsid w:val="6BDE0117"/>
    <w:multiLevelType w:val="multilevel"/>
    <w:tmpl w:val="6BDE0117"/>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6">
    <w:nsid w:val="6C0D781F"/>
    <w:multiLevelType w:val="multilevel"/>
    <w:tmpl w:val="6C0D781F"/>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7">
    <w:nsid w:val="6F137646"/>
    <w:multiLevelType w:val="multilevel"/>
    <w:tmpl w:val="6F137646"/>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8">
    <w:nsid w:val="70C347A4"/>
    <w:multiLevelType w:val="multilevel"/>
    <w:tmpl w:val="70C347A4"/>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9">
    <w:nsid w:val="71E52AED"/>
    <w:multiLevelType w:val="multilevel"/>
    <w:tmpl w:val="71E52AED"/>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50">
    <w:nsid w:val="73821032"/>
    <w:multiLevelType w:val="multilevel"/>
    <w:tmpl w:val="7382103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1">
    <w:nsid w:val="73927424"/>
    <w:multiLevelType w:val="multilevel"/>
    <w:tmpl w:val="73927424"/>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2">
    <w:nsid w:val="746D4F32"/>
    <w:multiLevelType w:val="multilevel"/>
    <w:tmpl w:val="746D4F32"/>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53">
    <w:nsid w:val="796564E1"/>
    <w:multiLevelType w:val="multilevel"/>
    <w:tmpl w:val="796564E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4">
    <w:nsid w:val="7AE91223"/>
    <w:multiLevelType w:val="multilevel"/>
    <w:tmpl w:val="7AE91223"/>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5">
    <w:nsid w:val="7DE876CE"/>
    <w:multiLevelType w:val="multilevel"/>
    <w:tmpl w:val="7DE876CE"/>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56">
    <w:nsid w:val="7DED541E"/>
    <w:multiLevelType w:val="multilevel"/>
    <w:tmpl w:val="7DED541E"/>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7">
    <w:nsid w:val="7ED576F0"/>
    <w:multiLevelType w:val="multilevel"/>
    <w:tmpl w:val="7ED576F0"/>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4"/>
  </w:num>
  <w:num w:numId="2">
    <w:abstractNumId w:val="22"/>
  </w:num>
  <w:num w:numId="3">
    <w:abstractNumId w:val="44"/>
  </w:num>
  <w:num w:numId="4">
    <w:abstractNumId w:val="50"/>
  </w:num>
  <w:num w:numId="5">
    <w:abstractNumId w:val="0"/>
  </w:num>
  <w:num w:numId="6">
    <w:abstractNumId w:val="31"/>
  </w:num>
  <w:num w:numId="7">
    <w:abstractNumId w:val="49"/>
  </w:num>
  <w:num w:numId="8">
    <w:abstractNumId w:val="37"/>
  </w:num>
  <w:num w:numId="9">
    <w:abstractNumId w:val="10"/>
  </w:num>
  <w:num w:numId="10">
    <w:abstractNumId w:val="25"/>
  </w:num>
  <w:num w:numId="11">
    <w:abstractNumId w:val="8"/>
  </w:num>
  <w:num w:numId="12">
    <w:abstractNumId w:val="26"/>
  </w:num>
  <w:num w:numId="13">
    <w:abstractNumId w:val="23"/>
  </w:num>
  <w:num w:numId="14">
    <w:abstractNumId w:val="54"/>
  </w:num>
  <w:num w:numId="15">
    <w:abstractNumId w:val="56"/>
  </w:num>
  <w:num w:numId="16">
    <w:abstractNumId w:val="27"/>
  </w:num>
  <w:num w:numId="17">
    <w:abstractNumId w:val="34"/>
  </w:num>
  <w:num w:numId="18">
    <w:abstractNumId w:val="38"/>
  </w:num>
  <w:num w:numId="19">
    <w:abstractNumId w:val="17"/>
  </w:num>
  <w:num w:numId="20">
    <w:abstractNumId w:val="45"/>
  </w:num>
  <w:num w:numId="21">
    <w:abstractNumId w:val="2"/>
  </w:num>
  <w:num w:numId="22">
    <w:abstractNumId w:val="43"/>
  </w:num>
  <w:num w:numId="23">
    <w:abstractNumId w:val="11"/>
  </w:num>
  <w:num w:numId="24">
    <w:abstractNumId w:val="5"/>
  </w:num>
  <w:num w:numId="25">
    <w:abstractNumId w:val="3"/>
  </w:num>
  <w:num w:numId="26">
    <w:abstractNumId w:val="55"/>
  </w:num>
  <w:num w:numId="27">
    <w:abstractNumId w:val="48"/>
  </w:num>
  <w:num w:numId="28">
    <w:abstractNumId w:val="6"/>
  </w:num>
  <w:num w:numId="29">
    <w:abstractNumId w:val="47"/>
  </w:num>
  <w:num w:numId="30">
    <w:abstractNumId w:val="52"/>
  </w:num>
  <w:num w:numId="31">
    <w:abstractNumId w:val="16"/>
  </w:num>
  <w:num w:numId="32">
    <w:abstractNumId w:val="18"/>
  </w:num>
  <w:num w:numId="33">
    <w:abstractNumId w:val="53"/>
  </w:num>
  <w:num w:numId="34">
    <w:abstractNumId w:val="19"/>
  </w:num>
  <w:num w:numId="35">
    <w:abstractNumId w:val="42"/>
  </w:num>
  <w:num w:numId="36">
    <w:abstractNumId w:val="20"/>
  </w:num>
  <w:num w:numId="37">
    <w:abstractNumId w:val="28"/>
  </w:num>
  <w:num w:numId="38">
    <w:abstractNumId w:val="21"/>
  </w:num>
  <w:num w:numId="39">
    <w:abstractNumId w:val="30"/>
  </w:num>
  <w:num w:numId="40">
    <w:abstractNumId w:val="7"/>
  </w:num>
  <w:num w:numId="41">
    <w:abstractNumId w:val="32"/>
  </w:num>
  <w:num w:numId="42">
    <w:abstractNumId w:val="29"/>
  </w:num>
  <w:num w:numId="43">
    <w:abstractNumId w:val="13"/>
  </w:num>
  <w:num w:numId="44">
    <w:abstractNumId w:val="14"/>
  </w:num>
  <w:num w:numId="45">
    <w:abstractNumId w:val="35"/>
  </w:num>
  <w:num w:numId="46">
    <w:abstractNumId w:val="46"/>
  </w:num>
  <w:num w:numId="47">
    <w:abstractNumId w:val="40"/>
  </w:num>
  <w:num w:numId="48">
    <w:abstractNumId w:val="51"/>
  </w:num>
  <w:num w:numId="49">
    <w:abstractNumId w:val="41"/>
  </w:num>
  <w:num w:numId="50">
    <w:abstractNumId w:val="39"/>
  </w:num>
  <w:num w:numId="51">
    <w:abstractNumId w:val="24"/>
  </w:num>
  <w:num w:numId="52">
    <w:abstractNumId w:val="36"/>
  </w:num>
  <w:num w:numId="53">
    <w:abstractNumId w:val="57"/>
  </w:num>
  <w:num w:numId="54">
    <w:abstractNumId w:val="15"/>
  </w:num>
  <w:num w:numId="55">
    <w:abstractNumId w:val="1"/>
  </w:num>
  <w:num w:numId="56">
    <w:abstractNumId w:val="33"/>
  </w:num>
  <w:num w:numId="57">
    <w:abstractNumId w:val="12"/>
  </w:num>
  <w:num w:numId="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g2ZWU0NmExMzA3ZjlmYWY1ZDhiOGU1MTU5MmY2MmIifQ=="/>
  </w:docVars>
  <w:rsids>
    <w:rsidRoot w:val="00F8653B"/>
    <w:rsid w:val="00002FED"/>
    <w:rsid w:val="00010980"/>
    <w:rsid w:val="00010BE0"/>
    <w:rsid w:val="00010E91"/>
    <w:rsid w:val="00020E76"/>
    <w:rsid w:val="00021C01"/>
    <w:rsid w:val="00024992"/>
    <w:rsid w:val="000352AB"/>
    <w:rsid w:val="00036204"/>
    <w:rsid w:val="00040761"/>
    <w:rsid w:val="00047A20"/>
    <w:rsid w:val="00051CE1"/>
    <w:rsid w:val="00054C03"/>
    <w:rsid w:val="00060922"/>
    <w:rsid w:val="00061495"/>
    <w:rsid w:val="000615E5"/>
    <w:rsid w:val="00064FF8"/>
    <w:rsid w:val="000663E6"/>
    <w:rsid w:val="000716B6"/>
    <w:rsid w:val="00071D89"/>
    <w:rsid w:val="00075BBF"/>
    <w:rsid w:val="00075D68"/>
    <w:rsid w:val="000938CA"/>
    <w:rsid w:val="000A04B7"/>
    <w:rsid w:val="000A1DF4"/>
    <w:rsid w:val="000A31C9"/>
    <w:rsid w:val="000B1099"/>
    <w:rsid w:val="000B11DC"/>
    <w:rsid w:val="000B3CC8"/>
    <w:rsid w:val="000B40B3"/>
    <w:rsid w:val="000C4D27"/>
    <w:rsid w:val="000C5065"/>
    <w:rsid w:val="000C6A3B"/>
    <w:rsid w:val="000C6EF6"/>
    <w:rsid w:val="000D1C22"/>
    <w:rsid w:val="000D228B"/>
    <w:rsid w:val="000D2AF3"/>
    <w:rsid w:val="000D3118"/>
    <w:rsid w:val="000D3204"/>
    <w:rsid w:val="000E0A90"/>
    <w:rsid w:val="000E47AB"/>
    <w:rsid w:val="000E7948"/>
    <w:rsid w:val="000F2B26"/>
    <w:rsid w:val="000F314E"/>
    <w:rsid w:val="000F321A"/>
    <w:rsid w:val="000F5305"/>
    <w:rsid w:val="000F7DD7"/>
    <w:rsid w:val="001004DB"/>
    <w:rsid w:val="001022CA"/>
    <w:rsid w:val="00102975"/>
    <w:rsid w:val="0010352D"/>
    <w:rsid w:val="00103D0A"/>
    <w:rsid w:val="00103F45"/>
    <w:rsid w:val="0010418C"/>
    <w:rsid w:val="00112F10"/>
    <w:rsid w:val="00113C00"/>
    <w:rsid w:val="0012562A"/>
    <w:rsid w:val="001303AC"/>
    <w:rsid w:val="00132084"/>
    <w:rsid w:val="00132A0C"/>
    <w:rsid w:val="00132E53"/>
    <w:rsid w:val="00137022"/>
    <w:rsid w:val="00140B14"/>
    <w:rsid w:val="00142248"/>
    <w:rsid w:val="00146E33"/>
    <w:rsid w:val="0015007B"/>
    <w:rsid w:val="00150C66"/>
    <w:rsid w:val="00154C2F"/>
    <w:rsid w:val="00155823"/>
    <w:rsid w:val="00155E5D"/>
    <w:rsid w:val="00157538"/>
    <w:rsid w:val="001616B1"/>
    <w:rsid w:val="0016250A"/>
    <w:rsid w:val="0016505B"/>
    <w:rsid w:val="00166BC1"/>
    <w:rsid w:val="00171F84"/>
    <w:rsid w:val="001747D7"/>
    <w:rsid w:val="00177951"/>
    <w:rsid w:val="00177D97"/>
    <w:rsid w:val="00181371"/>
    <w:rsid w:val="001813DC"/>
    <w:rsid w:val="00192D0D"/>
    <w:rsid w:val="001A595F"/>
    <w:rsid w:val="001B09F2"/>
    <w:rsid w:val="001B1D73"/>
    <w:rsid w:val="001B353A"/>
    <w:rsid w:val="001B5184"/>
    <w:rsid w:val="001C0967"/>
    <w:rsid w:val="001C335A"/>
    <w:rsid w:val="001C4EE8"/>
    <w:rsid w:val="001E309F"/>
    <w:rsid w:val="001E5783"/>
    <w:rsid w:val="001E7247"/>
    <w:rsid w:val="001F10D8"/>
    <w:rsid w:val="001F596B"/>
    <w:rsid w:val="00200BA2"/>
    <w:rsid w:val="00202E5A"/>
    <w:rsid w:val="002077E4"/>
    <w:rsid w:val="00211DFB"/>
    <w:rsid w:val="002136D1"/>
    <w:rsid w:val="00214524"/>
    <w:rsid w:val="00215B33"/>
    <w:rsid w:val="002174E9"/>
    <w:rsid w:val="00222244"/>
    <w:rsid w:val="002328F5"/>
    <w:rsid w:val="00236922"/>
    <w:rsid w:val="00240289"/>
    <w:rsid w:val="00244290"/>
    <w:rsid w:val="00244756"/>
    <w:rsid w:val="00247B75"/>
    <w:rsid w:val="002611AC"/>
    <w:rsid w:val="00263BD7"/>
    <w:rsid w:val="00265B36"/>
    <w:rsid w:val="00267B77"/>
    <w:rsid w:val="0027138C"/>
    <w:rsid w:val="0027357E"/>
    <w:rsid w:val="002804E8"/>
    <w:rsid w:val="00285A04"/>
    <w:rsid w:val="00286B17"/>
    <w:rsid w:val="00293185"/>
    <w:rsid w:val="0029566C"/>
    <w:rsid w:val="002958FE"/>
    <w:rsid w:val="002A0870"/>
    <w:rsid w:val="002A1920"/>
    <w:rsid w:val="002A2147"/>
    <w:rsid w:val="002A4557"/>
    <w:rsid w:val="002B2EDF"/>
    <w:rsid w:val="002B6B16"/>
    <w:rsid w:val="002B77EA"/>
    <w:rsid w:val="002C779E"/>
    <w:rsid w:val="002D41B1"/>
    <w:rsid w:val="002F09AE"/>
    <w:rsid w:val="002F358D"/>
    <w:rsid w:val="002F471C"/>
    <w:rsid w:val="00300B63"/>
    <w:rsid w:val="003019B8"/>
    <w:rsid w:val="00311FEA"/>
    <w:rsid w:val="003161FC"/>
    <w:rsid w:val="00320C42"/>
    <w:rsid w:val="00320D1E"/>
    <w:rsid w:val="00325052"/>
    <w:rsid w:val="00331104"/>
    <w:rsid w:val="0033243B"/>
    <w:rsid w:val="00340DF6"/>
    <w:rsid w:val="0034319A"/>
    <w:rsid w:val="00343751"/>
    <w:rsid w:val="00344619"/>
    <w:rsid w:val="0035464B"/>
    <w:rsid w:val="00355D00"/>
    <w:rsid w:val="00364140"/>
    <w:rsid w:val="00366C46"/>
    <w:rsid w:val="00366D04"/>
    <w:rsid w:val="00367741"/>
    <w:rsid w:val="00377181"/>
    <w:rsid w:val="00390867"/>
    <w:rsid w:val="00391C50"/>
    <w:rsid w:val="00391E36"/>
    <w:rsid w:val="0039331B"/>
    <w:rsid w:val="0039402F"/>
    <w:rsid w:val="003951F9"/>
    <w:rsid w:val="00396144"/>
    <w:rsid w:val="00397DE0"/>
    <w:rsid w:val="003A12D4"/>
    <w:rsid w:val="003A36BF"/>
    <w:rsid w:val="003B0649"/>
    <w:rsid w:val="003B15AF"/>
    <w:rsid w:val="003B218C"/>
    <w:rsid w:val="003B2A55"/>
    <w:rsid w:val="003B3A0B"/>
    <w:rsid w:val="003B4527"/>
    <w:rsid w:val="003C2969"/>
    <w:rsid w:val="003C2C2E"/>
    <w:rsid w:val="003C3CF6"/>
    <w:rsid w:val="003C5216"/>
    <w:rsid w:val="003D6663"/>
    <w:rsid w:val="003D6FAA"/>
    <w:rsid w:val="003E3688"/>
    <w:rsid w:val="003F119A"/>
    <w:rsid w:val="003F4039"/>
    <w:rsid w:val="003F6E4C"/>
    <w:rsid w:val="004017B5"/>
    <w:rsid w:val="0040665D"/>
    <w:rsid w:val="00411C5A"/>
    <w:rsid w:val="004331D3"/>
    <w:rsid w:val="0043661B"/>
    <w:rsid w:val="004417D7"/>
    <w:rsid w:val="00441923"/>
    <w:rsid w:val="00442DA6"/>
    <w:rsid w:val="004526BA"/>
    <w:rsid w:val="00452E3E"/>
    <w:rsid w:val="00455D93"/>
    <w:rsid w:val="00456BBA"/>
    <w:rsid w:val="00456BF0"/>
    <w:rsid w:val="00460450"/>
    <w:rsid w:val="00470FC9"/>
    <w:rsid w:val="00472067"/>
    <w:rsid w:val="0047792C"/>
    <w:rsid w:val="00480EB2"/>
    <w:rsid w:val="00481FAA"/>
    <w:rsid w:val="00484648"/>
    <w:rsid w:val="00487058"/>
    <w:rsid w:val="00492DE5"/>
    <w:rsid w:val="00493111"/>
    <w:rsid w:val="004959FB"/>
    <w:rsid w:val="0049692B"/>
    <w:rsid w:val="004A1B06"/>
    <w:rsid w:val="004A3422"/>
    <w:rsid w:val="004B00DC"/>
    <w:rsid w:val="004B5D82"/>
    <w:rsid w:val="004C0CB3"/>
    <w:rsid w:val="004C3326"/>
    <w:rsid w:val="004D4E86"/>
    <w:rsid w:val="004D4F5F"/>
    <w:rsid w:val="004D7F60"/>
    <w:rsid w:val="004F24F2"/>
    <w:rsid w:val="0050216B"/>
    <w:rsid w:val="00504220"/>
    <w:rsid w:val="00506B26"/>
    <w:rsid w:val="00511F1A"/>
    <w:rsid w:val="00512900"/>
    <w:rsid w:val="00516ACF"/>
    <w:rsid w:val="00516D55"/>
    <w:rsid w:val="0052244A"/>
    <w:rsid w:val="00534AE8"/>
    <w:rsid w:val="005360BC"/>
    <w:rsid w:val="00541FD2"/>
    <w:rsid w:val="00544170"/>
    <w:rsid w:val="0054580B"/>
    <w:rsid w:val="00545C90"/>
    <w:rsid w:val="0054718E"/>
    <w:rsid w:val="005546D3"/>
    <w:rsid w:val="0055498B"/>
    <w:rsid w:val="00561105"/>
    <w:rsid w:val="00562C85"/>
    <w:rsid w:val="00563804"/>
    <w:rsid w:val="00571835"/>
    <w:rsid w:val="00575CDD"/>
    <w:rsid w:val="0058142A"/>
    <w:rsid w:val="00581B63"/>
    <w:rsid w:val="005832FB"/>
    <w:rsid w:val="00584283"/>
    <w:rsid w:val="005906F1"/>
    <w:rsid w:val="005928BA"/>
    <w:rsid w:val="005A04C9"/>
    <w:rsid w:val="005A2142"/>
    <w:rsid w:val="005A2805"/>
    <w:rsid w:val="005A30DA"/>
    <w:rsid w:val="005A33B2"/>
    <w:rsid w:val="005A3784"/>
    <w:rsid w:val="005A7EE7"/>
    <w:rsid w:val="005B2125"/>
    <w:rsid w:val="005B53B3"/>
    <w:rsid w:val="005C139C"/>
    <w:rsid w:val="005C39F5"/>
    <w:rsid w:val="005C6365"/>
    <w:rsid w:val="005C7208"/>
    <w:rsid w:val="005E4DC5"/>
    <w:rsid w:val="005E64A7"/>
    <w:rsid w:val="005E7C49"/>
    <w:rsid w:val="005F0DE5"/>
    <w:rsid w:val="005F1B57"/>
    <w:rsid w:val="006008CA"/>
    <w:rsid w:val="0060162D"/>
    <w:rsid w:val="006104B9"/>
    <w:rsid w:val="00611894"/>
    <w:rsid w:val="006123E9"/>
    <w:rsid w:val="00612D47"/>
    <w:rsid w:val="0061432F"/>
    <w:rsid w:val="006155AF"/>
    <w:rsid w:val="00620AF4"/>
    <w:rsid w:val="0062289C"/>
    <w:rsid w:val="006261EE"/>
    <w:rsid w:val="00627BAB"/>
    <w:rsid w:val="0063124A"/>
    <w:rsid w:val="00631ED3"/>
    <w:rsid w:val="00632E65"/>
    <w:rsid w:val="0063368E"/>
    <w:rsid w:val="006375BA"/>
    <w:rsid w:val="006378D9"/>
    <w:rsid w:val="0064521A"/>
    <w:rsid w:val="006533E4"/>
    <w:rsid w:val="006565E4"/>
    <w:rsid w:val="00665273"/>
    <w:rsid w:val="00666101"/>
    <w:rsid w:val="006759E5"/>
    <w:rsid w:val="00684637"/>
    <w:rsid w:val="00687293"/>
    <w:rsid w:val="00691A91"/>
    <w:rsid w:val="006923D6"/>
    <w:rsid w:val="006929DB"/>
    <w:rsid w:val="006932DE"/>
    <w:rsid w:val="006A101C"/>
    <w:rsid w:val="006A27F1"/>
    <w:rsid w:val="006A5D11"/>
    <w:rsid w:val="006A5E4C"/>
    <w:rsid w:val="006B4026"/>
    <w:rsid w:val="006B43F0"/>
    <w:rsid w:val="006C2DDA"/>
    <w:rsid w:val="006C34CC"/>
    <w:rsid w:val="006D26AC"/>
    <w:rsid w:val="006D4C74"/>
    <w:rsid w:val="006D71D4"/>
    <w:rsid w:val="006E36D3"/>
    <w:rsid w:val="006E6D49"/>
    <w:rsid w:val="006E74E8"/>
    <w:rsid w:val="006F45CD"/>
    <w:rsid w:val="006F74FC"/>
    <w:rsid w:val="00706C34"/>
    <w:rsid w:val="00711490"/>
    <w:rsid w:val="00711A63"/>
    <w:rsid w:val="00711E88"/>
    <w:rsid w:val="0071283D"/>
    <w:rsid w:val="00713F73"/>
    <w:rsid w:val="00716098"/>
    <w:rsid w:val="00720359"/>
    <w:rsid w:val="007416EC"/>
    <w:rsid w:val="00743D7D"/>
    <w:rsid w:val="00745D0F"/>
    <w:rsid w:val="007465C7"/>
    <w:rsid w:val="00763FC8"/>
    <w:rsid w:val="007674B5"/>
    <w:rsid w:val="007674FE"/>
    <w:rsid w:val="00767715"/>
    <w:rsid w:val="0077268F"/>
    <w:rsid w:val="0077711E"/>
    <w:rsid w:val="00777697"/>
    <w:rsid w:val="007809F0"/>
    <w:rsid w:val="00780E99"/>
    <w:rsid w:val="00785264"/>
    <w:rsid w:val="00785C65"/>
    <w:rsid w:val="00786C48"/>
    <w:rsid w:val="0079010F"/>
    <w:rsid w:val="007938E6"/>
    <w:rsid w:val="0079481B"/>
    <w:rsid w:val="00796560"/>
    <w:rsid w:val="007A5F47"/>
    <w:rsid w:val="007A6175"/>
    <w:rsid w:val="007A6747"/>
    <w:rsid w:val="007A7E8F"/>
    <w:rsid w:val="007B42E9"/>
    <w:rsid w:val="007C04A0"/>
    <w:rsid w:val="007C0D7E"/>
    <w:rsid w:val="007C27CC"/>
    <w:rsid w:val="007C5469"/>
    <w:rsid w:val="007D4FF0"/>
    <w:rsid w:val="007D7123"/>
    <w:rsid w:val="007E0517"/>
    <w:rsid w:val="007E0CE0"/>
    <w:rsid w:val="007F1874"/>
    <w:rsid w:val="007F3629"/>
    <w:rsid w:val="007F527F"/>
    <w:rsid w:val="00802DA3"/>
    <w:rsid w:val="00804ABA"/>
    <w:rsid w:val="00805C84"/>
    <w:rsid w:val="008067AA"/>
    <w:rsid w:val="00806D11"/>
    <w:rsid w:val="008174B2"/>
    <w:rsid w:val="00817C66"/>
    <w:rsid w:val="00817CDC"/>
    <w:rsid w:val="00820A0C"/>
    <w:rsid w:val="00820C32"/>
    <w:rsid w:val="00822DA2"/>
    <w:rsid w:val="008237FE"/>
    <w:rsid w:val="00826F0B"/>
    <w:rsid w:val="00840D10"/>
    <w:rsid w:val="008442AD"/>
    <w:rsid w:val="00844396"/>
    <w:rsid w:val="0084491F"/>
    <w:rsid w:val="008456CC"/>
    <w:rsid w:val="008521B0"/>
    <w:rsid w:val="008532ED"/>
    <w:rsid w:val="008605CD"/>
    <w:rsid w:val="00860C80"/>
    <w:rsid w:val="00860E1F"/>
    <w:rsid w:val="00861050"/>
    <w:rsid w:val="008624D3"/>
    <w:rsid w:val="0087643A"/>
    <w:rsid w:val="0088234F"/>
    <w:rsid w:val="00882F81"/>
    <w:rsid w:val="00891C1E"/>
    <w:rsid w:val="008979BB"/>
    <w:rsid w:val="008A405F"/>
    <w:rsid w:val="008A6A4E"/>
    <w:rsid w:val="008B3731"/>
    <w:rsid w:val="008B3D72"/>
    <w:rsid w:val="008B463F"/>
    <w:rsid w:val="008C0EC0"/>
    <w:rsid w:val="008C4103"/>
    <w:rsid w:val="008D0189"/>
    <w:rsid w:val="008E4F35"/>
    <w:rsid w:val="008E76BD"/>
    <w:rsid w:val="008F5D07"/>
    <w:rsid w:val="008F5F8B"/>
    <w:rsid w:val="00900838"/>
    <w:rsid w:val="00900BAA"/>
    <w:rsid w:val="009057A2"/>
    <w:rsid w:val="00905C96"/>
    <w:rsid w:val="00906327"/>
    <w:rsid w:val="00906D1A"/>
    <w:rsid w:val="00911751"/>
    <w:rsid w:val="00912A11"/>
    <w:rsid w:val="00913A3C"/>
    <w:rsid w:val="00930C55"/>
    <w:rsid w:val="00933FA4"/>
    <w:rsid w:val="0093797C"/>
    <w:rsid w:val="00937B10"/>
    <w:rsid w:val="00941188"/>
    <w:rsid w:val="00941BDA"/>
    <w:rsid w:val="009510D4"/>
    <w:rsid w:val="00951AB2"/>
    <w:rsid w:val="00952B70"/>
    <w:rsid w:val="00954A71"/>
    <w:rsid w:val="00957E15"/>
    <w:rsid w:val="00960786"/>
    <w:rsid w:val="009620AA"/>
    <w:rsid w:val="00965117"/>
    <w:rsid w:val="0097005B"/>
    <w:rsid w:val="009715FC"/>
    <w:rsid w:val="00973698"/>
    <w:rsid w:val="009777A9"/>
    <w:rsid w:val="00980071"/>
    <w:rsid w:val="00985407"/>
    <w:rsid w:val="0098586E"/>
    <w:rsid w:val="009864E7"/>
    <w:rsid w:val="00995478"/>
    <w:rsid w:val="009A5D58"/>
    <w:rsid w:val="009A7FC8"/>
    <w:rsid w:val="009B3B67"/>
    <w:rsid w:val="009B7C03"/>
    <w:rsid w:val="009C21BE"/>
    <w:rsid w:val="009C2BBD"/>
    <w:rsid w:val="009C62DA"/>
    <w:rsid w:val="009C7294"/>
    <w:rsid w:val="009D0075"/>
    <w:rsid w:val="009D2D3C"/>
    <w:rsid w:val="009D423D"/>
    <w:rsid w:val="009E0589"/>
    <w:rsid w:val="009E4A3C"/>
    <w:rsid w:val="009E508A"/>
    <w:rsid w:val="009F15EA"/>
    <w:rsid w:val="009F3627"/>
    <w:rsid w:val="009F4AB4"/>
    <w:rsid w:val="00A010FF"/>
    <w:rsid w:val="00A01843"/>
    <w:rsid w:val="00A036A5"/>
    <w:rsid w:val="00A0392A"/>
    <w:rsid w:val="00A046AD"/>
    <w:rsid w:val="00A057ED"/>
    <w:rsid w:val="00A07C3A"/>
    <w:rsid w:val="00A14974"/>
    <w:rsid w:val="00A15B9D"/>
    <w:rsid w:val="00A21FCE"/>
    <w:rsid w:val="00A25E58"/>
    <w:rsid w:val="00A3297A"/>
    <w:rsid w:val="00A36C33"/>
    <w:rsid w:val="00A4608A"/>
    <w:rsid w:val="00A4628D"/>
    <w:rsid w:val="00A54258"/>
    <w:rsid w:val="00A64623"/>
    <w:rsid w:val="00A6611F"/>
    <w:rsid w:val="00A67EB0"/>
    <w:rsid w:val="00A71FA6"/>
    <w:rsid w:val="00A7636A"/>
    <w:rsid w:val="00A86C5D"/>
    <w:rsid w:val="00A90B8E"/>
    <w:rsid w:val="00A9491D"/>
    <w:rsid w:val="00A97365"/>
    <w:rsid w:val="00AA2AAA"/>
    <w:rsid w:val="00AA4850"/>
    <w:rsid w:val="00AA4D37"/>
    <w:rsid w:val="00AB0A2D"/>
    <w:rsid w:val="00AB7904"/>
    <w:rsid w:val="00AC0CAD"/>
    <w:rsid w:val="00AC14A6"/>
    <w:rsid w:val="00AD112D"/>
    <w:rsid w:val="00AD1B4C"/>
    <w:rsid w:val="00AE105C"/>
    <w:rsid w:val="00AE3239"/>
    <w:rsid w:val="00AE61AA"/>
    <w:rsid w:val="00AE68CD"/>
    <w:rsid w:val="00AF0FC4"/>
    <w:rsid w:val="00B019B5"/>
    <w:rsid w:val="00B02EE0"/>
    <w:rsid w:val="00B12C97"/>
    <w:rsid w:val="00B1314E"/>
    <w:rsid w:val="00B13B9A"/>
    <w:rsid w:val="00B15E46"/>
    <w:rsid w:val="00B1703A"/>
    <w:rsid w:val="00B233AF"/>
    <w:rsid w:val="00B3411B"/>
    <w:rsid w:val="00B353A9"/>
    <w:rsid w:val="00B41AF8"/>
    <w:rsid w:val="00B4222F"/>
    <w:rsid w:val="00B455AD"/>
    <w:rsid w:val="00B63B4B"/>
    <w:rsid w:val="00B64FF5"/>
    <w:rsid w:val="00B73F3F"/>
    <w:rsid w:val="00B755A6"/>
    <w:rsid w:val="00B769A3"/>
    <w:rsid w:val="00B7725B"/>
    <w:rsid w:val="00B824B3"/>
    <w:rsid w:val="00B903E4"/>
    <w:rsid w:val="00B90C36"/>
    <w:rsid w:val="00B92784"/>
    <w:rsid w:val="00BA19E5"/>
    <w:rsid w:val="00BA4AA3"/>
    <w:rsid w:val="00BA4D9D"/>
    <w:rsid w:val="00BC5781"/>
    <w:rsid w:val="00BC5C82"/>
    <w:rsid w:val="00BC5D60"/>
    <w:rsid w:val="00BC6453"/>
    <w:rsid w:val="00BC6A38"/>
    <w:rsid w:val="00BD0416"/>
    <w:rsid w:val="00BD0834"/>
    <w:rsid w:val="00BD1D64"/>
    <w:rsid w:val="00BE10FB"/>
    <w:rsid w:val="00BE196A"/>
    <w:rsid w:val="00BF19C8"/>
    <w:rsid w:val="00BF34C5"/>
    <w:rsid w:val="00BF3A30"/>
    <w:rsid w:val="00BF6BDF"/>
    <w:rsid w:val="00BF7AB7"/>
    <w:rsid w:val="00C04DA5"/>
    <w:rsid w:val="00C055E3"/>
    <w:rsid w:val="00C06C30"/>
    <w:rsid w:val="00C11610"/>
    <w:rsid w:val="00C11D22"/>
    <w:rsid w:val="00C137B1"/>
    <w:rsid w:val="00C1429D"/>
    <w:rsid w:val="00C144C0"/>
    <w:rsid w:val="00C14931"/>
    <w:rsid w:val="00C152AE"/>
    <w:rsid w:val="00C20841"/>
    <w:rsid w:val="00C25491"/>
    <w:rsid w:val="00C25D98"/>
    <w:rsid w:val="00C27215"/>
    <w:rsid w:val="00C329D0"/>
    <w:rsid w:val="00C32E4F"/>
    <w:rsid w:val="00C45BDE"/>
    <w:rsid w:val="00C52951"/>
    <w:rsid w:val="00C553DB"/>
    <w:rsid w:val="00C56B47"/>
    <w:rsid w:val="00C5750E"/>
    <w:rsid w:val="00C5788D"/>
    <w:rsid w:val="00C60AFD"/>
    <w:rsid w:val="00C732AD"/>
    <w:rsid w:val="00C76D4B"/>
    <w:rsid w:val="00C87A4B"/>
    <w:rsid w:val="00C90368"/>
    <w:rsid w:val="00C97773"/>
    <w:rsid w:val="00C97CFC"/>
    <w:rsid w:val="00CB14AA"/>
    <w:rsid w:val="00CB2264"/>
    <w:rsid w:val="00CB3080"/>
    <w:rsid w:val="00CB36EC"/>
    <w:rsid w:val="00CB5120"/>
    <w:rsid w:val="00CC6678"/>
    <w:rsid w:val="00CD0618"/>
    <w:rsid w:val="00CD6153"/>
    <w:rsid w:val="00CF0BE7"/>
    <w:rsid w:val="00CF126F"/>
    <w:rsid w:val="00CF57E9"/>
    <w:rsid w:val="00CF7837"/>
    <w:rsid w:val="00D00801"/>
    <w:rsid w:val="00D07547"/>
    <w:rsid w:val="00D10312"/>
    <w:rsid w:val="00D1245E"/>
    <w:rsid w:val="00D12C26"/>
    <w:rsid w:val="00D1352C"/>
    <w:rsid w:val="00D1381C"/>
    <w:rsid w:val="00D15CED"/>
    <w:rsid w:val="00D16FE9"/>
    <w:rsid w:val="00D20BCA"/>
    <w:rsid w:val="00D2263F"/>
    <w:rsid w:val="00D2410F"/>
    <w:rsid w:val="00D24569"/>
    <w:rsid w:val="00D25438"/>
    <w:rsid w:val="00D316F1"/>
    <w:rsid w:val="00D33489"/>
    <w:rsid w:val="00D375F9"/>
    <w:rsid w:val="00D42A2A"/>
    <w:rsid w:val="00D5322E"/>
    <w:rsid w:val="00D55368"/>
    <w:rsid w:val="00D563C6"/>
    <w:rsid w:val="00D56AFF"/>
    <w:rsid w:val="00D608BD"/>
    <w:rsid w:val="00D628C7"/>
    <w:rsid w:val="00D62F66"/>
    <w:rsid w:val="00D645A9"/>
    <w:rsid w:val="00D66C6C"/>
    <w:rsid w:val="00D67F3E"/>
    <w:rsid w:val="00D71CC1"/>
    <w:rsid w:val="00D747BC"/>
    <w:rsid w:val="00D80EB3"/>
    <w:rsid w:val="00D904E1"/>
    <w:rsid w:val="00DB03BC"/>
    <w:rsid w:val="00DB0681"/>
    <w:rsid w:val="00DB1165"/>
    <w:rsid w:val="00DB2B31"/>
    <w:rsid w:val="00DB4B82"/>
    <w:rsid w:val="00DB6D7F"/>
    <w:rsid w:val="00DB7053"/>
    <w:rsid w:val="00DB7B02"/>
    <w:rsid w:val="00DC0C86"/>
    <w:rsid w:val="00DC1287"/>
    <w:rsid w:val="00DC77AC"/>
    <w:rsid w:val="00DD0059"/>
    <w:rsid w:val="00DD115C"/>
    <w:rsid w:val="00DD52AC"/>
    <w:rsid w:val="00DD5F7A"/>
    <w:rsid w:val="00DE002C"/>
    <w:rsid w:val="00DE40A5"/>
    <w:rsid w:val="00DE4592"/>
    <w:rsid w:val="00DE4799"/>
    <w:rsid w:val="00DE7722"/>
    <w:rsid w:val="00DF090B"/>
    <w:rsid w:val="00DF6A85"/>
    <w:rsid w:val="00DF75DE"/>
    <w:rsid w:val="00E02327"/>
    <w:rsid w:val="00E03540"/>
    <w:rsid w:val="00E07426"/>
    <w:rsid w:val="00E12663"/>
    <w:rsid w:val="00E12B4B"/>
    <w:rsid w:val="00E22318"/>
    <w:rsid w:val="00E22539"/>
    <w:rsid w:val="00E24159"/>
    <w:rsid w:val="00E24E3D"/>
    <w:rsid w:val="00E25A94"/>
    <w:rsid w:val="00E4045E"/>
    <w:rsid w:val="00E40D58"/>
    <w:rsid w:val="00E41391"/>
    <w:rsid w:val="00E47D66"/>
    <w:rsid w:val="00E5173F"/>
    <w:rsid w:val="00E537C9"/>
    <w:rsid w:val="00E53B7A"/>
    <w:rsid w:val="00E57837"/>
    <w:rsid w:val="00E64AEE"/>
    <w:rsid w:val="00E7504E"/>
    <w:rsid w:val="00E75F8D"/>
    <w:rsid w:val="00E822DA"/>
    <w:rsid w:val="00E82FD6"/>
    <w:rsid w:val="00E90314"/>
    <w:rsid w:val="00E9092A"/>
    <w:rsid w:val="00E93D2D"/>
    <w:rsid w:val="00E96978"/>
    <w:rsid w:val="00E97885"/>
    <w:rsid w:val="00EA3440"/>
    <w:rsid w:val="00EB2E9C"/>
    <w:rsid w:val="00EB41D9"/>
    <w:rsid w:val="00EB6B84"/>
    <w:rsid w:val="00EC0893"/>
    <w:rsid w:val="00EC1569"/>
    <w:rsid w:val="00EC1D6D"/>
    <w:rsid w:val="00EC2441"/>
    <w:rsid w:val="00EC536C"/>
    <w:rsid w:val="00ED0F9F"/>
    <w:rsid w:val="00ED6742"/>
    <w:rsid w:val="00EE1941"/>
    <w:rsid w:val="00EE493C"/>
    <w:rsid w:val="00EE7213"/>
    <w:rsid w:val="00EF0180"/>
    <w:rsid w:val="00F01A1A"/>
    <w:rsid w:val="00F01E65"/>
    <w:rsid w:val="00F0447D"/>
    <w:rsid w:val="00F05779"/>
    <w:rsid w:val="00F05C83"/>
    <w:rsid w:val="00F06A99"/>
    <w:rsid w:val="00F13E15"/>
    <w:rsid w:val="00F279E4"/>
    <w:rsid w:val="00F3199F"/>
    <w:rsid w:val="00F350B4"/>
    <w:rsid w:val="00F36261"/>
    <w:rsid w:val="00F36C65"/>
    <w:rsid w:val="00F4271B"/>
    <w:rsid w:val="00F437F4"/>
    <w:rsid w:val="00F4497C"/>
    <w:rsid w:val="00F46C93"/>
    <w:rsid w:val="00F50525"/>
    <w:rsid w:val="00F61152"/>
    <w:rsid w:val="00F65F8E"/>
    <w:rsid w:val="00F71AAC"/>
    <w:rsid w:val="00F806F5"/>
    <w:rsid w:val="00F85C42"/>
    <w:rsid w:val="00F8653B"/>
    <w:rsid w:val="00F8797A"/>
    <w:rsid w:val="00F963D4"/>
    <w:rsid w:val="00FA0D48"/>
    <w:rsid w:val="00FA1A32"/>
    <w:rsid w:val="00FA5B7B"/>
    <w:rsid w:val="00FB3848"/>
    <w:rsid w:val="00FB7DB1"/>
    <w:rsid w:val="00FC0347"/>
    <w:rsid w:val="00FC3039"/>
    <w:rsid w:val="00FD462B"/>
    <w:rsid w:val="00FD47ED"/>
    <w:rsid w:val="00FE0C42"/>
    <w:rsid w:val="00FF26F9"/>
    <w:rsid w:val="00FF5BB1"/>
    <w:rsid w:val="00FF7B72"/>
    <w:rsid w:val="23A6491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Normal Indent"/>
    <w:basedOn w:val="1"/>
    <w:uiPriority w:val="0"/>
    <w:pPr>
      <w:widowControl/>
      <w:numPr>
        <w:ilvl w:val="0"/>
        <w:numId w:val="1"/>
      </w:numPr>
      <w:spacing w:line="360" w:lineRule="auto"/>
      <w:jc w:val="left"/>
    </w:pPr>
    <w:rPr>
      <w:rFonts w:ascii="楷体_GB2312" w:hAnsi="Times New Roman" w:eastAsia="楷体_GB2312" w:cs="Times New Roman"/>
      <w:kern w:val="0"/>
      <w:sz w:val="24"/>
      <w:szCs w:val="20"/>
    </w:rPr>
  </w:style>
  <w:style w:type="paragraph" w:styleId="7">
    <w:name w:val="Body Text"/>
    <w:basedOn w:val="1"/>
    <w:link w:val="31"/>
    <w:semiHidden/>
    <w:unhideWhenUsed/>
    <w:uiPriority w:val="99"/>
    <w:pPr>
      <w:spacing w:after="120"/>
    </w:pPr>
  </w:style>
  <w:style w:type="paragraph" w:styleId="8">
    <w:name w:val="Body Text Indent"/>
    <w:basedOn w:val="1"/>
    <w:link w:val="30"/>
    <w:uiPriority w:val="0"/>
    <w:pPr>
      <w:ind w:left="840" w:firstLine="480"/>
    </w:pPr>
    <w:rPr>
      <w:rFonts w:ascii="Arial" w:hAnsi="Arial" w:eastAsia="宋体" w:cs="Times New Roman"/>
      <w:sz w:val="24"/>
      <w:szCs w:val="24"/>
    </w:rPr>
  </w:style>
  <w:style w:type="paragraph" w:styleId="9">
    <w:name w:val="toc 3"/>
    <w:basedOn w:val="1"/>
    <w:next w:val="1"/>
    <w:unhideWhenUsed/>
    <w:uiPriority w:val="39"/>
    <w:pPr>
      <w:ind w:left="840" w:leftChars="400"/>
    </w:pPr>
  </w:style>
  <w:style w:type="paragraph" w:styleId="10">
    <w:name w:val="Balloon Text"/>
    <w:basedOn w:val="1"/>
    <w:link w:val="25"/>
    <w:semiHidden/>
    <w:unhideWhenUsed/>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pPr>
      <w:tabs>
        <w:tab w:val="left" w:pos="420"/>
        <w:tab w:val="right" w:leader="dot" w:pos="9628"/>
      </w:tabs>
    </w:pPr>
  </w:style>
  <w:style w:type="paragraph" w:styleId="14">
    <w:name w:val="toc 2"/>
    <w:basedOn w:val="1"/>
    <w:next w:val="1"/>
    <w:unhideWhenUsed/>
    <w:uiPriority w:val="39"/>
    <w:pPr>
      <w:ind w:left="420" w:leftChars="200"/>
    </w:p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uiPriority w:val="99"/>
    <w:rPr>
      <w:color w:val="0000FF" w:themeColor="hyperlink"/>
      <w:u w:val="single"/>
    </w:rPr>
  </w:style>
  <w:style w:type="character" w:customStyle="1" w:styleId="19">
    <w:name w:val="页眉 字符"/>
    <w:basedOn w:val="17"/>
    <w:link w:val="12"/>
    <w:qFormat/>
    <w:uiPriority w:val="99"/>
    <w:rPr>
      <w:sz w:val="18"/>
      <w:szCs w:val="18"/>
    </w:rPr>
  </w:style>
  <w:style w:type="character" w:customStyle="1" w:styleId="20">
    <w:name w:val="页脚 字符"/>
    <w:basedOn w:val="17"/>
    <w:link w:val="11"/>
    <w:uiPriority w:val="99"/>
    <w:rPr>
      <w:sz w:val="18"/>
      <w:szCs w:val="18"/>
    </w:rPr>
  </w:style>
  <w:style w:type="paragraph" w:customStyle="1" w:styleId="21">
    <w:name w:val="主题"/>
    <w:basedOn w:val="1"/>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2">
    <w:name w:val="List Paragraph"/>
    <w:basedOn w:val="1"/>
    <w:qFormat/>
    <w:uiPriority w:val="34"/>
    <w:pPr>
      <w:ind w:firstLine="420" w:firstLineChars="200"/>
    </w:pPr>
  </w:style>
  <w:style w:type="character" w:customStyle="1" w:styleId="23">
    <w:name w:val="标题 1 字符"/>
    <w:basedOn w:val="17"/>
    <w:link w:val="2"/>
    <w:qFormat/>
    <w:uiPriority w:val="9"/>
    <w:rPr>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批注框文本 字符"/>
    <w:basedOn w:val="17"/>
    <w:link w:val="10"/>
    <w:semiHidden/>
    <w:uiPriority w:val="99"/>
    <w:rPr>
      <w:sz w:val="18"/>
      <w:szCs w:val="18"/>
    </w:rPr>
  </w:style>
  <w:style w:type="character" w:customStyle="1" w:styleId="26">
    <w:name w:val="标题 2 字符"/>
    <w:basedOn w:val="17"/>
    <w:link w:val="3"/>
    <w:uiPriority w:val="9"/>
    <w:rPr>
      <w:rFonts w:asciiTheme="majorHAnsi" w:hAnsiTheme="majorHAnsi" w:eastAsiaTheme="majorEastAsia" w:cstheme="majorBidi"/>
      <w:b/>
      <w:bCs/>
      <w:sz w:val="32"/>
      <w:szCs w:val="32"/>
    </w:rPr>
  </w:style>
  <w:style w:type="character" w:customStyle="1" w:styleId="27">
    <w:name w:val="标题 3 字符"/>
    <w:basedOn w:val="17"/>
    <w:link w:val="4"/>
    <w:uiPriority w:val="9"/>
    <w:rPr>
      <w:b/>
      <w:bCs/>
      <w:sz w:val="32"/>
      <w:szCs w:val="32"/>
    </w:rPr>
  </w:style>
  <w:style w:type="paragraph" w:customStyle="1" w:styleId="28">
    <w:name w:val="*Body 1"/>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9">
    <w:name w:val="标题 4 字符"/>
    <w:basedOn w:val="17"/>
    <w:link w:val="5"/>
    <w:uiPriority w:val="9"/>
    <w:rPr>
      <w:rFonts w:asciiTheme="majorHAnsi" w:hAnsiTheme="majorHAnsi" w:eastAsiaTheme="majorEastAsia" w:cstheme="majorBidi"/>
      <w:b/>
      <w:bCs/>
      <w:sz w:val="28"/>
      <w:szCs w:val="28"/>
    </w:rPr>
  </w:style>
  <w:style w:type="character" w:customStyle="1" w:styleId="30">
    <w:name w:val="正文文本缩进 字符"/>
    <w:basedOn w:val="17"/>
    <w:link w:val="8"/>
    <w:uiPriority w:val="0"/>
    <w:rPr>
      <w:rFonts w:ascii="Arial" w:hAnsi="Arial" w:eastAsia="宋体" w:cs="Times New Roman"/>
      <w:sz w:val="24"/>
      <w:szCs w:val="24"/>
    </w:rPr>
  </w:style>
  <w:style w:type="character" w:customStyle="1" w:styleId="31">
    <w:name w:val="正文文本 字符"/>
    <w:basedOn w:val="17"/>
    <w:link w:val="7"/>
    <w:semiHidden/>
    <w:uiPriority w:val="99"/>
  </w:style>
  <w:style w:type="paragraph" w:customStyle="1" w:styleId="32">
    <w:name w:val="Table Paragraph"/>
    <w:basedOn w:val="1"/>
    <w:qFormat/>
    <w:uiPriority w:val="1"/>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1720</Words>
  <Characters>9806</Characters>
  <Lines>81</Lines>
  <Paragraphs>23</Paragraphs>
  <TotalTime>1</TotalTime>
  <ScaleCrop>false</ScaleCrop>
  <LinksUpToDate>false</LinksUpToDate>
  <CharactersWithSpaces>11503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cp:lastModifiedBy>
  <dcterms:modified xsi:type="dcterms:W3CDTF">2023-12-04T07:57:08Z</dcterms:modified>
  <cp:revision>511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048A710EB3354D1E93C657F99722A99D_12</vt:lpwstr>
  </property>
</Properties>
</file>