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8F3C0" w14:textId="77777777" w:rsidR="001053E5" w:rsidRDefault="001053E5" w:rsidP="001053E5">
      <w:pPr>
        <w:pStyle w:val="NormalWeb"/>
        <w:spacing w:before="15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Create a script that loops through all the stocks for each quarter and outputs the following information:</w:t>
      </w:r>
    </w:p>
    <w:p w14:paraId="013C0696" w14:textId="77777777" w:rsidR="001053E5" w:rsidRDefault="001053E5" w:rsidP="001053E5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 xml:space="preserve">The ticker </w:t>
      </w:r>
      <w:proofErr w:type="gramStart"/>
      <w:r>
        <w:rPr>
          <w:rFonts w:ascii="Roboto" w:hAnsi="Roboto"/>
          <w:color w:val="2B2B2B"/>
          <w:sz w:val="30"/>
          <w:szCs w:val="30"/>
        </w:rPr>
        <w:t>symbol</w:t>
      </w:r>
      <w:proofErr w:type="gramEnd"/>
    </w:p>
    <w:p w14:paraId="76D5694D" w14:textId="77777777" w:rsidR="001053E5" w:rsidRDefault="001053E5" w:rsidP="001053E5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Quarterly change from the opening price at the beginning of a given quarter to the closing price at the end of that quarter.</w:t>
      </w:r>
    </w:p>
    <w:p w14:paraId="7435B3BE" w14:textId="77777777" w:rsidR="001053E5" w:rsidRDefault="001053E5" w:rsidP="001053E5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The percentage change from the opening price at the beginning of a given quarter to the closing price at the end of that quarter.</w:t>
      </w:r>
    </w:p>
    <w:p w14:paraId="4B3D86AB" w14:textId="77777777" w:rsidR="001053E5" w:rsidRDefault="001053E5" w:rsidP="001053E5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The total stock volume of the stock. The result should match the following image:</w:t>
      </w:r>
    </w:p>
    <w:p w14:paraId="14EF1FAF" w14:textId="30FA7273" w:rsidR="001053E5" w:rsidRDefault="001053E5" w:rsidP="001053E5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noProof/>
          <w:color w:val="2B2B2B"/>
          <w:sz w:val="30"/>
          <w:szCs w:val="30"/>
        </w:rPr>
        <w:drawing>
          <wp:inline distT="0" distB="0" distL="0" distR="0" wp14:anchorId="7327B993" wp14:editId="01BF91DC">
            <wp:extent cx="5762625" cy="36229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625" cy="3638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821C19" w14:textId="77777777" w:rsidR="001053E5" w:rsidRDefault="001053E5" w:rsidP="001053E5">
      <w:pPr>
        <w:pStyle w:val="NormalWeb"/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</w:p>
    <w:p w14:paraId="7A54252A" w14:textId="43223C24" w:rsidR="001053E5" w:rsidRDefault="001053E5">
      <w:pPr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Add functionality to your script to return the stock with the "Greatest % increase", "Greatest % decrease", and "Greatest total volume". The solution should match the following image:</w:t>
      </w:r>
    </w:p>
    <w:p w14:paraId="7E64F15F" w14:textId="766ADD24" w:rsidR="001053E5" w:rsidRDefault="001053E5">
      <w:r>
        <w:rPr>
          <w:noProof/>
        </w:rPr>
        <w:lastRenderedPageBreak/>
        <w:drawing>
          <wp:inline distT="0" distB="0" distL="0" distR="0" wp14:anchorId="5D224E18" wp14:editId="6196FEDA">
            <wp:extent cx="6352019" cy="27888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890" cy="2816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747005" w14:textId="77777777" w:rsidR="001053E5" w:rsidRDefault="001053E5" w:rsidP="001053E5">
      <w:pPr>
        <w:pStyle w:val="NormalWeb"/>
        <w:numPr>
          <w:ilvl w:val="0"/>
          <w:numId w:val="2"/>
        </w:numPr>
        <w:spacing w:before="150" w:beforeAutospacing="0" w:after="0" w:afterAutospacing="0" w:line="360" w:lineRule="atLeast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Make the appropriate adjustments to your VBA script to enable it to run on every worksheet (that is, every quarter) at once.</w:t>
      </w:r>
    </w:p>
    <w:p w14:paraId="6F9F15AF" w14:textId="77777777" w:rsidR="001053E5" w:rsidRDefault="001053E5"/>
    <w:sectPr w:rsidR="00105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932CA"/>
    <w:multiLevelType w:val="multilevel"/>
    <w:tmpl w:val="6248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6A4738"/>
    <w:multiLevelType w:val="multilevel"/>
    <w:tmpl w:val="E44A8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8759280">
    <w:abstractNumId w:val="1"/>
  </w:num>
  <w:num w:numId="2" w16cid:durableId="1209024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E5"/>
    <w:rsid w:val="001053E5"/>
    <w:rsid w:val="004B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5E068"/>
  <w15:chartTrackingRefBased/>
  <w15:docId w15:val="{6A8FFDB4-018F-4396-86D2-C8BFFAF17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53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53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53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53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53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53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53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53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53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3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53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53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53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53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53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53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53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53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53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3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53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53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53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53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53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53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53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53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53E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5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7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Darell</dc:creator>
  <cp:keywords/>
  <dc:description/>
  <cp:lastModifiedBy>Johnson, Darell</cp:lastModifiedBy>
  <cp:revision>2</cp:revision>
  <dcterms:created xsi:type="dcterms:W3CDTF">2024-06-07T18:53:00Z</dcterms:created>
  <dcterms:modified xsi:type="dcterms:W3CDTF">2024-06-07T18:53:00Z</dcterms:modified>
</cp:coreProperties>
</file>