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仿宋" w:hAnsi="仿宋" w:eastAsia="仿宋" w:cs="仿宋"/>
        </w:rPr>
      </w:pPr>
      <w:bookmarkStart w:id="0" w:name="_Toc2000"/>
      <w:r>
        <w:rPr>
          <w:rFonts w:hint="eastAsia" w:ascii="仿宋" w:hAnsi="仿宋" w:eastAsia="仿宋" w:cs="仿宋"/>
          <w:lang w:val="en-US" w:eastAsia="zh-CN"/>
        </w:rPr>
        <w:t xml:space="preserve">Aubovision - </w:t>
      </w:r>
      <w:r>
        <w:rPr>
          <w:rFonts w:hint="eastAsia" w:ascii="仿宋" w:hAnsi="仿宋" w:eastAsia="仿宋" w:cs="仿宋"/>
        </w:rPr>
        <w:t>2.5D算法设计</w:t>
      </w:r>
      <w:bookmarkEnd w:id="0"/>
    </w:p>
    <w:p>
      <w:pPr>
        <w:rPr>
          <w:rFonts w:hint="eastAsia" w:ascii="仿宋" w:hAnsi="仿宋" w:eastAsia="仿宋" w:cs="仿宋"/>
        </w:rPr>
      </w:pPr>
      <w:r>
        <w:rPr>
          <w:rFonts w:hint="eastAsia" w:ascii="仿宋" w:hAnsi="仿宋" w:eastAsia="仿宋" w:cs="仿宋"/>
        </w:rPr>
        <w:br w:type="page"/>
      </w:r>
    </w:p>
    <w:p>
      <w:pPr>
        <w:rPr>
          <w:rFonts w:hint="eastAsia" w:ascii="仿宋" w:hAnsi="仿宋" w:eastAsia="仿宋" w:cs="仿宋"/>
        </w:rPr>
      </w:pPr>
    </w:p>
    <w:sdt>
      <w:sdtPr>
        <w:rPr>
          <w:rFonts w:hint="eastAsia" w:ascii="仿宋" w:hAnsi="仿宋" w:eastAsia="仿宋" w:cs="仿宋"/>
          <w:kern w:val="2"/>
          <w:sz w:val="21"/>
          <w:szCs w:val="24"/>
          <w:lang w:val="en-US" w:eastAsia="zh-CN" w:bidi="ar-SA"/>
        </w:rPr>
        <w:id w:val="147462842"/>
        <w15:color w:val="DBDBDB"/>
        <w:docPartObj>
          <w:docPartGallery w:val="Table of Contents"/>
          <w:docPartUnique/>
        </w:docPartObj>
      </w:sdtPr>
      <w:sdtEndPr>
        <w:rPr>
          <w:rFonts w:hint="eastAsia" w:ascii="仿宋" w:hAnsi="仿宋" w:eastAsia="仿宋" w:cs="仿宋"/>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仿宋" w:hAnsi="仿宋" w:eastAsia="仿宋" w:cs="仿宋"/>
            </w:rPr>
          </w:pPr>
          <w:r>
            <w:rPr>
              <w:rFonts w:hint="eastAsia" w:ascii="仿宋" w:hAnsi="仿宋" w:eastAsia="仿宋" w:cs="仿宋"/>
              <w:sz w:val="21"/>
            </w:rPr>
            <w:t>目录</w:t>
          </w:r>
        </w:p>
        <w:p>
          <w:pPr>
            <w:pStyle w:val="7"/>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TOC \o "1-3" \h \u </w:instrText>
          </w:r>
          <w:r>
            <w:rPr>
              <w:rFonts w:hint="eastAsia" w:ascii="仿宋" w:hAnsi="仿宋" w:eastAsia="仿宋" w:cs="仿宋"/>
            </w:rPr>
            <w:fldChar w:fldCharType="separate"/>
          </w:r>
          <w:r>
            <w:rPr>
              <w:rFonts w:hint="eastAsia" w:ascii="仿宋" w:hAnsi="仿宋" w:eastAsia="仿宋" w:cs="仿宋"/>
            </w:rPr>
            <w:fldChar w:fldCharType="begin"/>
          </w:r>
          <w:r>
            <w:rPr>
              <w:rFonts w:hint="eastAsia" w:ascii="仿宋" w:hAnsi="仿宋" w:eastAsia="仿宋" w:cs="仿宋"/>
            </w:rPr>
            <w:instrText xml:space="preserve"> HYPERLINK \l _Toc2000 </w:instrText>
          </w:r>
          <w:r>
            <w:rPr>
              <w:rFonts w:hint="eastAsia" w:ascii="仿宋" w:hAnsi="仿宋" w:eastAsia="仿宋" w:cs="仿宋"/>
            </w:rPr>
            <w:fldChar w:fldCharType="separate"/>
          </w:r>
          <w:r>
            <w:rPr>
              <w:rFonts w:hint="eastAsia" w:ascii="仿宋" w:hAnsi="仿宋" w:eastAsia="仿宋" w:cs="仿宋"/>
              <w:lang w:val="en-US" w:eastAsia="zh-CN"/>
            </w:rPr>
            <w:t xml:space="preserve">Aubovision - </w:t>
          </w:r>
          <w:r>
            <w:rPr>
              <w:rFonts w:hint="eastAsia" w:ascii="仿宋" w:hAnsi="仿宋" w:eastAsia="仿宋" w:cs="仿宋"/>
            </w:rPr>
            <w:t>2.5D算法设计</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_Toc2000 \h </w:instrText>
          </w:r>
          <w:r>
            <w:rPr>
              <w:rFonts w:hint="eastAsia" w:ascii="仿宋" w:hAnsi="仿宋" w:eastAsia="仿宋" w:cs="仿宋"/>
            </w:rPr>
            <w:fldChar w:fldCharType="separate"/>
          </w:r>
          <w:r>
            <w:rPr>
              <w:rFonts w:hint="eastAsia" w:ascii="仿宋" w:hAnsi="仿宋" w:eastAsia="仿宋" w:cs="仿宋"/>
            </w:rPr>
            <w:t>1</w:t>
          </w:r>
          <w:r>
            <w:rPr>
              <w:rFonts w:hint="eastAsia" w:ascii="仿宋" w:hAnsi="仿宋" w:eastAsia="仿宋" w:cs="仿宋"/>
            </w:rPr>
            <w:fldChar w:fldCharType="end"/>
          </w:r>
          <w:r>
            <w:rPr>
              <w:rFonts w:hint="eastAsia" w:ascii="仿宋" w:hAnsi="仿宋" w:eastAsia="仿宋" w:cs="仿宋"/>
            </w:rPr>
            <w:fldChar w:fldCharType="end"/>
          </w:r>
        </w:p>
        <w:p>
          <w:pPr>
            <w:pStyle w:val="8"/>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_Toc26177 </w:instrText>
          </w:r>
          <w:r>
            <w:rPr>
              <w:rFonts w:hint="eastAsia" w:ascii="仿宋" w:hAnsi="仿宋" w:eastAsia="仿宋" w:cs="仿宋"/>
            </w:rPr>
            <w:fldChar w:fldCharType="separate"/>
          </w:r>
          <w:r>
            <w:rPr>
              <w:rFonts w:hint="eastAsia" w:ascii="仿宋" w:hAnsi="仿宋" w:eastAsia="仿宋" w:cs="仿宋"/>
              <w:lang w:val="en-US" w:eastAsia="zh-CN"/>
            </w:rPr>
            <w:t>一、算法需求</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_Toc26177 \h </w:instrText>
          </w:r>
          <w:r>
            <w:rPr>
              <w:rFonts w:hint="eastAsia" w:ascii="仿宋" w:hAnsi="仿宋" w:eastAsia="仿宋" w:cs="仿宋"/>
            </w:rPr>
            <w:fldChar w:fldCharType="separate"/>
          </w:r>
          <w:r>
            <w:rPr>
              <w:rFonts w:hint="eastAsia" w:ascii="仿宋" w:hAnsi="仿宋" w:eastAsia="仿宋" w:cs="仿宋"/>
            </w:rPr>
            <w:t>3</w:t>
          </w:r>
          <w:r>
            <w:rPr>
              <w:rFonts w:hint="eastAsia" w:ascii="仿宋" w:hAnsi="仿宋" w:eastAsia="仿宋" w:cs="仿宋"/>
            </w:rPr>
            <w:fldChar w:fldCharType="end"/>
          </w:r>
          <w:r>
            <w:rPr>
              <w:rFonts w:hint="eastAsia" w:ascii="仿宋" w:hAnsi="仿宋" w:eastAsia="仿宋" w:cs="仿宋"/>
            </w:rPr>
            <w:fldChar w:fldCharType="end"/>
          </w:r>
        </w:p>
        <w:p>
          <w:pPr>
            <w:pStyle w:val="8"/>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_Toc335 </w:instrText>
          </w:r>
          <w:r>
            <w:rPr>
              <w:rFonts w:hint="eastAsia" w:ascii="仿宋" w:hAnsi="仿宋" w:eastAsia="仿宋" w:cs="仿宋"/>
            </w:rPr>
            <w:fldChar w:fldCharType="separate"/>
          </w:r>
          <w:r>
            <w:rPr>
              <w:rFonts w:hint="eastAsia" w:ascii="仿宋" w:hAnsi="仿宋" w:eastAsia="仿宋" w:cs="仿宋"/>
              <w:lang w:val="en-US" w:eastAsia="zh-CN"/>
            </w:rPr>
            <w:t>二、Aruco码选型</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_Toc335 \h </w:instrText>
          </w:r>
          <w:r>
            <w:rPr>
              <w:rFonts w:hint="eastAsia" w:ascii="仿宋" w:hAnsi="仿宋" w:eastAsia="仿宋" w:cs="仿宋"/>
            </w:rPr>
            <w:fldChar w:fldCharType="separate"/>
          </w:r>
          <w:r>
            <w:rPr>
              <w:rFonts w:hint="eastAsia" w:ascii="仿宋" w:hAnsi="仿宋" w:eastAsia="仿宋" w:cs="仿宋"/>
            </w:rPr>
            <w:t>4</w:t>
          </w:r>
          <w:r>
            <w:rPr>
              <w:rFonts w:hint="eastAsia" w:ascii="仿宋" w:hAnsi="仿宋" w:eastAsia="仿宋" w:cs="仿宋"/>
            </w:rPr>
            <w:fldChar w:fldCharType="end"/>
          </w:r>
          <w:r>
            <w:rPr>
              <w:rFonts w:hint="eastAsia" w:ascii="仿宋" w:hAnsi="仿宋" w:eastAsia="仿宋" w:cs="仿宋"/>
            </w:rPr>
            <w:fldChar w:fldCharType="end"/>
          </w:r>
        </w:p>
        <w:p>
          <w:pPr>
            <w:pStyle w:val="8"/>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_Toc16051 </w:instrText>
          </w:r>
          <w:r>
            <w:rPr>
              <w:rFonts w:hint="eastAsia" w:ascii="仿宋" w:hAnsi="仿宋" w:eastAsia="仿宋" w:cs="仿宋"/>
            </w:rPr>
            <w:fldChar w:fldCharType="separate"/>
          </w:r>
          <w:r>
            <w:rPr>
              <w:rFonts w:hint="eastAsia" w:ascii="仿宋" w:hAnsi="仿宋" w:eastAsia="仿宋" w:cs="仿宋"/>
              <w:lang w:val="en-US" w:eastAsia="zh-CN"/>
            </w:rPr>
            <w:t>三、Aruco位姿估计算法原理介绍</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_Toc16051 \h </w:instrText>
          </w:r>
          <w:r>
            <w:rPr>
              <w:rFonts w:hint="eastAsia" w:ascii="仿宋" w:hAnsi="仿宋" w:eastAsia="仿宋" w:cs="仿宋"/>
            </w:rPr>
            <w:fldChar w:fldCharType="separate"/>
          </w:r>
          <w:r>
            <w:rPr>
              <w:rFonts w:hint="eastAsia" w:ascii="仿宋" w:hAnsi="仿宋" w:eastAsia="仿宋" w:cs="仿宋"/>
            </w:rPr>
            <w:t>4</w:t>
          </w:r>
          <w:r>
            <w:rPr>
              <w:rFonts w:hint="eastAsia" w:ascii="仿宋" w:hAnsi="仿宋" w:eastAsia="仿宋" w:cs="仿宋"/>
            </w:rPr>
            <w:fldChar w:fldCharType="end"/>
          </w:r>
          <w:r>
            <w:rPr>
              <w:rFonts w:hint="eastAsia" w:ascii="仿宋" w:hAnsi="仿宋" w:eastAsia="仿宋" w:cs="仿宋"/>
            </w:rPr>
            <w:fldChar w:fldCharType="end"/>
          </w:r>
        </w:p>
        <w:p>
          <w:pPr>
            <w:pStyle w:val="6"/>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_Toc1485 </w:instrText>
          </w:r>
          <w:r>
            <w:rPr>
              <w:rFonts w:hint="eastAsia" w:ascii="仿宋" w:hAnsi="仿宋" w:eastAsia="仿宋" w:cs="仿宋"/>
            </w:rPr>
            <w:fldChar w:fldCharType="separate"/>
          </w:r>
          <w:r>
            <w:rPr>
              <w:rFonts w:hint="eastAsia" w:ascii="仿宋" w:hAnsi="仿宋" w:eastAsia="仿宋" w:cs="仿宋"/>
              <w:lang w:val="en-US" w:eastAsia="zh-CN"/>
            </w:rPr>
            <w:t>3.1 问题定义</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_Toc1485 \h </w:instrText>
          </w:r>
          <w:r>
            <w:rPr>
              <w:rFonts w:hint="eastAsia" w:ascii="仿宋" w:hAnsi="仿宋" w:eastAsia="仿宋" w:cs="仿宋"/>
            </w:rPr>
            <w:fldChar w:fldCharType="separate"/>
          </w:r>
          <w:r>
            <w:rPr>
              <w:rFonts w:hint="eastAsia" w:ascii="仿宋" w:hAnsi="仿宋" w:eastAsia="仿宋" w:cs="仿宋"/>
            </w:rPr>
            <w:t>4</w:t>
          </w:r>
          <w:r>
            <w:rPr>
              <w:rFonts w:hint="eastAsia" w:ascii="仿宋" w:hAnsi="仿宋" w:eastAsia="仿宋" w:cs="仿宋"/>
            </w:rPr>
            <w:fldChar w:fldCharType="end"/>
          </w:r>
          <w:r>
            <w:rPr>
              <w:rFonts w:hint="eastAsia" w:ascii="仿宋" w:hAnsi="仿宋" w:eastAsia="仿宋" w:cs="仿宋"/>
            </w:rPr>
            <w:fldChar w:fldCharType="end"/>
          </w:r>
        </w:p>
        <w:p>
          <w:pPr>
            <w:pStyle w:val="6"/>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_Toc29150 </w:instrText>
          </w:r>
          <w:r>
            <w:rPr>
              <w:rFonts w:hint="eastAsia" w:ascii="仿宋" w:hAnsi="仿宋" w:eastAsia="仿宋" w:cs="仿宋"/>
            </w:rPr>
            <w:fldChar w:fldCharType="separate"/>
          </w:r>
          <w:r>
            <w:rPr>
              <w:rFonts w:hint="eastAsia" w:ascii="仿宋" w:hAnsi="仿宋" w:eastAsia="仿宋" w:cs="仿宋"/>
              <w:lang w:val="en-US" w:eastAsia="zh-CN"/>
            </w:rPr>
            <w:t>3.2 求解问题所需条件</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_Toc29150 \h </w:instrText>
          </w:r>
          <w:r>
            <w:rPr>
              <w:rFonts w:hint="eastAsia" w:ascii="仿宋" w:hAnsi="仿宋" w:eastAsia="仿宋" w:cs="仿宋"/>
            </w:rPr>
            <w:fldChar w:fldCharType="separate"/>
          </w:r>
          <w:r>
            <w:rPr>
              <w:rFonts w:hint="eastAsia" w:ascii="仿宋" w:hAnsi="仿宋" w:eastAsia="仿宋" w:cs="仿宋"/>
            </w:rPr>
            <w:t>5</w:t>
          </w:r>
          <w:r>
            <w:rPr>
              <w:rFonts w:hint="eastAsia" w:ascii="仿宋" w:hAnsi="仿宋" w:eastAsia="仿宋" w:cs="仿宋"/>
            </w:rPr>
            <w:fldChar w:fldCharType="end"/>
          </w:r>
          <w:r>
            <w:rPr>
              <w:rFonts w:hint="eastAsia" w:ascii="仿宋" w:hAnsi="仿宋" w:eastAsia="仿宋" w:cs="仿宋"/>
            </w:rPr>
            <w:fldChar w:fldCharType="end"/>
          </w:r>
        </w:p>
        <w:p>
          <w:pPr>
            <w:pStyle w:val="6"/>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_Toc27649 </w:instrText>
          </w:r>
          <w:r>
            <w:rPr>
              <w:rFonts w:hint="eastAsia" w:ascii="仿宋" w:hAnsi="仿宋" w:eastAsia="仿宋" w:cs="仿宋"/>
            </w:rPr>
            <w:fldChar w:fldCharType="separate"/>
          </w:r>
          <w:r>
            <w:rPr>
              <w:rFonts w:hint="eastAsia" w:ascii="仿宋" w:hAnsi="仿宋" w:eastAsia="仿宋" w:cs="仿宋"/>
              <w:lang w:val="en-US" w:eastAsia="zh-CN"/>
            </w:rPr>
            <w:t>3.3 算法流程</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_Toc27649 \h </w:instrText>
          </w:r>
          <w:r>
            <w:rPr>
              <w:rFonts w:hint="eastAsia" w:ascii="仿宋" w:hAnsi="仿宋" w:eastAsia="仿宋" w:cs="仿宋"/>
            </w:rPr>
            <w:fldChar w:fldCharType="separate"/>
          </w:r>
          <w:r>
            <w:rPr>
              <w:rFonts w:hint="eastAsia" w:ascii="仿宋" w:hAnsi="仿宋" w:eastAsia="仿宋" w:cs="仿宋"/>
            </w:rPr>
            <w:t>5</w:t>
          </w:r>
          <w:r>
            <w:rPr>
              <w:rFonts w:hint="eastAsia" w:ascii="仿宋" w:hAnsi="仿宋" w:eastAsia="仿宋" w:cs="仿宋"/>
            </w:rPr>
            <w:fldChar w:fldCharType="end"/>
          </w:r>
          <w:r>
            <w:rPr>
              <w:rFonts w:hint="eastAsia" w:ascii="仿宋" w:hAnsi="仿宋" w:eastAsia="仿宋" w:cs="仿宋"/>
            </w:rPr>
            <w:fldChar w:fldCharType="end"/>
          </w:r>
        </w:p>
        <w:p>
          <w:pPr>
            <w:pStyle w:val="8"/>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_Toc31555 </w:instrText>
          </w:r>
          <w:r>
            <w:rPr>
              <w:rFonts w:hint="eastAsia" w:ascii="仿宋" w:hAnsi="仿宋" w:eastAsia="仿宋" w:cs="仿宋"/>
            </w:rPr>
            <w:fldChar w:fldCharType="separate"/>
          </w:r>
          <w:r>
            <w:rPr>
              <w:rFonts w:hint="eastAsia" w:ascii="仿宋" w:hAnsi="仿宋" w:eastAsia="仿宋" w:cs="仿宋"/>
              <w:lang w:val="en-US" w:eastAsia="zh-CN"/>
            </w:rPr>
            <w:t>四、模块详细设计</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_Toc31555 \h </w:instrText>
          </w:r>
          <w:r>
            <w:rPr>
              <w:rFonts w:hint="eastAsia" w:ascii="仿宋" w:hAnsi="仿宋" w:eastAsia="仿宋" w:cs="仿宋"/>
            </w:rPr>
            <w:fldChar w:fldCharType="separate"/>
          </w:r>
          <w:r>
            <w:rPr>
              <w:rFonts w:hint="eastAsia" w:ascii="仿宋" w:hAnsi="仿宋" w:eastAsia="仿宋" w:cs="仿宋"/>
            </w:rPr>
            <w:t>6</w:t>
          </w:r>
          <w:r>
            <w:rPr>
              <w:rFonts w:hint="eastAsia" w:ascii="仿宋" w:hAnsi="仿宋" w:eastAsia="仿宋" w:cs="仿宋"/>
            </w:rPr>
            <w:fldChar w:fldCharType="end"/>
          </w:r>
          <w:r>
            <w:rPr>
              <w:rFonts w:hint="eastAsia" w:ascii="仿宋" w:hAnsi="仿宋" w:eastAsia="仿宋" w:cs="仿宋"/>
            </w:rPr>
            <w:fldChar w:fldCharType="end"/>
          </w:r>
        </w:p>
        <w:p>
          <w:pPr>
            <w:pStyle w:val="6"/>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_Toc27240 </w:instrText>
          </w:r>
          <w:r>
            <w:rPr>
              <w:rFonts w:hint="eastAsia" w:ascii="仿宋" w:hAnsi="仿宋" w:eastAsia="仿宋" w:cs="仿宋"/>
            </w:rPr>
            <w:fldChar w:fldCharType="separate"/>
          </w:r>
          <w:r>
            <w:rPr>
              <w:rFonts w:hint="eastAsia" w:ascii="仿宋" w:hAnsi="仿宋" w:eastAsia="仿宋" w:cs="仿宋"/>
              <w:lang w:val="en-US" w:eastAsia="zh-CN"/>
            </w:rPr>
            <w:t>4.1 二维码模板制作</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_Toc27240 \h </w:instrText>
          </w:r>
          <w:r>
            <w:rPr>
              <w:rFonts w:hint="eastAsia" w:ascii="仿宋" w:hAnsi="仿宋" w:eastAsia="仿宋" w:cs="仿宋"/>
            </w:rPr>
            <w:fldChar w:fldCharType="separate"/>
          </w:r>
          <w:r>
            <w:rPr>
              <w:rFonts w:hint="eastAsia" w:ascii="仿宋" w:hAnsi="仿宋" w:eastAsia="仿宋" w:cs="仿宋"/>
            </w:rPr>
            <w:t>6</w:t>
          </w:r>
          <w:r>
            <w:rPr>
              <w:rFonts w:hint="eastAsia" w:ascii="仿宋" w:hAnsi="仿宋" w:eastAsia="仿宋" w:cs="仿宋"/>
            </w:rPr>
            <w:fldChar w:fldCharType="end"/>
          </w:r>
          <w:r>
            <w:rPr>
              <w:rFonts w:hint="eastAsia" w:ascii="仿宋" w:hAnsi="仿宋" w:eastAsia="仿宋" w:cs="仿宋"/>
            </w:rPr>
            <w:fldChar w:fldCharType="end"/>
          </w:r>
        </w:p>
        <w:p>
          <w:pPr>
            <w:pStyle w:val="6"/>
            <w:tabs>
              <w:tab w:val="right" w:leader="dot" w:pos="8306"/>
            </w:tabs>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\l _Toc17516 </w:instrText>
          </w:r>
          <w:r>
            <w:rPr>
              <w:rFonts w:hint="eastAsia" w:ascii="仿宋" w:hAnsi="仿宋" w:eastAsia="仿宋" w:cs="仿宋"/>
            </w:rPr>
            <w:fldChar w:fldCharType="separate"/>
          </w:r>
          <w:r>
            <w:rPr>
              <w:rFonts w:hint="eastAsia" w:ascii="仿宋" w:hAnsi="仿宋" w:eastAsia="仿宋" w:cs="仿宋"/>
              <w:lang w:val="en-US" w:eastAsia="zh-CN"/>
            </w:rPr>
            <w:t>4.2 二维码位姿估计</w:t>
          </w:r>
          <w:r>
            <w:rPr>
              <w:rFonts w:hint="eastAsia" w:ascii="仿宋" w:hAnsi="仿宋" w:eastAsia="仿宋" w:cs="仿宋"/>
            </w:rPr>
            <w:tab/>
          </w:r>
          <w:r>
            <w:rPr>
              <w:rFonts w:hint="eastAsia" w:ascii="仿宋" w:hAnsi="仿宋" w:eastAsia="仿宋" w:cs="仿宋"/>
            </w:rPr>
            <w:fldChar w:fldCharType="begin"/>
          </w:r>
          <w:r>
            <w:rPr>
              <w:rFonts w:hint="eastAsia" w:ascii="仿宋" w:hAnsi="仿宋" w:eastAsia="仿宋" w:cs="仿宋"/>
            </w:rPr>
            <w:instrText xml:space="preserve"> PAGEREF _Toc17516 \h </w:instrText>
          </w:r>
          <w:r>
            <w:rPr>
              <w:rFonts w:hint="eastAsia" w:ascii="仿宋" w:hAnsi="仿宋" w:eastAsia="仿宋" w:cs="仿宋"/>
            </w:rPr>
            <w:fldChar w:fldCharType="separate"/>
          </w:r>
          <w:r>
            <w:rPr>
              <w:rFonts w:hint="eastAsia" w:ascii="仿宋" w:hAnsi="仿宋" w:eastAsia="仿宋" w:cs="仿宋"/>
            </w:rPr>
            <w:t>8</w:t>
          </w:r>
          <w:r>
            <w:rPr>
              <w:rFonts w:hint="eastAsia" w:ascii="仿宋" w:hAnsi="仿宋" w:eastAsia="仿宋" w:cs="仿宋"/>
            </w:rPr>
            <w:fldChar w:fldCharType="end"/>
          </w:r>
          <w:r>
            <w:rPr>
              <w:rFonts w:hint="eastAsia" w:ascii="仿宋" w:hAnsi="仿宋" w:eastAsia="仿宋" w:cs="仿宋"/>
            </w:rPr>
            <w:fldChar w:fldCharType="end"/>
          </w:r>
        </w:p>
        <w:p>
          <w:pPr>
            <w:rPr>
              <w:rFonts w:hint="eastAsia" w:ascii="仿宋" w:hAnsi="仿宋" w:eastAsia="仿宋" w:cs="仿宋"/>
            </w:rPr>
          </w:pPr>
          <w:r>
            <w:rPr>
              <w:rFonts w:hint="eastAsia" w:ascii="仿宋" w:hAnsi="仿宋" w:eastAsia="仿宋" w:cs="仿宋"/>
            </w:rPr>
            <w:fldChar w:fldCharType="end"/>
          </w:r>
        </w:p>
      </w:sdtContent>
    </w:sdt>
    <w:p>
      <w:pPr>
        <w:rPr>
          <w:rFonts w:hint="eastAsia" w:ascii="仿宋" w:hAnsi="仿宋" w:eastAsia="仿宋" w:cs="仿宋"/>
          <w:lang w:val="en-US" w:eastAsia="zh-CN"/>
        </w:rPr>
      </w:pPr>
      <w:r>
        <w:rPr>
          <w:rFonts w:hint="eastAsia" w:ascii="仿宋" w:hAnsi="仿宋" w:eastAsia="仿宋" w:cs="仿宋"/>
          <w:lang w:val="en-US" w:eastAsia="zh-CN"/>
        </w:rPr>
        <w:br w:type="page"/>
      </w:r>
    </w:p>
    <w:p>
      <w:pPr>
        <w:pStyle w:val="3"/>
        <w:bidi w:val="0"/>
        <w:rPr>
          <w:rFonts w:hint="eastAsia" w:ascii="仿宋" w:hAnsi="仿宋" w:eastAsia="仿宋" w:cs="仿宋"/>
        </w:rPr>
      </w:pPr>
      <w:bookmarkStart w:id="1" w:name="_Toc26177"/>
      <w:r>
        <w:rPr>
          <w:rFonts w:hint="eastAsia" w:ascii="仿宋" w:hAnsi="仿宋" w:eastAsia="仿宋" w:cs="仿宋"/>
          <w:lang w:val="en-US" w:eastAsia="zh-CN"/>
        </w:rPr>
        <w:t>一、算法需求</w:t>
      </w:r>
      <w:bookmarkEnd w:id="1"/>
    </w:p>
    <w:p>
      <w:pPr>
        <w:numPr>
          <w:ilvl w:val="0"/>
          <w:numId w:val="1"/>
        </w:numPr>
        <w:bidi w:val="0"/>
        <w:rPr>
          <w:rFonts w:hint="eastAsia" w:ascii="仿宋" w:hAnsi="仿宋" w:eastAsia="仿宋" w:cs="仿宋"/>
        </w:rPr>
      </w:pPr>
      <w:r>
        <w:rPr>
          <w:rFonts w:hint="eastAsia" w:ascii="仿宋" w:hAnsi="仿宋" w:eastAsia="仿宋" w:cs="仿宋"/>
          <w:b/>
          <w:bCs/>
          <w:lang w:val="en-US" w:eastAsia="zh-CN"/>
        </w:rPr>
        <w:t>六自由度补偿：</w:t>
      </w:r>
      <w:r>
        <w:rPr>
          <w:rFonts w:hint="eastAsia" w:ascii="仿宋" w:hAnsi="仿宋" w:eastAsia="仿宋" w:cs="仿宋"/>
          <w:lang w:val="en-US" w:eastAsia="zh-CN"/>
        </w:rPr>
        <w:t>2.5D视觉算法通过2D相机识别特定的Aruco码阵列，实现对深度信息的获取，从而实现对机械臂在x,y,z,Rx,Ry,Rz六个自由度上补偿。</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任意角度拍摄：</w:t>
      </w:r>
      <w:r>
        <w:rPr>
          <w:rFonts w:hint="eastAsia" w:ascii="仿宋" w:hAnsi="仿宋" w:eastAsia="仿宋" w:cs="仿宋"/>
          <w:lang w:val="en-US" w:eastAsia="zh-CN"/>
        </w:rPr>
        <w:t>在进行拍照时，不要求相机光轴与目标物体或平面垂直，机械臂的拍照姿态可以倾斜</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Aruco码模板数量：</w:t>
      </w:r>
      <w:r>
        <w:rPr>
          <w:rFonts w:hint="eastAsia" w:ascii="仿宋" w:hAnsi="仿宋" w:eastAsia="仿宋" w:cs="仿宋"/>
          <w:lang w:val="en-US" w:eastAsia="zh-CN"/>
        </w:rPr>
        <w:t>在制作Aruco码模板时，支持保存多个模板。</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Aruco码模板复用：</w:t>
      </w:r>
      <w:r>
        <w:rPr>
          <w:rFonts w:hint="eastAsia" w:ascii="仿宋" w:hAnsi="仿宋" w:eastAsia="仿宋" w:cs="仿宋"/>
          <w:lang w:val="en-US" w:eastAsia="zh-CN"/>
        </w:rPr>
        <w:t>针对多工位的应用场景，仅需在第一个工位制作模板，其他工位仅需将机械臂引导至可拍摄到二维码的位姿，可以自</w:t>
      </w:r>
      <w:bookmarkStart w:id="10" w:name="_GoBack"/>
      <w:bookmarkEnd w:id="10"/>
      <w:r>
        <w:rPr>
          <w:rFonts w:hint="eastAsia" w:ascii="仿宋" w:hAnsi="仿宋" w:eastAsia="仿宋" w:cs="仿宋"/>
          <w:lang w:val="en-US" w:eastAsia="zh-CN"/>
        </w:rPr>
        <w:t>动引导机械臂至理想拍照位</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Aruco码模板质量评估：</w:t>
      </w:r>
      <w:r>
        <w:rPr>
          <w:rFonts w:hint="eastAsia" w:ascii="仿宋" w:hAnsi="仿宋" w:eastAsia="仿宋" w:cs="仿宋"/>
          <w:lang w:val="en-US" w:eastAsia="zh-CN"/>
        </w:rPr>
        <w:t>设计模板质量评估机制，用于评价模板是否满足使用标准</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Aruco码位姿自动识别：</w:t>
      </w:r>
      <w:r>
        <w:rPr>
          <w:rFonts w:hint="eastAsia" w:ascii="仿宋" w:hAnsi="仿宋" w:eastAsia="仿宋" w:cs="仿宋"/>
          <w:lang w:val="en-US" w:eastAsia="zh-CN"/>
        </w:rPr>
        <w:t>用户仅需将机械臂引导至可清晰拍摄二维码的位置，算法自动识别二维码位姿，并将当前相机图像中Aruco码的位姿与指定Aruco码位姿对比，计算两者位姿差异</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w:t>
      </w:r>
      <w:r>
        <w:rPr>
          <w:rFonts w:hint="eastAsia" w:ascii="仿宋" w:hAnsi="仿宋" w:eastAsia="仿宋" w:cs="仿宋"/>
          <w:b/>
          <w:bCs/>
        </w:rPr>
        <w:t>模板保存至本地文件：</w:t>
      </w:r>
      <w:r>
        <w:rPr>
          <w:rFonts w:hint="eastAsia" w:ascii="仿宋" w:hAnsi="仿宋" w:eastAsia="仿宋" w:cs="仿宋"/>
          <w:b w:val="0"/>
          <w:bCs w:val="0"/>
          <w:lang w:val="en-US" w:eastAsia="zh-CN"/>
        </w:rPr>
        <w:t>Aruco码</w:t>
      </w:r>
      <w:r>
        <w:rPr>
          <w:rFonts w:hint="eastAsia" w:ascii="仿宋" w:hAnsi="仿宋" w:eastAsia="仿宋" w:cs="仿宋"/>
        </w:rPr>
        <w:t>模板可自定义名称并以json格式保存至本地。</w:t>
      </w:r>
    </w:p>
    <w:p>
      <w:pPr>
        <w:numPr>
          <w:ilvl w:val="0"/>
          <w:numId w:val="1"/>
        </w:numPr>
        <w:bidi w:val="0"/>
        <w:rPr>
          <w:rFonts w:hint="eastAsia" w:ascii="仿宋" w:hAnsi="仿宋" w:eastAsia="仿宋" w:cs="仿宋"/>
        </w:rPr>
      </w:pPr>
      <w:r>
        <w:rPr>
          <w:rFonts w:hint="eastAsia" w:ascii="仿宋" w:hAnsi="仿宋" w:eastAsia="仿宋" w:cs="仿宋"/>
          <w:b/>
          <w:bCs/>
          <w:lang w:val="en-US" w:eastAsia="zh-CN"/>
        </w:rPr>
        <w:t>Aruco码数量：</w:t>
      </w:r>
      <w:r>
        <w:rPr>
          <w:rFonts w:hint="eastAsia" w:ascii="仿宋" w:hAnsi="仿宋" w:eastAsia="仿宋" w:cs="仿宋"/>
        </w:rPr>
        <w:t>采用</w:t>
      </w:r>
      <w:r>
        <w:rPr>
          <w:rFonts w:hint="eastAsia" w:ascii="仿宋" w:hAnsi="仿宋" w:eastAsia="仿宋" w:cs="仿宋"/>
          <w:lang w:val="en-US" w:eastAsia="zh-CN"/>
        </w:rPr>
        <w:t>Aruco</w:t>
      </w:r>
      <w:r>
        <w:rPr>
          <w:rFonts w:hint="eastAsia" w:ascii="仿宋" w:hAnsi="仿宋" w:eastAsia="仿宋" w:cs="仿宋"/>
        </w:rPr>
        <w:t>码阵列的形式，增强鲁棒性</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Aruco码打印精度：</w:t>
      </w:r>
      <w:r>
        <w:rPr>
          <w:rFonts w:hint="eastAsia" w:ascii="仿宋" w:hAnsi="仿宋" w:eastAsia="仿宋" w:cs="仿宋"/>
          <w:lang w:val="en-US" w:eastAsia="zh-CN"/>
        </w:rPr>
        <w:t>针对不同的精度需求选择不同打印精度的二维码</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Aruco码材质</w:t>
      </w:r>
      <w:r>
        <w:rPr>
          <w:rFonts w:hint="eastAsia" w:ascii="仿宋" w:hAnsi="仿宋" w:eastAsia="仿宋" w:cs="仿宋"/>
          <w:lang w:val="en-US" w:eastAsia="zh-CN"/>
        </w:rPr>
        <w:t>：考虑耐磨性、耐腐性、表面反光、成本</w:t>
      </w:r>
    </w:p>
    <w:p>
      <w:pPr>
        <w:numPr>
          <w:ilvl w:val="0"/>
          <w:numId w:val="1"/>
        </w:numPr>
        <w:bidi w:val="0"/>
        <w:ind w:left="425" w:hanging="425"/>
        <w:rPr>
          <w:rFonts w:hint="eastAsia" w:ascii="仿宋" w:hAnsi="仿宋" w:eastAsia="仿宋" w:cs="仿宋"/>
        </w:rPr>
      </w:pPr>
      <w:r>
        <w:rPr>
          <w:rFonts w:hint="eastAsia" w:ascii="仿宋" w:hAnsi="仿宋" w:eastAsia="仿宋" w:cs="仿宋"/>
          <w:b/>
          <w:bCs/>
          <w:lang w:val="en-US" w:eastAsia="zh-CN"/>
        </w:rPr>
        <w:t>视觉精度要求：</w:t>
      </w:r>
      <w:r>
        <w:rPr>
          <w:rFonts w:hint="eastAsia" w:ascii="仿宋" w:hAnsi="仿宋" w:eastAsia="仿宋" w:cs="仿宋"/>
          <w:lang w:val="en-US" w:eastAsia="zh-CN"/>
        </w:rPr>
        <w:t>视觉引导机械臂运动的最终精度为，</w:t>
      </w:r>
    </w:p>
    <w:tbl>
      <w:tblPr>
        <w:tblStyle w:val="10"/>
        <w:tblW w:w="0" w:type="auto"/>
        <w:tblInd w:w="13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5"/>
        <w:gridCol w:w="2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5" w:type="dxa"/>
            <w:vAlign w:val="center"/>
          </w:tcPr>
          <w:p>
            <w:pPr>
              <w:numPr>
                <w:ilvl w:val="0"/>
                <w:numId w:val="0"/>
              </w:numPr>
              <w:bidi w:val="0"/>
              <w:jc w:val="center"/>
              <w:rPr>
                <w:rFonts w:hint="eastAsia" w:ascii="仿宋" w:hAnsi="仿宋" w:eastAsia="仿宋" w:cs="仿宋"/>
                <w:b/>
                <w:bCs/>
                <w:vertAlign w:val="baseline"/>
                <w:lang w:val="en-US" w:eastAsia="zh-CN"/>
              </w:rPr>
            </w:pPr>
            <w:r>
              <w:rPr>
                <w:rFonts w:hint="eastAsia" w:ascii="仿宋" w:hAnsi="仿宋" w:eastAsia="仿宋" w:cs="仿宋"/>
                <w:b/>
                <w:bCs/>
                <w:vertAlign w:val="baseline"/>
                <w:lang w:val="en-US" w:eastAsia="zh-CN"/>
              </w:rPr>
              <w:t>位置精度</w:t>
            </w:r>
          </w:p>
        </w:tc>
        <w:tc>
          <w:tcPr>
            <w:tcW w:w="2775" w:type="dxa"/>
            <w:vAlign w:val="center"/>
          </w:tcPr>
          <w:p>
            <w:pPr>
              <w:numPr>
                <w:ilvl w:val="0"/>
                <w:numId w:val="0"/>
              </w:numPr>
              <w:bidi w:val="0"/>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5" w:type="dxa"/>
            <w:vAlign w:val="center"/>
          </w:tcPr>
          <w:p>
            <w:pPr>
              <w:numPr>
                <w:ilvl w:val="0"/>
                <w:numId w:val="0"/>
              </w:numPr>
              <w:bidi w:val="0"/>
              <w:jc w:val="center"/>
              <w:rPr>
                <w:rFonts w:hint="eastAsia" w:ascii="仿宋" w:hAnsi="仿宋" w:eastAsia="仿宋" w:cs="仿宋"/>
                <w:b/>
                <w:bCs/>
                <w:vertAlign w:val="baseline"/>
                <w:lang w:val="en-US" w:eastAsia="zh-CN"/>
              </w:rPr>
            </w:pPr>
            <w:r>
              <w:rPr>
                <w:rFonts w:hint="eastAsia" w:ascii="仿宋" w:hAnsi="仿宋" w:eastAsia="仿宋" w:cs="仿宋"/>
                <w:b/>
                <w:bCs/>
                <w:vertAlign w:val="baseline"/>
                <w:lang w:val="en-US" w:eastAsia="zh-CN"/>
              </w:rPr>
              <w:t>姿态精度</w:t>
            </w:r>
          </w:p>
        </w:tc>
        <w:tc>
          <w:tcPr>
            <w:tcW w:w="2775" w:type="dxa"/>
            <w:vAlign w:val="center"/>
          </w:tcPr>
          <w:p>
            <w:pPr>
              <w:numPr>
                <w:ilvl w:val="0"/>
                <w:numId w:val="0"/>
              </w:numPr>
              <w:bidi w:val="0"/>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±1[deg]</w:t>
            </w:r>
          </w:p>
        </w:tc>
      </w:tr>
    </w:tbl>
    <w:p>
      <w:pPr>
        <w:pStyle w:val="5"/>
        <w:jc w:val="center"/>
        <w:rPr>
          <w:rFonts w:hint="eastAsia" w:ascii="仿宋" w:hAnsi="仿宋" w:eastAsia="仿宋" w:cs="仿宋"/>
          <w:lang w:val="en-US" w:eastAsia="zh-CN"/>
        </w:rPr>
      </w:pPr>
      <w:r>
        <w:rPr>
          <w:rFonts w:hint="eastAsia" w:ascii="仿宋" w:hAnsi="仿宋" w:eastAsia="仿宋" w:cs="仿宋"/>
        </w:rPr>
        <w:t xml:space="preserve">表 </w:t>
      </w:r>
      <w:r>
        <w:rPr>
          <w:rFonts w:hint="eastAsia" w:ascii="仿宋" w:hAnsi="仿宋" w:eastAsia="仿宋" w:cs="仿宋"/>
        </w:rPr>
        <w:fldChar w:fldCharType="begin"/>
      </w:r>
      <w:r>
        <w:rPr>
          <w:rFonts w:hint="eastAsia" w:ascii="仿宋" w:hAnsi="仿宋" w:eastAsia="仿宋" w:cs="仿宋"/>
        </w:rPr>
        <w:instrText xml:space="preserve"> SEQ 表 \* ARABIC </w:instrText>
      </w:r>
      <w:r>
        <w:rPr>
          <w:rFonts w:hint="eastAsia" w:ascii="仿宋" w:hAnsi="仿宋" w:eastAsia="仿宋" w:cs="仿宋"/>
        </w:rPr>
        <w:fldChar w:fldCharType="separate"/>
      </w:r>
      <w:r>
        <w:rPr>
          <w:rFonts w:hint="eastAsia" w:ascii="仿宋" w:hAnsi="仿宋" w:eastAsia="仿宋" w:cs="仿宋"/>
        </w:rPr>
        <w:t>1</w:t>
      </w:r>
      <w:r>
        <w:rPr>
          <w:rFonts w:hint="eastAsia" w:ascii="仿宋" w:hAnsi="仿宋" w:eastAsia="仿宋" w:cs="仿宋"/>
        </w:rPr>
        <w:fldChar w:fldCharType="end"/>
      </w:r>
      <w:r>
        <w:rPr>
          <w:rFonts w:hint="eastAsia" w:ascii="仿宋" w:hAnsi="仿宋" w:eastAsia="仿宋" w:cs="仿宋"/>
          <w:lang w:val="en-US" w:eastAsia="zh-CN"/>
        </w:rPr>
        <w:t xml:space="preserve"> 2.5D视觉精度要求</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效率要求：</w:t>
      </w:r>
      <w:r>
        <w:rPr>
          <w:rFonts w:hint="eastAsia" w:ascii="仿宋" w:hAnsi="仿宋" w:eastAsia="仿宋" w:cs="仿宋"/>
          <w:lang w:val="en-US" w:eastAsia="zh-CN"/>
        </w:rPr>
        <w:t>平均识别时间小于1.8s</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带宽要求：</w:t>
      </w:r>
      <w:r>
        <w:rPr>
          <w:rFonts w:hint="eastAsia" w:ascii="仿宋" w:hAnsi="仿宋" w:eastAsia="仿宋" w:cs="仿宋"/>
          <w:lang w:val="en-US" w:eastAsia="zh-CN"/>
        </w:rPr>
        <w:t>相机与工控机之间通过网线直连，工控机需使用千兆网口，并根据相机硬件厂商要求选择是否开启巨帧</w:t>
      </w:r>
    </w:p>
    <w:p>
      <w:pPr>
        <w:numPr>
          <w:ilvl w:val="0"/>
          <w:numId w:val="1"/>
        </w:numPr>
        <w:bidi w:val="0"/>
        <w:ind w:left="425" w:leftChars="0" w:hanging="425" w:firstLineChars="0"/>
        <w:rPr>
          <w:rFonts w:hint="eastAsia" w:ascii="仿宋" w:hAnsi="仿宋" w:eastAsia="仿宋" w:cs="仿宋"/>
          <w:b w:val="0"/>
          <w:bCs w:val="0"/>
          <w:lang w:val="en-US" w:eastAsia="zh-CN"/>
        </w:rPr>
      </w:pPr>
      <w:r>
        <w:rPr>
          <w:rFonts w:hint="eastAsia" w:ascii="仿宋" w:hAnsi="仿宋" w:eastAsia="仿宋" w:cs="仿宋"/>
          <w:b/>
          <w:bCs/>
          <w:lang w:val="en-US" w:eastAsia="zh-CN"/>
        </w:rPr>
        <w:t>光照约束：</w:t>
      </w:r>
    </w:p>
    <w:p>
      <w:pPr>
        <w:numPr>
          <w:ilvl w:val="0"/>
          <w:numId w:val="2"/>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避免强光、自然光直接照射目标物体或二维码，造成过曝现象</w:t>
      </w:r>
    </w:p>
    <w:p>
      <w:pPr>
        <w:numPr>
          <w:ilvl w:val="0"/>
          <w:numId w:val="2"/>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避免不使用补光措施使用，造成过暗或图像亮度不稳定现象</w:t>
      </w:r>
    </w:p>
    <w:p>
      <w:pPr>
        <w:numPr>
          <w:ilvl w:val="0"/>
          <w:numId w:val="2"/>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避免制作模板时与实际工作时光照条件不同现象</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补光模式：</w:t>
      </w:r>
      <w:r>
        <w:rPr>
          <w:rFonts w:hint="eastAsia" w:ascii="仿宋" w:hAnsi="仿宋" w:eastAsia="仿宋" w:cs="仿宋"/>
          <w:lang w:val="en-US" w:eastAsia="zh-CN"/>
        </w:rPr>
        <w:t>通过相机光源进行补光，光源亮度可调节</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反光：</w:t>
      </w:r>
    </w:p>
    <w:p>
      <w:pPr>
        <w:numPr>
          <w:ilvl w:val="0"/>
          <w:numId w:val="3"/>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尽量避免选择表面反光的物体作为特征物</w:t>
      </w:r>
    </w:p>
    <w:p>
      <w:pPr>
        <w:numPr>
          <w:ilvl w:val="0"/>
          <w:numId w:val="3"/>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若目标物体表面反光，则环境光照需要保持稳定；同时选择拍照姿态时，避免相机光源造成的反光</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拍照次数：</w:t>
      </w:r>
      <w:r>
        <w:rPr>
          <w:rFonts w:hint="eastAsia" w:ascii="仿宋" w:hAnsi="仿宋" w:eastAsia="仿宋" w:cs="仿宋"/>
          <w:lang w:val="en-US" w:eastAsia="zh-CN"/>
        </w:rPr>
        <w:t>先进行一次拍照；若成功定位物体，则直接返回结果；若此次拍照的识别结果，由于目标物识别不全或超出视野的现象，控制机械臂调整姿态后，再进行一次拍照。</w:t>
      </w:r>
      <w:r>
        <w:rPr>
          <w:rFonts w:hint="eastAsia" w:ascii="仿宋" w:hAnsi="仿宋" w:eastAsia="仿宋" w:cs="仿宋"/>
          <w:color w:val="FF0000"/>
          <w:lang w:val="en-US" w:eastAsia="zh-CN"/>
        </w:rPr>
        <w:t>优先进行</w:t>
      </w:r>
      <w:r>
        <w:rPr>
          <w:rFonts w:hint="eastAsia" w:ascii="仿宋" w:hAnsi="仿宋" w:eastAsia="仿宋" w:cs="仿宋"/>
          <w:color w:val="FF0000"/>
          <w:lang w:val="en-US" w:eastAsia="zh-CN"/>
        </w:rPr>
        <w:t>报警及日志记录</w:t>
      </w:r>
    </w:p>
    <w:p>
      <w:pPr>
        <w:numPr>
          <w:ilvl w:val="0"/>
          <w:numId w:val="1"/>
        </w:numPr>
        <w:bidi w:val="0"/>
        <w:ind w:left="425" w:leftChars="0" w:hanging="425" w:firstLineChars="0"/>
        <w:rPr>
          <w:rFonts w:hint="eastAsia" w:ascii="仿宋" w:hAnsi="仿宋" w:eastAsia="仿宋" w:cs="仿宋"/>
          <w:lang w:val="en-US" w:eastAsia="zh-CN"/>
        </w:rPr>
      </w:pPr>
      <w:r>
        <w:rPr>
          <w:rFonts w:hint="eastAsia" w:ascii="仿宋" w:hAnsi="仿宋" w:eastAsia="仿宋" w:cs="仿宋"/>
          <w:b/>
          <w:bCs/>
          <w:lang w:val="en-US" w:eastAsia="zh-CN"/>
        </w:rPr>
        <w:t>视距、视野及视场角：</w:t>
      </w:r>
    </w:p>
    <w:p>
      <w:pPr>
        <w:numPr>
          <w:ilvl w:val="0"/>
          <w:numId w:val="4"/>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常用的应用场景下，相机的拍照高度通常在300mm - 400mm之间。在此拍摄高度范围中，相机的视野需至少满足140mmx90mm - 200mmx130mm的范围。</w:t>
      </w:r>
    </w:p>
    <w:p>
      <w:pPr>
        <w:numPr>
          <w:ilvl w:val="0"/>
          <w:numId w:val="4"/>
        </w:numPr>
        <w:bidi w:val="0"/>
        <w:ind w:left="840" w:leftChars="0" w:hanging="420" w:firstLineChars="0"/>
        <w:rPr>
          <w:rFonts w:hint="eastAsia" w:ascii="仿宋" w:hAnsi="仿宋" w:eastAsia="仿宋" w:cs="仿宋"/>
          <w:lang w:val="en-US" w:eastAsia="zh-CN"/>
        </w:rPr>
      </w:pPr>
      <w:r>
        <w:rPr>
          <w:rFonts w:hint="eastAsia" w:ascii="仿宋" w:hAnsi="仿宋" w:eastAsia="仿宋" w:cs="仿宋"/>
          <w:lang w:val="en-US" w:eastAsia="zh-CN"/>
        </w:rPr>
        <w:t>提供多种相机镜头型号选择，满足近距离、小视野范围；远距离、大视野范围；对于近距离、小视野范围的场景选用焦距大的相机镜头，如16mm；对于远距离、大视野范围的场景选用焦距小的相机镜头，如8mm；对于无特殊需求的应用场景，选用焦距适中的相机镜头，如12mm。</w:t>
      </w:r>
    </w:p>
    <w:p>
      <w:pPr>
        <w:pStyle w:val="3"/>
        <w:bidi w:val="0"/>
        <w:rPr>
          <w:rFonts w:hint="eastAsia" w:ascii="仿宋" w:hAnsi="仿宋" w:eastAsia="仿宋" w:cs="仿宋"/>
        </w:rPr>
      </w:pPr>
      <w:bookmarkStart w:id="2" w:name="_Toc335"/>
      <w:r>
        <w:rPr>
          <w:rFonts w:hint="eastAsia" w:ascii="仿宋" w:hAnsi="仿宋" w:eastAsia="仿宋" w:cs="仿宋"/>
          <w:lang w:val="en-US" w:eastAsia="zh-CN"/>
        </w:rPr>
        <w:t>二、Aruco码选型</w:t>
      </w:r>
      <w:bookmarkEnd w:id="2"/>
    </w:p>
    <w:p>
      <w:pPr>
        <w:numPr>
          <w:ilvl w:val="0"/>
          <w:numId w:val="5"/>
        </w:numPr>
        <w:ind w:left="420" w:leftChars="0" w:hanging="420" w:firstLineChars="0"/>
        <w:rPr>
          <w:rFonts w:hint="eastAsia" w:ascii="仿宋" w:hAnsi="仿宋" w:eastAsia="仿宋" w:cs="仿宋"/>
        </w:rPr>
      </w:pPr>
      <w:r>
        <w:rPr>
          <w:rFonts w:hint="eastAsia" w:ascii="仿宋" w:hAnsi="仿宋" w:eastAsia="仿宋" w:cs="仿宋"/>
          <w:lang w:val="en-US" w:eastAsia="zh-CN"/>
        </w:rPr>
        <w:t>选用Aruco码阵列的形式，当Aruco码阵列存在部分的模糊、遮挡导致无法识别的情况下，可通过其余Aruco码进行位姿估计，增强算法鲁棒性。Aruco码阵列由3X2个Aruco码组成，Aruco码从DICT_5X5_50字典中选择，如下图所示（Aruco码从左上角开始ID为0，1，2，3，4，5）:</w:t>
      </w:r>
    </w:p>
    <w:p>
      <w:pPr>
        <w:numPr>
          <w:ilvl w:val="0"/>
          <w:numId w:val="0"/>
        </w:numPr>
        <w:ind w:leftChars="0"/>
        <w:jc w:val="center"/>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1619250" cy="1095375"/>
            <wp:effectExtent l="0" t="0" r="0" b="0"/>
            <wp:docPr id="6" name="图片 6" descr="Aruco_Grid_10MM_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ruco_Grid_10MM_1MM"/>
                    <pic:cNvPicPr>
                      <a:picLocks noChangeAspect="1"/>
                    </pic:cNvPicPr>
                  </pic:nvPicPr>
                  <pic:blipFill>
                    <a:blip r:embed="rId4"/>
                    <a:stretch>
                      <a:fillRect/>
                    </a:stretch>
                  </pic:blipFill>
                  <pic:spPr>
                    <a:xfrm>
                      <a:off x="0" y="0"/>
                      <a:ext cx="1619250" cy="1095375"/>
                    </a:xfrm>
                    <a:prstGeom prst="rect">
                      <a:avLst/>
                    </a:prstGeom>
                  </pic:spPr>
                </pic:pic>
              </a:graphicData>
            </a:graphic>
          </wp:inline>
        </w:drawing>
      </w:r>
    </w:p>
    <w:p>
      <w:pPr>
        <w:pStyle w:val="5"/>
        <w:numPr>
          <w:ilvl w:val="0"/>
          <w:numId w:val="0"/>
        </w:numPr>
        <w:ind w:left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1</w:t>
      </w:r>
      <w:r>
        <w:rPr>
          <w:rFonts w:hint="eastAsia" w:ascii="仿宋" w:hAnsi="仿宋" w:eastAsia="仿宋" w:cs="仿宋"/>
        </w:rPr>
        <w:fldChar w:fldCharType="end"/>
      </w:r>
      <w:r>
        <w:rPr>
          <w:rFonts w:hint="eastAsia" w:ascii="仿宋" w:hAnsi="仿宋" w:eastAsia="仿宋" w:cs="仿宋"/>
          <w:lang w:val="en-US" w:eastAsia="zh-CN"/>
        </w:rPr>
        <w:t xml:space="preserve"> Aruco码板图例</w:t>
      </w:r>
    </w:p>
    <w:p>
      <w:pPr>
        <w:numPr>
          <w:ilvl w:val="0"/>
          <w:numId w:val="5"/>
        </w:numPr>
        <w:ind w:left="420" w:leftChars="0" w:hanging="420" w:firstLineChars="0"/>
        <w:rPr>
          <w:rFonts w:hint="eastAsia" w:ascii="仿宋" w:hAnsi="仿宋" w:eastAsia="仿宋" w:cs="仿宋"/>
          <w:lang w:val="en-US" w:eastAsia="zh-CN"/>
        </w:rPr>
      </w:pPr>
      <w:r>
        <w:rPr>
          <w:rFonts w:hint="eastAsia" w:ascii="仿宋" w:hAnsi="仿宋" w:eastAsia="仿宋" w:cs="仿宋"/>
          <w:b/>
          <w:bCs/>
          <w:lang w:val="en-US" w:eastAsia="zh-CN"/>
        </w:rPr>
        <w:t>规格</w:t>
      </w:r>
      <w:r>
        <w:rPr>
          <w:rFonts w:hint="eastAsia" w:ascii="仿宋" w:hAnsi="仿宋" w:eastAsia="仿宋" w:cs="仿宋"/>
          <w:lang w:val="en-US" w:eastAsia="zh-CN"/>
        </w:rPr>
        <w:t>：设计多种规格Aruco码，在确保Arcuo码在相机视野中占比的同时，满足不同应用现场的部署需求。对于部署范围较为受限的场景，选用小尺寸的二维码，尺寸小于35x25mm。对于部署范围较大，可选用大尺寸二维码，以确保二维码不会超出视野，尺寸小于70x50mm。</w:t>
      </w:r>
    </w:p>
    <w:p>
      <w:pPr>
        <w:numPr>
          <w:ilvl w:val="0"/>
          <w:numId w:val="5"/>
        </w:numPr>
        <w:ind w:left="420" w:leftChars="0" w:hanging="420" w:firstLineChars="0"/>
        <w:rPr>
          <w:rFonts w:hint="eastAsia" w:ascii="仿宋" w:hAnsi="仿宋" w:eastAsia="仿宋" w:cs="仿宋"/>
          <w:b/>
          <w:bCs/>
        </w:rPr>
      </w:pPr>
      <w:r>
        <w:rPr>
          <w:rFonts w:hint="eastAsia" w:ascii="仿宋" w:hAnsi="仿宋" w:eastAsia="仿宋" w:cs="仿宋"/>
          <w:b/>
          <w:bCs/>
          <w:lang w:val="en-US" w:eastAsia="zh-CN"/>
        </w:rPr>
        <w:t>Aruco码材质及打印精度：</w:t>
      </w:r>
    </w:p>
    <w:p>
      <w:pPr>
        <w:numPr>
          <w:ilvl w:val="0"/>
          <w:numId w:val="0"/>
        </w:numPr>
        <w:ind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为确保最终视觉引导的精度要求，Aruco码的打印精度需要小于单个Arcuo码边长的1/100，以确保最终引导的精度及稳定性。Aruco码材质以及对应打印精度如下表所示：</w:t>
      </w: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7"/>
        <w:gridCol w:w="1950"/>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5" w:type="pct"/>
          </w:tcPr>
          <w:p>
            <w:pPr>
              <w:numPr>
                <w:ilvl w:val="0"/>
                <w:numId w:val="0"/>
              </w:numPr>
              <w:jc w:val="center"/>
              <w:rPr>
                <w:rFonts w:hint="eastAsia" w:ascii="仿宋" w:hAnsi="仿宋" w:eastAsia="仿宋" w:cs="仿宋"/>
                <w:b/>
                <w:bCs/>
                <w:vertAlign w:val="baseline"/>
                <w:lang w:val="en-US" w:eastAsia="zh-CN"/>
              </w:rPr>
            </w:pPr>
            <w:r>
              <w:rPr>
                <w:rFonts w:hint="eastAsia" w:ascii="仿宋" w:hAnsi="仿宋" w:eastAsia="仿宋" w:cs="仿宋"/>
                <w:b/>
                <w:bCs/>
                <w:vertAlign w:val="baseline"/>
                <w:lang w:val="en-US" w:eastAsia="zh-CN"/>
              </w:rPr>
              <w:t>材质</w:t>
            </w:r>
          </w:p>
        </w:tc>
        <w:tc>
          <w:tcPr>
            <w:tcW w:w="1144" w:type="pct"/>
          </w:tcPr>
          <w:p>
            <w:pPr>
              <w:numPr>
                <w:ilvl w:val="0"/>
                <w:numId w:val="0"/>
              </w:numPr>
              <w:jc w:val="center"/>
              <w:rPr>
                <w:rFonts w:hint="eastAsia" w:ascii="仿宋" w:hAnsi="仿宋" w:eastAsia="仿宋" w:cs="仿宋"/>
                <w:b/>
                <w:bCs/>
                <w:vertAlign w:val="baseline"/>
                <w:lang w:val="en-US" w:eastAsia="zh-CN"/>
              </w:rPr>
            </w:pPr>
            <w:r>
              <w:rPr>
                <w:rFonts w:hint="eastAsia" w:ascii="仿宋" w:hAnsi="仿宋" w:eastAsia="仿宋" w:cs="仿宋"/>
                <w:b/>
                <w:bCs/>
                <w:vertAlign w:val="baseline"/>
                <w:lang w:val="en-US" w:eastAsia="zh-CN"/>
              </w:rPr>
              <w:t>打印精度[mm]</w:t>
            </w:r>
          </w:p>
        </w:tc>
        <w:tc>
          <w:tcPr>
            <w:tcW w:w="2929" w:type="pct"/>
          </w:tcPr>
          <w:p>
            <w:pPr>
              <w:numPr>
                <w:ilvl w:val="0"/>
                <w:numId w:val="0"/>
              </w:numPr>
              <w:jc w:val="center"/>
              <w:rPr>
                <w:rFonts w:hint="eastAsia" w:ascii="仿宋" w:hAnsi="仿宋" w:eastAsia="仿宋" w:cs="仿宋"/>
                <w:b/>
                <w:bCs/>
                <w:vertAlign w:val="baseline"/>
                <w:lang w:val="en-US" w:eastAsia="zh-CN"/>
              </w:rPr>
            </w:pPr>
            <w:r>
              <w:rPr>
                <w:rFonts w:hint="eastAsia" w:ascii="仿宋" w:hAnsi="仿宋" w:eastAsia="仿宋" w:cs="仿宋"/>
                <w:b/>
                <w:bCs/>
                <w:vertAlign w:val="baseline"/>
                <w:lang w:val="en-US" w:eastAsia="zh-CN"/>
              </w:rPr>
              <w:t>材料特性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5" w:type="pct"/>
            <w:vAlign w:val="center"/>
          </w:tcPr>
          <w:p>
            <w:pPr>
              <w:numPr>
                <w:ilvl w:val="0"/>
                <w:numId w:val="0"/>
              </w:numPr>
              <w:ind w:left="0" w:leftChars="0" w:firstLine="0" w:firstLineChars="0"/>
              <w:jc w:val="center"/>
              <w:rPr>
                <w:rFonts w:hint="eastAsia" w:ascii="仿宋" w:hAnsi="仿宋" w:eastAsia="仿宋" w:cs="仿宋"/>
                <w:kern w:val="2"/>
                <w:sz w:val="21"/>
                <w:szCs w:val="24"/>
                <w:vertAlign w:val="baseline"/>
                <w:lang w:val="en-US" w:eastAsia="zh-CN" w:bidi="ar-SA"/>
              </w:rPr>
            </w:pPr>
            <w:r>
              <w:rPr>
                <w:rFonts w:hint="eastAsia" w:ascii="仿宋" w:hAnsi="仿宋" w:eastAsia="仿宋" w:cs="仿宋"/>
                <w:vertAlign w:val="baseline"/>
                <w:lang w:val="en-US" w:eastAsia="zh-CN"/>
              </w:rPr>
              <w:t>陶瓷</w:t>
            </w:r>
          </w:p>
        </w:tc>
        <w:tc>
          <w:tcPr>
            <w:tcW w:w="1144" w:type="pct"/>
            <w:vAlign w:val="center"/>
          </w:tcPr>
          <w:p>
            <w:pPr>
              <w:numPr>
                <w:ilvl w:val="0"/>
                <w:numId w:val="0"/>
              </w:numPr>
              <w:ind w:left="0" w:leftChars="0" w:firstLine="0" w:firstLineChars="0"/>
              <w:jc w:val="center"/>
              <w:rPr>
                <w:rFonts w:hint="eastAsia" w:ascii="仿宋" w:hAnsi="仿宋" w:eastAsia="仿宋" w:cs="仿宋"/>
                <w:kern w:val="2"/>
                <w:sz w:val="21"/>
                <w:szCs w:val="24"/>
                <w:vertAlign w:val="baseline"/>
                <w:lang w:val="en-US" w:eastAsia="zh-CN" w:bidi="ar-SA"/>
              </w:rPr>
            </w:pPr>
            <w:r>
              <w:rPr>
                <w:rFonts w:hint="eastAsia" w:ascii="仿宋" w:hAnsi="仿宋" w:eastAsia="仿宋" w:cs="仿宋"/>
                <w:vertAlign w:val="baseline"/>
                <w:lang w:val="en-US" w:eastAsia="zh-CN"/>
              </w:rPr>
              <w:t>±0.001</w:t>
            </w:r>
          </w:p>
        </w:tc>
        <w:tc>
          <w:tcPr>
            <w:tcW w:w="2929" w:type="pct"/>
            <w:vAlign w:val="top"/>
          </w:tcPr>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具有较高的平整度和硬度</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透明性好，不影响光学成像</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耐腐蚀，长时间稳定性好</w:t>
            </w:r>
          </w:p>
          <w:p>
            <w:pPr>
              <w:numPr>
                <w:ilvl w:val="0"/>
                <w:numId w:val="0"/>
              </w:numPr>
              <w:ind w:left="0" w:leftChars="0" w:firstLine="0" w:firstLineChars="0"/>
              <w:rPr>
                <w:rFonts w:hint="eastAsia" w:ascii="仿宋" w:hAnsi="仿宋" w:eastAsia="仿宋" w:cs="仿宋"/>
                <w:kern w:val="2"/>
                <w:sz w:val="21"/>
                <w:szCs w:val="24"/>
                <w:vertAlign w:val="baseline"/>
                <w:lang w:val="en-US" w:eastAsia="zh-CN" w:bidi="ar-SA"/>
              </w:rPr>
            </w:pPr>
            <w:r>
              <w:rPr>
                <w:rFonts w:hint="eastAsia" w:ascii="仿宋" w:hAnsi="仿宋" w:eastAsia="仿宋" w:cs="仿宋"/>
                <w:vertAlign w:val="baseline"/>
                <w:lang w:val="en-US" w:eastAsia="zh-CN"/>
              </w:rPr>
              <w:t>成本最高，且重量重、易碎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5"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氧化铝</w:t>
            </w:r>
          </w:p>
        </w:tc>
        <w:tc>
          <w:tcPr>
            <w:tcW w:w="1144"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±0.01</w:t>
            </w:r>
          </w:p>
        </w:tc>
        <w:tc>
          <w:tcPr>
            <w:tcW w:w="2929" w:type="pct"/>
          </w:tcPr>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表面光滑、硬度高、无反光</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耐磨、耐腐蚀、抗变形性能好，具有较长的使用寿命</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成本较高、重量较重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5"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哑光菲林</w:t>
            </w:r>
          </w:p>
        </w:tc>
        <w:tc>
          <w:tcPr>
            <w:tcW w:w="1144"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±0.005</w:t>
            </w:r>
          </w:p>
        </w:tc>
        <w:tc>
          <w:tcPr>
            <w:tcW w:w="2929" w:type="pct"/>
          </w:tcPr>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成本相对较低</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具有一定的抗反射特性，减少反光</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表面易受损伤，耐用性差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5"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PVC</w:t>
            </w:r>
          </w:p>
        </w:tc>
        <w:tc>
          <w:tcPr>
            <w:tcW w:w="1144" w:type="pct"/>
            <w:vAlign w:val="center"/>
          </w:tcPr>
          <w:p>
            <w:pPr>
              <w:numPr>
                <w:ilvl w:val="0"/>
                <w:numId w:val="0"/>
              </w:numPr>
              <w:jc w:val="cente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±0.01（无磨砂）</w:t>
            </w:r>
          </w:p>
        </w:tc>
        <w:tc>
          <w:tcPr>
            <w:tcW w:w="2929" w:type="pct"/>
          </w:tcPr>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成本最低</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表面易受损，耐用性差</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无磨砂PVC存在反光现象</w:t>
            </w:r>
          </w:p>
          <w:p>
            <w:pPr>
              <w:numPr>
                <w:ilvl w:val="0"/>
                <w:numId w:val="0"/>
              </w:numPr>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t>磨砂PVC打印精度低</w:t>
            </w:r>
          </w:p>
        </w:tc>
      </w:tr>
    </w:tbl>
    <w:p>
      <w:pPr>
        <w:pStyle w:val="5"/>
        <w:jc w:val="center"/>
        <w:rPr>
          <w:rFonts w:hint="eastAsia" w:ascii="仿宋" w:hAnsi="仿宋" w:eastAsia="仿宋" w:cs="仿宋"/>
          <w:lang w:val="en-US" w:eastAsia="zh-CN"/>
        </w:rPr>
      </w:pPr>
      <w:r>
        <w:rPr>
          <w:rFonts w:hint="eastAsia" w:ascii="仿宋" w:hAnsi="仿宋" w:eastAsia="仿宋" w:cs="仿宋"/>
        </w:rPr>
        <w:t xml:space="preserve">表 </w:t>
      </w:r>
      <w:r>
        <w:rPr>
          <w:rFonts w:hint="eastAsia" w:ascii="仿宋" w:hAnsi="仿宋" w:eastAsia="仿宋" w:cs="仿宋"/>
        </w:rPr>
        <w:fldChar w:fldCharType="begin"/>
      </w:r>
      <w:r>
        <w:rPr>
          <w:rFonts w:hint="eastAsia" w:ascii="仿宋" w:hAnsi="仿宋" w:eastAsia="仿宋" w:cs="仿宋"/>
        </w:rPr>
        <w:instrText xml:space="preserve"> SEQ 表 \* ARABIC </w:instrText>
      </w:r>
      <w:r>
        <w:rPr>
          <w:rFonts w:hint="eastAsia" w:ascii="仿宋" w:hAnsi="仿宋" w:eastAsia="仿宋" w:cs="仿宋"/>
        </w:rPr>
        <w:fldChar w:fldCharType="separate"/>
      </w:r>
      <w:r>
        <w:rPr>
          <w:rFonts w:hint="eastAsia" w:ascii="仿宋" w:hAnsi="仿宋" w:eastAsia="仿宋" w:cs="仿宋"/>
        </w:rPr>
        <w:t>2</w:t>
      </w:r>
      <w:r>
        <w:rPr>
          <w:rFonts w:hint="eastAsia" w:ascii="仿宋" w:hAnsi="仿宋" w:eastAsia="仿宋" w:cs="仿宋"/>
        </w:rPr>
        <w:fldChar w:fldCharType="end"/>
      </w:r>
      <w:r>
        <w:rPr>
          <w:rFonts w:hint="eastAsia" w:ascii="仿宋" w:hAnsi="仿宋" w:eastAsia="仿宋" w:cs="仿宋"/>
          <w:lang w:val="en-US" w:eastAsia="zh-CN"/>
        </w:rPr>
        <w:t xml:space="preserve"> Aruco码材质及打印精度</w:t>
      </w:r>
    </w:p>
    <w:p>
      <w:pPr>
        <w:pStyle w:val="3"/>
        <w:bidi w:val="0"/>
        <w:rPr>
          <w:rFonts w:hint="eastAsia" w:ascii="仿宋" w:hAnsi="仿宋" w:eastAsia="仿宋" w:cs="仿宋"/>
        </w:rPr>
      </w:pPr>
      <w:bookmarkStart w:id="3" w:name="_Toc16051"/>
      <w:r>
        <w:rPr>
          <w:rFonts w:hint="eastAsia" w:ascii="仿宋" w:hAnsi="仿宋" w:eastAsia="仿宋" w:cs="仿宋"/>
          <w:lang w:val="en-US" w:eastAsia="zh-CN"/>
        </w:rPr>
        <w:t>三、Aruco位姿估计算法原理介绍</w:t>
      </w:r>
      <w:bookmarkEnd w:id="3"/>
    </w:p>
    <w:p>
      <w:pPr>
        <w:pStyle w:val="4"/>
        <w:bidi w:val="0"/>
        <w:rPr>
          <w:rFonts w:hint="eastAsia" w:ascii="仿宋" w:hAnsi="仿宋" w:eastAsia="仿宋" w:cs="仿宋"/>
          <w:lang w:val="en-US" w:eastAsia="zh-CN"/>
        </w:rPr>
      </w:pPr>
      <w:bookmarkStart w:id="4" w:name="_Toc1485"/>
      <w:r>
        <w:rPr>
          <w:rFonts w:hint="eastAsia" w:ascii="仿宋" w:hAnsi="仿宋" w:eastAsia="仿宋" w:cs="仿宋"/>
          <w:lang w:val="en-US" w:eastAsia="zh-CN"/>
        </w:rPr>
        <w:t>3.1 问题定义</w:t>
      </w:r>
      <w:bookmarkEnd w:id="4"/>
    </w:p>
    <w:p>
      <w:pPr>
        <w:numPr>
          <w:ilvl w:val="0"/>
          <w:numId w:val="0"/>
        </w:numPr>
        <w:ind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根据Aruco码进行位姿估计可描述为一个PnP（Perspective-n-Point）问题，即如果场景的三维结构已知，利用多个控制点在三维场景中的坐标及其在图像中的透视投影坐标即可求解出相机坐标系与世界坐标系之间的绝对位姿关系，包括绝对平移向量t以及旋转矩阵R。</w:t>
      </w:r>
    </w:p>
    <w:p>
      <w:pPr>
        <w:ind w:firstLine="42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633470" cy="2436495"/>
            <wp:effectExtent l="0" t="0" r="508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3633470" cy="2436495"/>
                    </a:xfrm>
                    <a:prstGeom prst="rect">
                      <a:avLst/>
                    </a:prstGeom>
                    <a:noFill/>
                    <a:ln>
                      <a:noFill/>
                    </a:ln>
                  </pic:spPr>
                </pic:pic>
              </a:graphicData>
            </a:graphic>
          </wp:inline>
        </w:drawing>
      </w:r>
    </w:p>
    <w:p>
      <w:pPr>
        <w:pStyle w:val="5"/>
        <w:ind w:firstLine="420" w:firstLine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2</w:t>
      </w:r>
      <w:r>
        <w:rPr>
          <w:rFonts w:hint="eastAsia" w:ascii="仿宋" w:hAnsi="仿宋" w:eastAsia="仿宋" w:cs="仿宋"/>
        </w:rPr>
        <w:fldChar w:fldCharType="end"/>
      </w:r>
      <w:r>
        <w:rPr>
          <w:rFonts w:hint="eastAsia" w:ascii="仿宋" w:hAnsi="仿宋" w:eastAsia="仿宋" w:cs="仿宋"/>
          <w:lang w:val="en-US" w:eastAsia="zh-CN"/>
        </w:rPr>
        <w:t xml:space="preserve"> PnP问题示意图</w:t>
      </w:r>
    </w:p>
    <w:p>
      <w:pPr>
        <w:pStyle w:val="4"/>
        <w:bidi w:val="0"/>
        <w:rPr>
          <w:rFonts w:hint="eastAsia" w:ascii="仿宋" w:hAnsi="仿宋" w:eastAsia="仿宋" w:cs="仿宋"/>
          <w:lang w:val="en-US" w:eastAsia="zh-CN"/>
        </w:rPr>
      </w:pPr>
      <w:bookmarkStart w:id="5" w:name="_Toc29150"/>
      <w:r>
        <w:rPr>
          <w:rFonts w:hint="eastAsia" w:ascii="仿宋" w:hAnsi="仿宋" w:eastAsia="仿宋" w:cs="仿宋"/>
          <w:lang w:val="en-US" w:eastAsia="zh-CN"/>
        </w:rPr>
        <w:t>3.2 求解问题所需条件</w:t>
      </w:r>
      <w:bookmarkEnd w:id="5"/>
    </w:p>
    <w:p>
      <w:pPr>
        <w:numPr>
          <w:ilvl w:val="0"/>
          <w:numId w:val="0"/>
        </w:numPr>
        <w:ind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求解一个PnP问题需要如下已知条件：</w:t>
      </w:r>
    </w:p>
    <w:p>
      <w:pPr>
        <w:numPr>
          <w:ilvl w:val="0"/>
          <w:numId w:val="6"/>
        </w:numPr>
        <w:ind w:left="420" w:leftChars="0" w:hanging="420" w:firstLineChars="0"/>
        <w:rPr>
          <w:rFonts w:hint="eastAsia" w:ascii="仿宋" w:hAnsi="仿宋" w:eastAsia="仿宋" w:cs="仿宋"/>
          <w:lang w:val="en-US" w:eastAsia="zh-CN"/>
        </w:rPr>
      </w:pPr>
      <w:r>
        <w:rPr>
          <w:rFonts w:hint="eastAsia" w:ascii="仿宋" w:hAnsi="仿宋" w:eastAsia="仿宋" w:cs="仿宋"/>
          <w:lang w:val="en-US" w:eastAsia="zh-CN"/>
        </w:rPr>
        <w:t>n个世界坐标系的3D参考点坐标</w:t>
      </w:r>
    </w:p>
    <w:p>
      <w:pPr>
        <w:numPr>
          <w:ilvl w:val="0"/>
          <w:numId w:val="6"/>
        </w:numPr>
        <w:ind w:left="420" w:leftChars="0" w:hanging="420" w:firstLineChars="0"/>
        <w:rPr>
          <w:rFonts w:hint="eastAsia" w:ascii="仿宋" w:hAnsi="仿宋" w:eastAsia="仿宋" w:cs="仿宋"/>
          <w:lang w:val="en-US" w:eastAsia="zh-CN"/>
        </w:rPr>
      </w:pPr>
      <w:r>
        <w:rPr>
          <w:rFonts w:hint="eastAsia" w:ascii="仿宋" w:hAnsi="仿宋" w:eastAsia="仿宋" w:cs="仿宋"/>
          <w:lang w:val="en-US" w:eastAsia="zh-CN"/>
        </w:rPr>
        <w:t>与3D点对应的、投影在图像上相机图像坐标系的2D参考点坐标</w:t>
      </w:r>
    </w:p>
    <w:p>
      <w:pPr>
        <w:numPr>
          <w:ilvl w:val="0"/>
          <w:numId w:val="6"/>
        </w:numPr>
        <w:ind w:left="420" w:leftChars="0" w:hanging="420" w:firstLineChars="0"/>
        <w:rPr>
          <w:rFonts w:hint="eastAsia" w:ascii="仿宋" w:hAnsi="仿宋" w:eastAsia="仿宋" w:cs="仿宋"/>
          <w:lang w:val="en-US" w:eastAsia="zh-CN"/>
        </w:rPr>
      </w:pPr>
      <w:r>
        <w:rPr>
          <w:rFonts w:hint="eastAsia" w:ascii="仿宋" w:hAnsi="仿宋" w:eastAsia="仿宋" w:cs="仿宋"/>
          <w:lang w:val="en-US" w:eastAsia="zh-CN"/>
        </w:rPr>
        <w:t>相机内参、畸变系数</w:t>
      </w:r>
    </w:p>
    <w:p>
      <w:pPr>
        <w:numPr>
          <w:ilvl w:val="0"/>
          <w:numId w:val="0"/>
        </w:numPr>
        <w:ind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在本问题中，世界坐标系的3D参考点为Aruco码板中每一个Aruco码的角点，其坐标可根据Aruco码板的实际尺寸进行计算。角点在相机图像坐标系下的2D坐标可以通过识别Aruco码获得。相机内参、畸变系数通过手眼标定获得。</w:t>
      </w:r>
    </w:p>
    <w:p>
      <w:pPr>
        <w:pStyle w:val="4"/>
        <w:bidi w:val="0"/>
        <w:rPr>
          <w:rFonts w:hint="eastAsia" w:ascii="仿宋" w:hAnsi="仿宋" w:eastAsia="仿宋" w:cs="仿宋"/>
          <w:lang w:val="en-US" w:eastAsia="zh-CN"/>
        </w:rPr>
      </w:pPr>
      <w:bookmarkStart w:id="6" w:name="_Toc27649"/>
      <w:r>
        <w:rPr>
          <w:rFonts w:hint="eastAsia" w:ascii="仿宋" w:hAnsi="仿宋" w:eastAsia="仿宋" w:cs="仿宋"/>
          <w:lang w:val="en-US" w:eastAsia="zh-CN"/>
        </w:rPr>
        <w:t>3.3 算法流程</w:t>
      </w:r>
      <w:bookmarkEnd w:id="6"/>
    </w:p>
    <w:p>
      <w:pPr>
        <w:jc w:val="both"/>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53990" cy="1402715"/>
            <wp:effectExtent l="0" t="0" r="381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53990" cy="1402715"/>
                    </a:xfrm>
                    <a:prstGeom prst="rect">
                      <a:avLst/>
                    </a:prstGeom>
                    <a:noFill/>
                    <a:ln>
                      <a:noFill/>
                    </a:ln>
                  </pic:spPr>
                </pic:pic>
              </a:graphicData>
            </a:graphic>
          </wp:inline>
        </w:drawing>
      </w:r>
    </w:p>
    <w:p>
      <w:pPr>
        <w:pStyle w:val="5"/>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3</w:t>
      </w:r>
      <w:r>
        <w:rPr>
          <w:rFonts w:hint="eastAsia" w:ascii="仿宋" w:hAnsi="仿宋" w:eastAsia="仿宋" w:cs="仿宋"/>
        </w:rPr>
        <w:fldChar w:fldCharType="end"/>
      </w:r>
      <w:r>
        <w:rPr>
          <w:rFonts w:hint="eastAsia" w:ascii="仿宋" w:hAnsi="仿宋" w:eastAsia="仿宋" w:cs="仿宋"/>
          <w:lang w:val="en-US" w:eastAsia="zh-CN"/>
        </w:rPr>
        <w:t xml:space="preserve"> Aruco位姿估计算法数据流</w:t>
      </w:r>
    </w:p>
    <w:p>
      <w:pPr>
        <w:ind w:firstLine="420" w:firstLineChars="0"/>
        <w:rPr>
          <w:rFonts w:hint="eastAsia" w:ascii="仿宋" w:hAnsi="仿宋" w:eastAsia="仿宋" w:cs="仿宋"/>
        </w:rPr>
      </w:pPr>
      <w:r>
        <w:rPr>
          <w:rFonts w:hint="eastAsia" w:ascii="仿宋" w:hAnsi="仿宋" w:eastAsia="仿宋" w:cs="仿宋"/>
          <w:lang w:val="en-US" w:eastAsia="zh-CN"/>
        </w:rPr>
        <w:t>通过opencv的Aruco检测函数检测图像中所有的Aruco码，从而获取所有Aruco码的ID以及像素坐标系下的角点坐标corners。</w:t>
      </w:r>
    </w:p>
    <w:p>
      <w:pPr>
        <w:ind w:firstLine="420" w:firstLineChars="0"/>
        <w:rPr>
          <w:rFonts w:hint="eastAsia" w:ascii="仿宋" w:hAnsi="仿宋" w:eastAsia="仿宋" w:cs="仿宋"/>
        </w:rPr>
      </w:pPr>
      <w:r>
        <w:rPr>
          <w:rFonts w:hint="eastAsia" w:ascii="仿宋" w:hAnsi="仿宋" w:eastAsia="仿宋" w:cs="仿宋"/>
          <w:lang w:val="en-US" w:eastAsia="zh-CN"/>
        </w:rPr>
        <w:t>在已知Aruco码板的实际数据（尺寸、Aruco码行列数、Aruco码所属字典）的情况下，可根据单个Arcuo码的实际尺寸以及两个Aruco码之间的实际间隔，对Aruco码板上角点在三维空间中的位置objectPoints，以及对应的像素坐标系下的角点坐标imagePoints进行计算。</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通过solvePnP算法，输入imgagePoints、objectPoints、相机内参矩阵以及畸变系数矩阵对Aruco码板的位姿进行计算，输出Aruco码坐标系相对于相机坐标系的旋转向量（欧拉角）以及平移向量。</w:t>
      </w:r>
    </w:p>
    <w:p>
      <w:pPr>
        <w:pStyle w:val="4"/>
        <w:bidi w:val="0"/>
        <w:rPr>
          <w:rFonts w:hint="eastAsia" w:ascii="仿宋" w:hAnsi="仿宋" w:eastAsia="仿宋" w:cs="仿宋"/>
          <w:lang w:val="en-US" w:eastAsia="zh-CN"/>
        </w:rPr>
      </w:pPr>
      <w:r>
        <w:rPr>
          <w:rFonts w:hint="eastAsia" w:ascii="仿宋" w:hAnsi="仿宋" w:eastAsia="仿宋" w:cs="仿宋"/>
          <w:lang w:val="en-US" w:eastAsia="zh-CN"/>
        </w:rPr>
        <w:t>3.4 算法识别效果图</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算法将以Aruco码板左上角的角点为原点，建立Aruco码板坐标系，识别效果如下：</w:t>
      </w:r>
    </w:p>
    <w:p>
      <w:pPr>
        <w:ind w:firstLine="42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895090" cy="292481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895090" cy="2924810"/>
                    </a:xfrm>
                    <a:prstGeom prst="rect">
                      <a:avLst/>
                    </a:prstGeom>
                    <a:noFill/>
                    <a:ln>
                      <a:noFill/>
                    </a:ln>
                  </pic:spPr>
                </pic:pic>
              </a:graphicData>
            </a:graphic>
          </wp:inline>
        </w:drawing>
      </w:r>
    </w:p>
    <w:p>
      <w:pPr>
        <w:pStyle w:val="5"/>
        <w:ind w:firstLine="420" w:firstLine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4</w:t>
      </w:r>
      <w:r>
        <w:rPr>
          <w:rFonts w:hint="eastAsia" w:ascii="仿宋" w:hAnsi="仿宋" w:eastAsia="仿宋" w:cs="仿宋"/>
        </w:rPr>
        <w:fldChar w:fldCharType="end"/>
      </w:r>
      <w:r>
        <w:rPr>
          <w:rFonts w:hint="eastAsia" w:ascii="仿宋" w:hAnsi="仿宋" w:eastAsia="仿宋" w:cs="仿宋"/>
          <w:lang w:val="en-US" w:eastAsia="zh-CN"/>
        </w:rPr>
        <w:t xml:space="preserve"> Aruco码板识别效果</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若Aruco码板存在部分遮挡，算法同样可以识别Aruco码板的对应位姿：</w:t>
      </w:r>
    </w:p>
    <w:p>
      <w:pPr>
        <w:ind w:firstLine="42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831590" cy="2877820"/>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31590" cy="2877820"/>
                    </a:xfrm>
                    <a:prstGeom prst="rect">
                      <a:avLst/>
                    </a:prstGeom>
                    <a:noFill/>
                    <a:ln>
                      <a:noFill/>
                    </a:ln>
                  </pic:spPr>
                </pic:pic>
              </a:graphicData>
            </a:graphic>
          </wp:inline>
        </w:drawing>
      </w:r>
    </w:p>
    <w:p>
      <w:pPr>
        <w:pStyle w:val="5"/>
        <w:ind w:firstLine="420" w:firstLine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5</w:t>
      </w:r>
      <w:r>
        <w:rPr>
          <w:rFonts w:hint="eastAsia" w:ascii="仿宋" w:hAnsi="仿宋" w:eastAsia="仿宋" w:cs="仿宋"/>
        </w:rPr>
        <w:fldChar w:fldCharType="end"/>
      </w:r>
      <w:r>
        <w:rPr>
          <w:rFonts w:hint="eastAsia" w:ascii="仿宋" w:hAnsi="仿宋" w:eastAsia="仿宋" w:cs="仿宋"/>
          <w:lang w:val="en-US" w:eastAsia="zh-CN"/>
        </w:rPr>
        <w:t xml:space="preserve"> Aruco码板部分遮挡识别效果</w:t>
      </w:r>
    </w:p>
    <w:p>
      <w:pPr>
        <w:pStyle w:val="3"/>
        <w:bidi w:val="0"/>
        <w:rPr>
          <w:rFonts w:hint="eastAsia" w:ascii="仿宋" w:hAnsi="仿宋" w:eastAsia="仿宋" w:cs="仿宋"/>
        </w:rPr>
      </w:pPr>
      <w:bookmarkStart w:id="7" w:name="_Toc31555"/>
      <w:r>
        <w:rPr>
          <w:rFonts w:hint="eastAsia" w:ascii="仿宋" w:hAnsi="仿宋" w:eastAsia="仿宋" w:cs="仿宋"/>
          <w:lang w:val="en-US" w:eastAsia="zh-CN"/>
        </w:rPr>
        <w:t>四、模块详细设计</w:t>
      </w:r>
      <w:bookmarkEnd w:id="7"/>
    </w:p>
    <w:p>
      <w:pPr>
        <w:pStyle w:val="4"/>
        <w:bidi w:val="0"/>
        <w:rPr>
          <w:rFonts w:hint="eastAsia" w:ascii="仿宋" w:hAnsi="仿宋" w:eastAsia="仿宋" w:cs="仿宋"/>
        </w:rPr>
      </w:pPr>
      <w:bookmarkStart w:id="8" w:name="_Toc27240"/>
      <w:r>
        <w:rPr>
          <w:rFonts w:hint="eastAsia" w:ascii="仿宋" w:hAnsi="仿宋" w:eastAsia="仿宋" w:cs="仿宋"/>
          <w:lang w:val="en-US" w:eastAsia="zh-CN"/>
        </w:rPr>
        <w:t>4.1 二维码模板制作</w:t>
      </w:r>
      <w:bookmarkEnd w:id="8"/>
    </w:p>
    <w:p>
      <w:pPr>
        <w:numPr>
          <w:ilvl w:val="0"/>
          <w:numId w:val="5"/>
        </w:numPr>
        <w:ind w:left="420" w:leftChars="0" w:hanging="420" w:firstLineChars="0"/>
        <w:rPr>
          <w:rFonts w:hint="eastAsia" w:ascii="仿宋" w:hAnsi="仿宋" w:eastAsia="仿宋" w:cs="仿宋"/>
        </w:rPr>
      </w:pPr>
      <w:r>
        <w:rPr>
          <w:rFonts w:hint="eastAsia" w:ascii="仿宋" w:hAnsi="仿宋" w:eastAsia="仿宋" w:cs="仿宋"/>
          <w:b/>
          <w:bCs/>
          <w:lang w:val="en-US" w:eastAsia="zh-CN"/>
        </w:rPr>
        <w:t>功能：</w:t>
      </w:r>
      <w:r>
        <w:rPr>
          <w:rFonts w:hint="eastAsia" w:ascii="仿宋" w:hAnsi="仿宋" w:eastAsia="仿宋" w:cs="仿宋"/>
          <w:lang w:val="en-US" w:eastAsia="zh-CN"/>
        </w:rPr>
        <w:t>该子模块的功能为记录Arcuo码坐标系的理论位姿，并将数据以json文件的形式记录至本地文件中。</w:t>
      </w:r>
    </w:p>
    <w:p>
      <w:pPr>
        <w:numPr>
          <w:ilvl w:val="0"/>
          <w:numId w:val="5"/>
        </w:numPr>
        <w:ind w:left="420" w:leftChars="0" w:hanging="420" w:firstLineChars="0"/>
        <w:rPr>
          <w:rFonts w:hint="eastAsia" w:ascii="仿宋" w:hAnsi="仿宋" w:eastAsia="仿宋" w:cs="仿宋"/>
        </w:rPr>
      </w:pPr>
      <w:r>
        <w:rPr>
          <w:rFonts w:hint="eastAsia" w:ascii="仿宋" w:hAnsi="仿宋" w:eastAsia="仿宋" w:cs="仿宋"/>
          <w:b/>
          <w:bCs/>
          <w:lang w:val="en-US" w:eastAsia="zh-CN"/>
        </w:rPr>
        <w:t>输入：</w:t>
      </w:r>
      <w:r>
        <w:rPr>
          <w:rFonts w:hint="eastAsia" w:ascii="仿宋" w:hAnsi="仿宋" w:eastAsia="仿宋" w:cs="仿宋"/>
          <w:lang w:val="en-US" w:eastAsia="zh-CN"/>
        </w:rPr>
        <w:t xml:space="preserve"> 相机图片，模板名称，相机畸变系数，相机内参，Aruco码阵列X、Y方向上的Aruco码个数，Aruco码边长，Aruco码间距</w:t>
      </w:r>
    </w:p>
    <w:p>
      <w:pPr>
        <w:numPr>
          <w:ilvl w:val="0"/>
          <w:numId w:val="5"/>
        </w:numPr>
        <w:ind w:left="420" w:leftChars="0" w:hanging="420" w:firstLineChars="0"/>
        <w:rPr>
          <w:rFonts w:hint="eastAsia" w:ascii="仿宋" w:hAnsi="仿宋" w:eastAsia="仿宋" w:cs="仿宋"/>
        </w:rPr>
      </w:pPr>
      <w:r>
        <w:rPr>
          <w:rFonts w:hint="eastAsia" w:ascii="仿宋" w:hAnsi="仿宋" w:eastAsia="仿宋" w:cs="仿宋"/>
          <w:b/>
          <w:bCs/>
          <w:lang w:val="en-US" w:eastAsia="zh-CN"/>
        </w:rPr>
        <w:t>内部处理流程：</w:t>
      </w:r>
      <w:r>
        <w:rPr>
          <w:rFonts w:hint="eastAsia" w:ascii="仿宋" w:hAnsi="仿宋" w:eastAsia="仿宋" w:cs="仿宋"/>
          <w:lang w:val="en-US" w:eastAsia="zh-CN"/>
        </w:rPr>
        <w:t>识别Aruco码 -&gt; 计算Arcuo码位姿 -&gt; 记录模板数据</w:t>
      </w:r>
    </w:p>
    <w:p>
      <w:pPr>
        <w:numPr>
          <w:ilvl w:val="0"/>
          <w:numId w:val="5"/>
        </w:numPr>
        <w:ind w:left="420" w:leftChars="0" w:hanging="420" w:firstLineChars="0"/>
        <w:rPr>
          <w:rFonts w:hint="eastAsia" w:ascii="仿宋" w:hAnsi="仿宋" w:eastAsia="仿宋" w:cs="仿宋"/>
        </w:rPr>
      </w:pPr>
      <w:r>
        <w:rPr>
          <w:rFonts w:hint="eastAsia" w:ascii="仿宋" w:hAnsi="仿宋" w:eastAsia="仿宋" w:cs="仿宋"/>
          <w:b/>
          <w:bCs/>
          <w:lang w:val="en-US" w:eastAsia="zh-CN"/>
        </w:rPr>
        <w:t>输出：</w:t>
      </w:r>
      <w:r>
        <w:rPr>
          <w:rFonts w:hint="eastAsia" w:ascii="仿宋" w:hAnsi="仿宋" w:eastAsia="仿宋" w:cs="仿宋"/>
          <w:lang w:val="en-US" w:eastAsia="zh-CN"/>
        </w:rPr>
        <w:t>Aruco码模板图片、模板数据文件、错误码</w:t>
      </w:r>
    </w:p>
    <w:p>
      <w:pPr>
        <w:numPr>
          <w:ilvl w:val="0"/>
          <w:numId w:val="5"/>
        </w:numPr>
        <w:ind w:left="420" w:leftChars="0" w:hanging="420" w:firstLineChars="0"/>
        <w:rPr>
          <w:rFonts w:hint="eastAsia" w:ascii="仿宋" w:hAnsi="仿宋" w:eastAsia="仿宋" w:cs="仿宋"/>
          <w:lang w:val="en-US" w:eastAsia="zh-CN"/>
        </w:rPr>
      </w:pPr>
      <w:r>
        <w:rPr>
          <w:rFonts w:hint="eastAsia" w:ascii="仿宋" w:hAnsi="仿宋" w:eastAsia="仿宋" w:cs="仿宋"/>
          <w:b/>
          <w:bCs/>
          <w:lang w:val="en-US" w:eastAsia="zh-CN"/>
        </w:rPr>
        <w:t>模板数据文件格式：</w:t>
      </w:r>
      <w:r>
        <w:rPr>
          <w:rFonts w:hint="eastAsia" w:ascii="仿宋" w:hAnsi="仿宋" w:eastAsia="仿宋" w:cs="仿宋"/>
          <w:lang w:val="en-US" w:eastAsia="zh-CN"/>
        </w:rPr>
        <w:t>模板数据将保存至"${workspace}/ArucoModel.json"，一个Aruco模板以"key" : {"value"}的形式进行保存。其中"key"为该模板的名称，"value"为该模板的具体参数，示例如下：</w:t>
      </w:r>
    </w:p>
    <w:p>
      <w:pPr>
        <w:numPr>
          <w:ilvl w:val="0"/>
          <w:numId w:val="0"/>
        </w:numPr>
        <w:ind w:leftChars="0" w:firstLine="42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853180" cy="4048125"/>
            <wp:effectExtent l="0" t="0" r="444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3853180" cy="4048125"/>
                    </a:xfrm>
                    <a:prstGeom prst="rect">
                      <a:avLst/>
                    </a:prstGeom>
                    <a:noFill/>
                    <a:ln>
                      <a:noFill/>
                    </a:ln>
                  </pic:spPr>
                </pic:pic>
              </a:graphicData>
            </a:graphic>
          </wp:inline>
        </w:drawing>
      </w:r>
    </w:p>
    <w:p>
      <w:pPr>
        <w:pStyle w:val="5"/>
        <w:numPr>
          <w:ilvl w:val="0"/>
          <w:numId w:val="0"/>
        </w:numPr>
        <w:ind w:leftChars="0" w:firstLine="420" w:firstLine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6</w:t>
      </w:r>
      <w:r>
        <w:rPr>
          <w:rFonts w:hint="eastAsia" w:ascii="仿宋" w:hAnsi="仿宋" w:eastAsia="仿宋" w:cs="仿宋"/>
        </w:rPr>
        <w:fldChar w:fldCharType="end"/>
      </w:r>
      <w:r>
        <w:rPr>
          <w:rFonts w:hint="eastAsia" w:ascii="仿宋" w:hAnsi="仿宋" w:eastAsia="仿宋" w:cs="仿宋"/>
          <w:lang w:val="en-US" w:eastAsia="zh-CN"/>
        </w:rPr>
        <w:t xml:space="preserve"> Aruco模板数据文件格式示例</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“markerLength”：表示Aruco码板上单个Aruco码的边长，单位为[m]</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“markerSeparation”：表示Aruco码板上两个Aruco码之间的距离，单位为[m]</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“markerX”：表示Aruco码板沿X方向的Aruco码个数（列数）</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“markerY”：表示Aruco码板沿y方向的Aruco码个数（行数）</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"templatePoseInCamera"：表示Aruco码坐标系相对于相机坐标系的位姿，共12个元素。前3个元素为平移向量，后9个元素为旋转矩阵</w:t>
      </w:r>
    </w:p>
    <w:p>
      <w:pPr>
        <w:numPr>
          <w:ilvl w:val="0"/>
          <w:numId w:val="5"/>
        </w:numPr>
        <w:ind w:left="420" w:leftChars="0" w:hanging="420" w:firstLineChars="0"/>
        <w:outlineLvl w:val="9"/>
        <w:rPr>
          <w:rFonts w:hint="eastAsia" w:ascii="仿宋" w:hAnsi="仿宋" w:eastAsia="仿宋" w:cs="仿宋"/>
          <w:b/>
          <w:bCs/>
        </w:rPr>
      </w:pPr>
      <w:r>
        <w:rPr>
          <w:rFonts w:hint="eastAsia" w:ascii="仿宋" w:hAnsi="仿宋" w:eastAsia="仿宋" w:cs="仿宋"/>
          <w:b/>
          <w:bCs/>
          <w:lang w:val="en-US" w:eastAsia="zh-CN"/>
        </w:rPr>
        <w:t>相关约束/假设：</w:t>
      </w:r>
    </w:p>
    <w:p>
      <w:pPr>
        <w:numPr>
          <w:ilvl w:val="0"/>
          <w:numId w:val="7"/>
        </w:numPr>
        <w:ind w:left="845" w:leftChars="0" w:hanging="425" w:firstLineChars="0"/>
        <w:rPr>
          <w:rFonts w:hint="eastAsia" w:ascii="仿宋" w:hAnsi="仿宋" w:eastAsia="仿宋" w:cs="仿宋"/>
        </w:rPr>
      </w:pPr>
      <w:r>
        <w:rPr>
          <w:rFonts w:hint="eastAsia" w:ascii="仿宋" w:hAnsi="仿宋" w:eastAsia="仿宋" w:cs="仿宋"/>
          <w:lang w:val="en-US" w:eastAsia="zh-CN"/>
        </w:rPr>
        <w:t>已经完成相机标定、手眼标定</w:t>
      </w:r>
    </w:p>
    <w:p>
      <w:pPr>
        <w:numPr>
          <w:ilvl w:val="0"/>
          <w:numId w:val="7"/>
        </w:numPr>
        <w:ind w:left="845" w:leftChars="0" w:hanging="425" w:firstLineChars="0"/>
        <w:rPr>
          <w:rFonts w:hint="eastAsia" w:ascii="仿宋" w:hAnsi="仿宋" w:eastAsia="仿宋" w:cs="仿宋"/>
        </w:rPr>
      </w:pPr>
      <w:r>
        <w:rPr>
          <w:rFonts w:hint="eastAsia" w:ascii="仿宋" w:hAnsi="仿宋" w:eastAsia="仿宋" w:cs="仿宋"/>
          <w:lang w:val="en-US" w:eastAsia="zh-CN"/>
        </w:rPr>
        <w:t>制作二维码模板时，二维码位于相机视野内；若二维码不在视野范围内，需提示制作模板失败</w:t>
      </w:r>
    </w:p>
    <w:p>
      <w:pPr>
        <w:numPr>
          <w:ilvl w:val="0"/>
          <w:numId w:val="7"/>
        </w:numPr>
        <w:ind w:left="845" w:leftChars="0" w:hanging="425" w:firstLineChars="0"/>
        <w:rPr>
          <w:rFonts w:hint="eastAsia" w:ascii="仿宋" w:hAnsi="仿宋" w:eastAsia="仿宋" w:cs="仿宋"/>
        </w:rPr>
      </w:pPr>
      <w:r>
        <w:rPr>
          <w:rFonts w:hint="eastAsia" w:ascii="仿宋" w:hAnsi="仿宋" w:eastAsia="仿宋" w:cs="仿宋"/>
          <w:lang w:val="en-US" w:eastAsia="zh-CN"/>
        </w:rPr>
        <w:t>制作模板时已经完成相机参数调整、调用合适的图像处理算法，使目标物体成像清晰</w:t>
      </w:r>
    </w:p>
    <w:p>
      <w:pPr>
        <w:numPr>
          <w:ilvl w:val="0"/>
          <w:numId w:val="8"/>
        </w:numPr>
        <w:ind w:left="420" w:leftChars="0" w:hanging="420" w:firstLineChars="0"/>
        <w:outlineLvl w:val="9"/>
        <w:rPr>
          <w:rFonts w:hint="eastAsia" w:ascii="仿宋" w:hAnsi="仿宋" w:eastAsia="仿宋" w:cs="仿宋"/>
          <w:b/>
          <w:bCs/>
        </w:rPr>
      </w:pPr>
      <w:r>
        <w:rPr>
          <w:rFonts w:hint="eastAsia" w:ascii="仿宋" w:hAnsi="仿宋" w:eastAsia="仿宋" w:cs="仿宋"/>
          <w:b/>
          <w:bCs/>
          <w:lang w:val="en-US" w:eastAsia="zh-CN"/>
        </w:rPr>
        <w:t>异常处理：</w:t>
      </w:r>
    </w:p>
    <w:p>
      <w:pPr>
        <w:numPr>
          <w:ilvl w:val="0"/>
          <w:numId w:val="9"/>
        </w:numPr>
        <w:ind w:left="845" w:leftChars="0" w:hanging="425" w:firstLineChars="0"/>
        <w:rPr>
          <w:rFonts w:hint="eastAsia" w:ascii="仿宋" w:hAnsi="仿宋" w:eastAsia="仿宋" w:cs="仿宋"/>
        </w:rPr>
      </w:pPr>
      <w:r>
        <w:rPr>
          <w:rFonts w:hint="eastAsia" w:ascii="仿宋" w:hAnsi="仿宋" w:eastAsia="仿宋" w:cs="仿宋"/>
          <w:lang w:val="en-US" w:eastAsia="zh-CN"/>
        </w:rPr>
        <w:t>模板制作成功时，接口返回 0。</w:t>
      </w:r>
    </w:p>
    <w:p>
      <w:pPr>
        <w:numPr>
          <w:ilvl w:val="0"/>
          <w:numId w:val="9"/>
        </w:numPr>
        <w:ind w:left="845" w:leftChars="0" w:hanging="425" w:firstLineChars="0"/>
        <w:rPr>
          <w:rFonts w:hint="eastAsia" w:ascii="仿宋" w:hAnsi="仿宋" w:eastAsia="仿宋" w:cs="仿宋"/>
        </w:rPr>
      </w:pPr>
      <w:r>
        <w:rPr>
          <w:rFonts w:hint="eastAsia" w:ascii="仿宋" w:hAnsi="仿宋" w:eastAsia="仿宋" w:cs="仿宋"/>
          <w:lang w:val="en-US" w:eastAsia="zh-CN"/>
        </w:rPr>
        <w:t>模板制作失败时，接口返回错误码。输入参数错误：返回 - 1，无法识别二维码：返回 -2，创建模板文件错误：返回-3</w:t>
      </w:r>
    </w:p>
    <w:p>
      <w:pPr>
        <w:numPr>
          <w:ilvl w:val="0"/>
          <w:numId w:val="8"/>
        </w:numPr>
        <w:ind w:left="420" w:leftChars="0" w:hanging="420" w:firstLineChars="0"/>
        <w:outlineLvl w:val="9"/>
        <w:rPr>
          <w:rFonts w:hint="eastAsia" w:ascii="仿宋" w:hAnsi="仿宋" w:eastAsia="仿宋" w:cs="仿宋"/>
          <w:b/>
          <w:bCs/>
          <w:lang w:val="en-US" w:eastAsia="zh-CN"/>
        </w:rPr>
      </w:pPr>
      <w:r>
        <w:rPr>
          <w:rFonts w:hint="eastAsia" w:ascii="仿宋" w:hAnsi="仿宋" w:eastAsia="仿宋" w:cs="仿宋"/>
          <w:b/>
          <w:bCs/>
          <w:lang w:val="en-US" w:eastAsia="zh-CN"/>
        </w:rPr>
        <w:t>接口定义：</w:t>
      </w:r>
    </w:p>
    <w:p>
      <w:pPr>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569460" cy="2245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569460" cy="2245360"/>
                    </a:xfrm>
                    <a:prstGeom prst="rect">
                      <a:avLst/>
                    </a:prstGeom>
                    <a:noFill/>
                    <a:ln>
                      <a:noFill/>
                    </a:ln>
                  </pic:spPr>
                </pic:pic>
              </a:graphicData>
            </a:graphic>
          </wp:inline>
        </w:drawing>
      </w:r>
    </w:p>
    <w:p>
      <w:pPr>
        <w:numPr>
          <w:ilvl w:val="0"/>
          <w:numId w:val="8"/>
        </w:numPr>
        <w:ind w:left="420" w:leftChars="0" w:hanging="420" w:firstLineChars="0"/>
        <w:outlineLvl w:val="9"/>
        <w:rPr>
          <w:rFonts w:hint="eastAsia" w:ascii="仿宋" w:hAnsi="仿宋" w:eastAsia="仿宋" w:cs="仿宋"/>
          <w:b/>
          <w:bCs/>
          <w:lang w:val="en-US" w:eastAsia="zh-CN"/>
        </w:rPr>
      </w:pPr>
      <w:r>
        <w:rPr>
          <w:rFonts w:hint="eastAsia" w:ascii="仿宋" w:hAnsi="仿宋" w:eastAsia="仿宋" w:cs="仿宋"/>
          <w:b/>
          <w:bCs/>
          <w:lang w:val="en-US" w:eastAsia="zh-CN"/>
        </w:rPr>
        <w:t>算法调用流程：</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该流程中将涉及其余模块的调用，包括相机管理模块、图像处理模块、本地参数文件读取/保存</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45100" cy="2367280"/>
            <wp:effectExtent l="0" t="0" r="3175" b="444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5245100" cy="2367280"/>
                    </a:xfrm>
                    <a:prstGeom prst="rect">
                      <a:avLst/>
                    </a:prstGeom>
                    <a:noFill/>
                    <a:ln>
                      <a:noFill/>
                    </a:ln>
                  </pic:spPr>
                </pic:pic>
              </a:graphicData>
            </a:graphic>
          </wp:inline>
        </w:drawing>
      </w:r>
    </w:p>
    <w:p>
      <w:pPr>
        <w:numPr>
          <w:ilvl w:val="0"/>
          <w:numId w:val="0"/>
        </w:numPr>
        <w:ind w:leftChars="0"/>
        <w:jc w:val="both"/>
        <w:rPr>
          <w:rFonts w:hint="eastAsia" w:ascii="仿宋" w:hAnsi="仿宋" w:eastAsia="仿宋" w:cs="仿宋"/>
          <w:lang w:val="en-US" w:eastAsia="zh-CN"/>
        </w:rPr>
      </w:pPr>
    </w:p>
    <w:p>
      <w:pPr>
        <w:pStyle w:val="5"/>
        <w:numPr>
          <w:ilvl w:val="0"/>
          <w:numId w:val="0"/>
        </w:numPr>
        <w:ind w:leftChars="0"/>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7</w:t>
      </w:r>
      <w:r>
        <w:rPr>
          <w:rFonts w:hint="eastAsia" w:ascii="仿宋" w:hAnsi="仿宋" w:eastAsia="仿宋" w:cs="仿宋"/>
        </w:rPr>
        <w:fldChar w:fldCharType="end"/>
      </w:r>
      <w:r>
        <w:rPr>
          <w:rFonts w:hint="eastAsia" w:ascii="仿宋" w:hAnsi="仿宋" w:eastAsia="仿宋" w:cs="仿宋"/>
          <w:lang w:val="en-US" w:eastAsia="zh-CN"/>
        </w:rPr>
        <w:t xml:space="preserve"> 二维码模板制作调用流程</w:t>
      </w:r>
    </w:p>
    <w:p>
      <w:pPr>
        <w:pStyle w:val="4"/>
        <w:bidi w:val="0"/>
        <w:rPr>
          <w:rFonts w:hint="eastAsia" w:ascii="仿宋" w:hAnsi="仿宋" w:eastAsia="仿宋" w:cs="仿宋"/>
        </w:rPr>
      </w:pPr>
      <w:bookmarkStart w:id="9" w:name="_Toc17516"/>
      <w:r>
        <w:rPr>
          <w:rFonts w:hint="eastAsia" w:ascii="仿宋" w:hAnsi="仿宋" w:eastAsia="仿宋" w:cs="仿宋"/>
          <w:lang w:val="en-US" w:eastAsia="zh-CN"/>
        </w:rPr>
        <w:t>4.2 二维码位姿估计</w:t>
      </w:r>
      <w:bookmarkEnd w:id="9"/>
    </w:p>
    <w:p>
      <w:pPr>
        <w:numPr>
          <w:ilvl w:val="0"/>
          <w:numId w:val="10"/>
        </w:numPr>
        <w:ind w:left="420" w:leftChars="0" w:hanging="420" w:firstLineChars="0"/>
        <w:rPr>
          <w:rFonts w:hint="eastAsia" w:ascii="仿宋" w:hAnsi="仿宋" w:eastAsia="仿宋" w:cs="仿宋"/>
        </w:rPr>
      </w:pPr>
      <w:r>
        <w:rPr>
          <w:rFonts w:hint="eastAsia" w:ascii="仿宋" w:hAnsi="仿宋" w:eastAsia="仿宋" w:cs="仿宋"/>
          <w:b/>
          <w:bCs/>
          <w:lang w:val="en-US" w:eastAsia="zh-CN"/>
        </w:rPr>
        <w:t>功能：</w:t>
      </w:r>
      <w:r>
        <w:rPr>
          <w:rFonts w:hint="eastAsia" w:ascii="仿宋" w:hAnsi="仿宋" w:eastAsia="仿宋" w:cs="仿宋"/>
          <w:lang w:val="en-US" w:eastAsia="zh-CN"/>
        </w:rPr>
        <w:t>该子模块的功能为计算当前相机图片中Aruco码坐标系位姿与指定模板位姿之间的偏移</w:t>
      </w:r>
    </w:p>
    <w:p>
      <w:pPr>
        <w:numPr>
          <w:ilvl w:val="0"/>
          <w:numId w:val="10"/>
        </w:numPr>
        <w:ind w:left="420" w:leftChars="0" w:hanging="420" w:firstLineChars="0"/>
        <w:rPr>
          <w:rFonts w:hint="eastAsia" w:ascii="仿宋" w:hAnsi="仿宋" w:eastAsia="仿宋" w:cs="仿宋"/>
        </w:rPr>
      </w:pPr>
      <w:r>
        <w:rPr>
          <w:rFonts w:hint="eastAsia" w:ascii="仿宋" w:hAnsi="仿宋" w:eastAsia="仿宋" w:cs="仿宋"/>
          <w:b/>
          <w:bCs/>
          <w:lang w:val="en-US" w:eastAsia="zh-CN"/>
        </w:rPr>
        <w:t>输入：</w:t>
      </w:r>
      <w:r>
        <w:rPr>
          <w:rFonts w:hint="eastAsia" w:ascii="仿宋" w:hAnsi="仿宋" w:eastAsia="仿宋" w:cs="仿宋"/>
          <w:lang w:val="en-US" w:eastAsia="zh-CN"/>
        </w:rPr>
        <w:t>相机图片，模板名称，相机畸变系数，相机内参</w:t>
      </w:r>
    </w:p>
    <w:p>
      <w:pPr>
        <w:numPr>
          <w:ilvl w:val="0"/>
          <w:numId w:val="10"/>
        </w:numPr>
        <w:ind w:left="420" w:leftChars="0" w:hanging="420" w:firstLineChars="0"/>
        <w:rPr>
          <w:rFonts w:hint="eastAsia" w:ascii="仿宋" w:hAnsi="仿宋" w:eastAsia="仿宋" w:cs="仿宋"/>
        </w:rPr>
      </w:pPr>
      <w:r>
        <w:rPr>
          <w:rFonts w:hint="eastAsia" w:ascii="仿宋" w:hAnsi="仿宋" w:eastAsia="仿宋" w:cs="仿宋"/>
          <w:b/>
          <w:bCs/>
          <w:lang w:val="en-US" w:eastAsia="zh-CN"/>
        </w:rPr>
        <w:t>内部处理流程：</w:t>
      </w:r>
      <w:r>
        <w:rPr>
          <w:rFonts w:hint="eastAsia" w:ascii="仿宋" w:hAnsi="仿宋" w:eastAsia="仿宋" w:cs="仿宋"/>
          <w:lang w:val="en-US" w:eastAsia="zh-CN"/>
        </w:rPr>
        <w:t>识别Aruco码 -&gt; 计算Aruco码位姿 -&gt; 读取模板Aruco码位姿 -&gt; 计算当前Aruco码位姿与模板位姿的偏差</w:t>
      </w:r>
    </w:p>
    <w:p>
      <w:pPr>
        <w:numPr>
          <w:ilvl w:val="0"/>
          <w:numId w:val="10"/>
        </w:numPr>
        <w:ind w:left="420" w:leftChars="0" w:hanging="420" w:firstLineChars="0"/>
        <w:rPr>
          <w:rFonts w:hint="eastAsia" w:ascii="仿宋" w:hAnsi="仿宋" w:eastAsia="仿宋" w:cs="仿宋"/>
        </w:rPr>
      </w:pPr>
      <w:r>
        <w:rPr>
          <w:rFonts w:hint="eastAsia" w:ascii="仿宋" w:hAnsi="仿宋" w:eastAsia="仿宋" w:cs="仿宋"/>
          <w:b/>
          <w:bCs/>
          <w:lang w:val="en-US" w:eastAsia="zh-CN"/>
        </w:rPr>
        <w:t>输出：</w:t>
      </w:r>
      <w:r>
        <w:rPr>
          <w:rFonts w:hint="eastAsia" w:ascii="仿宋" w:hAnsi="仿宋" w:eastAsia="仿宋" w:cs="仿宋"/>
          <w:lang w:val="en-US" w:eastAsia="zh-CN"/>
        </w:rPr>
        <w:t>识别结果图片，Arcuo码坐标系在相机坐标系下的偏移</w:t>
      </w:r>
    </w:p>
    <w:p>
      <w:pPr>
        <w:numPr>
          <w:ilvl w:val="0"/>
          <w:numId w:val="10"/>
        </w:numPr>
        <w:ind w:left="420" w:leftChars="0" w:hanging="420" w:firstLineChars="0"/>
        <w:outlineLvl w:val="9"/>
        <w:rPr>
          <w:rFonts w:hint="eastAsia" w:ascii="仿宋" w:hAnsi="仿宋" w:eastAsia="仿宋" w:cs="仿宋"/>
          <w:b/>
          <w:bCs/>
        </w:rPr>
      </w:pPr>
      <w:r>
        <w:rPr>
          <w:rFonts w:hint="eastAsia" w:ascii="仿宋" w:hAnsi="仿宋" w:eastAsia="仿宋" w:cs="仿宋"/>
          <w:b/>
          <w:bCs/>
          <w:lang w:val="en-US" w:eastAsia="zh-CN"/>
        </w:rPr>
        <w:t xml:space="preserve">相关约束/假设：  </w:t>
      </w:r>
    </w:p>
    <w:p>
      <w:pPr>
        <w:numPr>
          <w:ilvl w:val="0"/>
          <w:numId w:val="11"/>
        </w:numPr>
        <w:ind w:left="845" w:leftChars="0" w:hanging="425" w:firstLineChars="0"/>
        <w:rPr>
          <w:rFonts w:hint="eastAsia" w:ascii="仿宋" w:hAnsi="仿宋" w:eastAsia="仿宋" w:cs="仿宋"/>
        </w:rPr>
      </w:pPr>
      <w:r>
        <w:rPr>
          <w:rFonts w:hint="eastAsia" w:ascii="仿宋" w:hAnsi="仿宋" w:eastAsia="仿宋" w:cs="仿宋"/>
          <w:lang w:val="en-US" w:eastAsia="zh-CN"/>
        </w:rPr>
        <w:t>已经完成相机标定、手眼标定</w:t>
      </w:r>
    </w:p>
    <w:p>
      <w:pPr>
        <w:numPr>
          <w:ilvl w:val="0"/>
          <w:numId w:val="11"/>
        </w:numPr>
        <w:ind w:left="845" w:leftChars="0" w:hanging="425" w:firstLineChars="0"/>
        <w:rPr>
          <w:rFonts w:hint="eastAsia" w:ascii="仿宋" w:hAnsi="仿宋" w:eastAsia="仿宋" w:cs="仿宋"/>
        </w:rPr>
      </w:pPr>
      <w:r>
        <w:rPr>
          <w:rFonts w:hint="eastAsia" w:ascii="仿宋" w:hAnsi="仿宋" w:eastAsia="仿宋" w:cs="仿宋"/>
          <w:lang w:val="en-US" w:eastAsia="zh-CN"/>
        </w:rPr>
        <w:t>默认二维码位于相机视野内；若二维码不在视野范围内，需提示识别失败</w:t>
      </w:r>
    </w:p>
    <w:p>
      <w:pPr>
        <w:numPr>
          <w:ilvl w:val="0"/>
          <w:numId w:val="11"/>
        </w:numPr>
        <w:ind w:left="845" w:leftChars="0" w:hanging="425" w:firstLineChars="0"/>
        <w:rPr>
          <w:rFonts w:hint="eastAsia" w:ascii="仿宋" w:hAnsi="仿宋" w:eastAsia="仿宋" w:cs="仿宋"/>
        </w:rPr>
      </w:pPr>
      <w:r>
        <w:rPr>
          <w:rFonts w:hint="eastAsia" w:ascii="仿宋" w:hAnsi="仿宋" w:eastAsia="仿宋" w:cs="仿宋"/>
          <w:lang w:val="en-US" w:eastAsia="zh-CN"/>
        </w:rPr>
        <w:t>图像处理使用单通道灰度图像；若接收彩色图片需要先进行转换</w:t>
      </w:r>
    </w:p>
    <w:p>
      <w:pPr>
        <w:numPr>
          <w:ilvl w:val="0"/>
          <w:numId w:val="11"/>
        </w:numPr>
        <w:ind w:left="845" w:leftChars="0" w:hanging="425" w:firstLineChars="0"/>
        <w:rPr>
          <w:rFonts w:hint="eastAsia" w:ascii="仿宋" w:hAnsi="仿宋" w:eastAsia="仿宋" w:cs="仿宋"/>
        </w:rPr>
      </w:pPr>
      <w:r>
        <w:rPr>
          <w:rFonts w:hint="eastAsia" w:ascii="仿宋" w:hAnsi="仿宋" w:eastAsia="仿宋" w:cs="仿宋"/>
          <w:lang w:val="en-US" w:eastAsia="zh-CN"/>
        </w:rPr>
        <w:t>相机获取图像时，避免机械臂运动造成较为严重的动态模糊</w:t>
      </w:r>
    </w:p>
    <w:p>
      <w:pPr>
        <w:numPr>
          <w:ilvl w:val="0"/>
          <w:numId w:val="10"/>
        </w:numPr>
        <w:ind w:left="420" w:leftChars="0" w:hanging="420" w:firstLineChars="0"/>
        <w:outlineLvl w:val="9"/>
        <w:rPr>
          <w:rFonts w:hint="eastAsia" w:ascii="仿宋" w:hAnsi="仿宋" w:eastAsia="仿宋" w:cs="仿宋"/>
          <w:b/>
          <w:bCs/>
        </w:rPr>
      </w:pPr>
      <w:r>
        <w:rPr>
          <w:rFonts w:hint="eastAsia" w:ascii="仿宋" w:hAnsi="仿宋" w:eastAsia="仿宋" w:cs="仿宋"/>
          <w:b/>
          <w:bCs/>
          <w:lang w:val="en-US" w:eastAsia="zh-CN"/>
        </w:rPr>
        <w:t>异常处理：</w:t>
      </w:r>
    </w:p>
    <w:p>
      <w:pPr>
        <w:numPr>
          <w:ilvl w:val="0"/>
          <w:numId w:val="12"/>
        </w:numPr>
        <w:ind w:left="845" w:leftChars="0" w:hanging="425" w:firstLineChars="0"/>
        <w:rPr>
          <w:rFonts w:hint="eastAsia" w:ascii="仿宋" w:hAnsi="仿宋" w:eastAsia="仿宋" w:cs="仿宋"/>
        </w:rPr>
      </w:pPr>
      <w:r>
        <w:rPr>
          <w:rFonts w:hint="eastAsia" w:ascii="仿宋" w:hAnsi="仿宋" w:eastAsia="仿宋" w:cs="仿宋"/>
          <w:lang w:val="en-US" w:eastAsia="zh-CN"/>
        </w:rPr>
        <w:t>位姿估计成功时，接口返回 0</w:t>
      </w:r>
    </w:p>
    <w:p>
      <w:pPr>
        <w:numPr>
          <w:ilvl w:val="0"/>
          <w:numId w:val="12"/>
        </w:numPr>
        <w:ind w:left="845" w:leftChars="0" w:hanging="425" w:firstLineChars="0"/>
        <w:rPr>
          <w:rFonts w:hint="eastAsia" w:ascii="仿宋" w:hAnsi="仿宋" w:eastAsia="仿宋" w:cs="仿宋"/>
        </w:rPr>
      </w:pPr>
      <w:r>
        <w:rPr>
          <w:rFonts w:hint="eastAsia" w:ascii="仿宋" w:hAnsi="仿宋" w:eastAsia="仿宋" w:cs="仿宋"/>
          <w:lang w:val="en-US" w:eastAsia="zh-CN"/>
        </w:rPr>
        <w:t>位姿估计失败时，接口返回错误码。输入参数错误：返回 - 1，无法识别二维码：返回 -2，无法计算二维码位姿：返回-3</w:t>
      </w:r>
    </w:p>
    <w:p>
      <w:pPr>
        <w:numPr>
          <w:ilvl w:val="0"/>
          <w:numId w:val="10"/>
        </w:numPr>
        <w:ind w:left="420" w:leftChars="0" w:hanging="420" w:firstLineChars="0"/>
        <w:outlineLvl w:val="9"/>
        <w:rPr>
          <w:rFonts w:hint="eastAsia" w:ascii="仿宋" w:hAnsi="仿宋" w:eastAsia="仿宋" w:cs="仿宋"/>
          <w:b/>
          <w:bCs/>
          <w:lang w:val="en-US" w:eastAsia="zh-CN"/>
        </w:rPr>
      </w:pPr>
      <w:r>
        <w:rPr>
          <w:rFonts w:hint="eastAsia" w:ascii="仿宋" w:hAnsi="仿宋" w:eastAsia="仿宋" w:cs="仿宋"/>
          <w:b/>
          <w:bCs/>
          <w:lang w:val="en-US" w:eastAsia="zh-CN"/>
        </w:rPr>
        <w:t>接口定义：</w:t>
      </w:r>
    </w:p>
    <w:p>
      <w:pPr>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447540" cy="1924685"/>
            <wp:effectExtent l="0" t="0" r="635"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4447540" cy="1924685"/>
                    </a:xfrm>
                    <a:prstGeom prst="rect">
                      <a:avLst/>
                    </a:prstGeom>
                    <a:noFill/>
                    <a:ln>
                      <a:noFill/>
                    </a:ln>
                  </pic:spPr>
                </pic:pic>
              </a:graphicData>
            </a:graphic>
          </wp:inline>
        </w:drawing>
      </w:r>
    </w:p>
    <w:p>
      <w:pPr>
        <w:numPr>
          <w:ilvl w:val="0"/>
          <w:numId w:val="10"/>
        </w:numPr>
        <w:ind w:left="420" w:leftChars="0" w:hanging="420" w:firstLineChars="0"/>
        <w:jc w:val="both"/>
        <w:rPr>
          <w:rFonts w:hint="eastAsia" w:ascii="仿宋" w:hAnsi="仿宋" w:eastAsia="仿宋" w:cs="仿宋"/>
          <w:b/>
          <w:bCs/>
          <w:lang w:val="en-US" w:eastAsia="zh-CN"/>
        </w:rPr>
      </w:pPr>
      <w:r>
        <w:rPr>
          <w:rFonts w:hint="eastAsia" w:ascii="仿宋" w:hAnsi="仿宋" w:eastAsia="仿宋" w:cs="仿宋"/>
          <w:b/>
          <w:bCs/>
          <w:lang w:val="en-US" w:eastAsia="zh-CN"/>
        </w:rPr>
        <w:t>算法调用流程：</w:t>
      </w:r>
    </w:p>
    <w:p>
      <w:pPr>
        <w:jc w:val="both"/>
        <w:rPr>
          <w:rFonts w:hint="eastAsia" w:ascii="仿宋" w:hAnsi="仿宋" w:eastAsia="仿宋" w:cs="仿宋"/>
          <w:lang w:val="en-US" w:eastAsia="zh-CN"/>
        </w:rPr>
      </w:pPr>
    </w:p>
    <w:p>
      <w:pPr>
        <w:jc w:val="center"/>
        <w:rPr>
          <w:rFonts w:hint="eastAsia" w:ascii="仿宋" w:hAnsi="仿宋" w:eastAsia="仿宋" w:cs="仿宋"/>
          <w:lang w:val="en-US" w:eastAsia="zh-CN"/>
        </w:rPr>
      </w:pPr>
      <w:r>
        <w:rPr>
          <w:rFonts w:hint="eastAsia" w:ascii="仿宋" w:hAnsi="仿宋" w:eastAsia="仿宋" w:cs="仿宋"/>
          <w:lang w:val="en-US" w:eastAsia="zh-CN"/>
        </w:rPr>
        <w:t>​</w:t>
      </w:r>
      <w:r>
        <w:rPr>
          <w:rFonts w:hint="eastAsia" w:ascii="仿宋" w:hAnsi="仿宋" w:eastAsia="仿宋" w:cs="仿宋"/>
          <w:lang w:val="en-US" w:eastAsia="zh-CN"/>
        </w:rPr>
        <w:drawing>
          <wp:inline distT="0" distB="0" distL="114300" distR="114300">
            <wp:extent cx="4469765" cy="2294255"/>
            <wp:effectExtent l="0" t="0" r="6985" b="12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469765" cy="2294255"/>
                    </a:xfrm>
                    <a:prstGeom prst="rect">
                      <a:avLst/>
                    </a:prstGeom>
                    <a:noFill/>
                    <a:ln>
                      <a:noFill/>
                    </a:ln>
                  </pic:spPr>
                </pic:pic>
              </a:graphicData>
            </a:graphic>
          </wp:inline>
        </w:drawing>
      </w:r>
    </w:p>
    <w:p>
      <w:pPr>
        <w:pStyle w:val="5"/>
        <w:jc w:val="center"/>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rPr>
        <w:fldChar w:fldCharType="begin"/>
      </w:r>
      <w:r>
        <w:rPr>
          <w:rFonts w:hint="eastAsia" w:ascii="仿宋" w:hAnsi="仿宋" w:eastAsia="仿宋" w:cs="仿宋"/>
        </w:rPr>
        <w:instrText xml:space="preserve"> SEQ 图 \* ARABIC </w:instrText>
      </w:r>
      <w:r>
        <w:rPr>
          <w:rFonts w:hint="eastAsia" w:ascii="仿宋" w:hAnsi="仿宋" w:eastAsia="仿宋" w:cs="仿宋"/>
        </w:rPr>
        <w:fldChar w:fldCharType="separate"/>
      </w:r>
      <w:r>
        <w:rPr>
          <w:rFonts w:hint="eastAsia" w:ascii="仿宋" w:hAnsi="仿宋" w:eastAsia="仿宋" w:cs="仿宋"/>
        </w:rPr>
        <w:t>8</w:t>
      </w:r>
      <w:r>
        <w:rPr>
          <w:rFonts w:hint="eastAsia" w:ascii="仿宋" w:hAnsi="仿宋" w:eastAsia="仿宋" w:cs="仿宋"/>
        </w:rPr>
        <w:fldChar w:fldCharType="end"/>
      </w:r>
      <w:r>
        <w:rPr>
          <w:rFonts w:hint="eastAsia" w:ascii="仿宋" w:hAnsi="仿宋" w:eastAsia="仿宋" w:cs="仿宋"/>
          <w:lang w:val="en-US" w:eastAsia="zh-CN"/>
        </w:rPr>
        <w:t xml:space="preserve"> 二维码位姿估计流程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F7B6E"/>
    <w:multiLevelType w:val="singleLevel"/>
    <w:tmpl w:val="80BF7B6E"/>
    <w:lvl w:ilvl="0" w:tentative="0">
      <w:start w:val="1"/>
      <w:numFmt w:val="bullet"/>
      <w:lvlText w:val=""/>
      <w:lvlJc w:val="left"/>
      <w:pPr>
        <w:ind w:left="840" w:hanging="420"/>
      </w:pPr>
      <w:rPr>
        <w:rFonts w:hint="default" w:ascii="Wingdings" w:hAnsi="Wingdings"/>
      </w:rPr>
    </w:lvl>
  </w:abstractNum>
  <w:abstractNum w:abstractNumId="1">
    <w:nsid w:val="BFFEB898"/>
    <w:multiLevelType w:val="singleLevel"/>
    <w:tmpl w:val="BFFEB898"/>
    <w:lvl w:ilvl="0" w:tentative="0">
      <w:start w:val="1"/>
      <w:numFmt w:val="bullet"/>
      <w:lvlText w:val=""/>
      <w:lvlJc w:val="left"/>
      <w:pPr>
        <w:ind w:left="840" w:hanging="420"/>
      </w:pPr>
      <w:rPr>
        <w:rFonts w:hint="default" w:ascii="Wingdings" w:hAnsi="Wingdings"/>
      </w:rPr>
    </w:lvl>
  </w:abstractNum>
  <w:abstractNum w:abstractNumId="2">
    <w:nsid w:val="C75256A8"/>
    <w:multiLevelType w:val="singleLevel"/>
    <w:tmpl w:val="C75256A8"/>
    <w:lvl w:ilvl="0" w:tentative="0">
      <w:start w:val="1"/>
      <w:numFmt w:val="bullet"/>
      <w:lvlText w:val=""/>
      <w:lvlJc w:val="left"/>
      <w:pPr>
        <w:ind w:left="420" w:hanging="420"/>
      </w:pPr>
      <w:rPr>
        <w:rFonts w:hint="default" w:ascii="Wingdings" w:hAnsi="Wingdings"/>
      </w:rPr>
    </w:lvl>
  </w:abstractNum>
  <w:abstractNum w:abstractNumId="3">
    <w:nsid w:val="CF260DA5"/>
    <w:multiLevelType w:val="singleLevel"/>
    <w:tmpl w:val="CF260DA5"/>
    <w:lvl w:ilvl="0" w:tentative="0">
      <w:start w:val="1"/>
      <w:numFmt w:val="decimal"/>
      <w:lvlText w:val="%1."/>
      <w:lvlJc w:val="left"/>
      <w:pPr>
        <w:ind w:left="845" w:hanging="425"/>
      </w:pPr>
      <w:rPr>
        <w:rFonts w:hint="default"/>
      </w:rPr>
    </w:lvl>
  </w:abstractNum>
  <w:abstractNum w:abstractNumId="4">
    <w:nsid w:val="DF9B92A4"/>
    <w:multiLevelType w:val="singleLevel"/>
    <w:tmpl w:val="DF9B92A4"/>
    <w:lvl w:ilvl="0" w:tentative="0">
      <w:start w:val="1"/>
      <w:numFmt w:val="decimal"/>
      <w:lvlText w:val="%1."/>
      <w:lvlJc w:val="left"/>
      <w:pPr>
        <w:ind w:left="425" w:hanging="425"/>
      </w:pPr>
      <w:rPr>
        <w:rFonts w:hint="default"/>
      </w:rPr>
    </w:lvl>
  </w:abstractNum>
  <w:abstractNum w:abstractNumId="5">
    <w:nsid w:val="14FD20E4"/>
    <w:multiLevelType w:val="multilevel"/>
    <w:tmpl w:val="14FD20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193160E2"/>
    <w:multiLevelType w:val="singleLevel"/>
    <w:tmpl w:val="193160E2"/>
    <w:lvl w:ilvl="0" w:tentative="0">
      <w:start w:val="1"/>
      <w:numFmt w:val="decimal"/>
      <w:lvlText w:val="%1."/>
      <w:lvlJc w:val="left"/>
      <w:pPr>
        <w:ind w:left="845" w:hanging="425"/>
      </w:pPr>
      <w:rPr>
        <w:rFonts w:hint="default"/>
      </w:rPr>
    </w:lvl>
  </w:abstractNum>
  <w:abstractNum w:abstractNumId="7">
    <w:nsid w:val="1D7C7BBD"/>
    <w:multiLevelType w:val="singleLevel"/>
    <w:tmpl w:val="1D7C7BBD"/>
    <w:lvl w:ilvl="0" w:tentative="0">
      <w:start w:val="1"/>
      <w:numFmt w:val="bullet"/>
      <w:lvlText w:val=""/>
      <w:lvlJc w:val="left"/>
      <w:pPr>
        <w:ind w:left="420" w:hanging="420"/>
      </w:pPr>
      <w:rPr>
        <w:rFonts w:hint="default" w:ascii="Wingdings" w:hAnsi="Wingdings"/>
      </w:rPr>
    </w:lvl>
  </w:abstractNum>
  <w:abstractNum w:abstractNumId="8">
    <w:nsid w:val="38B61DAE"/>
    <w:multiLevelType w:val="singleLevel"/>
    <w:tmpl w:val="38B61DAE"/>
    <w:lvl w:ilvl="0" w:tentative="0">
      <w:start w:val="1"/>
      <w:numFmt w:val="decimal"/>
      <w:lvlText w:val="%1."/>
      <w:lvlJc w:val="left"/>
      <w:pPr>
        <w:ind w:left="845" w:hanging="425"/>
      </w:pPr>
      <w:rPr>
        <w:rFonts w:hint="default"/>
      </w:rPr>
    </w:lvl>
  </w:abstractNum>
  <w:abstractNum w:abstractNumId="9">
    <w:nsid w:val="4752DE05"/>
    <w:multiLevelType w:val="singleLevel"/>
    <w:tmpl w:val="4752DE05"/>
    <w:lvl w:ilvl="0" w:tentative="0">
      <w:start w:val="1"/>
      <w:numFmt w:val="bullet"/>
      <w:lvlText w:val=""/>
      <w:lvlJc w:val="left"/>
      <w:pPr>
        <w:ind w:left="420" w:hanging="420"/>
      </w:pPr>
      <w:rPr>
        <w:rFonts w:hint="default" w:ascii="Wingdings" w:hAnsi="Wingdings"/>
      </w:rPr>
    </w:lvl>
  </w:abstractNum>
  <w:abstractNum w:abstractNumId="10">
    <w:nsid w:val="4F11265F"/>
    <w:multiLevelType w:val="singleLevel"/>
    <w:tmpl w:val="4F11265F"/>
    <w:lvl w:ilvl="0" w:tentative="0">
      <w:start w:val="1"/>
      <w:numFmt w:val="bullet"/>
      <w:lvlText w:val=""/>
      <w:lvlJc w:val="left"/>
      <w:pPr>
        <w:ind w:left="840" w:hanging="420"/>
      </w:pPr>
      <w:rPr>
        <w:rFonts w:hint="default" w:ascii="Wingdings" w:hAnsi="Wingdings"/>
      </w:rPr>
    </w:lvl>
  </w:abstractNum>
  <w:abstractNum w:abstractNumId="11">
    <w:nsid w:val="7D910280"/>
    <w:multiLevelType w:val="singleLevel"/>
    <w:tmpl w:val="7D910280"/>
    <w:lvl w:ilvl="0" w:tentative="0">
      <w:start w:val="1"/>
      <w:numFmt w:val="decimal"/>
      <w:lvlText w:val="%1."/>
      <w:lvlJc w:val="left"/>
      <w:pPr>
        <w:ind w:left="845" w:hanging="425"/>
      </w:pPr>
      <w:rPr>
        <w:rFonts w:hint="default"/>
      </w:rPr>
    </w:lvl>
  </w:abstractNum>
  <w:num w:numId="1">
    <w:abstractNumId w:val="4"/>
  </w:num>
  <w:num w:numId="2">
    <w:abstractNumId w:val="10"/>
  </w:num>
  <w:num w:numId="3">
    <w:abstractNumId w:val="1"/>
  </w:num>
  <w:num w:numId="4">
    <w:abstractNumId w:val="0"/>
  </w:num>
  <w:num w:numId="5">
    <w:abstractNumId w:val="5"/>
  </w:num>
  <w:num w:numId="6">
    <w:abstractNumId w:val="2"/>
  </w:num>
  <w:num w:numId="7">
    <w:abstractNumId w:val="11"/>
  </w:num>
  <w:num w:numId="8">
    <w:abstractNumId w:val="7"/>
  </w:num>
  <w:num w:numId="9">
    <w:abstractNumId w:val="6"/>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000000"/>
    <w:rsid w:val="00524636"/>
    <w:rsid w:val="00B32474"/>
    <w:rsid w:val="011A0334"/>
    <w:rsid w:val="018968D2"/>
    <w:rsid w:val="02A52814"/>
    <w:rsid w:val="04D51FA1"/>
    <w:rsid w:val="04E26029"/>
    <w:rsid w:val="052F2A67"/>
    <w:rsid w:val="072325B3"/>
    <w:rsid w:val="07BF2E17"/>
    <w:rsid w:val="081E0B1B"/>
    <w:rsid w:val="08752C98"/>
    <w:rsid w:val="092B0FF5"/>
    <w:rsid w:val="0A14468E"/>
    <w:rsid w:val="0A6F565E"/>
    <w:rsid w:val="0A905466"/>
    <w:rsid w:val="0B593D10"/>
    <w:rsid w:val="0BAA2D5A"/>
    <w:rsid w:val="0C815228"/>
    <w:rsid w:val="0C997083"/>
    <w:rsid w:val="0CC55A09"/>
    <w:rsid w:val="0D4C51B2"/>
    <w:rsid w:val="0D6A16EC"/>
    <w:rsid w:val="0DA711A4"/>
    <w:rsid w:val="0E7C659C"/>
    <w:rsid w:val="0F1A5EFE"/>
    <w:rsid w:val="0F46075B"/>
    <w:rsid w:val="0FDA29BD"/>
    <w:rsid w:val="101A4567"/>
    <w:rsid w:val="10240C99"/>
    <w:rsid w:val="10A560DD"/>
    <w:rsid w:val="10F81858"/>
    <w:rsid w:val="12415B32"/>
    <w:rsid w:val="12677259"/>
    <w:rsid w:val="13693592"/>
    <w:rsid w:val="13BB7C9E"/>
    <w:rsid w:val="13D070DB"/>
    <w:rsid w:val="13EF5009"/>
    <w:rsid w:val="14335E23"/>
    <w:rsid w:val="144B6CAF"/>
    <w:rsid w:val="145F3E23"/>
    <w:rsid w:val="15C745A0"/>
    <w:rsid w:val="16D4115B"/>
    <w:rsid w:val="16F35DA1"/>
    <w:rsid w:val="17B5626C"/>
    <w:rsid w:val="1A2E589F"/>
    <w:rsid w:val="1A367F46"/>
    <w:rsid w:val="1AEE471A"/>
    <w:rsid w:val="1B7E7B86"/>
    <w:rsid w:val="1C7E0251"/>
    <w:rsid w:val="1D6977EA"/>
    <w:rsid w:val="1E780FA9"/>
    <w:rsid w:val="1E841E3E"/>
    <w:rsid w:val="1E960840"/>
    <w:rsid w:val="1EE741F9"/>
    <w:rsid w:val="1F264DD7"/>
    <w:rsid w:val="1F446CDF"/>
    <w:rsid w:val="1FE3647B"/>
    <w:rsid w:val="1FFA7360"/>
    <w:rsid w:val="20056F4C"/>
    <w:rsid w:val="21AA67D9"/>
    <w:rsid w:val="21BC0E78"/>
    <w:rsid w:val="221D20CD"/>
    <w:rsid w:val="221E19EC"/>
    <w:rsid w:val="223236E9"/>
    <w:rsid w:val="23A033E3"/>
    <w:rsid w:val="240F73CC"/>
    <w:rsid w:val="24C55F5F"/>
    <w:rsid w:val="24D056F8"/>
    <w:rsid w:val="25CE54D7"/>
    <w:rsid w:val="263B567A"/>
    <w:rsid w:val="267A55B4"/>
    <w:rsid w:val="26F61F61"/>
    <w:rsid w:val="285B2719"/>
    <w:rsid w:val="287B5B75"/>
    <w:rsid w:val="28A50D4B"/>
    <w:rsid w:val="28DD063C"/>
    <w:rsid w:val="29190FC6"/>
    <w:rsid w:val="29622945"/>
    <w:rsid w:val="2BB5313E"/>
    <w:rsid w:val="2DB26E99"/>
    <w:rsid w:val="2E083131"/>
    <w:rsid w:val="2F1E2595"/>
    <w:rsid w:val="312C2665"/>
    <w:rsid w:val="318200EF"/>
    <w:rsid w:val="31DE12F8"/>
    <w:rsid w:val="321A78BA"/>
    <w:rsid w:val="32532B85"/>
    <w:rsid w:val="339E473B"/>
    <w:rsid w:val="345D45F6"/>
    <w:rsid w:val="34F92798"/>
    <w:rsid w:val="357240D1"/>
    <w:rsid w:val="361B2A2D"/>
    <w:rsid w:val="36666F51"/>
    <w:rsid w:val="36B554AE"/>
    <w:rsid w:val="37532C06"/>
    <w:rsid w:val="38CC69F9"/>
    <w:rsid w:val="38FE486E"/>
    <w:rsid w:val="3953611E"/>
    <w:rsid w:val="39C436B5"/>
    <w:rsid w:val="39FA4DAD"/>
    <w:rsid w:val="3C9B396B"/>
    <w:rsid w:val="3E970704"/>
    <w:rsid w:val="3EC25FD7"/>
    <w:rsid w:val="3F365FED"/>
    <w:rsid w:val="3FAD5A91"/>
    <w:rsid w:val="40A105F3"/>
    <w:rsid w:val="42644DA1"/>
    <w:rsid w:val="42AA7468"/>
    <w:rsid w:val="42D27C59"/>
    <w:rsid w:val="4528494B"/>
    <w:rsid w:val="453273D9"/>
    <w:rsid w:val="46872807"/>
    <w:rsid w:val="46E6485A"/>
    <w:rsid w:val="48AC642E"/>
    <w:rsid w:val="49FD4CC7"/>
    <w:rsid w:val="4A197E9F"/>
    <w:rsid w:val="4B7E4BCA"/>
    <w:rsid w:val="4B892032"/>
    <w:rsid w:val="4BC959E4"/>
    <w:rsid w:val="4BF14671"/>
    <w:rsid w:val="4C0C12A3"/>
    <w:rsid w:val="4C38678D"/>
    <w:rsid w:val="4C4E6972"/>
    <w:rsid w:val="4CE22280"/>
    <w:rsid w:val="4DBA4694"/>
    <w:rsid w:val="4E330365"/>
    <w:rsid w:val="4F0B0812"/>
    <w:rsid w:val="4F361873"/>
    <w:rsid w:val="4FBF77EB"/>
    <w:rsid w:val="503A3CBF"/>
    <w:rsid w:val="506065DC"/>
    <w:rsid w:val="51417041"/>
    <w:rsid w:val="514A22A4"/>
    <w:rsid w:val="515C141D"/>
    <w:rsid w:val="522C5D7B"/>
    <w:rsid w:val="52674156"/>
    <w:rsid w:val="527D09D4"/>
    <w:rsid w:val="529F6E3D"/>
    <w:rsid w:val="52CA5FD6"/>
    <w:rsid w:val="5368249D"/>
    <w:rsid w:val="53F32429"/>
    <w:rsid w:val="55BA7D1F"/>
    <w:rsid w:val="57643484"/>
    <w:rsid w:val="579968E9"/>
    <w:rsid w:val="579B4D13"/>
    <w:rsid w:val="580F201C"/>
    <w:rsid w:val="584720E0"/>
    <w:rsid w:val="58FA6008"/>
    <w:rsid w:val="5909360E"/>
    <w:rsid w:val="592C1C72"/>
    <w:rsid w:val="5936505F"/>
    <w:rsid w:val="595A0144"/>
    <w:rsid w:val="5960230F"/>
    <w:rsid w:val="5AE8436A"/>
    <w:rsid w:val="5B260EFD"/>
    <w:rsid w:val="5B860DDB"/>
    <w:rsid w:val="5BD23EEB"/>
    <w:rsid w:val="5C9B1F89"/>
    <w:rsid w:val="5D6C4425"/>
    <w:rsid w:val="5D6F4001"/>
    <w:rsid w:val="5F4E26F5"/>
    <w:rsid w:val="5FB75C8D"/>
    <w:rsid w:val="5FF525DB"/>
    <w:rsid w:val="613C5C9F"/>
    <w:rsid w:val="61796263"/>
    <w:rsid w:val="62145DAE"/>
    <w:rsid w:val="629041E4"/>
    <w:rsid w:val="629746D7"/>
    <w:rsid w:val="62AD7740"/>
    <w:rsid w:val="631F0012"/>
    <w:rsid w:val="63371C84"/>
    <w:rsid w:val="633E00D6"/>
    <w:rsid w:val="6464281F"/>
    <w:rsid w:val="649B41FB"/>
    <w:rsid w:val="652463E4"/>
    <w:rsid w:val="657D6AE4"/>
    <w:rsid w:val="65F151B7"/>
    <w:rsid w:val="66967087"/>
    <w:rsid w:val="67050FA9"/>
    <w:rsid w:val="67475966"/>
    <w:rsid w:val="688228CF"/>
    <w:rsid w:val="68916F6D"/>
    <w:rsid w:val="68E47D05"/>
    <w:rsid w:val="69563814"/>
    <w:rsid w:val="699A7177"/>
    <w:rsid w:val="69C900B5"/>
    <w:rsid w:val="6AF54B40"/>
    <w:rsid w:val="6C06764C"/>
    <w:rsid w:val="6C2049FB"/>
    <w:rsid w:val="6CBE75A1"/>
    <w:rsid w:val="6CDB4A0E"/>
    <w:rsid w:val="6D120BD1"/>
    <w:rsid w:val="6D194857"/>
    <w:rsid w:val="6D811100"/>
    <w:rsid w:val="6D813998"/>
    <w:rsid w:val="6E126BB4"/>
    <w:rsid w:val="6FF540AC"/>
    <w:rsid w:val="71455096"/>
    <w:rsid w:val="71B552F3"/>
    <w:rsid w:val="71F0387C"/>
    <w:rsid w:val="72904AF7"/>
    <w:rsid w:val="72D72373"/>
    <w:rsid w:val="731427F2"/>
    <w:rsid w:val="733A72D5"/>
    <w:rsid w:val="73D607FE"/>
    <w:rsid w:val="74DF4B12"/>
    <w:rsid w:val="75871F57"/>
    <w:rsid w:val="76255A3D"/>
    <w:rsid w:val="782F3570"/>
    <w:rsid w:val="78482B74"/>
    <w:rsid w:val="793A54E0"/>
    <w:rsid w:val="795409C4"/>
    <w:rsid w:val="796B1EF0"/>
    <w:rsid w:val="79D77631"/>
    <w:rsid w:val="7B5C2DE8"/>
    <w:rsid w:val="7C450992"/>
    <w:rsid w:val="7CD50349"/>
    <w:rsid w:val="7E2F08D9"/>
    <w:rsid w:val="7E3D6159"/>
    <w:rsid w:val="7F5E06FF"/>
    <w:rsid w:val="7F7E4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5"/>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autoRedefine/>
    <w:semiHidden/>
    <w:unhideWhenUsed/>
    <w:qFormat/>
    <w:uiPriority w:val="0"/>
    <w:rPr>
      <w:rFonts w:ascii="Arial" w:hAnsi="Arial" w:eastAsia="黑体"/>
      <w:sz w:val="20"/>
    </w:rPr>
  </w:style>
  <w:style w:type="paragraph" w:styleId="6">
    <w:name w:val="toc 3"/>
    <w:basedOn w:val="1"/>
    <w:next w:val="1"/>
    <w:autoRedefine/>
    <w:qFormat/>
    <w:uiPriority w:val="0"/>
    <w:pPr>
      <w:ind w:left="840" w:leftChars="400"/>
    </w:pPr>
  </w:style>
  <w:style w:type="paragraph" w:styleId="7">
    <w:name w:val="toc 1"/>
    <w:basedOn w:val="1"/>
    <w:next w:val="1"/>
    <w:autoRedefine/>
    <w:qFormat/>
    <w:uiPriority w:val="0"/>
  </w:style>
  <w:style w:type="paragraph" w:styleId="8">
    <w:name w:val="toc 2"/>
    <w:basedOn w:val="1"/>
    <w:next w:val="1"/>
    <w:autoRedefine/>
    <w:qFormat/>
    <w:uiPriority w:val="0"/>
    <w:pPr>
      <w:ind w:left="420" w:leftChars="200"/>
    </w:p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autoRedefine/>
    <w:qFormat/>
    <w:uiPriority w:val="0"/>
    <w:rPr>
      <w:b/>
    </w:rPr>
  </w:style>
  <w:style w:type="paragraph" w:customStyle="1" w:styleId="13">
    <w:name w:val="WPSOffice手动目录 1"/>
    <w:autoRedefine/>
    <w:qFormat/>
    <w:uiPriority w:val="0"/>
    <w:pPr>
      <w:ind w:leftChars="0"/>
    </w:pPr>
    <w:rPr>
      <w:rFonts w:ascii="Times New Roman" w:hAnsi="Times New Roman" w:eastAsia="宋体" w:cs="Times New Roman"/>
      <w:sz w:val="20"/>
      <w:szCs w:val="20"/>
    </w:rPr>
  </w:style>
  <w:style w:type="paragraph" w:customStyle="1" w:styleId="14">
    <w:name w:val="WPSOffice手动目录 2"/>
    <w:autoRedefine/>
    <w:qFormat/>
    <w:uiPriority w:val="0"/>
    <w:pPr>
      <w:ind w:leftChars="200"/>
    </w:pPr>
    <w:rPr>
      <w:rFonts w:ascii="Times New Roman" w:hAnsi="Times New Roman" w:eastAsia="宋体" w:cs="Times New Roman"/>
      <w:sz w:val="20"/>
      <w:szCs w:val="20"/>
    </w:rPr>
  </w:style>
  <w:style w:type="character" w:customStyle="1" w:styleId="15">
    <w:name w:val="标题 2 Char"/>
    <w:link w:val="3"/>
    <w:autoRedefine/>
    <w:qFormat/>
    <w:uiPriority w:val="0"/>
    <w:rPr>
      <w:rFonts w:hint="eastAsia" w:ascii="宋体" w:hAnsi="宋体" w:eastAsia="宋体" w:cs="宋体"/>
      <w:b/>
      <w:bCs/>
      <w:kern w:val="0"/>
      <w:sz w:val="36"/>
      <w:szCs w:val="36"/>
      <w:lang w:val="en-US" w:eastAsia="zh-CN" w:bidi="ar"/>
    </w:rPr>
  </w:style>
  <w:style w:type="paragraph" w:customStyle="1" w:styleId="16">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2024-01-24T08:51:00Z</dcterms:created>
  <dc:creator>16844</dc:creator>
  <cp:lastModifiedBy>Kenny Huo</cp:lastModifiedBy>
  <dcterms:modified xsi:type="dcterms:W3CDTF">2024-03-12T01:56:50Z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E3A4A225687B4184861A49E68AD1A369_12</vt:lpwstr>
  </property>
</Properties>
</file>