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028C2E1" w14:textId="77777777" w:rsidR="00082026" w:rsidRPr="00082026" w:rsidRDefault="00082026" w:rsidP="00082026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0"/>
        <w:rPr>
          <w:rFonts w:ascii="Segoe UI" w:eastAsia="Times New Roman" w:hAnsi="Segoe UI" w:cs="Segoe UI"/>
          <w:b/>
          <w:bCs/>
          <w:color w:val="212121"/>
          <w:kern w:val="36"/>
          <w:sz w:val="48"/>
          <w:szCs w:val="48"/>
          <w:lang w:val="en-US" w:eastAsia="da-DK"/>
        </w:rPr>
      </w:pPr>
      <w:r w:rsidRPr="00082026">
        <w:rPr>
          <w:rFonts w:ascii="Segoe UI" w:eastAsia="Times New Roman" w:hAnsi="Segoe UI" w:cs="Segoe UI"/>
          <w:b/>
          <w:bCs/>
          <w:color w:val="212121"/>
          <w:kern w:val="36"/>
          <w:sz w:val="48"/>
          <w:szCs w:val="48"/>
          <w:lang w:val="en-US" w:eastAsia="da-DK"/>
        </w:rPr>
        <w:t>LG ThinQ Devices integration for HomeAssistant</w:t>
      </w:r>
    </w:p>
    <w:p w14:paraId="66C9225A" w14:textId="77777777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val="en-US"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val="en-US" w:eastAsia="da-DK"/>
        </w:rPr>
        <w:t>A Homeassistant custom component to monitor LG Washer, Dryer, DishWasher and Refrigerators using ThinQ API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val="en-US" w:eastAsia="da-DK"/>
        </w:rPr>
        <w:br/>
        <w:t>based on </w:t>
      </w:r>
      <w:hyperlink r:id="rId5" w:tgtFrame="_blank" w:history="1">
        <w:r w:rsidRPr="0008202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val="en-US" w:eastAsia="da-DK"/>
          </w:rPr>
          <w:t>WideQ project </w:t>
        </w:r>
      </w:hyperlink>
      <w:r w:rsidRPr="00082026">
        <w:rPr>
          <w:rFonts w:ascii="Segoe UI" w:eastAsia="Times New Roman" w:hAnsi="Segoe UI" w:cs="Segoe UI"/>
          <w:color w:val="212121"/>
          <w:sz w:val="24"/>
          <w:szCs w:val="24"/>
          <w:lang w:val="en-US" w:eastAsia="da-DK"/>
        </w:rPr>
        <w:t>.</w:t>
      </w:r>
    </w:p>
    <w:p w14:paraId="4D37D732" w14:textId="77777777" w:rsidR="00082026" w:rsidRPr="00082026" w:rsidRDefault="00082026" w:rsidP="00082026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b/>
          <w:bCs/>
          <w:color w:val="212121"/>
          <w:sz w:val="24"/>
          <w:szCs w:val="24"/>
          <w:lang w:eastAsia="da-DK"/>
        </w:rPr>
        <w:t>Important Version note: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 From version 0.3.x component name changed from </w:t>
      </w:r>
      <w:r w:rsidRPr="00082026">
        <w:rPr>
          <w:rFonts w:ascii="Consolas" w:eastAsia="Times New Roman" w:hAnsi="Consolas" w:cs="Courier New"/>
          <w:color w:val="212121"/>
          <w:sz w:val="20"/>
          <w:szCs w:val="20"/>
          <w:lang w:eastAsia="da-DK"/>
        </w:rPr>
        <w:t>smartthinq_washer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 to </w:t>
      </w:r>
      <w:r w:rsidRPr="00082026">
        <w:rPr>
          <w:rFonts w:ascii="Consolas" w:eastAsia="Times New Roman" w:hAnsi="Consolas" w:cs="Courier New"/>
          <w:color w:val="212121"/>
          <w:sz w:val="20"/>
          <w:szCs w:val="20"/>
          <w:lang w:eastAsia="da-DK"/>
        </w:rPr>
        <w:t>smartthinq_sensors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br/>
        <w:t>If you are upgrading to version 0.3.x from previous version, you must </w:t>
      </w:r>
      <w:r w:rsidRPr="00082026">
        <w:rPr>
          <w:rFonts w:ascii="Segoe UI" w:eastAsia="Times New Roman" w:hAnsi="Segoe UI" w:cs="Segoe UI"/>
          <w:b/>
          <w:bCs/>
          <w:color w:val="212121"/>
          <w:sz w:val="24"/>
          <w:szCs w:val="24"/>
          <w:lang w:eastAsia="da-DK"/>
        </w:rPr>
        <w:t>remove component configuration and uninstall component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br/>
        <w:t>from Home Assistant before upgrade.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br/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br/>
      </w:r>
      <w:r w:rsidRPr="00082026">
        <w:rPr>
          <w:rFonts w:ascii="Segoe UI" w:eastAsia="Times New Roman" w:hAnsi="Segoe UI" w:cs="Segoe UI"/>
          <w:b/>
          <w:bCs/>
          <w:i/>
          <w:iCs/>
          <w:color w:val="212121"/>
          <w:sz w:val="24"/>
          <w:szCs w:val="24"/>
          <w:lang w:eastAsia="da-DK"/>
        </w:rPr>
        <w:t>DishWasher support start from version 0.4.0 and is under testing. If you have problem rollback to version 0.3.x and wait for new release.</w:t>
      </w:r>
    </w:p>
    <w:p w14:paraId="724786B5" w14:textId="77777777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b/>
          <w:bCs/>
          <w:color w:val="212121"/>
          <w:sz w:val="24"/>
          <w:szCs w:val="24"/>
          <w:lang w:eastAsia="da-DK"/>
        </w:rPr>
        <w:t>Important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: The component will </w:t>
      </w:r>
      <w:r w:rsidRPr="00082026">
        <w:rPr>
          <w:rFonts w:ascii="Segoe UI" w:eastAsia="Times New Roman" w:hAnsi="Segoe UI" w:cs="Segoe UI"/>
          <w:b/>
          <w:bCs/>
          <w:color w:val="212121"/>
          <w:sz w:val="24"/>
          <w:szCs w:val="24"/>
          <w:lang w:eastAsia="da-DK"/>
        </w:rPr>
        <w:t>not work if you have logged into the ThinQ application and registered your devices using a social network account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 (google, facebook or amazon). In order to use the component you need to create a new independent LG account and make sure you log into the ThinQ app and associate your devices with it.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br/>
        <w:t>If during configuration you receive the message "No SmartThinQ devices found", probably your devices are still associated with the social network account. To solve the problem perform the following step:</w:t>
      </w:r>
    </w:p>
    <w:p w14:paraId="3D07BD06" w14:textId="77777777" w:rsidR="00082026" w:rsidRPr="00082026" w:rsidRDefault="00082026" w:rsidP="0008202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remove your devices from the ThinQ app</w:t>
      </w:r>
    </w:p>
    <w:p w14:paraId="6CEB5EFA" w14:textId="77777777" w:rsidR="00082026" w:rsidRPr="00082026" w:rsidRDefault="00082026" w:rsidP="0008202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logout from the app and login again with the independent LG account</w:t>
      </w:r>
    </w:p>
    <w:p w14:paraId="1CA787D2" w14:textId="77777777" w:rsidR="00082026" w:rsidRPr="00082026" w:rsidRDefault="00082026" w:rsidP="00082026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reconnect the devices in the app</w:t>
      </w:r>
    </w:p>
    <w:p w14:paraId="62124573" w14:textId="77777777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b/>
          <w:bCs/>
          <w:color w:val="212121"/>
          <w:sz w:val="24"/>
          <w:szCs w:val="24"/>
          <w:lang w:eastAsia="da-DK"/>
        </w:rPr>
        <w:t>Note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: some device status may not be correctly detected, this depend on Washer model. I'm working to map all possible status developing the component in a way to allow to configure model option in the simplest possible way and provide update using Pull Requests. I will provide a guide on how update this information.</w:t>
      </w:r>
    </w:p>
    <w:p w14:paraId="71FF3586" w14:textId="77777777" w:rsidR="00082026" w:rsidRPr="00082026" w:rsidRDefault="00082026" w:rsidP="00082026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12121"/>
          <w:sz w:val="36"/>
          <w:szCs w:val="36"/>
          <w:lang w:eastAsia="da-DK"/>
        </w:rPr>
      </w:pPr>
      <w:r w:rsidRPr="00082026">
        <w:rPr>
          <w:rFonts w:ascii="Segoe UI" w:eastAsia="Times New Roman" w:hAnsi="Segoe UI" w:cs="Segoe UI"/>
          <w:b/>
          <w:bCs/>
          <w:color w:val="212121"/>
          <w:sz w:val="36"/>
          <w:szCs w:val="36"/>
          <w:lang w:eastAsia="da-DK"/>
        </w:rPr>
        <w:t>Component configuration</w:t>
      </w:r>
    </w:p>
    <w:p w14:paraId="66B55355" w14:textId="77777777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Once the component has been installed, you need to configure it in order to make it work.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br/>
        <w:t>There are two ways of doing so:</w:t>
      </w:r>
    </w:p>
    <w:p w14:paraId="554AD53F" w14:textId="77777777" w:rsidR="00082026" w:rsidRPr="00082026" w:rsidRDefault="00082026" w:rsidP="00082026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Using the web interface (Lovelace) [</w:t>
      </w:r>
      <w:r w:rsidRPr="00082026">
        <w:rPr>
          <w:rFonts w:ascii="Segoe UI" w:eastAsia="Times New Roman" w:hAnsi="Segoe UI" w:cs="Segoe UI"/>
          <w:b/>
          <w:bCs/>
          <w:color w:val="212121"/>
          <w:sz w:val="24"/>
          <w:szCs w:val="24"/>
          <w:lang w:eastAsia="da-DK"/>
        </w:rPr>
        <w:t>recommended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]</w:t>
      </w:r>
    </w:p>
    <w:p w14:paraId="32E3A4E9" w14:textId="77777777" w:rsidR="00082026" w:rsidRPr="00082026" w:rsidRDefault="00082026" w:rsidP="00082026">
      <w:pPr>
        <w:numPr>
          <w:ilvl w:val="0"/>
          <w:numId w:val="2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lastRenderedPageBreak/>
        <w:t>Manually editing the configuration.yaml file</w:t>
      </w:r>
    </w:p>
    <w:p w14:paraId="623A3C02" w14:textId="77777777" w:rsidR="00082026" w:rsidRPr="00082026" w:rsidRDefault="00082026" w:rsidP="000820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12121"/>
          <w:sz w:val="30"/>
          <w:szCs w:val="30"/>
          <w:lang w:eastAsia="da-DK"/>
        </w:rPr>
      </w:pPr>
      <w:r w:rsidRPr="00082026">
        <w:rPr>
          <w:rFonts w:ascii="Segoe UI" w:eastAsia="Times New Roman" w:hAnsi="Segoe UI" w:cs="Segoe UI"/>
          <w:b/>
          <w:bCs/>
          <w:color w:val="212121"/>
          <w:sz w:val="30"/>
          <w:szCs w:val="30"/>
          <w:lang w:eastAsia="da-DK"/>
        </w:rPr>
        <w:t>Option A: Configuration using the web UI [recommended]</w:t>
      </w:r>
    </w:p>
    <w:p w14:paraId="6F1D0FDC" w14:textId="77777777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Simply add a new "integration" and look for "SmartThinQ LGE Sensors" among the proposed ones.</w:t>
      </w:r>
    </w:p>
    <w:p w14:paraId="48F663C8" w14:textId="77777777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Using UI you have the option to </w:t>
      </w:r>
      <w:r w:rsidRPr="00082026">
        <w:rPr>
          <w:rFonts w:ascii="Segoe UI" w:eastAsia="Times New Roman" w:hAnsi="Segoe UI" w:cs="Segoe UI"/>
          <w:b/>
          <w:bCs/>
          <w:color w:val="212121"/>
          <w:sz w:val="24"/>
          <w:szCs w:val="24"/>
          <w:lang w:eastAsia="da-DK"/>
        </w:rPr>
        <w:t>generate a new access token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 if you don't already have one. Just leave empty the token field and </w:t>
      </w:r>
      <w:r w:rsidRPr="00082026">
        <w:rPr>
          <w:rFonts w:ascii="Segoe UI" w:eastAsia="Times New Roman" w:hAnsi="Segoe UI" w:cs="Segoe UI"/>
          <w:b/>
          <w:bCs/>
          <w:color w:val="212121"/>
          <w:sz w:val="24"/>
          <w:szCs w:val="24"/>
          <w:lang w:eastAsia="da-DK"/>
        </w:rPr>
        <w:t>follow setup worflow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.</w:t>
      </w:r>
    </w:p>
    <w:p w14:paraId="2F5EC90C" w14:textId="77777777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b/>
          <w:bCs/>
          <w:color w:val="212121"/>
          <w:sz w:val="24"/>
          <w:szCs w:val="24"/>
          <w:lang w:eastAsia="da-DK"/>
        </w:rPr>
        <w:t>Important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: use your country and language code: SmartThinQ accounts are associated with a specific locale, so be sure to use the country you originally created your account with.</w:t>
      </w:r>
    </w:p>
    <w:p w14:paraId="62539F95" w14:textId="77777777" w:rsidR="00082026" w:rsidRPr="00082026" w:rsidRDefault="00082026" w:rsidP="00082026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212121"/>
          <w:sz w:val="30"/>
          <w:szCs w:val="30"/>
          <w:lang w:eastAsia="da-DK"/>
        </w:rPr>
      </w:pPr>
      <w:r w:rsidRPr="00082026">
        <w:rPr>
          <w:rFonts w:ascii="Segoe UI" w:eastAsia="Times New Roman" w:hAnsi="Segoe UI" w:cs="Segoe UI"/>
          <w:b/>
          <w:bCs/>
          <w:color w:val="212121"/>
          <w:sz w:val="30"/>
          <w:szCs w:val="30"/>
          <w:lang w:eastAsia="da-DK"/>
        </w:rPr>
        <w:t>Option B: Configuration via editing configuration.yaml (only possible using APIv1)</w:t>
      </w:r>
    </w:p>
    <w:p w14:paraId="3D1E093F" w14:textId="77777777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Follow these steps only if the previous configuration method did not work for you.</w:t>
      </w:r>
    </w:p>
    <w:p w14:paraId="445581DD" w14:textId="77777777" w:rsidR="00082026" w:rsidRPr="00082026" w:rsidRDefault="00082026" w:rsidP="00082026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Enable the component by editing the configuration.yaml file (within the config directory as well). Edit it by adding the following lines:</w:t>
      </w:r>
    </w:p>
    <w:p w14:paraId="1F63DC2B" w14:textId="77777777" w:rsidR="00082026" w:rsidRPr="00082026" w:rsidRDefault="00082026" w:rsidP="00082026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da-DK"/>
        </w:rPr>
      </w:pPr>
      <w:r w:rsidRPr="00082026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da-DK"/>
        </w:rPr>
        <w:t xml:space="preserve"> smartthinq_sensors:</w:t>
      </w:r>
    </w:p>
    <w:p w14:paraId="55023224" w14:textId="77777777" w:rsidR="00082026" w:rsidRPr="00082026" w:rsidRDefault="00082026" w:rsidP="00082026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da-DK"/>
        </w:rPr>
      </w:pPr>
      <w:r w:rsidRPr="00082026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da-DK"/>
        </w:rPr>
        <w:t xml:space="preserve">   token: my_smartthinq_token</w:t>
      </w:r>
    </w:p>
    <w:p w14:paraId="504A64B8" w14:textId="77777777" w:rsidR="00082026" w:rsidRPr="00082026" w:rsidRDefault="00082026" w:rsidP="00082026">
      <w:pPr>
        <w:numPr>
          <w:ilvl w:val="0"/>
          <w:numId w:val="3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da-DK"/>
        </w:rPr>
      </w:pPr>
      <w:r w:rsidRPr="00082026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da-DK"/>
        </w:rPr>
        <w:t xml:space="preserve">   region: my_smartthinq_region (e.g. US)</w:t>
      </w:r>
    </w:p>
    <w:p w14:paraId="5106D849" w14:textId="77777777" w:rsidR="00082026" w:rsidRPr="00082026" w:rsidRDefault="00082026" w:rsidP="000820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nsolas" w:eastAsia="Times New Roman" w:hAnsi="Consolas" w:cs="Courier New"/>
          <w:color w:val="212121"/>
          <w:sz w:val="20"/>
          <w:szCs w:val="20"/>
          <w:lang w:eastAsia="da-DK"/>
        </w:rPr>
      </w:pPr>
      <w:r w:rsidRPr="00082026">
        <w:rPr>
          <w:rFonts w:ascii="Consolas" w:eastAsia="Times New Roman" w:hAnsi="Consolas" w:cs="Courier New"/>
          <w:color w:val="212121"/>
          <w:sz w:val="20"/>
          <w:szCs w:val="20"/>
          <w:bdr w:val="none" w:sz="0" w:space="0" w:color="auto" w:frame="1"/>
          <w:lang w:eastAsia="da-DK"/>
        </w:rPr>
        <w:t xml:space="preserve">   language: my_smartthinq_language (e.g. en-US)</w:t>
      </w:r>
    </w:p>
    <w:p w14:paraId="0EA44283" w14:textId="77777777" w:rsidR="00082026" w:rsidRPr="00082026" w:rsidRDefault="00082026" w:rsidP="00082026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Reboot HomeAssistant</w:t>
      </w:r>
    </w:p>
    <w:p w14:paraId="4E9854D6" w14:textId="77777777" w:rsidR="00082026" w:rsidRPr="00082026" w:rsidRDefault="00082026" w:rsidP="00082026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12121"/>
          <w:sz w:val="36"/>
          <w:szCs w:val="36"/>
          <w:lang w:eastAsia="da-DK"/>
        </w:rPr>
      </w:pPr>
      <w:r w:rsidRPr="00082026">
        <w:rPr>
          <w:rFonts w:ascii="Segoe UI" w:eastAsia="Times New Roman" w:hAnsi="Segoe UI" w:cs="Segoe UI"/>
          <w:b/>
          <w:bCs/>
          <w:color w:val="212121"/>
          <w:sz w:val="36"/>
          <w:szCs w:val="36"/>
          <w:lang w:eastAsia="da-DK"/>
        </w:rPr>
        <w:t>Be nice!</w:t>
      </w:r>
    </w:p>
    <w:p w14:paraId="44FB66E4" w14:textId="77777777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If you like the component, why don't you support me by buying me a coffe?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br/>
        <w:t>It would certainly motivate me to further improve this work.</w:t>
      </w:r>
    </w:p>
    <w:p w14:paraId="7BA707CD" w14:textId="0AC76171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noProof/>
          <w:color w:val="0000FF"/>
          <w:sz w:val="24"/>
          <w:szCs w:val="24"/>
          <w:lang w:eastAsia="da-DK"/>
        </w:rPr>
        <w:drawing>
          <wp:inline distT="0" distB="0" distL="0" distR="0" wp14:anchorId="56575A1C" wp14:editId="0A6CCB7E">
            <wp:extent cx="1619250" cy="352425"/>
            <wp:effectExtent l="0" t="0" r="0" b="9525"/>
            <wp:docPr id="1" name="Billede 1" descr="Buy me a coffe!">
              <a:hlinkClick xmlns:a="http://schemas.openxmlformats.org/drawingml/2006/main" r:id="rId6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uy me a coffe!">
                      <a:hlinkClick r:id="rId6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32E8B" w14:textId="77777777" w:rsidR="00082026" w:rsidRPr="00082026" w:rsidRDefault="00082026" w:rsidP="00082026">
      <w:pPr>
        <w:pBdr>
          <w:bottom w:val="single" w:sz="6" w:space="4" w:color="EAECEF"/>
        </w:pBd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12121"/>
          <w:sz w:val="36"/>
          <w:szCs w:val="36"/>
          <w:lang w:eastAsia="da-DK"/>
        </w:rPr>
      </w:pPr>
      <w:r w:rsidRPr="00082026">
        <w:rPr>
          <w:rFonts w:ascii="Segoe UI" w:eastAsia="Times New Roman" w:hAnsi="Segoe UI" w:cs="Segoe UI"/>
          <w:b/>
          <w:bCs/>
          <w:color w:val="212121"/>
          <w:sz w:val="36"/>
          <w:szCs w:val="36"/>
          <w:lang w:eastAsia="da-DK"/>
        </w:rPr>
        <w:t>Credits</w:t>
      </w:r>
    </w:p>
    <w:p w14:paraId="137D7A11" w14:textId="77777777" w:rsidR="00082026" w:rsidRPr="00082026" w:rsidRDefault="00082026" w:rsidP="00082026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</w:pP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This component is developed by </w:t>
      </w:r>
      <w:hyperlink r:id="rId8" w:tgtFrame="_blank" w:history="1">
        <w:r w:rsidRPr="0008202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da-DK"/>
          </w:rPr>
          <w:t>Ollo69 </w:t>
        </w:r>
      </w:hyperlink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based on </w:t>
      </w:r>
      <w:hyperlink r:id="rId9" w:tgtFrame="_blank" w:history="1">
        <w:r w:rsidRPr="0008202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da-DK"/>
          </w:rPr>
          <w:t>WideQ API </w:t>
        </w:r>
      </w:hyperlink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.</w:t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br/>
      </w:r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br/>
        <w:t>Original WideQ API was developed by </w:t>
      </w:r>
      <w:hyperlink r:id="rId10" w:tgtFrame="_blank" w:history="1">
        <w:r w:rsidRPr="0008202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da-DK"/>
          </w:rPr>
          <w:t>Adrian Sampson </w:t>
        </w:r>
      </w:hyperlink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under license </w:t>
      </w:r>
      <w:hyperlink r:id="rId11" w:tgtFrame="_blank" w:history="1">
        <w:r w:rsidRPr="0008202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da-DK"/>
          </w:rPr>
          <w:t>MIT </w:t>
        </w:r>
      </w:hyperlink>
      <w:r w:rsidRPr="00082026">
        <w:rPr>
          <w:rFonts w:ascii="Segoe UI" w:eastAsia="Times New Roman" w:hAnsi="Segoe UI" w:cs="Segoe UI"/>
          <w:color w:val="212121"/>
          <w:sz w:val="24"/>
          <w:szCs w:val="24"/>
          <w:lang w:eastAsia="da-DK"/>
        </w:rPr>
        <w:t>.</w:t>
      </w:r>
    </w:p>
    <w:p w14:paraId="4FC0A369" w14:textId="77777777" w:rsidR="00082026" w:rsidRPr="00082026" w:rsidRDefault="00082026" w:rsidP="000820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da-DK"/>
        </w:rPr>
      </w:pPr>
      <w:r w:rsidRPr="00082026">
        <w:rPr>
          <w:rFonts w:ascii="Times New Roman" w:eastAsia="Times New Roman" w:hAnsi="Times New Roman" w:cs="Times New Roman"/>
          <w:i/>
          <w:iCs/>
          <w:sz w:val="24"/>
          <w:szCs w:val="24"/>
          <w:lang w:eastAsia="da-DK"/>
        </w:rPr>
        <w:lastRenderedPageBreak/>
        <w:t>When installed, this will be located in '/home/homeassistant/.homeassistant/custom_components/smartthinq_sensors', you still need to add it to your 'configuration.yaml' file.</w:t>
      </w:r>
    </w:p>
    <w:p w14:paraId="4C2257AC" w14:textId="77777777" w:rsidR="009202A8" w:rsidRDefault="009202A8"/>
    <w:sectPr w:rsidR="00920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9F0F72"/>
    <w:multiLevelType w:val="multilevel"/>
    <w:tmpl w:val="5894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91204"/>
    <w:multiLevelType w:val="multilevel"/>
    <w:tmpl w:val="A6F8E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88295B"/>
    <w:multiLevelType w:val="multilevel"/>
    <w:tmpl w:val="A4D6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5F"/>
    <w:rsid w:val="00082026"/>
    <w:rsid w:val="00893D5F"/>
    <w:rsid w:val="00920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797BF4C-844A-46AD-B53B-D93E0556D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link w:val="Overskrift1Tegn"/>
    <w:uiPriority w:val="9"/>
    <w:qFormat/>
    <w:rsid w:val="000820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paragraph" w:styleId="Overskrift2">
    <w:name w:val="heading 2"/>
    <w:basedOn w:val="Normal"/>
    <w:link w:val="Overskrift2Tegn"/>
    <w:uiPriority w:val="9"/>
    <w:qFormat/>
    <w:rsid w:val="000820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paragraph" w:styleId="Overskrift3">
    <w:name w:val="heading 3"/>
    <w:basedOn w:val="Normal"/>
    <w:link w:val="Overskrift3Tegn"/>
    <w:uiPriority w:val="9"/>
    <w:qFormat/>
    <w:rsid w:val="000820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82026"/>
    <w:rPr>
      <w:rFonts w:ascii="Times New Roman" w:eastAsia="Times New Roman" w:hAnsi="Times New Roman" w:cs="Times New Roman"/>
      <w:b/>
      <w:bCs/>
      <w:kern w:val="36"/>
      <w:sz w:val="48"/>
      <w:szCs w:val="48"/>
      <w:lang w:eastAsia="da-DK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82026"/>
    <w:rPr>
      <w:rFonts w:ascii="Times New Roman" w:eastAsia="Times New Roman" w:hAnsi="Times New Roman" w:cs="Times New Roman"/>
      <w:b/>
      <w:bCs/>
      <w:sz w:val="36"/>
      <w:szCs w:val="36"/>
      <w:lang w:eastAsia="da-DK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82026"/>
    <w:rPr>
      <w:rFonts w:ascii="Times New Roman" w:eastAsia="Times New Roman" w:hAnsi="Times New Roman" w:cs="Times New Roman"/>
      <w:b/>
      <w:bCs/>
      <w:sz w:val="27"/>
      <w:szCs w:val="27"/>
      <w:lang w:eastAsia="da-DK"/>
    </w:rPr>
  </w:style>
  <w:style w:type="paragraph" w:styleId="NormalWeb">
    <w:name w:val="Normal (Web)"/>
    <w:basedOn w:val="Normal"/>
    <w:uiPriority w:val="99"/>
    <w:semiHidden/>
    <w:unhideWhenUsed/>
    <w:rsid w:val="00082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Hyperlink">
    <w:name w:val="Hyperlink"/>
    <w:basedOn w:val="Standardskrifttypeiafsnit"/>
    <w:uiPriority w:val="99"/>
    <w:semiHidden/>
    <w:unhideWhenUsed/>
    <w:rsid w:val="00082026"/>
    <w:rPr>
      <w:color w:val="0000FF"/>
      <w:u w:val="single"/>
    </w:rPr>
  </w:style>
  <w:style w:type="character" w:styleId="Strk">
    <w:name w:val="Strong"/>
    <w:basedOn w:val="Standardskrifttypeiafsnit"/>
    <w:uiPriority w:val="22"/>
    <w:qFormat/>
    <w:rsid w:val="00082026"/>
    <w:rPr>
      <w:b/>
      <w:bCs/>
    </w:rPr>
  </w:style>
  <w:style w:type="character" w:styleId="HTML-kode">
    <w:name w:val="HTML Code"/>
    <w:basedOn w:val="Standardskrifttypeiafsnit"/>
    <w:uiPriority w:val="99"/>
    <w:semiHidden/>
    <w:unhideWhenUsed/>
    <w:rsid w:val="00082026"/>
    <w:rPr>
      <w:rFonts w:ascii="Courier New" w:eastAsia="Times New Roman" w:hAnsi="Courier New" w:cs="Courier New"/>
      <w:sz w:val="20"/>
      <w:szCs w:val="20"/>
    </w:rPr>
  </w:style>
  <w:style w:type="character" w:styleId="Fremhv">
    <w:name w:val="Emphasis"/>
    <w:basedOn w:val="Standardskrifttypeiafsnit"/>
    <w:uiPriority w:val="20"/>
    <w:qFormat/>
    <w:rsid w:val="00082026"/>
    <w:rPr>
      <w:i/>
      <w:iCs/>
    </w:rPr>
  </w:style>
  <w:style w:type="paragraph" w:styleId="FormateretHTML">
    <w:name w:val="HTML Preformatted"/>
    <w:basedOn w:val="Normal"/>
    <w:link w:val="FormateretHTMLTegn"/>
    <w:uiPriority w:val="99"/>
    <w:semiHidden/>
    <w:unhideWhenUsed/>
    <w:rsid w:val="000820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a-DK"/>
    </w:rPr>
  </w:style>
  <w:style w:type="character" w:customStyle="1" w:styleId="FormateretHTMLTegn">
    <w:name w:val="Formateret HTML Tegn"/>
    <w:basedOn w:val="Standardskrifttypeiafsnit"/>
    <w:link w:val="FormateretHTML"/>
    <w:uiPriority w:val="99"/>
    <w:semiHidden/>
    <w:rsid w:val="00082026"/>
    <w:rPr>
      <w:rFonts w:ascii="Courier New" w:eastAsia="Times New Roman" w:hAnsi="Courier New" w:cs="Courier New"/>
      <w:sz w:val="20"/>
      <w:szCs w:val="20"/>
      <w:lang w:eastAsia="da-D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02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1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43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ollo69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uymeacoffee.com/ollo69" TargetMode="External"/><Relationship Id="rId11" Type="http://schemas.openxmlformats.org/officeDocument/2006/relationships/hyperlink" Target="https://opensource.org/licenses/MIT" TargetMode="External"/><Relationship Id="rId5" Type="http://schemas.openxmlformats.org/officeDocument/2006/relationships/hyperlink" Target="https://github.com/sampsyo/wideq" TargetMode="External"/><Relationship Id="rId10" Type="http://schemas.openxmlformats.org/officeDocument/2006/relationships/hyperlink" Target="https://github.com/sampsy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sampsyo/wideq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495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Frederik Pedersen</dc:creator>
  <cp:keywords/>
  <dc:description/>
  <cp:lastModifiedBy>Frederik Pedersen</cp:lastModifiedBy>
  <cp:revision>2</cp:revision>
  <dcterms:created xsi:type="dcterms:W3CDTF">2020-05-02T09:07:00Z</dcterms:created>
  <dcterms:modified xsi:type="dcterms:W3CDTF">2020-05-02T09:08:00Z</dcterms:modified>
</cp:coreProperties>
</file>