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6370D">
      <w:pPr>
        <w:spacing w:before="62" w:beforeLines="20" w:after="93" w:afterLines="30" w:line="400" w:lineRule="exact"/>
        <w:jc w:val="center"/>
        <w:rPr>
          <w:rFonts w:ascii="Times New Roman" w:hAnsi="Times New Roman" w:eastAsia="SimHei" w:cs="Times New Roman"/>
          <w:sz w:val="28"/>
          <w:szCs w:val="24"/>
        </w:rPr>
      </w:pPr>
      <w:r>
        <w:rPr>
          <w:rFonts w:ascii="Times New Roman" w:hAnsi="Times New Roman" w:eastAsia="SimHei" w:cs="Times New Roman"/>
          <w:sz w:val="28"/>
          <w:szCs w:val="24"/>
        </w:rPr>
        <w:t>《并行与分布式计算》课程报告要求</w:t>
      </w:r>
    </w:p>
    <w:p w14:paraId="53061CEF">
      <w:pPr>
        <w:keepNext w:val="0"/>
        <w:keepLines w:val="0"/>
        <w:widowControl/>
        <w:suppressLineNumbers w:val="0"/>
        <w:jc w:val="both"/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本课程的结课报告围绕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“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  <w:lang w:eastAsia="zh-CN"/>
        </w:rPr>
        <w:t>《</w:t>
      </w:r>
      <w:r>
        <w:rPr>
          <w:rFonts w:hint="eastAsia"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面向具身智能的分布式大模型推理系统综述：从高吞吐</w:t>
      </w:r>
      <w:r>
        <w:rPr>
          <w:rFonts w:hint="eastAsia"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  <w:lang w:val="en-US" w:eastAsia="zh-CN"/>
        </w:rPr>
        <w:t>服务</w:t>
      </w:r>
      <w:r>
        <w:rPr>
          <w:rFonts w:hint="eastAsia"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到实时闭环执行</w:t>
      </w:r>
      <w:r>
        <w:rPr>
          <w:rFonts w:hint="eastAsia"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  <w:lang w:eastAsia="zh-CN"/>
        </w:rPr>
        <w:t>》（</w:t>
      </w:r>
      <w:r>
        <w:rPr>
          <w:rFonts w:ascii="Times New Roman" w:hAnsi="Times New Roman" w:eastAsia="SimSun" w:cs="SimSun"/>
          <w:kern w:val="0"/>
          <w:sz w:val="24"/>
          <w:szCs w:val="24"/>
          <w:lang w:val="en-US" w:eastAsia="zh-CN" w:bidi="ar"/>
        </w:rPr>
        <w:t>A Survey of Distributed Inference Systems for Embodied Foundation Models: From High-Throughput Serving to Real-Time Closed-Loop Execution</w:t>
      </w:r>
      <w:r>
        <w:rPr>
          <w:rFonts w:hint="eastAsia"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  <w:lang w:eastAsia="zh-CN"/>
        </w:rPr>
        <w:t>）</w:t>
      </w:r>
      <w:r>
        <w:rPr>
          <w:rFonts w:hint="eastAsia"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这一研究领域展开，设有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  <w:lang w:val="en-US" w:eastAsia="zh-CN"/>
        </w:rPr>
        <w:t>6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个研究Topic</w:t>
      </w:r>
      <w:r>
        <w:rPr>
          <w:rFonts w:hint="default" w:ascii="Times New Roman" w:hAnsi="Times New Roman" w:eastAsia="SimSun" w:cs="Times New Roman"/>
          <w:color w:val="2C2C36"/>
          <w:sz w:val="24"/>
          <w:szCs w:val="24"/>
          <w:shd w:val="clear" w:color="auto" w:fill="FFFFFF"/>
          <w:lang w:val="en-US"/>
        </w:rPr>
        <w:t>, 23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  <w:lang w:val="en-US" w:eastAsia="zh-CN"/>
        </w:rPr>
        <w:t>个Sub-Topic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  <w:lang w:eastAsia="zh-CN"/>
        </w:rPr>
        <w:t>，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  <w:lang w:val="en-US" w:eastAsia="zh-CN"/>
        </w:rPr>
        <w:t>包含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（详见“附件1-研究Topic列表”）。每位同学需从中选择一个</w:t>
      </w:r>
      <w:r>
        <w:rPr>
          <w:rFonts w:hint="eastAsia" w:ascii="Times New Roman" w:hAnsi="Times New Roman" w:eastAsia="SimSun" w:cs="Times New Roman"/>
          <w:color w:val="C00000"/>
          <w:sz w:val="24"/>
          <w:szCs w:val="24"/>
          <w:shd w:val="clear" w:color="auto" w:fill="FFFFFF"/>
          <w:lang w:val="en-US" w:eastAsia="zh-CN"/>
        </w:rPr>
        <w:t>Sub-</w:t>
      </w:r>
      <w:r>
        <w:rPr>
          <w:rFonts w:ascii="Times New Roman" w:hAnsi="Times New Roman" w:eastAsia="SimSun" w:cs="Times New Roman"/>
          <w:color w:val="C00000"/>
          <w:sz w:val="24"/>
          <w:szCs w:val="24"/>
          <w:shd w:val="clear" w:color="auto" w:fill="FFFFFF"/>
        </w:rPr>
        <w:t>Topic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进行研究（每个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  <w:lang w:val="en-US" w:eastAsia="zh-CN"/>
        </w:rPr>
        <w:t>Sub-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Topic</w:t>
      </w:r>
      <w:r>
        <w:rPr>
          <w:rFonts w:hint="eastAsia" w:ascii="Times New Roman" w:hAnsi="Times New Roman" w:eastAsia="SimSun" w:cs="Times New Roman"/>
          <w:color w:val="2C2C36"/>
          <w:sz w:val="24"/>
          <w:szCs w:val="24"/>
          <w:shd w:val="clear" w:color="auto" w:fill="FFFFFF"/>
          <w:lang w:val="en-US" w:eastAsia="zh-CN"/>
        </w:rPr>
        <w:t xml:space="preserve"> 3-4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人，先到先得），并提交研究报告。具体要求如下：</w:t>
      </w:r>
    </w:p>
    <w:p w14:paraId="08BA43BB">
      <w:pPr>
        <w:pStyle w:val="9"/>
        <w:numPr>
          <w:ilvl w:val="0"/>
          <w:numId w:val="1"/>
        </w:numPr>
        <w:spacing w:before="62" w:beforeLines="20" w:after="93" w:afterLines="30" w:line="400" w:lineRule="exact"/>
        <w:ind w:firstLineChars="0"/>
        <w:jc w:val="both"/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论文阅读方向：</w:t>
      </w:r>
      <w:r>
        <w:rPr>
          <w:rFonts w:ascii="Times New Roman" w:hAnsi="Times New Roman" w:eastAsia="SimSun" w:cs="Times New Roman"/>
          <w:sz w:val="24"/>
          <w:szCs w:val="24"/>
        </w:rPr>
        <w:t>选题相关的论文阅读应涵盖但不限于以下领域：计算机体系结构、并行与分布式计算、存储系统、计算机网络以及人工智能领域。优先阅读CCF-A/B类期刊/会议论文和SCI一区期刊论文（参考“附件2-中国计算机学会推荐国际学术会议和期刊目录”）。</w:t>
      </w:r>
    </w:p>
    <w:p w14:paraId="74CB9562">
      <w:pPr>
        <w:pStyle w:val="9"/>
        <w:numPr>
          <w:ilvl w:val="0"/>
          <w:numId w:val="1"/>
        </w:numPr>
        <w:spacing w:before="62" w:beforeLines="20" w:after="93" w:afterLines="30" w:line="400" w:lineRule="exact"/>
        <w:ind w:firstLineChars="0"/>
        <w:jc w:val="both"/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内容要求：</w:t>
      </w:r>
      <w:r>
        <w:rPr>
          <w:rFonts w:ascii="Times New Roman" w:hAnsi="Times New Roman" w:eastAsia="SimSun" w:cs="Times New Roman"/>
          <w:sz w:val="24"/>
          <w:szCs w:val="24"/>
        </w:rPr>
        <w:t>研究报告需以</w:t>
      </w:r>
      <w:r>
        <w:rPr>
          <w:rFonts w:ascii="Times New Roman" w:hAnsi="Times New Roman" w:eastAsia="SimSun" w:cs="Times New Roman"/>
          <w:color w:val="FF0000"/>
          <w:sz w:val="24"/>
          <w:szCs w:val="24"/>
        </w:rPr>
        <w:t>英文</w:t>
      </w:r>
      <w:r>
        <w:rPr>
          <w:rFonts w:ascii="Times New Roman" w:hAnsi="Times New Roman" w:eastAsia="SimSun" w:cs="Times New Roman"/>
          <w:sz w:val="24"/>
          <w:szCs w:val="24"/>
        </w:rPr>
        <w:t>撰写，全面总结所选Topic的起源、发展及最新研究成果，</w:t>
      </w:r>
      <w:r>
        <w:rPr>
          <w:rFonts w:hint="eastAsia" w:ascii="Times New Roman" w:hAnsi="Times New Roman" w:eastAsia="SimSun" w:cs="Times New Roman"/>
          <w:sz w:val="24"/>
          <w:szCs w:val="24"/>
        </w:rPr>
        <w:t>除</w:t>
      </w:r>
      <w:r>
        <w:rPr>
          <w:rFonts w:ascii="Times New Roman" w:hAnsi="Times New Roman" w:eastAsia="SimSun" w:cs="Times New Roman"/>
          <w:sz w:val="24"/>
          <w:szCs w:val="24"/>
        </w:rPr>
        <w:t>参考文献引用</w:t>
      </w:r>
      <w:r>
        <w:rPr>
          <w:rFonts w:hint="eastAsia" w:ascii="Times New Roman" w:hAnsi="Times New Roman" w:eastAsia="SimSun" w:cs="Times New Roman"/>
          <w:sz w:val="24"/>
          <w:szCs w:val="24"/>
        </w:rPr>
        <w:t>篇幅，</w:t>
      </w:r>
      <w:r>
        <w:rPr>
          <w:rFonts w:hint="eastAsia" w:ascii="Times New Roman" w:hAnsi="Times New Roman" w:eastAsia="SimSun" w:cs="Times New Roman"/>
          <w:color w:val="auto"/>
          <w:sz w:val="24"/>
          <w:szCs w:val="24"/>
        </w:rPr>
        <w:t>正文</w:t>
      </w:r>
      <w:r>
        <w:rPr>
          <w:rFonts w:ascii="Times New Roman" w:hAnsi="Times New Roman" w:eastAsia="SimSun" w:cs="Times New Roman"/>
          <w:color w:val="auto"/>
          <w:sz w:val="24"/>
          <w:szCs w:val="24"/>
        </w:rPr>
        <w:t>内容不少于</w:t>
      </w:r>
      <w:r>
        <w:rPr>
          <w:rFonts w:hint="eastAsia" w:ascii="Times New Roman" w:hAnsi="Times New Roman" w:eastAsia="SimSun" w:cs="Times New Roman"/>
          <w:color w:val="FF0000"/>
          <w:sz w:val="24"/>
          <w:szCs w:val="24"/>
        </w:rPr>
        <w:t>5</w:t>
      </w:r>
      <w:r>
        <w:rPr>
          <w:rFonts w:ascii="Times New Roman" w:hAnsi="Times New Roman" w:eastAsia="SimSun" w:cs="Times New Roman"/>
          <w:color w:val="FF0000"/>
          <w:sz w:val="24"/>
          <w:szCs w:val="24"/>
        </w:rPr>
        <w:t>页</w:t>
      </w:r>
      <w:r>
        <w:rPr>
          <w:rFonts w:ascii="Times New Roman" w:hAnsi="Times New Roman" w:eastAsia="SimSun" w:cs="Times New Roman"/>
          <w:sz w:val="24"/>
          <w:szCs w:val="24"/>
        </w:rPr>
        <w:t>。</w:t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>鼓励使用表格和图示对相关概念、流程及研究特性进行详细说明，并明确引用参考文献</w:t>
      </w:r>
      <w:r>
        <w:rPr>
          <w:rFonts w:hint="eastAsia" w:ascii="Times New Roman" w:hAnsi="Times New Roman" w:eastAsia="SimSun" w:cs="Times New Roman"/>
          <w:sz w:val="24"/>
          <w:szCs w:val="24"/>
        </w:rPr>
        <w:t>，</w:t>
      </w:r>
      <w:r>
        <w:rPr>
          <w:rFonts w:ascii="Times New Roman" w:hAnsi="Times New Roman" w:eastAsia="SimSun" w:cs="Times New Roman"/>
          <w:sz w:val="24"/>
          <w:szCs w:val="24"/>
        </w:rPr>
        <w:t>例如通过表格标注参考文献编号、发表时间、特性比较等。撰写风格可参考ACM Computing Surveys论文。</w:t>
      </w:r>
    </w:p>
    <w:p w14:paraId="195E2A7C">
      <w:pPr>
        <w:pStyle w:val="9"/>
        <w:numPr>
          <w:ilvl w:val="0"/>
          <w:numId w:val="1"/>
        </w:numPr>
        <w:spacing w:before="62" w:beforeLines="20" w:after="93" w:afterLines="30" w:line="400" w:lineRule="exact"/>
        <w:ind w:firstLineChars="0"/>
        <w:jc w:val="both"/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关于AI工具：</w:t>
      </w:r>
      <w:r>
        <w:rPr>
          <w:rFonts w:ascii="Times New Roman" w:hAnsi="Times New Roman" w:eastAsia="SimSun" w:cs="Times New Roman"/>
          <w:sz w:val="24"/>
          <w:szCs w:val="24"/>
        </w:rPr>
        <w:t>可以借助GPT等AI工具进行语言润色，但报告内容需由本人在阅读参考文献后自主总结。严禁出现引用与内容不一致、编造引文、或与其他同学雷同的情况，否则报告将被视为不合格。</w:t>
      </w:r>
    </w:p>
    <w:p w14:paraId="163B0864">
      <w:pPr>
        <w:pStyle w:val="9"/>
        <w:numPr>
          <w:ilvl w:val="0"/>
          <w:numId w:val="1"/>
        </w:numPr>
        <w:spacing w:before="62" w:beforeLines="20" w:after="93" w:afterLines="30" w:line="400" w:lineRule="exact"/>
        <w:ind w:firstLineChars="0"/>
        <w:jc w:val="both"/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提交形式：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需提交以下三项材料：（1）可编译的LaTeX源码（形式为Overleaf导出的项目ZIP文件，模板详见“附件3-ACM_Template”）。（2）限时</w:t>
      </w:r>
      <w:r>
        <w:rPr>
          <w:rFonts w:hint="eastAsia" w:ascii="Times New Roman" w:hAnsi="Times New Roman" w:eastAsia="SimSun" w:cs="Times New Roman"/>
          <w:color w:val="FF0000"/>
          <w:sz w:val="24"/>
          <w:szCs w:val="24"/>
          <w:shd w:val="clear" w:color="auto" w:fill="FFFFFF"/>
          <w:lang w:val="en-US" w:eastAsia="zh-CN"/>
        </w:rPr>
        <w:t>5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分钟的汇报PPT。（3）参考文献的PDF文件。以上文件打包为一个文件夹，命名格式为“学号-姓名”，并发送至邮箱</w:t>
      </w:r>
      <w:r>
        <w:rPr>
          <w:rFonts w:hint="default"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310352393@qq.com</w:t>
      </w:r>
      <w:r>
        <w:rPr>
          <w:rFonts w:ascii="Times New Roman" w:hAnsi="Times New Roman" w:eastAsia="SimSun" w:cs="Times New Roman"/>
          <w:color w:val="2C2C36"/>
          <w:sz w:val="24"/>
          <w:szCs w:val="24"/>
          <w:shd w:val="clear" w:color="auto" w:fill="FFFFFF"/>
        </w:rPr>
        <w:t>。</w:t>
      </w:r>
    </w:p>
    <w:p w14:paraId="62A7BDF6">
      <w:pPr>
        <w:pStyle w:val="9"/>
        <w:numPr>
          <w:ilvl w:val="0"/>
          <w:numId w:val="1"/>
        </w:numPr>
        <w:spacing w:before="62" w:beforeLines="20" w:after="93" w:afterLines="30" w:line="400" w:lineRule="exact"/>
        <w:ind w:firstLineChars="0"/>
        <w:jc w:val="both"/>
        <w:rPr>
          <w:rFonts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b/>
          <w:bCs/>
          <w:color w:val="2C2C36"/>
          <w:sz w:val="24"/>
          <w:szCs w:val="24"/>
          <w:shd w:val="clear" w:color="auto" w:fill="FFFFFF"/>
        </w:rPr>
        <w:t>进度安排：</w:t>
      </w:r>
    </w:p>
    <w:tbl>
      <w:tblPr>
        <w:tblStyle w:val="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7"/>
        <w:gridCol w:w="5323"/>
      </w:tblGrid>
      <w:tr w14:paraId="192AAE49">
        <w:tc>
          <w:tcPr>
            <w:tcW w:w="1876" w:type="pct"/>
          </w:tcPr>
          <w:p w14:paraId="75AD995A">
            <w:pPr>
              <w:spacing w:before="62" w:beforeLines="20" w:after="93" w:afterLines="30" w:line="400" w:lineRule="exact"/>
              <w:jc w:val="both"/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  <w:t>4</w:t>
            </w: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月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7</w:t>
            </w: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日（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8</w:t>
            </w: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周）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前</w:t>
            </w:r>
          </w:p>
        </w:tc>
        <w:tc>
          <w:tcPr>
            <w:tcW w:w="3124" w:type="pct"/>
          </w:tcPr>
          <w:p w14:paraId="1FE1168C">
            <w:pPr>
              <w:spacing w:before="62" w:beforeLines="20" w:after="93" w:afterLines="30" w:line="400" w:lineRule="exact"/>
              <w:jc w:val="both"/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各同学确定选题，确定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报告</w:t>
            </w: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方向</w:t>
            </w:r>
          </w:p>
        </w:tc>
      </w:tr>
      <w:tr w14:paraId="57BA1B4B">
        <w:tc>
          <w:tcPr>
            <w:tcW w:w="1876" w:type="pct"/>
          </w:tcPr>
          <w:p w14:paraId="7EE6380E">
            <w:pPr>
              <w:spacing w:before="62" w:beforeLines="20" w:after="93" w:afterLines="30" w:line="400" w:lineRule="exact"/>
              <w:jc w:val="both"/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  <w:t>5</w:t>
            </w: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月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  <w:t>25</w:t>
            </w: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日（1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周）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  <w:t>开始</w:t>
            </w:r>
          </w:p>
        </w:tc>
        <w:tc>
          <w:tcPr>
            <w:tcW w:w="3124" w:type="pct"/>
          </w:tcPr>
          <w:p w14:paraId="59DB7DFB">
            <w:pPr>
              <w:spacing w:before="62" w:beforeLines="20" w:after="93" w:afterLines="30" w:line="400" w:lineRule="exact"/>
              <w:jc w:val="both"/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进行报告PPT汇报</w:t>
            </w:r>
          </w:p>
        </w:tc>
      </w:tr>
      <w:tr w14:paraId="60F3B3F8">
        <w:tc>
          <w:tcPr>
            <w:tcW w:w="1876" w:type="pct"/>
          </w:tcPr>
          <w:p w14:paraId="57A2B073">
            <w:pPr>
              <w:spacing w:before="62" w:beforeLines="20" w:after="93" w:afterLines="30" w:line="400" w:lineRule="exact"/>
              <w:jc w:val="both"/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月2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日23时59分前</w:t>
            </w:r>
          </w:p>
        </w:tc>
        <w:tc>
          <w:tcPr>
            <w:tcW w:w="3124" w:type="pct"/>
          </w:tcPr>
          <w:p w14:paraId="065DD294">
            <w:pPr>
              <w:spacing w:before="62" w:beforeLines="20" w:after="93" w:afterLines="30" w:line="400" w:lineRule="exact"/>
              <w:jc w:val="both"/>
              <w:rPr>
                <w:rFonts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eastAsia="SimSun" w:cs="Times New Roman"/>
                <w:color w:val="2C2C36"/>
                <w:sz w:val="24"/>
                <w:szCs w:val="24"/>
                <w:shd w:val="clear" w:color="auto" w:fill="FFFFFF"/>
              </w:rPr>
              <w:t>提交最终报告材料</w:t>
            </w:r>
          </w:p>
        </w:tc>
      </w:tr>
    </w:tbl>
    <w:p w14:paraId="44886219">
      <w:pPr>
        <w:spacing w:before="62" w:beforeLines="20" w:after="93" w:afterLines="30" w:line="400" w:lineRule="exact"/>
        <w:jc w:val="left"/>
        <w:rPr>
          <w:rFonts w:ascii="Times New Roman" w:hAnsi="Times New Roman" w:eastAsia="SimSun" w:cs="Times New Roman"/>
          <w:szCs w:val="21"/>
        </w:rPr>
      </w:pPr>
      <w:bookmarkStart w:id="0" w:name="_GoBack"/>
      <w:r>
        <w:rPr>
          <w:rFonts w:ascii="Times New Roman" w:hAnsi="Times New Roman" w:eastAsia="SimSun" w:cs="Times New Roman"/>
          <w:szCs w:val="21"/>
        </w:rPr>
        <w:t>注：ACM模板：</w:t>
      </w:r>
      <w:r>
        <w:fldChar w:fldCharType="begin"/>
      </w:r>
      <w:r>
        <w:instrText xml:space="preserve"> HYPERLINK "https://www.overleaf.com/latex/templates/association-for-computing-machinery-acm-small-standard-format-template/sksvmbxyfhnw" </w:instrText>
      </w:r>
      <w:r>
        <w:fldChar w:fldCharType="separate"/>
      </w:r>
      <w:r>
        <w:rPr>
          <w:rStyle w:val="6"/>
          <w:rFonts w:ascii="Times New Roman" w:hAnsi="Times New Roman" w:eastAsia="SimSun" w:cs="Times New Roman"/>
          <w:szCs w:val="21"/>
        </w:rPr>
        <w:t>https://www.overleaf.com/latex/templates/association-for-computing-machinery-acm-small-standard-format-template/sksvmbxyfhnw</w:t>
      </w:r>
      <w:r>
        <w:rPr>
          <w:rStyle w:val="6"/>
          <w:rFonts w:ascii="Times New Roman" w:hAnsi="Times New Roman" w:eastAsia="SimSun" w:cs="Times New Roman"/>
          <w:szCs w:val="21"/>
        </w:rPr>
        <w:fldChar w:fldCharType="end"/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86D89"/>
    <w:multiLevelType w:val="multilevel"/>
    <w:tmpl w:val="21086D89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M4NTZkNzM2ODg0M2JlOTc0Mjk4YzgwYzZmNDQ1ZWQifQ=="/>
  </w:docVars>
  <w:rsids>
    <w:rsidRoot w:val="00924F78"/>
    <w:rsid w:val="000228E4"/>
    <w:rsid w:val="00022B33"/>
    <w:rsid w:val="000424B5"/>
    <w:rsid w:val="00053EFA"/>
    <w:rsid w:val="00080036"/>
    <w:rsid w:val="000832E5"/>
    <w:rsid w:val="0009752C"/>
    <w:rsid w:val="000E409B"/>
    <w:rsid w:val="000F03B5"/>
    <w:rsid w:val="000F7828"/>
    <w:rsid w:val="00101168"/>
    <w:rsid w:val="0014569D"/>
    <w:rsid w:val="001A413C"/>
    <w:rsid w:val="001C2059"/>
    <w:rsid w:val="001E2665"/>
    <w:rsid w:val="00204FD8"/>
    <w:rsid w:val="00251251"/>
    <w:rsid w:val="00256447"/>
    <w:rsid w:val="0026231A"/>
    <w:rsid w:val="0027055B"/>
    <w:rsid w:val="00286520"/>
    <w:rsid w:val="00296D65"/>
    <w:rsid w:val="002B2061"/>
    <w:rsid w:val="003164D6"/>
    <w:rsid w:val="00341D1A"/>
    <w:rsid w:val="0036158C"/>
    <w:rsid w:val="003937A9"/>
    <w:rsid w:val="003D30E7"/>
    <w:rsid w:val="003D435D"/>
    <w:rsid w:val="00405BA6"/>
    <w:rsid w:val="004611F8"/>
    <w:rsid w:val="00483823"/>
    <w:rsid w:val="004A11B4"/>
    <w:rsid w:val="004C7C13"/>
    <w:rsid w:val="005029CD"/>
    <w:rsid w:val="00503FA1"/>
    <w:rsid w:val="00506F3D"/>
    <w:rsid w:val="00525596"/>
    <w:rsid w:val="00544332"/>
    <w:rsid w:val="005633AD"/>
    <w:rsid w:val="006C6DD9"/>
    <w:rsid w:val="006E7730"/>
    <w:rsid w:val="00752FFC"/>
    <w:rsid w:val="00782ED5"/>
    <w:rsid w:val="007E3E16"/>
    <w:rsid w:val="00807545"/>
    <w:rsid w:val="00810052"/>
    <w:rsid w:val="00811DC7"/>
    <w:rsid w:val="00824F3F"/>
    <w:rsid w:val="00832332"/>
    <w:rsid w:val="008345B6"/>
    <w:rsid w:val="008519E7"/>
    <w:rsid w:val="0087705D"/>
    <w:rsid w:val="00897CD1"/>
    <w:rsid w:val="008B4E85"/>
    <w:rsid w:val="008C397A"/>
    <w:rsid w:val="008D5B5C"/>
    <w:rsid w:val="00905235"/>
    <w:rsid w:val="00924F78"/>
    <w:rsid w:val="00944865"/>
    <w:rsid w:val="009556B5"/>
    <w:rsid w:val="0097407A"/>
    <w:rsid w:val="009B4ED5"/>
    <w:rsid w:val="00A11D02"/>
    <w:rsid w:val="00A15007"/>
    <w:rsid w:val="00A207AF"/>
    <w:rsid w:val="00A4621E"/>
    <w:rsid w:val="00A93B7A"/>
    <w:rsid w:val="00AA3415"/>
    <w:rsid w:val="00AA5E92"/>
    <w:rsid w:val="00AD463F"/>
    <w:rsid w:val="00AF32DD"/>
    <w:rsid w:val="00B068F7"/>
    <w:rsid w:val="00B27529"/>
    <w:rsid w:val="00B32433"/>
    <w:rsid w:val="00B60EA1"/>
    <w:rsid w:val="00B802EF"/>
    <w:rsid w:val="00B84EE1"/>
    <w:rsid w:val="00B971E1"/>
    <w:rsid w:val="00BA02B8"/>
    <w:rsid w:val="00BC4BA0"/>
    <w:rsid w:val="00C010B2"/>
    <w:rsid w:val="00C0481D"/>
    <w:rsid w:val="00C3132C"/>
    <w:rsid w:val="00C360A3"/>
    <w:rsid w:val="00C37D41"/>
    <w:rsid w:val="00C5329C"/>
    <w:rsid w:val="00C710D8"/>
    <w:rsid w:val="00C727C9"/>
    <w:rsid w:val="00CF7C9A"/>
    <w:rsid w:val="00D061C3"/>
    <w:rsid w:val="00D100F5"/>
    <w:rsid w:val="00D74F33"/>
    <w:rsid w:val="00D76928"/>
    <w:rsid w:val="00D92544"/>
    <w:rsid w:val="00DB5584"/>
    <w:rsid w:val="00DC3A9C"/>
    <w:rsid w:val="00DD220B"/>
    <w:rsid w:val="00DF7211"/>
    <w:rsid w:val="00E37910"/>
    <w:rsid w:val="00E80EB3"/>
    <w:rsid w:val="00E90460"/>
    <w:rsid w:val="00EA6247"/>
    <w:rsid w:val="00EC10FA"/>
    <w:rsid w:val="00ED5C88"/>
    <w:rsid w:val="00EF18A1"/>
    <w:rsid w:val="00EF4358"/>
    <w:rsid w:val="00F20359"/>
    <w:rsid w:val="00F529E9"/>
    <w:rsid w:val="00F612B7"/>
    <w:rsid w:val="00F916B5"/>
    <w:rsid w:val="00F958B5"/>
    <w:rsid w:val="00FA293A"/>
    <w:rsid w:val="05EA06E6"/>
    <w:rsid w:val="37BF6063"/>
    <w:rsid w:val="3A1962D8"/>
    <w:rsid w:val="3C0359AB"/>
    <w:rsid w:val="3FF80CA5"/>
    <w:rsid w:val="5F8E79B1"/>
    <w:rsid w:val="600765F6"/>
    <w:rsid w:val="68FF8F6C"/>
    <w:rsid w:val="73FCAB8F"/>
    <w:rsid w:val="ABEBB336"/>
    <w:rsid w:val="F57D1E46"/>
    <w:rsid w:val="F7FFAD9C"/>
    <w:rsid w:val="FFEBB947"/>
    <w:rsid w:val="FFEDE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Header Char"/>
    <w:basedOn w:val="2"/>
    <w:link w:val="5"/>
    <w:qFormat/>
    <w:uiPriority w:val="99"/>
    <w:rPr>
      <w:sz w:val="18"/>
      <w:szCs w:val="18"/>
    </w:rPr>
  </w:style>
  <w:style w:type="character" w:customStyle="1" w:styleId="11">
    <w:name w:val="Footer Char"/>
    <w:basedOn w:val="2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868</Characters>
  <Lines>7</Lines>
  <Paragraphs>2</Paragraphs>
  <TotalTime>74</TotalTime>
  <ScaleCrop>false</ScaleCrop>
  <LinksUpToDate>false</LinksUpToDate>
  <CharactersWithSpaces>1018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2024-10-22T17:41:00Z</dcterms:created>
  <dc:creator>睿 葛</dc:creator>
  <cp:lastModifiedBy>胡创</cp:lastModifiedBy>
  <dcterms:modified xsi:type="dcterms:W3CDTF">2026-03-14T15:29:03Z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FCC89401360C4A7E92C46FAF63E5B8AF_12</vt:lpwstr>
  </property>
</Properties>
</file>