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160E" w:rsidRDefault="00E6160E" w:rsidP="00E6160E">
      <w:pPr>
        <w:spacing w:line="480" w:lineRule="auto"/>
        <w:jc w:val="center"/>
      </w:pPr>
      <w:r>
        <w:rPr>
          <w:noProof/>
        </w:rPr>
        <w:drawing>
          <wp:inline distT="0" distB="0" distL="0" distR="0" wp14:anchorId="696F4594" wp14:editId="6CCD226B">
            <wp:extent cx="5311775" cy="65335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S4.TIF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0" r="19316"/>
                    <a:stretch/>
                  </pic:blipFill>
                  <pic:spPr bwMode="auto">
                    <a:xfrm>
                      <a:off x="0" y="0"/>
                      <a:ext cx="5311775" cy="653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60E" w:rsidRDefault="00E6160E" w:rsidP="00E6160E">
      <w:pPr>
        <w:spacing w:line="480" w:lineRule="auto"/>
      </w:pPr>
      <w:r>
        <w:t xml:space="preserve">Figure S2.  HOOH dynamics over time for illuminated natural seawater treated with a variety of buffers (at 10 </w:t>
      </w:r>
      <w:proofErr w:type="spellStart"/>
      <w:r>
        <w:t>mM</w:t>
      </w:r>
      <w:proofErr w:type="spellEnd"/>
      <w:r>
        <w:t>).  Plotted are the results of individual samples.  Black arrows indicate “asymptotes,” discussed in the text.</w:t>
      </w:r>
    </w:p>
    <w:p w:rsidR="00A77A96" w:rsidRDefault="00A77A96">
      <w:bookmarkStart w:id="0" w:name="_GoBack"/>
      <w:bookmarkEnd w:id="0"/>
    </w:p>
    <w:sectPr w:rsidR="00A77A96" w:rsidSect="004F70A2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160E"/>
    <w:rsid w:val="0005375E"/>
    <w:rsid w:val="004C681F"/>
    <w:rsid w:val="004F70A2"/>
    <w:rsid w:val="006E4C4E"/>
    <w:rsid w:val="00A77A96"/>
    <w:rsid w:val="00E6160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6C55C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160E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160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60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160E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160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60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33</Words>
  <Characters>193</Characters>
  <Application>Microsoft Macintosh Word</Application>
  <DocSecurity>0</DocSecurity>
  <Lines>1</Lines>
  <Paragraphs>1</Paragraphs>
  <ScaleCrop>false</ScaleCrop>
  <Company>UT</Company>
  <LinksUpToDate>false</LinksUpToDate>
  <CharactersWithSpaces>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Zinser</dc:creator>
  <cp:keywords/>
  <dc:description/>
  <cp:lastModifiedBy>Erik Zinser</cp:lastModifiedBy>
  <cp:revision>1</cp:revision>
  <dcterms:created xsi:type="dcterms:W3CDTF">2013-06-20T19:22:00Z</dcterms:created>
  <dcterms:modified xsi:type="dcterms:W3CDTF">2013-06-20T19:22:00Z</dcterms:modified>
</cp:coreProperties>
</file>