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FAEBA" w14:textId="77777777" w:rsidR="009745F1" w:rsidRDefault="00BB6D00" w:rsidP="009745F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0A7111F" wp14:editId="444886F0">
            <wp:extent cx="3550920" cy="26761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S3revised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508" w14:textId="77777777" w:rsidR="009745F1" w:rsidRDefault="009745F1" w:rsidP="009745F1">
      <w:pPr>
        <w:spacing w:line="480" w:lineRule="auto"/>
      </w:pPr>
      <w:r>
        <w:t xml:space="preserve">Figure S3. A comparison of </w:t>
      </w:r>
      <w:r w:rsidR="002F1389">
        <w:t xml:space="preserve">the long-term </w:t>
      </w:r>
      <w:r>
        <w:t xml:space="preserve">HOOH production </w:t>
      </w:r>
      <w:r w:rsidR="002F1389">
        <w:t xml:space="preserve">rate </w:t>
      </w:r>
      <w:r>
        <w:t>in buffered media with and without the presence of O</w:t>
      </w:r>
      <w:r>
        <w:rPr>
          <w:vertAlign w:val="subscript"/>
        </w:rPr>
        <w:t>2</w:t>
      </w:r>
      <w:r>
        <w:t>.  Error bars are the standard errors of three replicate samples.</w:t>
      </w:r>
    </w:p>
    <w:p w14:paraId="75BAF71D" w14:textId="77777777" w:rsidR="00A77A96" w:rsidRDefault="00A77A96">
      <w:bookmarkStart w:id="0" w:name="_GoBack"/>
      <w:bookmarkEnd w:id="0"/>
    </w:p>
    <w:sectPr w:rsidR="00A77A96" w:rsidSect="004F70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F1"/>
    <w:rsid w:val="0005375E"/>
    <w:rsid w:val="002F1389"/>
    <w:rsid w:val="00323BDA"/>
    <w:rsid w:val="004C681F"/>
    <w:rsid w:val="004F70A2"/>
    <w:rsid w:val="006E4C4E"/>
    <w:rsid w:val="009745F1"/>
    <w:rsid w:val="00A77A96"/>
    <w:rsid w:val="00BB6D00"/>
    <w:rsid w:val="00F35B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BB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F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F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Macintosh Word</Application>
  <DocSecurity>0</DocSecurity>
  <Lines>1</Lines>
  <Paragraphs>1</Paragraphs>
  <ScaleCrop>false</ScaleCrop>
  <Company>UT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Zinser</dc:creator>
  <cp:keywords/>
  <dc:description/>
  <cp:lastModifiedBy>Erik Zinser</cp:lastModifiedBy>
  <cp:revision>3</cp:revision>
  <dcterms:created xsi:type="dcterms:W3CDTF">2013-09-06T19:46:00Z</dcterms:created>
  <dcterms:modified xsi:type="dcterms:W3CDTF">2013-09-06T20:07:00Z</dcterms:modified>
</cp:coreProperties>
</file>