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r>
    </w:p>
    <w:p w:rsidR="00000000" w:rsidDel="00000000" w:rsidP="00000000" w:rsidRDefault="00000000" w:rsidRPr="00000000" w14:paraId="00000002">
      <w:pPr>
        <w:spacing w:after="240" w:before="240" w:lineRule="auto"/>
        <w:rPr/>
      </w:pPr>
      <w:r w:rsidDel="00000000" w:rsidR="00000000" w:rsidRPr="00000000">
        <w:rPr/>
        <w:drawing>
          <wp:anchor allowOverlap="1" behindDoc="1" distB="0" distT="0" distL="0" distR="0" hidden="0" layoutInCell="1" locked="0" relativeHeight="0" simplePos="0">
            <wp:simplePos x="0" y="0"/>
            <wp:positionH relativeFrom="page">
              <wp:posOffset>914400</wp:posOffset>
            </wp:positionH>
            <wp:positionV relativeFrom="page">
              <wp:posOffset>1066800</wp:posOffset>
            </wp:positionV>
            <wp:extent cx="1551431" cy="497840"/>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551431" cy="497840"/>
                    </a:xfrm>
                    <a:prstGeom prst="rect"/>
                    <a:ln/>
                  </pic:spPr>
                </pic:pic>
              </a:graphicData>
            </a:graphic>
          </wp:anchor>
        </w:drawing>
      </w:r>
      <w:r w:rsidDel="00000000" w:rsidR="00000000" w:rsidRPr="00000000">
        <w:rPr>
          <w:rtl w:val="0"/>
        </w:rPr>
      </w:r>
    </w:p>
    <w:p w:rsidR="00000000" w:rsidDel="00000000" w:rsidP="00000000" w:rsidRDefault="00000000" w:rsidRPr="00000000" w14:paraId="00000003">
      <w:pPr>
        <w:pStyle w:val="Heading1"/>
        <w:keepNext w:val="0"/>
        <w:keepLines w:val="0"/>
        <w:spacing w:before="480" w:lineRule="auto"/>
        <w:jc w:val="center"/>
        <w:rPr/>
      </w:pPr>
      <w:bookmarkStart w:colFirst="0" w:colLast="0" w:name="_yo0gm6wp95g" w:id="0"/>
      <w:bookmarkEnd w:id="0"/>
      <w:r w:rsidDel="00000000" w:rsidR="00000000" w:rsidRPr="00000000">
        <w:rPr>
          <w:b w:val="1"/>
          <w:sz w:val="34"/>
          <w:szCs w:val="34"/>
          <w:u w:val="single"/>
          <w:rtl w:val="0"/>
        </w:rPr>
        <w:t xml:space="preserve">International Employee Transfer &amp; Assignment Policy</w:t>
      </w:r>
      <w:r w:rsidDel="00000000" w:rsidR="00000000" w:rsidRPr="00000000">
        <w:rPr>
          <w:rtl w:val="0"/>
        </w:rPr>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y3y5f1e49ac1" w:id="1"/>
      <w:bookmarkEnd w:id="1"/>
      <w:r w:rsidDel="00000000" w:rsidR="00000000" w:rsidRPr="00000000">
        <w:rPr>
          <w:b w:val="1"/>
          <w:sz w:val="34"/>
          <w:szCs w:val="34"/>
          <w:rtl w:val="0"/>
        </w:rPr>
        <w:t xml:space="preserve">1. Objective &amp; Purpose</w:t>
      </w:r>
    </w:p>
    <w:p w:rsidR="00000000" w:rsidDel="00000000" w:rsidP="00000000" w:rsidRDefault="00000000" w:rsidRPr="00000000" w14:paraId="00000005">
      <w:pPr>
        <w:spacing w:after="240" w:before="240" w:lineRule="auto"/>
        <w:rPr/>
      </w:pPr>
      <w:r w:rsidDel="00000000" w:rsidR="00000000" w:rsidRPr="00000000">
        <w:rPr>
          <w:rtl w:val="0"/>
        </w:rPr>
        <w:t xml:space="preserve">Antier Solutions is a global organization committed to growth through international expansion, strategic projects, and on-ground operations in different geographies. As part of this vision, employees may be transferred, deputed, or relocated from India to our overseas offices (e.g., Dubai, UAE, or any other Antier Solutions entities globally) either on a </w:t>
      </w:r>
      <w:r w:rsidDel="00000000" w:rsidR="00000000" w:rsidRPr="00000000">
        <w:rPr>
          <w:b w:val="1"/>
          <w:rtl w:val="0"/>
        </w:rPr>
        <w:t xml:space="preserve">temporary project basis</w:t>
      </w:r>
      <w:r w:rsidDel="00000000" w:rsidR="00000000" w:rsidRPr="00000000">
        <w:rPr>
          <w:rtl w:val="0"/>
        </w:rPr>
        <w:t xml:space="preserve"> or for </w:t>
      </w:r>
      <w:r w:rsidDel="00000000" w:rsidR="00000000" w:rsidRPr="00000000">
        <w:rPr>
          <w:b w:val="1"/>
          <w:rtl w:val="0"/>
        </w:rPr>
        <w:t xml:space="preserve">permanent employment</w:t>
      </w:r>
      <w:r w:rsidDel="00000000" w:rsidR="00000000" w:rsidRPr="00000000">
        <w:rPr>
          <w:rtl w:val="0"/>
        </w:rPr>
        <w:t xml:space="preserve">.</w:t>
      </w:r>
    </w:p>
    <w:p w:rsidR="00000000" w:rsidDel="00000000" w:rsidP="00000000" w:rsidRDefault="00000000" w:rsidRPr="00000000" w14:paraId="00000006">
      <w:pPr>
        <w:spacing w:after="240" w:before="240" w:lineRule="auto"/>
        <w:rPr/>
      </w:pPr>
      <w:r w:rsidDel="00000000" w:rsidR="00000000" w:rsidRPr="00000000">
        <w:rPr>
          <w:rtl w:val="0"/>
        </w:rPr>
        <w:t xml:space="preserve">This policy outlines:</w:t>
      </w:r>
    </w:p>
    <w:p w:rsidR="00000000" w:rsidDel="00000000" w:rsidP="00000000" w:rsidRDefault="00000000" w:rsidRPr="00000000" w14:paraId="00000007">
      <w:pPr>
        <w:numPr>
          <w:ilvl w:val="0"/>
          <w:numId w:val="11"/>
        </w:numPr>
        <w:spacing w:after="0" w:afterAutospacing="0" w:before="240" w:lineRule="auto"/>
        <w:ind w:left="720" w:hanging="360"/>
      </w:pPr>
      <w:r w:rsidDel="00000000" w:rsidR="00000000" w:rsidRPr="00000000">
        <w:rPr>
          <w:rtl w:val="0"/>
        </w:rPr>
        <w:t xml:space="preserve">The structure and conditions of international relocation,</w:t>
        <w:br w:type="textWrapping"/>
      </w:r>
    </w:p>
    <w:p w:rsidR="00000000" w:rsidDel="00000000" w:rsidP="00000000" w:rsidRDefault="00000000" w:rsidRPr="00000000" w14:paraId="00000008">
      <w:pPr>
        <w:numPr>
          <w:ilvl w:val="0"/>
          <w:numId w:val="11"/>
        </w:numPr>
        <w:spacing w:after="0" w:afterAutospacing="0" w:before="0" w:beforeAutospacing="0" w:lineRule="auto"/>
        <w:ind w:left="720" w:hanging="360"/>
      </w:pPr>
      <w:r w:rsidDel="00000000" w:rsidR="00000000" w:rsidRPr="00000000">
        <w:rPr>
          <w:rtl w:val="0"/>
        </w:rPr>
        <w:t xml:space="preserve">Obligations of the employee and employer during the transfer,</w:t>
        <w:br w:type="textWrapping"/>
      </w:r>
    </w:p>
    <w:p w:rsidR="00000000" w:rsidDel="00000000" w:rsidP="00000000" w:rsidRDefault="00000000" w:rsidRPr="00000000" w14:paraId="00000009">
      <w:pPr>
        <w:numPr>
          <w:ilvl w:val="0"/>
          <w:numId w:val="11"/>
        </w:numPr>
        <w:spacing w:after="0" w:afterAutospacing="0" w:before="0" w:beforeAutospacing="0" w:lineRule="auto"/>
        <w:ind w:left="720" w:hanging="360"/>
      </w:pPr>
      <w:r w:rsidDel="00000000" w:rsidR="00000000" w:rsidRPr="00000000">
        <w:rPr>
          <w:rtl w:val="0"/>
        </w:rPr>
        <w:t xml:space="preserve">Compensation framework,</w:t>
        <w:br w:type="textWrapping"/>
      </w:r>
    </w:p>
    <w:p w:rsidR="00000000" w:rsidDel="00000000" w:rsidP="00000000" w:rsidRDefault="00000000" w:rsidRPr="00000000" w14:paraId="0000000A">
      <w:pPr>
        <w:numPr>
          <w:ilvl w:val="0"/>
          <w:numId w:val="11"/>
        </w:numPr>
        <w:spacing w:after="0" w:afterAutospacing="0" w:before="0" w:beforeAutospacing="0" w:lineRule="auto"/>
        <w:ind w:left="720" w:hanging="360"/>
      </w:pPr>
      <w:r w:rsidDel="00000000" w:rsidR="00000000" w:rsidRPr="00000000">
        <w:rPr>
          <w:rtl w:val="0"/>
        </w:rPr>
        <w:t xml:space="preserve">Performance expectations,</w:t>
        <w:br w:type="textWrapping"/>
      </w:r>
    </w:p>
    <w:p w:rsidR="00000000" w:rsidDel="00000000" w:rsidP="00000000" w:rsidRDefault="00000000" w:rsidRPr="00000000" w14:paraId="0000000B">
      <w:pPr>
        <w:numPr>
          <w:ilvl w:val="0"/>
          <w:numId w:val="11"/>
        </w:numPr>
        <w:spacing w:after="0" w:afterAutospacing="0" w:before="0" w:beforeAutospacing="0" w:lineRule="auto"/>
        <w:ind w:left="720" w:hanging="360"/>
      </w:pPr>
      <w:r w:rsidDel="00000000" w:rsidR="00000000" w:rsidRPr="00000000">
        <w:rPr>
          <w:rtl w:val="0"/>
        </w:rPr>
        <w:t xml:space="preserve">Legal and confidentiality responsibilities,</w:t>
        <w:br w:type="textWrapping"/>
      </w:r>
    </w:p>
    <w:p w:rsidR="00000000" w:rsidDel="00000000" w:rsidP="00000000" w:rsidRDefault="00000000" w:rsidRPr="00000000" w14:paraId="0000000C">
      <w:pPr>
        <w:numPr>
          <w:ilvl w:val="0"/>
          <w:numId w:val="11"/>
        </w:numPr>
        <w:spacing w:after="0" w:afterAutospacing="0" w:before="0" w:beforeAutospacing="0" w:lineRule="auto"/>
        <w:ind w:left="720" w:hanging="360"/>
      </w:pPr>
      <w:r w:rsidDel="00000000" w:rsidR="00000000" w:rsidRPr="00000000">
        <w:rPr>
          <w:rtl w:val="0"/>
        </w:rPr>
        <w:t xml:space="preserve">Exit conditions and consequences,</w:t>
        <w:br w:type="textWrapping"/>
      </w:r>
    </w:p>
    <w:p w:rsidR="00000000" w:rsidDel="00000000" w:rsidP="00000000" w:rsidRDefault="00000000" w:rsidRPr="00000000" w14:paraId="0000000D">
      <w:pPr>
        <w:numPr>
          <w:ilvl w:val="0"/>
          <w:numId w:val="11"/>
        </w:numPr>
        <w:spacing w:after="240" w:before="0" w:beforeAutospacing="0" w:lineRule="auto"/>
        <w:ind w:left="720" w:hanging="360"/>
      </w:pPr>
      <w:r w:rsidDel="00000000" w:rsidR="00000000" w:rsidRPr="00000000">
        <w:rPr>
          <w:rtl w:val="0"/>
        </w:rPr>
        <w:t xml:space="preserve">And post-relocation restrictions.</w:t>
        <w:br w:type="textWrapping"/>
      </w:r>
    </w:p>
    <w:p w:rsidR="00000000" w:rsidDel="00000000" w:rsidP="00000000" w:rsidRDefault="00000000" w:rsidRPr="00000000" w14:paraId="0000000E">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Style w:val="Heading2"/>
        <w:keepNext w:val="0"/>
        <w:keepLines w:val="0"/>
        <w:spacing w:after="80" w:lineRule="auto"/>
        <w:rPr>
          <w:b w:val="1"/>
          <w:sz w:val="34"/>
          <w:szCs w:val="34"/>
        </w:rPr>
      </w:pPr>
      <w:bookmarkStart w:colFirst="0" w:colLast="0" w:name="_8325klc2jpai" w:id="2"/>
      <w:bookmarkEnd w:id="2"/>
      <w:r w:rsidDel="00000000" w:rsidR="00000000" w:rsidRPr="00000000">
        <w:rPr>
          <w:b w:val="1"/>
          <w:sz w:val="34"/>
          <w:szCs w:val="34"/>
          <w:rtl w:val="0"/>
        </w:rPr>
        <w:t xml:space="preserve">2. Applicability</w:t>
      </w:r>
    </w:p>
    <w:p w:rsidR="00000000" w:rsidDel="00000000" w:rsidP="00000000" w:rsidRDefault="00000000" w:rsidRPr="00000000" w14:paraId="00000010">
      <w:pPr>
        <w:spacing w:after="240" w:before="240" w:lineRule="auto"/>
        <w:rPr/>
      </w:pPr>
      <w:r w:rsidDel="00000000" w:rsidR="00000000" w:rsidRPr="00000000">
        <w:rPr>
          <w:rtl w:val="0"/>
        </w:rPr>
        <w:t xml:space="preserve">This policy applies to:</w:t>
      </w:r>
    </w:p>
    <w:p w:rsidR="00000000" w:rsidDel="00000000" w:rsidP="00000000" w:rsidRDefault="00000000" w:rsidRPr="00000000" w14:paraId="00000011">
      <w:pPr>
        <w:numPr>
          <w:ilvl w:val="0"/>
          <w:numId w:val="7"/>
        </w:numPr>
        <w:spacing w:after="0" w:afterAutospacing="0" w:before="240" w:lineRule="auto"/>
        <w:ind w:left="720" w:hanging="360"/>
      </w:pPr>
      <w:r w:rsidDel="00000000" w:rsidR="00000000" w:rsidRPr="00000000">
        <w:rPr>
          <w:rtl w:val="0"/>
        </w:rPr>
        <w:t xml:space="preserve">All employees transferred from Antier India to any Antier overseas entity,</w:t>
        <w:br w:type="textWrapping"/>
      </w:r>
    </w:p>
    <w:p w:rsidR="00000000" w:rsidDel="00000000" w:rsidP="00000000" w:rsidRDefault="00000000" w:rsidRPr="00000000" w14:paraId="00000012">
      <w:pPr>
        <w:numPr>
          <w:ilvl w:val="0"/>
          <w:numId w:val="7"/>
        </w:numPr>
        <w:spacing w:after="0" w:afterAutospacing="0" w:before="0" w:beforeAutospacing="0" w:lineRule="auto"/>
        <w:ind w:left="720" w:hanging="360"/>
      </w:pPr>
      <w:r w:rsidDel="00000000" w:rsidR="00000000" w:rsidRPr="00000000">
        <w:rPr>
          <w:rtl w:val="0"/>
        </w:rPr>
        <w:t xml:space="preserve">Employees are assigned abroad for </w:t>
      </w:r>
      <w:r w:rsidDel="00000000" w:rsidR="00000000" w:rsidRPr="00000000">
        <w:rPr>
          <w:b w:val="1"/>
          <w:rtl w:val="0"/>
        </w:rPr>
        <w:t xml:space="preserve">client projects</w:t>
      </w:r>
      <w:r w:rsidDel="00000000" w:rsidR="00000000" w:rsidRPr="00000000">
        <w:rPr>
          <w:rtl w:val="0"/>
        </w:rPr>
        <w:t xml:space="preserve">, </w:t>
      </w:r>
      <w:r w:rsidDel="00000000" w:rsidR="00000000" w:rsidRPr="00000000">
        <w:rPr>
          <w:b w:val="1"/>
          <w:rtl w:val="0"/>
        </w:rPr>
        <w:t xml:space="preserve">office setups</w:t>
      </w:r>
      <w:r w:rsidDel="00000000" w:rsidR="00000000" w:rsidRPr="00000000">
        <w:rPr>
          <w:rtl w:val="0"/>
        </w:rPr>
        <w:t xml:space="preserve">, </w:t>
      </w:r>
      <w:r w:rsidDel="00000000" w:rsidR="00000000" w:rsidRPr="00000000">
        <w:rPr>
          <w:b w:val="1"/>
          <w:rtl w:val="0"/>
        </w:rPr>
        <w:t xml:space="preserve">training programs</w:t>
      </w:r>
      <w:r w:rsidDel="00000000" w:rsidR="00000000" w:rsidRPr="00000000">
        <w:rPr>
          <w:rtl w:val="0"/>
        </w:rPr>
        <w:t xml:space="preserve">, or </w:t>
      </w:r>
      <w:r w:rsidDel="00000000" w:rsidR="00000000" w:rsidRPr="00000000">
        <w:rPr>
          <w:b w:val="1"/>
          <w:rtl w:val="0"/>
        </w:rPr>
        <w:t xml:space="preserve">business expansion</w:t>
      </w:r>
      <w:r w:rsidDel="00000000" w:rsidR="00000000" w:rsidRPr="00000000">
        <w:rPr>
          <w:rtl w:val="0"/>
        </w:rPr>
        <w:t xml:space="preserve">.</w:t>
      </w:r>
      <w:r w:rsidDel="00000000" w:rsidR="00000000" w:rsidRPr="00000000">
        <w:rPr>
          <w:rtl w:val="0"/>
        </w:rPr>
        <w:br w:type="textWrapping"/>
      </w:r>
    </w:p>
    <w:p w:rsidR="00000000" w:rsidDel="00000000" w:rsidP="00000000" w:rsidRDefault="00000000" w:rsidRPr="00000000" w14:paraId="00000013">
      <w:pPr>
        <w:numPr>
          <w:ilvl w:val="0"/>
          <w:numId w:val="7"/>
        </w:numPr>
        <w:spacing w:after="240" w:before="0" w:beforeAutospacing="0" w:lineRule="auto"/>
        <w:ind w:left="720" w:hanging="360"/>
      </w:pPr>
      <w:r w:rsidDel="00000000" w:rsidR="00000000" w:rsidRPr="00000000">
        <w:rPr>
          <w:rtl w:val="0"/>
        </w:rPr>
        <w:t xml:space="preserve">Both </w:t>
      </w:r>
      <w:r w:rsidDel="00000000" w:rsidR="00000000" w:rsidRPr="00000000">
        <w:rPr>
          <w:b w:val="1"/>
          <w:rtl w:val="0"/>
        </w:rPr>
        <w:t xml:space="preserve">short-term (temporary)</w:t>
      </w:r>
      <w:r w:rsidDel="00000000" w:rsidR="00000000" w:rsidRPr="00000000">
        <w:rPr>
          <w:rtl w:val="0"/>
        </w:rPr>
        <w:t xml:space="preserve"> and </w:t>
      </w:r>
      <w:r w:rsidDel="00000000" w:rsidR="00000000" w:rsidRPr="00000000">
        <w:rPr>
          <w:b w:val="1"/>
          <w:rtl w:val="0"/>
        </w:rPr>
        <w:t xml:space="preserve">long-term (permanent)</w:t>
      </w:r>
      <w:r w:rsidDel="00000000" w:rsidR="00000000" w:rsidRPr="00000000">
        <w:rPr>
          <w:rtl w:val="0"/>
        </w:rPr>
        <w:t xml:space="preserve"> assignments.</w:t>
        <w:br w:type="textWrapping"/>
      </w:r>
    </w:p>
    <w:p w:rsidR="00000000" w:rsidDel="00000000" w:rsidP="00000000" w:rsidRDefault="00000000" w:rsidRPr="00000000" w14:paraId="00000014">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pStyle w:val="Heading2"/>
        <w:keepNext w:val="0"/>
        <w:keepLines w:val="0"/>
        <w:spacing w:after="80" w:lineRule="auto"/>
        <w:rPr>
          <w:b w:val="1"/>
          <w:sz w:val="34"/>
          <w:szCs w:val="34"/>
        </w:rPr>
      </w:pPr>
      <w:bookmarkStart w:colFirst="0" w:colLast="0" w:name="_ols8swuxphxf" w:id="3"/>
      <w:bookmarkEnd w:id="3"/>
      <w:r w:rsidDel="00000000" w:rsidR="00000000" w:rsidRPr="00000000">
        <w:rPr>
          <w:b w:val="1"/>
          <w:sz w:val="34"/>
          <w:szCs w:val="34"/>
          <w:rtl w:val="0"/>
        </w:rPr>
        <w:t xml:space="preserve">3. Nature of Assignment</w:t>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de81rcfv285l" w:id="4"/>
      <w:bookmarkEnd w:id="4"/>
      <w:r w:rsidDel="00000000" w:rsidR="00000000" w:rsidRPr="00000000">
        <w:rPr>
          <w:b w:val="1"/>
          <w:color w:val="000000"/>
          <w:sz w:val="26"/>
          <w:szCs w:val="26"/>
          <w:rtl w:val="0"/>
        </w:rPr>
        <w:t xml:space="preserve">3.1. Types of Assignments</w:t>
      </w:r>
    </w:p>
    <w:p w:rsidR="00000000" w:rsidDel="00000000" w:rsidP="00000000" w:rsidRDefault="00000000" w:rsidRPr="00000000" w14:paraId="00000017">
      <w:pPr>
        <w:numPr>
          <w:ilvl w:val="0"/>
          <w:numId w:val="13"/>
        </w:numPr>
        <w:spacing w:after="0" w:afterAutospacing="0" w:before="240" w:lineRule="auto"/>
        <w:ind w:left="720" w:hanging="360"/>
      </w:pPr>
      <w:r w:rsidDel="00000000" w:rsidR="00000000" w:rsidRPr="00000000">
        <w:rPr>
          <w:b w:val="1"/>
          <w:rtl w:val="0"/>
        </w:rPr>
        <w:t xml:space="preserve">Short-Term Relocation:</w:t>
      </w:r>
      <w:r w:rsidDel="00000000" w:rsidR="00000000" w:rsidRPr="00000000">
        <w:rPr>
          <w:rtl w:val="0"/>
        </w:rPr>
        <w:t xml:space="preserve"> Duration less than 6 months for project implementation, client interaction, or events.</w:t>
        <w:br w:type="textWrapping"/>
      </w:r>
    </w:p>
    <w:p w:rsidR="00000000" w:rsidDel="00000000" w:rsidP="00000000" w:rsidRDefault="00000000" w:rsidRPr="00000000" w14:paraId="00000018">
      <w:pPr>
        <w:numPr>
          <w:ilvl w:val="0"/>
          <w:numId w:val="13"/>
        </w:numPr>
        <w:spacing w:after="240" w:before="0" w:beforeAutospacing="0" w:lineRule="auto"/>
        <w:ind w:left="720" w:hanging="360"/>
      </w:pPr>
      <w:r w:rsidDel="00000000" w:rsidR="00000000" w:rsidRPr="00000000">
        <w:rPr>
          <w:b w:val="1"/>
          <w:rtl w:val="0"/>
        </w:rPr>
        <w:t xml:space="preserve">Long-Term Relocation:</w:t>
      </w:r>
      <w:r w:rsidDel="00000000" w:rsidR="00000000" w:rsidRPr="00000000">
        <w:rPr>
          <w:rtl w:val="0"/>
        </w:rPr>
        <w:t xml:space="preserve"> 6 months or more for permanent employment, full-time deployment, or office setup.</w:t>
        <w:br w:type="textWrapping"/>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2abkdoyevbp" w:id="5"/>
      <w:bookmarkEnd w:id="5"/>
      <w:r w:rsidDel="00000000" w:rsidR="00000000" w:rsidRPr="00000000">
        <w:rPr>
          <w:b w:val="1"/>
          <w:color w:val="000000"/>
          <w:sz w:val="26"/>
          <w:szCs w:val="26"/>
          <w:rtl w:val="0"/>
        </w:rPr>
        <w:t xml:space="preserve">3.2. Assignment Location</w:t>
      </w:r>
    </w:p>
    <w:p w:rsidR="00000000" w:rsidDel="00000000" w:rsidP="00000000" w:rsidRDefault="00000000" w:rsidRPr="00000000" w14:paraId="0000001A">
      <w:pPr>
        <w:spacing w:after="240" w:before="240" w:lineRule="auto"/>
        <w:rPr/>
      </w:pPr>
      <w:r w:rsidDel="00000000" w:rsidR="00000000" w:rsidRPr="00000000">
        <w:rPr>
          <w:rtl w:val="0"/>
        </w:rPr>
        <w:t xml:space="preserve">Each employee shall be assigned to a specific country/location with clearly defined roles and expectations mentioned in their </w:t>
      </w:r>
      <w:r w:rsidDel="00000000" w:rsidR="00000000" w:rsidRPr="00000000">
        <w:rPr>
          <w:b w:val="1"/>
          <w:rtl w:val="0"/>
        </w:rPr>
        <w:t xml:space="preserve">transfer letter</w:t>
      </w:r>
      <w:r w:rsidDel="00000000" w:rsidR="00000000" w:rsidRPr="00000000">
        <w:rPr>
          <w:rtl w:val="0"/>
        </w:rPr>
        <w:t xml:space="preserve"> or </w:t>
      </w:r>
      <w:r w:rsidDel="00000000" w:rsidR="00000000" w:rsidRPr="00000000">
        <w:rPr>
          <w:b w:val="1"/>
          <w:rtl w:val="0"/>
        </w:rPr>
        <w:t xml:space="preserve">international employment agreement</w:t>
      </w:r>
      <w:r w:rsidDel="00000000" w:rsidR="00000000" w:rsidRPr="00000000">
        <w:rPr>
          <w:rtl w:val="0"/>
        </w:rPr>
        <w:t xml:space="preserve">.</w:t>
      </w:r>
    </w:p>
    <w:p w:rsidR="00000000" w:rsidDel="00000000" w:rsidP="00000000" w:rsidRDefault="00000000" w:rsidRPr="00000000" w14:paraId="0000001B">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pStyle w:val="Heading2"/>
        <w:keepNext w:val="0"/>
        <w:keepLines w:val="0"/>
        <w:spacing w:after="80" w:lineRule="auto"/>
        <w:rPr>
          <w:b w:val="1"/>
          <w:sz w:val="34"/>
          <w:szCs w:val="34"/>
        </w:rPr>
      </w:pPr>
      <w:bookmarkStart w:colFirst="0" w:colLast="0" w:name="_z0h9ygze2awk" w:id="6"/>
      <w:bookmarkEnd w:id="6"/>
      <w:r w:rsidDel="00000000" w:rsidR="00000000" w:rsidRPr="00000000">
        <w:rPr>
          <w:b w:val="1"/>
          <w:sz w:val="34"/>
          <w:szCs w:val="34"/>
          <w:rtl w:val="0"/>
        </w:rPr>
        <w:t xml:space="preserve">4. Service Commitment and Bond Period</w:t>
      </w:r>
    </w:p>
    <w:p w:rsidR="00000000" w:rsidDel="00000000" w:rsidP="00000000" w:rsidRDefault="00000000" w:rsidRPr="00000000" w14:paraId="0000001D">
      <w:pPr>
        <w:pStyle w:val="Heading3"/>
        <w:keepNext w:val="0"/>
        <w:keepLines w:val="0"/>
        <w:spacing w:before="280" w:lineRule="auto"/>
        <w:rPr>
          <w:b w:val="1"/>
          <w:color w:val="000000"/>
          <w:sz w:val="26"/>
          <w:szCs w:val="26"/>
        </w:rPr>
      </w:pPr>
      <w:bookmarkStart w:colFirst="0" w:colLast="0" w:name="_f9umbulc2y30" w:id="7"/>
      <w:bookmarkEnd w:id="7"/>
      <w:r w:rsidDel="00000000" w:rsidR="00000000" w:rsidRPr="00000000">
        <w:rPr>
          <w:b w:val="1"/>
          <w:color w:val="000000"/>
          <w:sz w:val="26"/>
          <w:szCs w:val="26"/>
          <w:rtl w:val="0"/>
        </w:rPr>
        <w:t xml:space="preserve">4.1. Mandatory Service Duration</w:t>
      </w:r>
    </w:p>
    <w:p w:rsidR="00000000" w:rsidDel="00000000" w:rsidP="00000000" w:rsidRDefault="00000000" w:rsidRPr="00000000" w14:paraId="0000001E">
      <w:pPr>
        <w:spacing w:after="240" w:before="240" w:lineRule="auto"/>
        <w:rPr/>
      </w:pPr>
      <w:r w:rsidDel="00000000" w:rsidR="00000000" w:rsidRPr="00000000">
        <w:rPr>
          <w:rtl w:val="0"/>
        </w:rPr>
        <w:t xml:space="preserve">All employees transferred internationally are </w:t>
      </w:r>
      <w:r w:rsidDel="00000000" w:rsidR="00000000" w:rsidRPr="00000000">
        <w:rPr>
          <w:b w:val="1"/>
          <w:rtl w:val="0"/>
        </w:rPr>
        <w:t xml:space="preserve">mandated to serve a minimum of 18 months</w:t>
      </w:r>
      <w:r w:rsidDel="00000000" w:rsidR="00000000" w:rsidRPr="00000000">
        <w:rPr>
          <w:rtl w:val="0"/>
        </w:rPr>
        <w:t xml:space="preserve"> from the date of reporting to the overseas office.</w:t>
      </w:r>
    </w:p>
    <w:p w:rsidR="00000000" w:rsidDel="00000000" w:rsidP="00000000" w:rsidRDefault="00000000" w:rsidRPr="00000000" w14:paraId="0000001F">
      <w:pPr>
        <w:pStyle w:val="Heading3"/>
        <w:keepNext w:val="0"/>
        <w:keepLines w:val="0"/>
        <w:spacing w:before="280" w:lineRule="auto"/>
        <w:rPr>
          <w:b w:val="1"/>
          <w:color w:val="000000"/>
          <w:sz w:val="26"/>
          <w:szCs w:val="26"/>
        </w:rPr>
      </w:pPr>
      <w:bookmarkStart w:colFirst="0" w:colLast="0" w:name="_5hrf5oyvr55" w:id="8"/>
      <w:bookmarkEnd w:id="8"/>
      <w:r w:rsidDel="00000000" w:rsidR="00000000" w:rsidRPr="00000000">
        <w:rPr>
          <w:b w:val="1"/>
          <w:color w:val="000000"/>
          <w:sz w:val="26"/>
          <w:szCs w:val="26"/>
          <w:rtl w:val="0"/>
        </w:rPr>
        <w:t xml:space="preserve">4.2. Exit Before 18 Months — Recovery Clause</w:t>
      </w:r>
    </w:p>
    <w:p w:rsidR="00000000" w:rsidDel="00000000" w:rsidP="00000000" w:rsidRDefault="00000000" w:rsidRPr="00000000" w14:paraId="00000020">
      <w:pPr>
        <w:spacing w:after="240" w:before="240" w:lineRule="auto"/>
        <w:rPr/>
      </w:pPr>
      <w:r w:rsidDel="00000000" w:rsidR="00000000" w:rsidRPr="00000000">
        <w:rPr>
          <w:rtl w:val="0"/>
        </w:rPr>
        <w:t xml:space="preserve">If the employee </w:t>
      </w:r>
      <w:r w:rsidDel="00000000" w:rsidR="00000000" w:rsidRPr="00000000">
        <w:rPr>
          <w:b w:val="1"/>
          <w:rtl w:val="0"/>
        </w:rPr>
        <w:t xml:space="preserve">resigns or discontinues</w:t>
      </w:r>
      <w:r w:rsidDel="00000000" w:rsidR="00000000" w:rsidRPr="00000000">
        <w:rPr>
          <w:rtl w:val="0"/>
        </w:rPr>
        <w:t xml:space="preserve"> their employment before completing 18 months:</w:t>
      </w:r>
    </w:p>
    <w:p w:rsidR="00000000" w:rsidDel="00000000" w:rsidP="00000000" w:rsidRDefault="00000000" w:rsidRPr="00000000" w14:paraId="00000021">
      <w:pPr>
        <w:numPr>
          <w:ilvl w:val="0"/>
          <w:numId w:val="15"/>
        </w:numPr>
        <w:spacing w:after="0" w:afterAutospacing="0" w:before="240" w:lineRule="auto"/>
        <w:ind w:left="720" w:hanging="360"/>
      </w:pPr>
      <w:r w:rsidDel="00000000" w:rsidR="00000000" w:rsidRPr="00000000">
        <w:rPr>
          <w:rtl w:val="0"/>
        </w:rPr>
        <w:t xml:space="preserve">The employee must </w:t>
      </w:r>
      <w:r w:rsidDel="00000000" w:rsidR="00000000" w:rsidRPr="00000000">
        <w:rPr>
          <w:b w:val="1"/>
          <w:rtl w:val="0"/>
        </w:rPr>
        <w:t xml:space="preserve">refund</w:t>
      </w:r>
      <w:r w:rsidDel="00000000" w:rsidR="00000000" w:rsidRPr="00000000">
        <w:rPr>
          <w:rtl w:val="0"/>
        </w:rPr>
        <w:t xml:space="preserve">:</w:t>
        <w:br w:type="textWrapping"/>
      </w:r>
    </w:p>
    <w:p w:rsidR="00000000" w:rsidDel="00000000" w:rsidP="00000000" w:rsidRDefault="00000000" w:rsidRPr="00000000" w14:paraId="00000022">
      <w:pPr>
        <w:numPr>
          <w:ilvl w:val="1"/>
          <w:numId w:val="15"/>
        </w:numPr>
        <w:spacing w:after="0" w:afterAutospacing="0" w:before="0" w:beforeAutospacing="0" w:lineRule="auto"/>
        <w:ind w:left="1440" w:hanging="360"/>
      </w:pPr>
      <w:r w:rsidDel="00000000" w:rsidR="00000000" w:rsidRPr="00000000">
        <w:rPr>
          <w:rtl w:val="0"/>
        </w:rPr>
        <w:t xml:space="preserve">The </w:t>
      </w:r>
      <w:r w:rsidDel="00000000" w:rsidR="00000000" w:rsidRPr="00000000">
        <w:rPr>
          <w:b w:val="1"/>
          <w:rtl w:val="0"/>
        </w:rPr>
        <w:t xml:space="preserve">entire relocation cost</w:t>
      </w:r>
      <w:r w:rsidDel="00000000" w:rsidR="00000000" w:rsidRPr="00000000">
        <w:rPr>
          <w:rtl w:val="0"/>
        </w:rPr>
        <w:t xml:space="preserve">, including:</w:t>
        <w:br w:type="textWrapping"/>
      </w:r>
    </w:p>
    <w:p w:rsidR="00000000" w:rsidDel="00000000" w:rsidP="00000000" w:rsidRDefault="00000000" w:rsidRPr="00000000" w14:paraId="00000023">
      <w:pPr>
        <w:numPr>
          <w:ilvl w:val="2"/>
          <w:numId w:val="15"/>
        </w:numPr>
        <w:spacing w:after="0" w:afterAutospacing="0" w:before="0" w:beforeAutospacing="0" w:lineRule="auto"/>
        <w:ind w:left="2160" w:hanging="360"/>
      </w:pPr>
      <w:r w:rsidDel="00000000" w:rsidR="00000000" w:rsidRPr="00000000">
        <w:rPr>
          <w:rtl w:val="0"/>
        </w:rPr>
        <w:t xml:space="preserve">Visa processing and application charges</w:t>
        <w:br w:type="textWrapping"/>
      </w:r>
    </w:p>
    <w:p w:rsidR="00000000" w:rsidDel="00000000" w:rsidP="00000000" w:rsidRDefault="00000000" w:rsidRPr="00000000" w14:paraId="00000024">
      <w:pPr>
        <w:numPr>
          <w:ilvl w:val="2"/>
          <w:numId w:val="15"/>
        </w:numPr>
        <w:spacing w:after="0" w:afterAutospacing="0" w:before="0" w:beforeAutospacing="0" w:lineRule="auto"/>
        <w:ind w:left="2160" w:hanging="360"/>
      </w:pPr>
      <w:r w:rsidDel="00000000" w:rsidR="00000000" w:rsidRPr="00000000">
        <w:rPr>
          <w:rtl w:val="0"/>
        </w:rPr>
        <w:t xml:space="preserve">Flight and travel expenses</w:t>
        <w:br w:type="textWrapping"/>
      </w:r>
    </w:p>
    <w:p w:rsidR="00000000" w:rsidDel="00000000" w:rsidP="00000000" w:rsidRDefault="00000000" w:rsidRPr="00000000" w14:paraId="00000025">
      <w:pPr>
        <w:numPr>
          <w:ilvl w:val="2"/>
          <w:numId w:val="15"/>
        </w:numPr>
        <w:spacing w:after="0" w:afterAutospacing="0" w:before="0" w:beforeAutospacing="0" w:lineRule="auto"/>
        <w:ind w:left="2160" w:hanging="360"/>
      </w:pPr>
      <w:r w:rsidDel="00000000" w:rsidR="00000000" w:rsidRPr="00000000">
        <w:rPr>
          <w:rtl w:val="0"/>
        </w:rPr>
        <w:t xml:space="preserve">Temporary or permanent housing/rental expenses</w:t>
        <w:br w:type="textWrapping"/>
      </w:r>
    </w:p>
    <w:p w:rsidR="00000000" w:rsidDel="00000000" w:rsidP="00000000" w:rsidRDefault="00000000" w:rsidRPr="00000000" w14:paraId="00000026">
      <w:pPr>
        <w:numPr>
          <w:ilvl w:val="2"/>
          <w:numId w:val="15"/>
        </w:numPr>
        <w:spacing w:after="0" w:afterAutospacing="0" w:before="0" w:beforeAutospacing="0" w:lineRule="auto"/>
        <w:ind w:left="2160" w:hanging="360"/>
      </w:pPr>
      <w:r w:rsidDel="00000000" w:rsidR="00000000" w:rsidRPr="00000000">
        <w:rPr>
          <w:rtl w:val="0"/>
        </w:rPr>
        <w:t xml:space="preserve">Relocation or shifting assistance</w:t>
        <w:br w:type="textWrapping"/>
      </w:r>
    </w:p>
    <w:p w:rsidR="00000000" w:rsidDel="00000000" w:rsidP="00000000" w:rsidRDefault="00000000" w:rsidRPr="00000000" w14:paraId="00000027">
      <w:pPr>
        <w:numPr>
          <w:ilvl w:val="2"/>
          <w:numId w:val="15"/>
        </w:numPr>
        <w:spacing w:after="0" w:afterAutospacing="0" w:before="0" w:beforeAutospacing="0" w:lineRule="auto"/>
        <w:ind w:left="2160" w:hanging="360"/>
      </w:pPr>
      <w:r w:rsidDel="00000000" w:rsidR="00000000" w:rsidRPr="00000000">
        <w:rPr>
          <w:rtl w:val="0"/>
        </w:rPr>
        <w:t xml:space="preserve">Any settling-in allowance</w:t>
        <w:br w:type="textWrapping"/>
      </w:r>
    </w:p>
    <w:p w:rsidR="00000000" w:rsidDel="00000000" w:rsidP="00000000" w:rsidRDefault="00000000" w:rsidRPr="00000000" w14:paraId="00000028">
      <w:pPr>
        <w:numPr>
          <w:ilvl w:val="1"/>
          <w:numId w:val="15"/>
        </w:numPr>
        <w:spacing w:after="0" w:afterAutospacing="0" w:before="0" w:beforeAutospacing="0" w:lineRule="auto"/>
        <w:ind w:left="1440" w:hanging="360"/>
      </w:pPr>
      <w:r w:rsidDel="00000000" w:rsidR="00000000" w:rsidRPr="00000000">
        <w:rPr>
          <w:rtl w:val="0"/>
        </w:rPr>
        <w:t xml:space="preserve">Any </w:t>
      </w:r>
      <w:r w:rsidDel="00000000" w:rsidR="00000000" w:rsidRPr="00000000">
        <w:rPr>
          <w:b w:val="1"/>
          <w:rtl w:val="0"/>
        </w:rPr>
        <w:t xml:space="preserve">increment in salary or bonus differential</w:t>
      </w:r>
      <w:r w:rsidDel="00000000" w:rsidR="00000000" w:rsidRPr="00000000">
        <w:rPr>
          <w:rtl w:val="0"/>
        </w:rPr>
        <w:t xml:space="preserve"> offered due to an international transfer</w:t>
        <w:br w:type="textWrapping"/>
      </w:r>
    </w:p>
    <w:p w:rsidR="00000000" w:rsidDel="00000000" w:rsidP="00000000" w:rsidRDefault="00000000" w:rsidRPr="00000000" w14:paraId="00000029">
      <w:pPr>
        <w:numPr>
          <w:ilvl w:val="1"/>
          <w:numId w:val="15"/>
        </w:numPr>
        <w:spacing w:after="0" w:afterAutospacing="0" w:before="0" w:beforeAutospacing="0" w:lineRule="auto"/>
        <w:ind w:left="1440" w:hanging="360"/>
      </w:pPr>
      <w:r w:rsidDel="00000000" w:rsidR="00000000" w:rsidRPr="00000000">
        <w:rPr>
          <w:rtl w:val="0"/>
        </w:rPr>
        <w:t xml:space="preserve">Any advance or reimbursed expenses linked to the assignment</w:t>
      </w:r>
    </w:p>
    <w:p w:rsidR="00000000" w:rsidDel="00000000" w:rsidP="00000000" w:rsidRDefault="00000000" w:rsidRPr="00000000" w14:paraId="0000002A">
      <w:pPr>
        <w:numPr>
          <w:ilvl w:val="1"/>
          <w:numId w:val="15"/>
        </w:numPr>
        <w:spacing w:after="240" w:before="0" w:beforeAutospacing="0" w:lineRule="auto"/>
        <w:ind w:left="1440" w:hanging="360"/>
      </w:pPr>
      <w:r w:rsidDel="00000000" w:rsidR="00000000" w:rsidRPr="00000000">
        <w:rPr>
          <w:rtl w:val="0"/>
        </w:rPr>
        <w:t xml:space="preserve">Serve 3 months of Notice Period</w:t>
        <w:br w:type="textWrapping"/>
      </w:r>
    </w:p>
    <w:p w:rsidR="00000000" w:rsidDel="00000000" w:rsidP="00000000" w:rsidRDefault="00000000" w:rsidRPr="00000000" w14:paraId="0000002B">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pStyle w:val="Heading2"/>
        <w:keepNext w:val="0"/>
        <w:keepLines w:val="0"/>
        <w:spacing w:after="80" w:lineRule="auto"/>
        <w:rPr>
          <w:b w:val="1"/>
          <w:sz w:val="34"/>
          <w:szCs w:val="34"/>
        </w:rPr>
      </w:pPr>
      <w:bookmarkStart w:colFirst="0" w:colLast="0" w:name="_kzibfmhk394j" w:id="9"/>
      <w:bookmarkEnd w:id="9"/>
      <w:r w:rsidDel="00000000" w:rsidR="00000000" w:rsidRPr="00000000">
        <w:rPr>
          <w:b w:val="1"/>
          <w:sz w:val="34"/>
          <w:szCs w:val="34"/>
          <w:rtl w:val="0"/>
        </w:rPr>
        <w:t xml:space="preserve">5. Employment Terms During Overseas Assignment</w:t>
      </w:r>
    </w:p>
    <w:p w:rsidR="00000000" w:rsidDel="00000000" w:rsidP="00000000" w:rsidRDefault="00000000" w:rsidRPr="00000000" w14:paraId="0000002D">
      <w:pPr>
        <w:pStyle w:val="Heading3"/>
        <w:keepNext w:val="0"/>
        <w:keepLines w:val="0"/>
        <w:spacing w:before="280" w:lineRule="auto"/>
        <w:rPr>
          <w:b w:val="1"/>
          <w:color w:val="000000"/>
          <w:sz w:val="26"/>
          <w:szCs w:val="26"/>
        </w:rPr>
      </w:pPr>
      <w:bookmarkStart w:colFirst="0" w:colLast="0" w:name="_5pdoh3eiu98f" w:id="10"/>
      <w:bookmarkEnd w:id="10"/>
      <w:r w:rsidDel="00000000" w:rsidR="00000000" w:rsidRPr="00000000">
        <w:rPr>
          <w:b w:val="1"/>
          <w:color w:val="000000"/>
          <w:sz w:val="26"/>
          <w:szCs w:val="26"/>
          <w:rtl w:val="0"/>
        </w:rPr>
        <w:t xml:space="preserve">5.1. Employment Agreement / Addendum</w:t>
      </w:r>
    </w:p>
    <w:p w:rsidR="00000000" w:rsidDel="00000000" w:rsidP="00000000" w:rsidRDefault="00000000" w:rsidRPr="00000000" w14:paraId="0000002E">
      <w:pPr>
        <w:numPr>
          <w:ilvl w:val="0"/>
          <w:numId w:val="6"/>
        </w:numPr>
        <w:spacing w:after="0" w:afterAutospacing="0" w:before="240" w:lineRule="auto"/>
        <w:ind w:left="720" w:hanging="360"/>
      </w:pPr>
      <w:r w:rsidDel="00000000" w:rsidR="00000000" w:rsidRPr="00000000">
        <w:rPr>
          <w:rtl w:val="0"/>
        </w:rPr>
        <w:t xml:space="preserve">An </w:t>
      </w:r>
      <w:r w:rsidDel="00000000" w:rsidR="00000000" w:rsidRPr="00000000">
        <w:rPr>
          <w:b w:val="1"/>
          <w:rtl w:val="0"/>
        </w:rPr>
        <w:t xml:space="preserve">International Transfer Addendum</w:t>
      </w:r>
      <w:r w:rsidDel="00000000" w:rsidR="00000000" w:rsidRPr="00000000">
        <w:rPr>
          <w:rtl w:val="0"/>
        </w:rPr>
        <w:t xml:space="preserve"> or a </w:t>
      </w:r>
      <w:r w:rsidDel="00000000" w:rsidR="00000000" w:rsidRPr="00000000">
        <w:rPr>
          <w:b w:val="1"/>
          <w:rtl w:val="0"/>
        </w:rPr>
        <w:t xml:space="preserve">Fresh Employment Contract</w:t>
      </w:r>
      <w:r w:rsidDel="00000000" w:rsidR="00000000" w:rsidRPr="00000000">
        <w:rPr>
          <w:rtl w:val="0"/>
        </w:rPr>
        <w:t xml:space="preserve"> will be signed between the employee and the international Antier entity.</w:t>
        <w:br w:type="textWrapping"/>
      </w:r>
    </w:p>
    <w:p w:rsidR="00000000" w:rsidDel="00000000" w:rsidP="00000000" w:rsidRDefault="00000000" w:rsidRPr="00000000" w14:paraId="0000002F">
      <w:pPr>
        <w:numPr>
          <w:ilvl w:val="0"/>
          <w:numId w:val="6"/>
        </w:numPr>
        <w:spacing w:after="0" w:afterAutospacing="0" w:before="0" w:beforeAutospacing="0" w:lineRule="auto"/>
        <w:ind w:left="720" w:hanging="360"/>
      </w:pPr>
      <w:r w:rsidDel="00000000" w:rsidR="00000000" w:rsidRPr="00000000">
        <w:rPr>
          <w:rtl w:val="0"/>
        </w:rPr>
        <w:t xml:space="preserve">The agreement shall include:</w:t>
        <w:br w:type="textWrapping"/>
      </w:r>
    </w:p>
    <w:p w:rsidR="00000000" w:rsidDel="00000000" w:rsidP="00000000" w:rsidRDefault="00000000" w:rsidRPr="00000000" w14:paraId="00000030">
      <w:pPr>
        <w:numPr>
          <w:ilvl w:val="1"/>
          <w:numId w:val="6"/>
        </w:numPr>
        <w:spacing w:after="0" w:afterAutospacing="0" w:before="0" w:beforeAutospacing="0" w:lineRule="auto"/>
        <w:ind w:left="1440" w:hanging="360"/>
      </w:pPr>
      <w:r w:rsidDel="00000000" w:rsidR="00000000" w:rsidRPr="00000000">
        <w:rPr>
          <w:rtl w:val="0"/>
        </w:rPr>
        <w:t xml:space="preserve">Designation and reporting structure</w:t>
        <w:br w:type="textWrapping"/>
      </w:r>
    </w:p>
    <w:p w:rsidR="00000000" w:rsidDel="00000000" w:rsidP="00000000" w:rsidRDefault="00000000" w:rsidRPr="00000000" w14:paraId="00000031">
      <w:pPr>
        <w:numPr>
          <w:ilvl w:val="1"/>
          <w:numId w:val="6"/>
        </w:numPr>
        <w:spacing w:after="0" w:afterAutospacing="0" w:before="0" w:beforeAutospacing="0" w:lineRule="auto"/>
        <w:ind w:left="1440" w:hanging="360"/>
      </w:pPr>
      <w:r w:rsidDel="00000000" w:rsidR="00000000" w:rsidRPr="00000000">
        <w:rPr>
          <w:rtl w:val="0"/>
        </w:rPr>
        <w:t xml:space="preserve">Local labor law applicability</w:t>
        <w:br w:type="textWrapping"/>
      </w:r>
    </w:p>
    <w:p w:rsidR="00000000" w:rsidDel="00000000" w:rsidP="00000000" w:rsidRDefault="00000000" w:rsidRPr="00000000" w14:paraId="00000032">
      <w:pPr>
        <w:numPr>
          <w:ilvl w:val="1"/>
          <w:numId w:val="6"/>
        </w:numPr>
        <w:spacing w:after="0" w:afterAutospacing="0" w:before="0" w:beforeAutospacing="0" w:lineRule="auto"/>
        <w:ind w:left="1440" w:hanging="360"/>
      </w:pPr>
      <w:r w:rsidDel="00000000" w:rsidR="00000000" w:rsidRPr="00000000">
        <w:rPr>
          <w:rtl w:val="0"/>
        </w:rPr>
        <w:t xml:space="preserve">Compensation and benefit structure</w:t>
        <w:br w:type="textWrapping"/>
      </w:r>
    </w:p>
    <w:p w:rsidR="00000000" w:rsidDel="00000000" w:rsidP="00000000" w:rsidRDefault="00000000" w:rsidRPr="00000000" w14:paraId="00000033">
      <w:pPr>
        <w:numPr>
          <w:ilvl w:val="1"/>
          <w:numId w:val="6"/>
        </w:numPr>
        <w:spacing w:after="0" w:afterAutospacing="0" w:before="0" w:beforeAutospacing="0" w:lineRule="auto"/>
        <w:ind w:left="1440" w:hanging="360"/>
      </w:pPr>
      <w:r w:rsidDel="00000000" w:rsidR="00000000" w:rsidRPr="00000000">
        <w:rPr>
          <w:rtl w:val="0"/>
        </w:rPr>
        <w:t xml:space="preserve">Performance KPIs</w:t>
        <w:br w:type="textWrapping"/>
      </w:r>
    </w:p>
    <w:p w:rsidR="00000000" w:rsidDel="00000000" w:rsidP="00000000" w:rsidRDefault="00000000" w:rsidRPr="00000000" w14:paraId="00000034">
      <w:pPr>
        <w:numPr>
          <w:ilvl w:val="1"/>
          <w:numId w:val="6"/>
        </w:numPr>
        <w:spacing w:after="240" w:before="0" w:beforeAutospacing="0" w:lineRule="auto"/>
        <w:ind w:left="1440" w:hanging="360"/>
      </w:pPr>
      <w:r w:rsidDel="00000000" w:rsidR="00000000" w:rsidRPr="00000000">
        <w:rPr>
          <w:rtl w:val="0"/>
        </w:rPr>
        <w:t xml:space="preserve">Termination clauses</w:t>
        <w:br w:type="textWrapping"/>
      </w:r>
    </w:p>
    <w:p w:rsidR="00000000" w:rsidDel="00000000" w:rsidP="00000000" w:rsidRDefault="00000000" w:rsidRPr="00000000" w14:paraId="00000035">
      <w:pPr>
        <w:pStyle w:val="Heading3"/>
        <w:keepNext w:val="0"/>
        <w:keepLines w:val="0"/>
        <w:spacing w:before="280" w:lineRule="auto"/>
        <w:rPr>
          <w:b w:val="1"/>
          <w:color w:val="000000"/>
          <w:sz w:val="26"/>
          <w:szCs w:val="26"/>
        </w:rPr>
      </w:pPr>
      <w:bookmarkStart w:colFirst="0" w:colLast="0" w:name="_p11aedjzh45f" w:id="11"/>
      <w:bookmarkEnd w:id="11"/>
      <w:r w:rsidDel="00000000" w:rsidR="00000000" w:rsidRPr="00000000">
        <w:rPr>
          <w:b w:val="1"/>
          <w:color w:val="000000"/>
          <w:sz w:val="26"/>
          <w:szCs w:val="26"/>
          <w:rtl w:val="0"/>
        </w:rPr>
        <w:t xml:space="preserve">5.2. Compensation</w:t>
      </w:r>
    </w:p>
    <w:p w:rsidR="00000000" w:rsidDel="00000000" w:rsidP="00000000" w:rsidRDefault="00000000" w:rsidRPr="00000000" w14:paraId="00000036">
      <w:pPr>
        <w:numPr>
          <w:ilvl w:val="0"/>
          <w:numId w:val="12"/>
        </w:numPr>
        <w:spacing w:after="0" w:afterAutospacing="0" w:before="240" w:lineRule="auto"/>
        <w:ind w:left="720" w:hanging="360"/>
      </w:pPr>
      <w:r w:rsidDel="00000000" w:rsidR="00000000" w:rsidRPr="00000000">
        <w:rPr>
          <w:rtl w:val="0"/>
        </w:rPr>
        <w:t xml:space="preserve">Total Gross Monthly Compensation will be defined in the offer letter or contract.</w:t>
        <w:br w:type="textWrapping"/>
      </w:r>
    </w:p>
    <w:p w:rsidR="00000000" w:rsidDel="00000000" w:rsidP="00000000" w:rsidRDefault="00000000" w:rsidRPr="00000000" w14:paraId="00000037">
      <w:pPr>
        <w:numPr>
          <w:ilvl w:val="0"/>
          <w:numId w:val="12"/>
        </w:numPr>
        <w:spacing w:after="0" w:afterAutospacing="0" w:before="0" w:beforeAutospacing="0" w:lineRule="auto"/>
        <w:ind w:left="720" w:hanging="360"/>
      </w:pPr>
      <w:r w:rsidDel="00000000" w:rsidR="00000000" w:rsidRPr="00000000">
        <w:rPr>
          <w:rtl w:val="0"/>
        </w:rPr>
        <w:t xml:space="preserve">It may include:</w:t>
        <w:br w:type="textWrapping"/>
      </w:r>
    </w:p>
    <w:p w:rsidR="00000000" w:rsidDel="00000000" w:rsidP="00000000" w:rsidRDefault="00000000" w:rsidRPr="00000000" w14:paraId="00000038">
      <w:pPr>
        <w:numPr>
          <w:ilvl w:val="1"/>
          <w:numId w:val="12"/>
        </w:numPr>
        <w:spacing w:after="0" w:afterAutospacing="0" w:before="0" w:beforeAutospacing="0" w:lineRule="auto"/>
        <w:ind w:left="1440" w:hanging="360"/>
      </w:pPr>
      <w:r w:rsidDel="00000000" w:rsidR="00000000" w:rsidRPr="00000000">
        <w:rPr>
          <w:rtl w:val="0"/>
        </w:rPr>
        <w:t xml:space="preserve">Basic salary</w:t>
        <w:br w:type="textWrapping"/>
      </w:r>
    </w:p>
    <w:p w:rsidR="00000000" w:rsidDel="00000000" w:rsidP="00000000" w:rsidRDefault="00000000" w:rsidRPr="00000000" w14:paraId="00000039">
      <w:pPr>
        <w:numPr>
          <w:ilvl w:val="1"/>
          <w:numId w:val="12"/>
        </w:numPr>
        <w:spacing w:after="0" w:afterAutospacing="0" w:before="0" w:beforeAutospacing="0" w:lineRule="auto"/>
        <w:ind w:left="1440" w:hanging="360"/>
      </w:pPr>
      <w:r w:rsidDel="00000000" w:rsidR="00000000" w:rsidRPr="00000000">
        <w:rPr>
          <w:rtl w:val="0"/>
        </w:rPr>
        <w:t xml:space="preserve">Housing or accommodation allowance</w:t>
        <w:br w:type="textWrapping"/>
      </w:r>
    </w:p>
    <w:p w:rsidR="00000000" w:rsidDel="00000000" w:rsidP="00000000" w:rsidRDefault="00000000" w:rsidRPr="00000000" w14:paraId="0000003A">
      <w:pPr>
        <w:numPr>
          <w:ilvl w:val="1"/>
          <w:numId w:val="12"/>
        </w:numPr>
        <w:spacing w:after="0" w:afterAutospacing="0" w:before="0" w:beforeAutospacing="0" w:lineRule="auto"/>
        <w:ind w:left="1440" w:hanging="360"/>
      </w:pPr>
      <w:r w:rsidDel="00000000" w:rsidR="00000000" w:rsidRPr="00000000">
        <w:rPr>
          <w:rtl w:val="0"/>
        </w:rPr>
        <w:t xml:space="preserve">Medical/health insurance (as per host country law)</w:t>
        <w:br w:type="textWrapping"/>
      </w:r>
    </w:p>
    <w:p w:rsidR="00000000" w:rsidDel="00000000" w:rsidP="00000000" w:rsidRDefault="00000000" w:rsidRPr="00000000" w14:paraId="0000003B">
      <w:pPr>
        <w:numPr>
          <w:ilvl w:val="1"/>
          <w:numId w:val="12"/>
        </w:numPr>
        <w:spacing w:after="240" w:before="0" w:beforeAutospacing="0" w:lineRule="auto"/>
        <w:ind w:left="1440" w:hanging="360"/>
      </w:pPr>
      <w:r w:rsidDel="00000000" w:rsidR="00000000" w:rsidRPr="00000000">
        <w:rPr>
          <w:rtl w:val="0"/>
        </w:rPr>
        <w:t xml:space="preserve">Transport and other allowances</w:t>
        <w:br w:type="textWrapping"/>
      </w:r>
    </w:p>
    <w:p w:rsidR="00000000" w:rsidDel="00000000" w:rsidP="00000000" w:rsidRDefault="00000000" w:rsidRPr="00000000" w14:paraId="0000003C">
      <w:pPr>
        <w:pStyle w:val="Heading3"/>
        <w:keepNext w:val="0"/>
        <w:keepLines w:val="0"/>
        <w:spacing w:before="280" w:lineRule="auto"/>
        <w:rPr>
          <w:b w:val="1"/>
          <w:color w:val="000000"/>
          <w:sz w:val="26"/>
          <w:szCs w:val="26"/>
        </w:rPr>
      </w:pPr>
      <w:bookmarkStart w:colFirst="0" w:colLast="0" w:name="_29jkncoemsxx" w:id="12"/>
      <w:bookmarkEnd w:id="12"/>
      <w:r w:rsidDel="00000000" w:rsidR="00000000" w:rsidRPr="00000000">
        <w:rPr>
          <w:b w:val="1"/>
          <w:color w:val="000000"/>
          <w:sz w:val="26"/>
          <w:szCs w:val="26"/>
          <w:rtl w:val="0"/>
        </w:rPr>
        <w:t xml:space="preserve">5.3. Statutory Benefits</w:t>
      </w:r>
    </w:p>
    <w:p w:rsidR="00000000" w:rsidDel="00000000" w:rsidP="00000000" w:rsidRDefault="00000000" w:rsidRPr="00000000" w14:paraId="0000003D">
      <w:pPr>
        <w:numPr>
          <w:ilvl w:val="0"/>
          <w:numId w:val="1"/>
        </w:numPr>
        <w:spacing w:after="0" w:afterAutospacing="0" w:before="240" w:lineRule="auto"/>
        <w:ind w:left="720" w:hanging="360"/>
      </w:pPr>
      <w:r w:rsidDel="00000000" w:rsidR="00000000" w:rsidRPr="00000000">
        <w:rPr>
          <w:rtl w:val="0"/>
        </w:rPr>
        <w:t xml:space="preserve">Employees shall be entitled to </w:t>
      </w:r>
      <w:r w:rsidDel="00000000" w:rsidR="00000000" w:rsidRPr="00000000">
        <w:rPr>
          <w:b w:val="1"/>
          <w:rtl w:val="0"/>
        </w:rPr>
        <w:t xml:space="preserve">local holidays</w:t>
      </w:r>
      <w:r w:rsidDel="00000000" w:rsidR="00000000" w:rsidRPr="00000000">
        <w:rPr>
          <w:rtl w:val="0"/>
        </w:rPr>
        <w:t xml:space="preserve">, </w:t>
      </w:r>
      <w:r w:rsidDel="00000000" w:rsidR="00000000" w:rsidRPr="00000000">
        <w:rPr>
          <w:b w:val="1"/>
          <w:rtl w:val="0"/>
        </w:rPr>
        <w:t xml:space="preserve">leaves</w:t>
      </w:r>
      <w:r w:rsidDel="00000000" w:rsidR="00000000" w:rsidRPr="00000000">
        <w:rPr>
          <w:rtl w:val="0"/>
        </w:rPr>
        <w:t xml:space="preserve">, and </w:t>
      </w:r>
      <w:r w:rsidDel="00000000" w:rsidR="00000000" w:rsidRPr="00000000">
        <w:rPr>
          <w:b w:val="1"/>
          <w:rtl w:val="0"/>
        </w:rPr>
        <w:t xml:space="preserve">insurance benefits</w:t>
      </w:r>
      <w:r w:rsidDel="00000000" w:rsidR="00000000" w:rsidRPr="00000000">
        <w:rPr>
          <w:rtl w:val="0"/>
        </w:rPr>
        <w:t xml:space="preserve"> as per the law of the country in which they are employed.</w:t>
      </w:r>
    </w:p>
    <w:p w:rsidR="00000000" w:rsidDel="00000000" w:rsidP="00000000" w:rsidRDefault="00000000" w:rsidRPr="00000000" w14:paraId="0000003E">
      <w:pPr>
        <w:numPr>
          <w:ilvl w:val="0"/>
          <w:numId w:val="1"/>
        </w:numPr>
        <w:spacing w:after="240" w:before="0" w:beforeAutospacing="0" w:lineRule="auto"/>
        <w:ind w:left="720" w:hanging="360"/>
      </w:pPr>
      <w:r w:rsidDel="00000000" w:rsidR="00000000" w:rsidRPr="00000000">
        <w:rPr>
          <w:rtl w:val="0"/>
        </w:rPr>
        <w:t xml:space="preserve">All other standard company policies, procedures, and compliance guidelines will remain applicable as outlined in the official HR Policies on HRIS. Any exceptions or deviations from these policies will be considered strictly on a case-by-case basis and must be formally documented and approved by the relevant authority. Such exemptions, if granted, will be explicitly included in the employee’s contract or assignment letter (International Employment Agreement that will be signed before transfer and relocation.</w:t>
        <w:br w:type="textWrapping"/>
      </w:r>
    </w:p>
    <w:p w:rsidR="00000000" w:rsidDel="00000000" w:rsidP="00000000" w:rsidRDefault="00000000" w:rsidRPr="00000000" w14:paraId="0000003F">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pStyle w:val="Heading2"/>
        <w:keepNext w:val="0"/>
        <w:keepLines w:val="0"/>
        <w:spacing w:after="80" w:lineRule="auto"/>
        <w:rPr>
          <w:b w:val="1"/>
          <w:sz w:val="34"/>
          <w:szCs w:val="34"/>
        </w:rPr>
      </w:pPr>
      <w:bookmarkStart w:colFirst="0" w:colLast="0" w:name="_wri6xosn4jew" w:id="13"/>
      <w:bookmarkEnd w:id="13"/>
      <w:r w:rsidDel="00000000" w:rsidR="00000000" w:rsidRPr="00000000">
        <w:rPr>
          <w:b w:val="1"/>
          <w:sz w:val="34"/>
          <w:szCs w:val="34"/>
          <w:rtl w:val="0"/>
        </w:rPr>
        <w:t xml:space="preserve">6. Performance Management &amp; Variable Pay</w:t>
      </w:r>
    </w:p>
    <w:p w:rsidR="00000000" w:rsidDel="00000000" w:rsidP="00000000" w:rsidRDefault="00000000" w:rsidRPr="00000000" w14:paraId="00000041">
      <w:pPr>
        <w:numPr>
          <w:ilvl w:val="0"/>
          <w:numId w:val="2"/>
        </w:numPr>
        <w:spacing w:after="0" w:afterAutospacing="0" w:before="240" w:lineRule="auto"/>
        <w:ind w:left="720" w:hanging="360"/>
      </w:pPr>
      <w:r w:rsidDel="00000000" w:rsidR="00000000" w:rsidRPr="00000000">
        <w:rPr>
          <w:rtl w:val="0"/>
        </w:rPr>
        <w:t xml:space="preserve">Employees shall have </w:t>
      </w:r>
      <w:r w:rsidDel="00000000" w:rsidR="00000000" w:rsidRPr="00000000">
        <w:rPr>
          <w:b w:val="1"/>
          <w:rtl w:val="0"/>
        </w:rPr>
        <w:t xml:space="preserve">defined KPIs or performance targets</w:t>
      </w:r>
      <w:r w:rsidDel="00000000" w:rsidR="00000000" w:rsidRPr="00000000">
        <w:rPr>
          <w:rtl w:val="0"/>
        </w:rPr>
        <w:t xml:space="preserve"> aligned with international goals.</w:t>
        <w:br w:type="textWrapping"/>
      </w:r>
    </w:p>
    <w:p w:rsidR="00000000" w:rsidDel="00000000" w:rsidP="00000000" w:rsidRDefault="00000000" w:rsidRPr="00000000" w14:paraId="00000042">
      <w:pPr>
        <w:numPr>
          <w:ilvl w:val="0"/>
          <w:numId w:val="2"/>
        </w:numPr>
        <w:spacing w:after="0" w:afterAutospacing="0" w:before="0" w:beforeAutospacing="0" w:lineRule="auto"/>
        <w:ind w:left="720" w:hanging="360"/>
      </w:pPr>
      <w:r w:rsidDel="00000000" w:rsidR="00000000" w:rsidRPr="00000000">
        <w:rPr>
          <w:rtl w:val="0"/>
        </w:rPr>
        <w:t xml:space="preserve">These may be shared in a </w:t>
      </w:r>
      <w:r w:rsidDel="00000000" w:rsidR="00000000" w:rsidRPr="00000000">
        <w:rPr>
          <w:b w:val="1"/>
          <w:rtl w:val="0"/>
        </w:rPr>
        <w:t xml:space="preserve">separate annexure</w:t>
      </w:r>
      <w:r w:rsidDel="00000000" w:rsidR="00000000" w:rsidRPr="00000000">
        <w:rPr>
          <w:rtl w:val="0"/>
        </w:rPr>
        <w:t xml:space="preserve"> or defined through monthly/quarterly reviews.</w:t>
        <w:br w:type="textWrapping"/>
      </w:r>
    </w:p>
    <w:p w:rsidR="00000000" w:rsidDel="00000000" w:rsidP="00000000" w:rsidRDefault="00000000" w:rsidRPr="00000000" w14:paraId="00000043">
      <w:pPr>
        <w:numPr>
          <w:ilvl w:val="0"/>
          <w:numId w:val="2"/>
        </w:numPr>
        <w:spacing w:after="0" w:afterAutospacing="0" w:before="0" w:beforeAutospacing="0" w:lineRule="auto"/>
        <w:ind w:left="720" w:hanging="360"/>
      </w:pPr>
      <w:r w:rsidDel="00000000" w:rsidR="00000000" w:rsidRPr="00000000">
        <w:rPr>
          <w:rtl w:val="0"/>
        </w:rPr>
        <w:t xml:space="preserve">Any bonus or incentive structure shall be based on:</w:t>
        <w:br w:type="textWrapping"/>
      </w:r>
    </w:p>
    <w:p w:rsidR="00000000" w:rsidDel="00000000" w:rsidP="00000000" w:rsidRDefault="00000000" w:rsidRPr="00000000" w14:paraId="00000044">
      <w:pPr>
        <w:numPr>
          <w:ilvl w:val="1"/>
          <w:numId w:val="2"/>
        </w:numPr>
        <w:spacing w:after="0" w:afterAutospacing="0" w:before="0" w:beforeAutospacing="0" w:lineRule="auto"/>
        <w:ind w:left="1440" w:hanging="360"/>
      </w:pPr>
      <w:r w:rsidDel="00000000" w:rsidR="00000000" w:rsidRPr="00000000">
        <w:rPr>
          <w:rtl w:val="0"/>
        </w:rPr>
        <w:t xml:space="preserve">Project success</w:t>
        <w:br w:type="textWrapping"/>
      </w:r>
    </w:p>
    <w:p w:rsidR="00000000" w:rsidDel="00000000" w:rsidP="00000000" w:rsidRDefault="00000000" w:rsidRPr="00000000" w14:paraId="00000045">
      <w:pPr>
        <w:numPr>
          <w:ilvl w:val="1"/>
          <w:numId w:val="2"/>
        </w:numPr>
        <w:spacing w:after="0" w:afterAutospacing="0" w:before="0" w:beforeAutospacing="0" w:lineRule="auto"/>
        <w:ind w:left="1440" w:hanging="360"/>
      </w:pPr>
      <w:r w:rsidDel="00000000" w:rsidR="00000000" w:rsidRPr="00000000">
        <w:rPr>
          <w:rtl w:val="0"/>
        </w:rPr>
        <w:t xml:space="preserve">Client satisfaction</w:t>
        <w:br w:type="textWrapping"/>
      </w:r>
    </w:p>
    <w:p w:rsidR="00000000" w:rsidDel="00000000" w:rsidP="00000000" w:rsidRDefault="00000000" w:rsidRPr="00000000" w14:paraId="00000046">
      <w:pPr>
        <w:numPr>
          <w:ilvl w:val="1"/>
          <w:numId w:val="2"/>
        </w:numPr>
        <w:spacing w:after="0" w:afterAutospacing="0" w:before="0" w:beforeAutospacing="0" w:lineRule="auto"/>
        <w:ind w:left="1440" w:hanging="360"/>
      </w:pPr>
      <w:r w:rsidDel="00000000" w:rsidR="00000000" w:rsidRPr="00000000">
        <w:rPr>
          <w:rtl w:val="0"/>
        </w:rPr>
        <w:t xml:space="preserve">Individual goal completion</w:t>
        <w:br w:type="textWrapping"/>
      </w:r>
    </w:p>
    <w:p w:rsidR="00000000" w:rsidDel="00000000" w:rsidP="00000000" w:rsidRDefault="00000000" w:rsidRPr="00000000" w14:paraId="00000047">
      <w:pPr>
        <w:numPr>
          <w:ilvl w:val="1"/>
          <w:numId w:val="2"/>
        </w:numPr>
        <w:spacing w:after="240" w:before="0" w:beforeAutospacing="0" w:lineRule="auto"/>
        <w:ind w:left="1440" w:hanging="360"/>
      </w:pPr>
      <w:r w:rsidDel="00000000" w:rsidR="00000000" w:rsidRPr="00000000">
        <w:rPr>
          <w:rtl w:val="0"/>
        </w:rPr>
        <w:t xml:space="preserve">The company’s financial performance</w:t>
        <w:br w:type="textWrapping"/>
      </w:r>
    </w:p>
    <w:p w:rsidR="00000000" w:rsidDel="00000000" w:rsidP="00000000" w:rsidRDefault="00000000" w:rsidRPr="00000000" w14:paraId="00000048">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pStyle w:val="Heading2"/>
        <w:keepNext w:val="0"/>
        <w:keepLines w:val="0"/>
        <w:spacing w:after="80" w:lineRule="auto"/>
        <w:rPr>
          <w:b w:val="1"/>
          <w:sz w:val="34"/>
          <w:szCs w:val="34"/>
        </w:rPr>
      </w:pPr>
      <w:bookmarkStart w:colFirst="0" w:colLast="0" w:name="_xt3ejxr8wwbx" w:id="14"/>
      <w:bookmarkEnd w:id="14"/>
      <w:r w:rsidDel="00000000" w:rsidR="00000000" w:rsidRPr="00000000">
        <w:rPr>
          <w:b w:val="1"/>
          <w:sz w:val="34"/>
          <w:szCs w:val="34"/>
          <w:rtl w:val="0"/>
        </w:rPr>
        <w:t xml:space="preserve">7. Responsibilities and Compliance</w:t>
      </w:r>
    </w:p>
    <w:p w:rsidR="00000000" w:rsidDel="00000000" w:rsidP="00000000" w:rsidRDefault="00000000" w:rsidRPr="00000000" w14:paraId="0000004A">
      <w:pPr>
        <w:pStyle w:val="Heading3"/>
        <w:keepNext w:val="0"/>
        <w:keepLines w:val="0"/>
        <w:spacing w:before="280" w:lineRule="auto"/>
        <w:rPr>
          <w:b w:val="1"/>
          <w:color w:val="000000"/>
          <w:sz w:val="26"/>
          <w:szCs w:val="26"/>
        </w:rPr>
      </w:pPr>
      <w:bookmarkStart w:colFirst="0" w:colLast="0" w:name="_2nzp37pt4ec4" w:id="15"/>
      <w:bookmarkEnd w:id="15"/>
      <w:r w:rsidDel="00000000" w:rsidR="00000000" w:rsidRPr="00000000">
        <w:rPr>
          <w:b w:val="1"/>
          <w:color w:val="000000"/>
          <w:sz w:val="26"/>
          <w:szCs w:val="26"/>
          <w:rtl w:val="0"/>
        </w:rPr>
        <w:t xml:space="preserve">7.1. Conduct &amp; Representation</w:t>
      </w:r>
    </w:p>
    <w:p w:rsidR="00000000" w:rsidDel="00000000" w:rsidP="00000000" w:rsidRDefault="00000000" w:rsidRPr="00000000" w14:paraId="0000004B">
      <w:pPr>
        <w:spacing w:after="240" w:before="240" w:lineRule="auto"/>
        <w:rPr/>
      </w:pPr>
      <w:r w:rsidDel="00000000" w:rsidR="00000000" w:rsidRPr="00000000">
        <w:rPr>
          <w:rtl w:val="0"/>
        </w:rPr>
        <w:t xml:space="preserve">Employees are expected to:</w:t>
      </w:r>
    </w:p>
    <w:p w:rsidR="00000000" w:rsidDel="00000000" w:rsidP="00000000" w:rsidRDefault="00000000" w:rsidRPr="00000000" w14:paraId="0000004C">
      <w:pPr>
        <w:numPr>
          <w:ilvl w:val="0"/>
          <w:numId w:val="17"/>
        </w:numPr>
        <w:spacing w:after="0" w:afterAutospacing="0" w:before="240" w:lineRule="auto"/>
        <w:ind w:left="720" w:hanging="360"/>
      </w:pPr>
      <w:r w:rsidDel="00000000" w:rsidR="00000000" w:rsidRPr="00000000">
        <w:rPr>
          <w:rtl w:val="0"/>
        </w:rPr>
        <w:t xml:space="preserve">Maintain high standards of </w:t>
      </w:r>
      <w:r w:rsidDel="00000000" w:rsidR="00000000" w:rsidRPr="00000000">
        <w:rPr>
          <w:b w:val="1"/>
          <w:rtl w:val="0"/>
        </w:rPr>
        <w:t xml:space="preserve">professional conduct</w:t>
      </w:r>
      <w:r w:rsidDel="00000000" w:rsidR="00000000" w:rsidRPr="00000000">
        <w:rPr>
          <w:rtl w:val="0"/>
        </w:rPr>
        <w:t xml:space="preserve">,</w:t>
        <w:br w:type="textWrapping"/>
      </w:r>
    </w:p>
    <w:p w:rsidR="00000000" w:rsidDel="00000000" w:rsidP="00000000" w:rsidRDefault="00000000" w:rsidRPr="00000000" w14:paraId="0000004D">
      <w:pPr>
        <w:numPr>
          <w:ilvl w:val="0"/>
          <w:numId w:val="17"/>
        </w:numPr>
        <w:spacing w:after="0" w:afterAutospacing="0" w:before="0" w:beforeAutospacing="0" w:lineRule="auto"/>
        <w:ind w:left="720" w:hanging="360"/>
      </w:pPr>
      <w:r w:rsidDel="00000000" w:rsidR="00000000" w:rsidRPr="00000000">
        <w:rPr>
          <w:rtl w:val="0"/>
        </w:rPr>
        <w:t xml:space="preserve">Uphold Antier’s </w:t>
      </w:r>
      <w:r w:rsidDel="00000000" w:rsidR="00000000" w:rsidRPr="00000000">
        <w:rPr>
          <w:b w:val="1"/>
          <w:rtl w:val="0"/>
        </w:rPr>
        <w:t xml:space="preserve">brand and values</w:t>
      </w:r>
      <w:r w:rsidDel="00000000" w:rsidR="00000000" w:rsidRPr="00000000">
        <w:rPr>
          <w:rtl w:val="0"/>
        </w:rPr>
        <w:t xml:space="preserve"> in the international environment,</w:t>
        <w:br w:type="textWrapping"/>
      </w:r>
    </w:p>
    <w:p w:rsidR="00000000" w:rsidDel="00000000" w:rsidP="00000000" w:rsidRDefault="00000000" w:rsidRPr="00000000" w14:paraId="0000004E">
      <w:pPr>
        <w:numPr>
          <w:ilvl w:val="0"/>
          <w:numId w:val="17"/>
        </w:numPr>
        <w:spacing w:after="240" w:before="0" w:beforeAutospacing="0" w:lineRule="auto"/>
        <w:ind w:left="720" w:hanging="360"/>
      </w:pPr>
      <w:r w:rsidDel="00000000" w:rsidR="00000000" w:rsidRPr="00000000">
        <w:rPr>
          <w:rtl w:val="0"/>
        </w:rPr>
        <w:t xml:space="preserve">Follow both </w:t>
      </w:r>
      <w:r w:rsidDel="00000000" w:rsidR="00000000" w:rsidRPr="00000000">
        <w:rPr>
          <w:b w:val="1"/>
          <w:rtl w:val="0"/>
        </w:rPr>
        <w:t xml:space="preserve">company policies</w:t>
      </w:r>
      <w:r w:rsidDel="00000000" w:rsidR="00000000" w:rsidRPr="00000000">
        <w:rPr>
          <w:rtl w:val="0"/>
        </w:rPr>
        <w:t xml:space="preserve"> and </w:t>
      </w:r>
      <w:r w:rsidDel="00000000" w:rsidR="00000000" w:rsidRPr="00000000">
        <w:rPr>
          <w:b w:val="1"/>
          <w:rtl w:val="0"/>
        </w:rPr>
        <w:t xml:space="preserve">local laws</w:t>
      </w:r>
      <w:r w:rsidDel="00000000" w:rsidR="00000000" w:rsidRPr="00000000">
        <w:rPr>
          <w:rtl w:val="0"/>
        </w:rPr>
        <w:t xml:space="preserve"> without exception.</w:t>
        <w:br w:type="textWrapping"/>
      </w:r>
    </w:p>
    <w:p w:rsidR="00000000" w:rsidDel="00000000" w:rsidP="00000000" w:rsidRDefault="00000000" w:rsidRPr="00000000" w14:paraId="0000004F">
      <w:pPr>
        <w:pStyle w:val="Heading3"/>
        <w:keepNext w:val="0"/>
        <w:keepLines w:val="0"/>
        <w:spacing w:before="280" w:lineRule="auto"/>
        <w:rPr>
          <w:b w:val="1"/>
          <w:color w:val="000000"/>
          <w:sz w:val="26"/>
          <w:szCs w:val="26"/>
        </w:rPr>
      </w:pPr>
      <w:bookmarkStart w:colFirst="0" w:colLast="0" w:name="_o3m737scsi6r" w:id="16"/>
      <w:bookmarkEnd w:id="16"/>
      <w:r w:rsidDel="00000000" w:rsidR="00000000" w:rsidRPr="00000000">
        <w:rPr>
          <w:b w:val="1"/>
          <w:color w:val="000000"/>
          <w:sz w:val="26"/>
          <w:szCs w:val="26"/>
          <w:rtl w:val="0"/>
        </w:rPr>
        <w:t xml:space="preserve">7.2. Reporting</w:t>
      </w:r>
    </w:p>
    <w:p w:rsidR="00000000" w:rsidDel="00000000" w:rsidP="00000000" w:rsidRDefault="00000000" w:rsidRPr="00000000" w14:paraId="00000050">
      <w:pPr>
        <w:spacing w:after="240" w:before="240" w:lineRule="auto"/>
        <w:rPr/>
      </w:pPr>
      <w:r w:rsidDel="00000000" w:rsidR="00000000" w:rsidRPr="00000000">
        <w:rPr>
          <w:rtl w:val="0"/>
        </w:rPr>
        <w:t xml:space="preserve">The reporting structure during the international tenure will be clearly communicated and must be strictly followed.</w:t>
      </w:r>
    </w:p>
    <w:p w:rsidR="00000000" w:rsidDel="00000000" w:rsidP="00000000" w:rsidRDefault="00000000" w:rsidRPr="00000000" w14:paraId="00000051">
      <w:pPr>
        <w:pStyle w:val="Heading3"/>
        <w:keepNext w:val="0"/>
        <w:keepLines w:val="0"/>
        <w:spacing w:before="280" w:lineRule="auto"/>
        <w:rPr>
          <w:b w:val="1"/>
          <w:color w:val="000000"/>
          <w:sz w:val="26"/>
          <w:szCs w:val="26"/>
        </w:rPr>
      </w:pPr>
      <w:bookmarkStart w:colFirst="0" w:colLast="0" w:name="_wvzjhndfp48t" w:id="17"/>
      <w:bookmarkEnd w:id="17"/>
      <w:r w:rsidDel="00000000" w:rsidR="00000000" w:rsidRPr="00000000">
        <w:rPr>
          <w:b w:val="1"/>
          <w:color w:val="000000"/>
          <w:sz w:val="26"/>
          <w:szCs w:val="26"/>
          <w:rtl w:val="0"/>
        </w:rPr>
        <w:t xml:space="preserve">7.3. Visa and Legal Compliance</w:t>
      </w:r>
    </w:p>
    <w:p w:rsidR="00000000" w:rsidDel="00000000" w:rsidP="00000000" w:rsidRDefault="00000000" w:rsidRPr="00000000" w14:paraId="00000052">
      <w:pPr>
        <w:spacing w:after="240" w:before="240" w:lineRule="auto"/>
        <w:rPr/>
      </w:pPr>
      <w:r w:rsidDel="00000000" w:rsidR="00000000" w:rsidRPr="00000000">
        <w:rPr>
          <w:rtl w:val="0"/>
        </w:rPr>
        <w:t xml:space="preserve">The employee must:</w:t>
      </w:r>
    </w:p>
    <w:p w:rsidR="00000000" w:rsidDel="00000000" w:rsidP="00000000" w:rsidRDefault="00000000" w:rsidRPr="00000000" w14:paraId="00000053">
      <w:pPr>
        <w:numPr>
          <w:ilvl w:val="0"/>
          <w:numId w:val="16"/>
        </w:numPr>
        <w:spacing w:after="0" w:afterAutospacing="0" w:before="240" w:lineRule="auto"/>
        <w:ind w:left="720" w:hanging="360"/>
      </w:pPr>
      <w:r w:rsidDel="00000000" w:rsidR="00000000" w:rsidRPr="00000000">
        <w:rPr>
          <w:rtl w:val="0"/>
        </w:rPr>
        <w:t xml:space="preserve">Submit all documents for visa processing.</w:t>
        <w:br w:type="textWrapping"/>
      </w:r>
    </w:p>
    <w:p w:rsidR="00000000" w:rsidDel="00000000" w:rsidP="00000000" w:rsidRDefault="00000000" w:rsidRPr="00000000" w14:paraId="00000054">
      <w:pPr>
        <w:numPr>
          <w:ilvl w:val="0"/>
          <w:numId w:val="16"/>
        </w:numPr>
        <w:spacing w:after="0" w:afterAutospacing="0" w:before="0" w:beforeAutospacing="0" w:lineRule="auto"/>
        <w:ind w:left="720" w:hanging="360"/>
      </w:pPr>
      <w:r w:rsidDel="00000000" w:rsidR="00000000" w:rsidRPr="00000000">
        <w:rPr>
          <w:rtl w:val="0"/>
        </w:rPr>
        <w:t xml:space="preserve">Abide by the </w:t>
      </w:r>
      <w:r w:rsidDel="00000000" w:rsidR="00000000" w:rsidRPr="00000000">
        <w:rPr>
          <w:b w:val="1"/>
          <w:rtl w:val="0"/>
        </w:rPr>
        <w:t xml:space="preserve">immigration and labor rules</w:t>
      </w:r>
      <w:r w:rsidDel="00000000" w:rsidR="00000000" w:rsidRPr="00000000">
        <w:rPr>
          <w:rtl w:val="0"/>
        </w:rPr>
        <w:t xml:space="preserve"> of the host country,</w:t>
        <w:br w:type="textWrapping"/>
      </w:r>
    </w:p>
    <w:p w:rsidR="00000000" w:rsidDel="00000000" w:rsidP="00000000" w:rsidRDefault="00000000" w:rsidRPr="00000000" w14:paraId="00000055">
      <w:pPr>
        <w:numPr>
          <w:ilvl w:val="0"/>
          <w:numId w:val="16"/>
        </w:numPr>
        <w:spacing w:after="240" w:before="0" w:beforeAutospacing="0" w:lineRule="auto"/>
        <w:ind w:left="720" w:hanging="360"/>
      </w:pPr>
      <w:r w:rsidDel="00000000" w:rsidR="00000000" w:rsidRPr="00000000">
        <w:rPr>
          <w:rtl w:val="0"/>
        </w:rPr>
        <w:t xml:space="preserve">Refrain from any conduct that may </w:t>
      </w:r>
      <w:r w:rsidDel="00000000" w:rsidR="00000000" w:rsidRPr="00000000">
        <w:rPr>
          <w:b w:val="1"/>
          <w:rtl w:val="0"/>
        </w:rPr>
        <w:t xml:space="preserve">jeopardize legal status</w:t>
      </w:r>
      <w:r w:rsidDel="00000000" w:rsidR="00000000" w:rsidRPr="00000000">
        <w:rPr>
          <w:rtl w:val="0"/>
        </w:rPr>
        <w:t xml:space="preserve"> or company reputation abroad.</w:t>
        <w:br w:type="textWrapping"/>
      </w:r>
    </w:p>
    <w:p w:rsidR="00000000" w:rsidDel="00000000" w:rsidP="00000000" w:rsidRDefault="00000000" w:rsidRPr="00000000" w14:paraId="00000056">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7">
      <w:pPr>
        <w:pStyle w:val="Heading2"/>
        <w:keepNext w:val="0"/>
        <w:keepLines w:val="0"/>
        <w:spacing w:after="80" w:lineRule="auto"/>
        <w:rPr>
          <w:b w:val="1"/>
          <w:sz w:val="34"/>
          <w:szCs w:val="34"/>
        </w:rPr>
      </w:pPr>
      <w:bookmarkStart w:colFirst="0" w:colLast="0" w:name="_h2wpm42wmadh" w:id="18"/>
      <w:bookmarkEnd w:id="18"/>
      <w:r w:rsidDel="00000000" w:rsidR="00000000" w:rsidRPr="00000000">
        <w:rPr>
          <w:b w:val="1"/>
          <w:sz w:val="34"/>
          <w:szCs w:val="34"/>
          <w:rtl w:val="0"/>
        </w:rPr>
        <w:t xml:space="preserve">8. Exit Process &amp; Notice Period</w:t>
      </w:r>
    </w:p>
    <w:p w:rsidR="00000000" w:rsidDel="00000000" w:rsidP="00000000" w:rsidRDefault="00000000" w:rsidRPr="00000000" w14:paraId="00000058">
      <w:pPr>
        <w:pStyle w:val="Heading3"/>
        <w:keepNext w:val="0"/>
        <w:keepLines w:val="0"/>
        <w:spacing w:before="280" w:lineRule="auto"/>
        <w:rPr>
          <w:b w:val="1"/>
          <w:color w:val="000000"/>
          <w:sz w:val="26"/>
          <w:szCs w:val="26"/>
        </w:rPr>
      </w:pPr>
      <w:bookmarkStart w:colFirst="0" w:colLast="0" w:name="_kc2qe2yy92m9" w:id="19"/>
      <w:bookmarkEnd w:id="19"/>
      <w:r w:rsidDel="00000000" w:rsidR="00000000" w:rsidRPr="00000000">
        <w:rPr>
          <w:b w:val="1"/>
          <w:color w:val="000000"/>
          <w:sz w:val="26"/>
          <w:szCs w:val="26"/>
          <w:rtl w:val="0"/>
        </w:rPr>
        <w:t xml:space="preserve">8.1. Minimum Notice Period</w:t>
      </w:r>
    </w:p>
    <w:p w:rsidR="00000000" w:rsidDel="00000000" w:rsidP="00000000" w:rsidRDefault="00000000" w:rsidRPr="00000000" w14:paraId="00000059">
      <w:pPr>
        <w:numPr>
          <w:ilvl w:val="0"/>
          <w:numId w:val="5"/>
        </w:numPr>
        <w:spacing w:after="240" w:before="240" w:lineRule="auto"/>
        <w:ind w:left="720" w:hanging="360"/>
      </w:pPr>
      <w:r w:rsidDel="00000000" w:rsidR="00000000" w:rsidRPr="00000000">
        <w:rPr>
          <w:rtl w:val="0"/>
        </w:rPr>
        <w:t xml:space="preserve">The </w:t>
      </w:r>
      <w:r w:rsidDel="00000000" w:rsidR="00000000" w:rsidRPr="00000000">
        <w:rPr>
          <w:b w:val="1"/>
          <w:rtl w:val="0"/>
        </w:rPr>
        <w:t xml:space="preserve">minimum notice period</w:t>
      </w:r>
      <w:r w:rsidDel="00000000" w:rsidR="00000000" w:rsidRPr="00000000">
        <w:rPr>
          <w:rtl w:val="0"/>
        </w:rPr>
        <w:t xml:space="preserve"> during international tenure is </w:t>
      </w:r>
      <w:r w:rsidDel="00000000" w:rsidR="00000000" w:rsidRPr="00000000">
        <w:rPr>
          <w:b w:val="1"/>
          <w:rtl w:val="0"/>
        </w:rPr>
        <w:t xml:space="preserve">90 days</w:t>
      </w:r>
      <w:r w:rsidDel="00000000" w:rsidR="00000000" w:rsidRPr="00000000">
        <w:rPr>
          <w:rtl w:val="0"/>
        </w:rPr>
        <w:t xml:space="preserve"> unless specified otherwise in the local employment contract.</w:t>
        <w:br w:type="textWrapping"/>
      </w:r>
    </w:p>
    <w:p w:rsidR="00000000" w:rsidDel="00000000" w:rsidP="00000000" w:rsidRDefault="00000000" w:rsidRPr="00000000" w14:paraId="0000005A">
      <w:pPr>
        <w:pStyle w:val="Heading3"/>
        <w:keepNext w:val="0"/>
        <w:keepLines w:val="0"/>
        <w:spacing w:before="280" w:lineRule="auto"/>
        <w:rPr>
          <w:b w:val="1"/>
          <w:color w:val="000000"/>
          <w:sz w:val="26"/>
          <w:szCs w:val="26"/>
        </w:rPr>
      </w:pPr>
      <w:bookmarkStart w:colFirst="0" w:colLast="0" w:name="_trvwcsbnp0h3" w:id="20"/>
      <w:bookmarkEnd w:id="20"/>
      <w:r w:rsidDel="00000000" w:rsidR="00000000" w:rsidRPr="00000000">
        <w:rPr>
          <w:b w:val="1"/>
          <w:color w:val="000000"/>
          <w:sz w:val="26"/>
          <w:szCs w:val="26"/>
          <w:rtl w:val="0"/>
        </w:rPr>
        <w:t xml:space="preserve">8.2. Exit Formalities</w:t>
      </w:r>
    </w:p>
    <w:p w:rsidR="00000000" w:rsidDel="00000000" w:rsidP="00000000" w:rsidRDefault="00000000" w:rsidRPr="00000000" w14:paraId="0000005B">
      <w:pPr>
        <w:numPr>
          <w:ilvl w:val="0"/>
          <w:numId w:val="9"/>
        </w:numPr>
        <w:spacing w:after="0" w:afterAutospacing="0" w:before="240" w:lineRule="auto"/>
        <w:ind w:left="720" w:hanging="360"/>
      </w:pPr>
      <w:r w:rsidDel="00000000" w:rsidR="00000000" w:rsidRPr="00000000">
        <w:rPr>
          <w:rtl w:val="0"/>
        </w:rPr>
        <w:t xml:space="preserve">The employee must complete a proper handover, knowledge transfer, return of assets, and ensure compliance with </w:t>
      </w:r>
      <w:r w:rsidDel="00000000" w:rsidR="00000000" w:rsidRPr="00000000">
        <w:rPr>
          <w:b w:val="1"/>
          <w:rtl w:val="0"/>
        </w:rPr>
        <w:t xml:space="preserve">exit clearance</w:t>
      </w:r>
      <w:r w:rsidDel="00000000" w:rsidR="00000000" w:rsidRPr="00000000">
        <w:rPr>
          <w:rtl w:val="0"/>
        </w:rPr>
        <w:t xml:space="preserve">.</w:t>
        <w:br w:type="textWrapping"/>
      </w:r>
    </w:p>
    <w:p w:rsidR="00000000" w:rsidDel="00000000" w:rsidP="00000000" w:rsidRDefault="00000000" w:rsidRPr="00000000" w14:paraId="0000005C">
      <w:pPr>
        <w:numPr>
          <w:ilvl w:val="0"/>
          <w:numId w:val="9"/>
        </w:numPr>
        <w:spacing w:after="240" w:before="0" w:beforeAutospacing="0" w:lineRule="auto"/>
        <w:ind w:left="720" w:hanging="360"/>
      </w:pPr>
      <w:r w:rsidDel="00000000" w:rsidR="00000000" w:rsidRPr="00000000">
        <w:rPr>
          <w:rtl w:val="0"/>
        </w:rPr>
        <w:t xml:space="preserve">Any </w:t>
      </w:r>
      <w:r w:rsidDel="00000000" w:rsidR="00000000" w:rsidRPr="00000000">
        <w:rPr>
          <w:b w:val="1"/>
          <w:rtl w:val="0"/>
        </w:rPr>
        <w:t xml:space="preserve">outstanding recovery</w:t>
      </w:r>
      <w:r w:rsidDel="00000000" w:rsidR="00000000" w:rsidRPr="00000000">
        <w:rPr>
          <w:rtl w:val="0"/>
        </w:rPr>
        <w:t xml:space="preserve"> (as per Section 4.2) will be settled during the </w:t>
      </w:r>
      <w:r w:rsidDel="00000000" w:rsidR="00000000" w:rsidRPr="00000000">
        <w:rPr>
          <w:b w:val="1"/>
          <w:rtl w:val="0"/>
        </w:rPr>
        <w:t xml:space="preserve">Full &amp; Final Settlement</w:t>
      </w:r>
      <w:r w:rsidDel="00000000" w:rsidR="00000000" w:rsidRPr="00000000">
        <w:rPr>
          <w:rtl w:val="0"/>
        </w:rPr>
        <w:t xml:space="preserve"> process.</w:t>
        <w:br w:type="textWrapping"/>
      </w:r>
    </w:p>
    <w:p w:rsidR="00000000" w:rsidDel="00000000" w:rsidP="00000000" w:rsidRDefault="00000000" w:rsidRPr="00000000" w14:paraId="0000005D">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E">
      <w:pPr>
        <w:pStyle w:val="Heading2"/>
        <w:keepNext w:val="0"/>
        <w:keepLines w:val="0"/>
        <w:spacing w:after="80" w:lineRule="auto"/>
        <w:rPr>
          <w:b w:val="1"/>
          <w:sz w:val="34"/>
          <w:szCs w:val="34"/>
        </w:rPr>
      </w:pPr>
      <w:bookmarkStart w:colFirst="0" w:colLast="0" w:name="_4f3qp82dhu56" w:id="21"/>
      <w:bookmarkEnd w:id="21"/>
      <w:r w:rsidDel="00000000" w:rsidR="00000000" w:rsidRPr="00000000">
        <w:rPr>
          <w:b w:val="1"/>
          <w:sz w:val="34"/>
          <w:szCs w:val="34"/>
          <w:rtl w:val="0"/>
        </w:rPr>
        <w:t xml:space="preserve">9. Confidentiality, IP, and Restrictions</w:t>
      </w:r>
    </w:p>
    <w:p w:rsidR="00000000" w:rsidDel="00000000" w:rsidP="00000000" w:rsidRDefault="00000000" w:rsidRPr="00000000" w14:paraId="0000005F">
      <w:pPr>
        <w:pStyle w:val="Heading3"/>
        <w:keepNext w:val="0"/>
        <w:keepLines w:val="0"/>
        <w:spacing w:before="280" w:lineRule="auto"/>
        <w:rPr>
          <w:b w:val="1"/>
          <w:color w:val="000000"/>
          <w:sz w:val="26"/>
          <w:szCs w:val="26"/>
        </w:rPr>
      </w:pPr>
      <w:bookmarkStart w:colFirst="0" w:colLast="0" w:name="_q997boun8yod" w:id="22"/>
      <w:bookmarkEnd w:id="22"/>
      <w:r w:rsidDel="00000000" w:rsidR="00000000" w:rsidRPr="00000000">
        <w:rPr>
          <w:b w:val="1"/>
          <w:color w:val="000000"/>
          <w:sz w:val="26"/>
          <w:szCs w:val="26"/>
          <w:rtl w:val="0"/>
        </w:rPr>
        <w:t xml:space="preserve">9.1. Confidentiality Obligations</w:t>
      </w:r>
    </w:p>
    <w:p w:rsidR="00000000" w:rsidDel="00000000" w:rsidP="00000000" w:rsidRDefault="00000000" w:rsidRPr="00000000" w14:paraId="00000060">
      <w:pPr>
        <w:numPr>
          <w:ilvl w:val="0"/>
          <w:numId w:val="10"/>
        </w:numPr>
        <w:spacing w:after="0" w:afterAutospacing="0" w:before="240" w:lineRule="auto"/>
        <w:ind w:left="720" w:hanging="360"/>
      </w:pPr>
      <w:r w:rsidDel="00000000" w:rsidR="00000000" w:rsidRPr="00000000">
        <w:rPr>
          <w:rtl w:val="0"/>
        </w:rPr>
        <w:t xml:space="preserve">All information shared or developed during the international assignment remains the </w:t>
      </w:r>
      <w:r w:rsidDel="00000000" w:rsidR="00000000" w:rsidRPr="00000000">
        <w:rPr>
          <w:b w:val="1"/>
          <w:rtl w:val="0"/>
        </w:rPr>
        <w:t xml:space="preserve">exclusive intellectual property</w:t>
      </w:r>
      <w:r w:rsidDel="00000000" w:rsidR="00000000" w:rsidRPr="00000000">
        <w:rPr>
          <w:rtl w:val="0"/>
        </w:rPr>
        <w:t xml:space="preserve"> of Antier Solutions.</w:t>
        <w:br w:type="textWrapping"/>
      </w:r>
    </w:p>
    <w:p w:rsidR="00000000" w:rsidDel="00000000" w:rsidP="00000000" w:rsidRDefault="00000000" w:rsidRPr="00000000" w14:paraId="00000061">
      <w:pPr>
        <w:numPr>
          <w:ilvl w:val="0"/>
          <w:numId w:val="10"/>
        </w:numPr>
        <w:spacing w:after="240" w:before="0" w:beforeAutospacing="0" w:lineRule="auto"/>
        <w:ind w:left="720" w:hanging="360"/>
      </w:pPr>
      <w:r w:rsidDel="00000000" w:rsidR="00000000" w:rsidRPr="00000000">
        <w:rPr>
          <w:rtl w:val="0"/>
        </w:rPr>
        <w:t xml:space="preserve">Unauthorized disclosure, duplication, or external usage shall result in strict legal action.</w:t>
        <w:br w:type="textWrapping"/>
      </w:r>
    </w:p>
    <w:p w:rsidR="00000000" w:rsidDel="00000000" w:rsidP="00000000" w:rsidRDefault="00000000" w:rsidRPr="00000000" w14:paraId="00000062">
      <w:pPr>
        <w:pStyle w:val="Heading3"/>
        <w:keepNext w:val="0"/>
        <w:keepLines w:val="0"/>
        <w:spacing w:before="280" w:lineRule="auto"/>
        <w:rPr>
          <w:b w:val="1"/>
          <w:color w:val="000000"/>
          <w:sz w:val="26"/>
          <w:szCs w:val="26"/>
        </w:rPr>
      </w:pPr>
      <w:bookmarkStart w:colFirst="0" w:colLast="0" w:name="_g22od9xoo9yk" w:id="23"/>
      <w:bookmarkEnd w:id="23"/>
      <w:r w:rsidDel="00000000" w:rsidR="00000000" w:rsidRPr="00000000">
        <w:rPr>
          <w:b w:val="1"/>
          <w:color w:val="000000"/>
          <w:sz w:val="26"/>
          <w:szCs w:val="26"/>
          <w:rtl w:val="0"/>
        </w:rPr>
        <w:t xml:space="preserve">9.2. Intellectual Property Assignment</w:t>
      </w:r>
    </w:p>
    <w:p w:rsidR="00000000" w:rsidDel="00000000" w:rsidP="00000000" w:rsidRDefault="00000000" w:rsidRPr="00000000" w14:paraId="00000063">
      <w:pPr>
        <w:spacing w:after="240" w:before="240" w:lineRule="auto"/>
        <w:rPr/>
      </w:pPr>
      <w:r w:rsidDel="00000000" w:rsidR="00000000" w:rsidRPr="00000000">
        <w:rPr>
          <w:rtl w:val="0"/>
        </w:rPr>
        <w:t xml:space="preserve">Any software, business solution, content, code, framework, or research created during employment shall be deemed </w:t>
      </w:r>
      <w:r w:rsidDel="00000000" w:rsidR="00000000" w:rsidRPr="00000000">
        <w:rPr>
          <w:b w:val="1"/>
          <w:rtl w:val="0"/>
        </w:rPr>
        <w:t xml:space="preserve">company-owned IP</w:t>
      </w:r>
      <w:r w:rsidDel="00000000" w:rsidR="00000000" w:rsidRPr="00000000">
        <w:rPr>
          <w:rtl w:val="0"/>
        </w:rPr>
        <w:t xml:space="preserve">.</w:t>
      </w:r>
    </w:p>
    <w:p w:rsidR="00000000" w:rsidDel="00000000" w:rsidP="00000000" w:rsidRDefault="00000000" w:rsidRPr="00000000" w14:paraId="00000064">
      <w:pPr>
        <w:pStyle w:val="Heading3"/>
        <w:keepNext w:val="0"/>
        <w:keepLines w:val="0"/>
        <w:spacing w:before="280" w:lineRule="auto"/>
        <w:rPr>
          <w:b w:val="1"/>
          <w:color w:val="000000"/>
          <w:sz w:val="26"/>
          <w:szCs w:val="26"/>
        </w:rPr>
      </w:pPr>
      <w:bookmarkStart w:colFirst="0" w:colLast="0" w:name="_olkyqfwp9c9g" w:id="24"/>
      <w:bookmarkEnd w:id="24"/>
      <w:r w:rsidDel="00000000" w:rsidR="00000000" w:rsidRPr="00000000">
        <w:rPr>
          <w:b w:val="1"/>
          <w:color w:val="000000"/>
          <w:sz w:val="26"/>
          <w:szCs w:val="26"/>
          <w:rtl w:val="0"/>
        </w:rPr>
        <w:t xml:space="preserve">9.3. Non-Compete and Non-Solicitation</w:t>
      </w:r>
    </w:p>
    <w:p w:rsidR="00000000" w:rsidDel="00000000" w:rsidP="00000000" w:rsidRDefault="00000000" w:rsidRPr="00000000" w14:paraId="00000065">
      <w:pPr>
        <w:numPr>
          <w:ilvl w:val="0"/>
          <w:numId w:val="8"/>
        </w:numPr>
        <w:spacing w:after="0" w:afterAutospacing="0" w:before="240" w:lineRule="auto"/>
        <w:ind w:left="720" w:hanging="360"/>
      </w:pPr>
      <w:r w:rsidDel="00000000" w:rsidR="00000000" w:rsidRPr="00000000">
        <w:rPr>
          <w:rtl w:val="0"/>
        </w:rPr>
        <w:t xml:space="preserve">Employees cannot work for or associate with any </w:t>
      </w:r>
      <w:r w:rsidDel="00000000" w:rsidR="00000000" w:rsidRPr="00000000">
        <w:rPr>
          <w:b w:val="1"/>
          <w:rtl w:val="0"/>
        </w:rPr>
        <w:t xml:space="preserve">competitor</w:t>
      </w:r>
      <w:r w:rsidDel="00000000" w:rsidR="00000000" w:rsidRPr="00000000">
        <w:rPr>
          <w:rtl w:val="0"/>
        </w:rPr>
        <w:t xml:space="preserve"> for </w:t>
      </w:r>
      <w:r w:rsidDel="00000000" w:rsidR="00000000" w:rsidRPr="00000000">
        <w:rPr>
          <w:b w:val="1"/>
          <w:rtl w:val="0"/>
        </w:rPr>
        <w:t xml:space="preserve">3 years</w:t>
      </w:r>
      <w:r w:rsidDel="00000000" w:rsidR="00000000" w:rsidRPr="00000000">
        <w:rPr>
          <w:rtl w:val="0"/>
        </w:rPr>
        <w:t xml:space="preserve"> post-resignation.</w:t>
        <w:br w:type="textWrapping"/>
      </w:r>
    </w:p>
    <w:p w:rsidR="00000000" w:rsidDel="00000000" w:rsidP="00000000" w:rsidRDefault="00000000" w:rsidRPr="00000000" w14:paraId="00000066">
      <w:pPr>
        <w:numPr>
          <w:ilvl w:val="0"/>
          <w:numId w:val="8"/>
        </w:numPr>
        <w:spacing w:after="240" w:before="0" w:beforeAutospacing="0" w:lineRule="auto"/>
        <w:ind w:left="720" w:hanging="360"/>
      </w:pPr>
      <w:r w:rsidDel="00000000" w:rsidR="00000000" w:rsidRPr="00000000">
        <w:rPr>
          <w:rtl w:val="0"/>
        </w:rPr>
        <w:t xml:space="preserve">No </w:t>
      </w:r>
      <w:r w:rsidDel="00000000" w:rsidR="00000000" w:rsidRPr="00000000">
        <w:rPr>
          <w:b w:val="1"/>
          <w:rtl w:val="0"/>
        </w:rPr>
        <w:t xml:space="preserve">client poaching</w:t>
      </w:r>
      <w:r w:rsidDel="00000000" w:rsidR="00000000" w:rsidRPr="00000000">
        <w:rPr>
          <w:rtl w:val="0"/>
        </w:rPr>
        <w:t xml:space="preserve"> or </w:t>
      </w:r>
      <w:r w:rsidDel="00000000" w:rsidR="00000000" w:rsidRPr="00000000">
        <w:rPr>
          <w:b w:val="1"/>
          <w:rtl w:val="0"/>
        </w:rPr>
        <w:t xml:space="preserve">employee solicitation</w:t>
      </w:r>
      <w:r w:rsidDel="00000000" w:rsidR="00000000" w:rsidRPr="00000000">
        <w:rPr>
          <w:rtl w:val="0"/>
        </w:rPr>
        <w:t xml:space="preserve"> for </w:t>
      </w:r>
      <w:r w:rsidDel="00000000" w:rsidR="00000000" w:rsidRPr="00000000">
        <w:rPr>
          <w:b w:val="1"/>
          <w:rtl w:val="0"/>
        </w:rPr>
        <w:t xml:space="preserve">4 years</w:t>
      </w:r>
      <w:r w:rsidDel="00000000" w:rsidR="00000000" w:rsidRPr="00000000">
        <w:rPr>
          <w:rtl w:val="0"/>
        </w:rPr>
        <w:t xml:space="preserve"> after leaving the company.</w:t>
        <w:br w:type="textWrapping"/>
      </w:r>
    </w:p>
    <w:p w:rsidR="00000000" w:rsidDel="00000000" w:rsidP="00000000" w:rsidRDefault="00000000" w:rsidRPr="00000000" w14:paraId="00000067">
      <w:pPr>
        <w:pStyle w:val="Heading3"/>
        <w:keepNext w:val="0"/>
        <w:keepLines w:val="0"/>
        <w:spacing w:before="280" w:lineRule="auto"/>
        <w:rPr>
          <w:b w:val="1"/>
          <w:color w:val="000000"/>
          <w:sz w:val="26"/>
          <w:szCs w:val="26"/>
        </w:rPr>
      </w:pPr>
      <w:bookmarkStart w:colFirst="0" w:colLast="0" w:name="_6qtassv4b8h5" w:id="25"/>
      <w:bookmarkEnd w:id="25"/>
      <w:r w:rsidDel="00000000" w:rsidR="00000000" w:rsidRPr="00000000">
        <w:rPr>
          <w:b w:val="1"/>
          <w:color w:val="000000"/>
          <w:sz w:val="26"/>
          <w:szCs w:val="26"/>
          <w:rtl w:val="0"/>
        </w:rPr>
        <w:t xml:space="preserve">9.4. No Dual Employment or Moonlighting</w:t>
      </w:r>
    </w:p>
    <w:p w:rsidR="00000000" w:rsidDel="00000000" w:rsidP="00000000" w:rsidRDefault="00000000" w:rsidRPr="00000000" w14:paraId="00000068">
      <w:pPr>
        <w:spacing w:after="240" w:before="240" w:lineRule="auto"/>
        <w:rPr/>
      </w:pPr>
      <w:r w:rsidDel="00000000" w:rsidR="00000000" w:rsidRPr="00000000">
        <w:rPr>
          <w:rtl w:val="0"/>
        </w:rPr>
        <w:t xml:space="preserve">Employees are strictly </w:t>
      </w:r>
      <w:r w:rsidDel="00000000" w:rsidR="00000000" w:rsidRPr="00000000">
        <w:rPr>
          <w:b w:val="1"/>
          <w:rtl w:val="0"/>
        </w:rPr>
        <w:t xml:space="preserve">prohibited from taking up any other employment</w:t>
      </w:r>
      <w:r w:rsidDel="00000000" w:rsidR="00000000" w:rsidRPr="00000000">
        <w:rPr>
          <w:rtl w:val="0"/>
        </w:rPr>
        <w:t xml:space="preserve">, freelance work, or independent consulting while serving abroad under Antier Solutions.</w:t>
      </w:r>
    </w:p>
    <w:p w:rsidR="00000000" w:rsidDel="00000000" w:rsidP="00000000" w:rsidRDefault="00000000" w:rsidRPr="00000000" w14:paraId="00000069">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A">
      <w:pPr>
        <w:pStyle w:val="Heading2"/>
        <w:keepNext w:val="0"/>
        <w:keepLines w:val="0"/>
        <w:spacing w:after="80" w:lineRule="auto"/>
        <w:rPr>
          <w:b w:val="1"/>
          <w:sz w:val="34"/>
          <w:szCs w:val="34"/>
        </w:rPr>
      </w:pPr>
      <w:bookmarkStart w:colFirst="0" w:colLast="0" w:name="_1jnvp8et62kb" w:id="26"/>
      <w:bookmarkEnd w:id="26"/>
      <w:r w:rsidDel="00000000" w:rsidR="00000000" w:rsidRPr="00000000">
        <w:rPr>
          <w:b w:val="1"/>
          <w:sz w:val="34"/>
          <w:szCs w:val="34"/>
          <w:rtl w:val="0"/>
        </w:rPr>
        <w:t xml:space="preserve">10. Termination or Breach of Policy</w:t>
      </w:r>
    </w:p>
    <w:p w:rsidR="00000000" w:rsidDel="00000000" w:rsidP="00000000" w:rsidRDefault="00000000" w:rsidRPr="00000000" w14:paraId="0000006B">
      <w:pPr>
        <w:spacing w:after="240" w:before="240" w:lineRule="auto"/>
        <w:rPr/>
      </w:pPr>
      <w:r w:rsidDel="00000000" w:rsidR="00000000" w:rsidRPr="00000000">
        <w:rPr>
          <w:rtl w:val="0"/>
        </w:rPr>
        <w:t xml:space="preserve">If the employee:</w:t>
      </w:r>
    </w:p>
    <w:p w:rsidR="00000000" w:rsidDel="00000000" w:rsidP="00000000" w:rsidRDefault="00000000" w:rsidRPr="00000000" w14:paraId="0000006C">
      <w:pPr>
        <w:numPr>
          <w:ilvl w:val="0"/>
          <w:numId w:val="4"/>
        </w:numPr>
        <w:spacing w:after="0" w:afterAutospacing="0" w:before="240" w:lineRule="auto"/>
        <w:ind w:left="720" w:hanging="360"/>
      </w:pPr>
      <w:r w:rsidDel="00000000" w:rsidR="00000000" w:rsidRPr="00000000">
        <w:rPr>
          <w:rtl w:val="0"/>
        </w:rPr>
        <w:t xml:space="preserve">Fails to fulfill their duties,</w:t>
        <w:br w:type="textWrapping"/>
      </w:r>
    </w:p>
    <w:p w:rsidR="00000000" w:rsidDel="00000000" w:rsidP="00000000" w:rsidRDefault="00000000" w:rsidRPr="00000000" w14:paraId="0000006D">
      <w:pPr>
        <w:numPr>
          <w:ilvl w:val="0"/>
          <w:numId w:val="4"/>
        </w:numPr>
        <w:spacing w:after="0" w:afterAutospacing="0" w:before="0" w:beforeAutospacing="0" w:lineRule="auto"/>
        <w:ind w:left="720" w:hanging="360"/>
      </w:pPr>
      <w:r w:rsidDel="00000000" w:rsidR="00000000" w:rsidRPr="00000000">
        <w:rPr>
          <w:rtl w:val="0"/>
        </w:rPr>
        <w:t xml:space="preserve">Violates any clause of this policy or agreement,</w:t>
        <w:br w:type="textWrapping"/>
      </w:r>
    </w:p>
    <w:p w:rsidR="00000000" w:rsidDel="00000000" w:rsidP="00000000" w:rsidRDefault="00000000" w:rsidRPr="00000000" w14:paraId="0000006E">
      <w:pPr>
        <w:numPr>
          <w:ilvl w:val="0"/>
          <w:numId w:val="4"/>
        </w:numPr>
        <w:spacing w:after="240" w:before="0" w:beforeAutospacing="0" w:lineRule="auto"/>
        <w:ind w:left="720" w:hanging="360"/>
      </w:pPr>
      <w:r w:rsidDel="00000000" w:rsidR="00000000" w:rsidRPr="00000000">
        <w:rPr>
          <w:rtl w:val="0"/>
        </w:rPr>
        <w:t xml:space="preserve">Engages in misconduct or breach of law,</w:t>
        <w:br w:type="textWrapping"/>
      </w:r>
    </w:p>
    <w:p w:rsidR="00000000" w:rsidDel="00000000" w:rsidP="00000000" w:rsidRDefault="00000000" w:rsidRPr="00000000" w14:paraId="0000006F">
      <w:pPr>
        <w:spacing w:after="240" w:before="240" w:lineRule="auto"/>
        <w:rPr/>
      </w:pPr>
      <w:r w:rsidDel="00000000" w:rsidR="00000000" w:rsidRPr="00000000">
        <w:rPr>
          <w:rtl w:val="0"/>
        </w:rPr>
        <w:t xml:space="preserve">…Antier Solutions reserves the right to:</w:t>
      </w:r>
    </w:p>
    <w:p w:rsidR="00000000" w:rsidDel="00000000" w:rsidP="00000000" w:rsidRDefault="00000000" w:rsidRPr="00000000" w14:paraId="00000070">
      <w:pPr>
        <w:numPr>
          <w:ilvl w:val="0"/>
          <w:numId w:val="14"/>
        </w:numPr>
        <w:spacing w:after="0" w:afterAutospacing="0" w:before="240" w:lineRule="auto"/>
        <w:ind w:left="720" w:hanging="360"/>
      </w:pPr>
      <w:r w:rsidDel="00000000" w:rsidR="00000000" w:rsidRPr="00000000">
        <w:rPr>
          <w:rtl w:val="0"/>
        </w:rPr>
        <w:t xml:space="preserve">Terminate services without further compensation,</w:t>
        <w:br w:type="textWrapping"/>
      </w:r>
    </w:p>
    <w:p w:rsidR="00000000" w:rsidDel="00000000" w:rsidP="00000000" w:rsidRDefault="00000000" w:rsidRPr="00000000" w14:paraId="00000071">
      <w:pPr>
        <w:numPr>
          <w:ilvl w:val="0"/>
          <w:numId w:val="14"/>
        </w:numPr>
        <w:spacing w:after="0" w:afterAutospacing="0" w:before="0" w:beforeAutospacing="0" w:lineRule="auto"/>
        <w:ind w:left="720" w:hanging="360"/>
      </w:pPr>
      <w:r w:rsidDel="00000000" w:rsidR="00000000" w:rsidRPr="00000000">
        <w:rPr>
          <w:rtl w:val="0"/>
        </w:rPr>
        <w:t xml:space="preserve">Initiate recovery of all costs and damages,</w:t>
        <w:br w:type="textWrapping"/>
      </w:r>
    </w:p>
    <w:p w:rsidR="00000000" w:rsidDel="00000000" w:rsidP="00000000" w:rsidRDefault="00000000" w:rsidRPr="00000000" w14:paraId="00000072">
      <w:pPr>
        <w:numPr>
          <w:ilvl w:val="0"/>
          <w:numId w:val="14"/>
        </w:numPr>
        <w:spacing w:after="240" w:before="0" w:beforeAutospacing="0" w:lineRule="auto"/>
        <w:ind w:left="720" w:hanging="360"/>
      </w:pPr>
      <w:r w:rsidDel="00000000" w:rsidR="00000000" w:rsidRPr="00000000">
        <w:rPr>
          <w:rtl w:val="0"/>
        </w:rPr>
        <w:t xml:space="preserve">Pursue </w:t>
      </w:r>
      <w:r w:rsidDel="00000000" w:rsidR="00000000" w:rsidRPr="00000000">
        <w:rPr>
          <w:b w:val="1"/>
          <w:rtl w:val="0"/>
        </w:rPr>
        <w:t xml:space="preserve">legal action in Indian or international courts</w:t>
      </w:r>
      <w:r w:rsidDel="00000000" w:rsidR="00000000" w:rsidRPr="00000000">
        <w:rPr>
          <w:rtl w:val="0"/>
        </w:rPr>
        <w:t xml:space="preserve">, depending on the nature of the breach</w:t>
        <w:br w:type="textWrapping"/>
      </w:r>
    </w:p>
    <w:p w:rsidR="00000000" w:rsidDel="00000000" w:rsidP="00000000" w:rsidRDefault="00000000" w:rsidRPr="00000000" w14:paraId="00000073">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4">
      <w:pPr>
        <w:pStyle w:val="Heading2"/>
        <w:keepNext w:val="0"/>
        <w:keepLines w:val="0"/>
        <w:spacing w:after="80" w:lineRule="auto"/>
        <w:rPr>
          <w:b w:val="1"/>
          <w:sz w:val="34"/>
          <w:szCs w:val="34"/>
        </w:rPr>
      </w:pPr>
      <w:bookmarkStart w:colFirst="0" w:colLast="0" w:name="_1mtt3x273eqx" w:id="27"/>
      <w:bookmarkEnd w:id="27"/>
      <w:r w:rsidDel="00000000" w:rsidR="00000000" w:rsidRPr="00000000">
        <w:rPr>
          <w:b w:val="1"/>
          <w:sz w:val="34"/>
          <w:szCs w:val="34"/>
          <w:rtl w:val="0"/>
        </w:rPr>
        <w:t xml:space="preserve">11. Communication and Support</w:t>
      </w:r>
    </w:p>
    <w:p w:rsidR="00000000" w:rsidDel="00000000" w:rsidP="00000000" w:rsidRDefault="00000000" w:rsidRPr="00000000" w14:paraId="00000075">
      <w:pPr>
        <w:spacing w:after="240" w:before="240" w:lineRule="auto"/>
        <w:rPr/>
      </w:pPr>
      <w:r w:rsidDel="00000000" w:rsidR="00000000" w:rsidRPr="00000000">
        <w:rPr>
          <w:rtl w:val="0"/>
        </w:rPr>
        <w:t xml:space="preserve">All questions, clarifications, or support related to international relocation can be directed to:</w:t>
      </w:r>
    </w:p>
    <w:p w:rsidR="00000000" w:rsidDel="00000000" w:rsidP="00000000" w:rsidRDefault="00000000" w:rsidRPr="00000000" w14:paraId="00000076">
      <w:pPr>
        <w:spacing w:after="240" w:before="240" w:lineRule="auto"/>
        <w:rPr>
          <w:i w:val="1"/>
        </w:rPr>
      </w:pPr>
      <w:r w:rsidDel="00000000" w:rsidR="00000000" w:rsidRPr="00000000">
        <w:rPr>
          <w:rtl w:val="0"/>
        </w:rPr>
        <w:t xml:space="preserve">📧 </w:t>
      </w:r>
      <w:r w:rsidDel="00000000" w:rsidR="00000000" w:rsidRPr="00000000">
        <w:rPr>
          <w:b w:val="1"/>
          <w:rtl w:val="0"/>
        </w:rPr>
        <w:t xml:space="preserve">hr@antiersolutions.com</w:t>
        <w:br w:type="textWrapping"/>
      </w:r>
      <w:r w:rsidDel="00000000" w:rsidR="00000000" w:rsidRPr="00000000">
        <w:rPr>
          <w:rtl w:val="0"/>
        </w:rPr>
        <w:t xml:space="preserve"> 📧 </w:t>
      </w:r>
      <w:r w:rsidDel="00000000" w:rsidR="00000000" w:rsidRPr="00000000">
        <w:rPr>
          <w:b w:val="1"/>
          <w:rtl w:val="0"/>
        </w:rPr>
        <w:t xml:space="preserve">legal@antiersolutions.com</w:t>
      </w:r>
      <w:r w:rsidDel="00000000" w:rsidR="00000000" w:rsidRPr="00000000">
        <w:rPr>
          <w:rtl w:val="0"/>
        </w:rPr>
        <w:t xml:space="preserve"> </w:t>
      </w:r>
      <w:r w:rsidDel="00000000" w:rsidR="00000000" w:rsidRPr="00000000">
        <w:rPr>
          <w:i w:val="1"/>
          <w:rtl w:val="0"/>
        </w:rPr>
        <w:t xml:space="preserve">(if applicable)</w:t>
      </w:r>
    </w:p>
    <w:p w:rsidR="00000000" w:rsidDel="00000000" w:rsidP="00000000" w:rsidRDefault="00000000" w:rsidRPr="00000000" w14:paraId="00000077">
      <w:pPr>
        <w:spacing w:after="240" w:before="240" w:lineRule="auto"/>
        <w:rPr/>
      </w:pPr>
      <w:r w:rsidDel="00000000" w:rsidR="00000000" w:rsidRPr="00000000">
        <w:rPr>
          <w:rtl w:val="0"/>
        </w:rPr>
        <w:t xml:space="preserve">For visa-related queries, document submission, and travel arrangements, employees must coordinate with the </w:t>
      </w:r>
      <w:r w:rsidDel="00000000" w:rsidR="00000000" w:rsidRPr="00000000">
        <w:rPr>
          <w:b w:val="1"/>
          <w:rtl w:val="0"/>
        </w:rPr>
        <w:t xml:space="preserve">HR Operations Team</w:t>
      </w:r>
      <w:r w:rsidDel="00000000" w:rsidR="00000000" w:rsidRPr="00000000">
        <w:rPr>
          <w:rtl w:val="0"/>
        </w:rPr>
        <w:t xml:space="preserve"> and the </w:t>
      </w:r>
      <w:r w:rsidDel="00000000" w:rsidR="00000000" w:rsidRPr="00000000">
        <w:rPr>
          <w:b w:val="1"/>
          <w:rtl w:val="0"/>
        </w:rPr>
        <w:t xml:space="preserve">Administration Team</w:t>
      </w:r>
      <w:r w:rsidDel="00000000" w:rsidR="00000000" w:rsidRPr="00000000">
        <w:rPr>
          <w:rtl w:val="0"/>
        </w:rPr>
        <w:t xml:space="preserve">.</w:t>
      </w:r>
    </w:p>
    <w:p w:rsidR="00000000" w:rsidDel="00000000" w:rsidP="00000000" w:rsidRDefault="00000000" w:rsidRPr="00000000" w14:paraId="00000078">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9">
      <w:pPr>
        <w:pStyle w:val="Heading2"/>
        <w:keepNext w:val="0"/>
        <w:keepLines w:val="0"/>
        <w:spacing w:after="80" w:lineRule="auto"/>
        <w:rPr>
          <w:b w:val="1"/>
          <w:sz w:val="34"/>
          <w:szCs w:val="34"/>
        </w:rPr>
      </w:pPr>
      <w:bookmarkStart w:colFirst="0" w:colLast="0" w:name="_w48rus6ceuk2" w:id="28"/>
      <w:bookmarkEnd w:id="28"/>
      <w:r w:rsidDel="00000000" w:rsidR="00000000" w:rsidRPr="00000000">
        <w:rPr>
          <w:b w:val="1"/>
          <w:sz w:val="34"/>
          <w:szCs w:val="34"/>
          <w:rtl w:val="0"/>
        </w:rPr>
        <w:t xml:space="preserve">12. Declaration of Acceptance</w:t>
      </w:r>
    </w:p>
    <w:p w:rsidR="00000000" w:rsidDel="00000000" w:rsidP="00000000" w:rsidRDefault="00000000" w:rsidRPr="00000000" w14:paraId="0000007A">
      <w:pPr>
        <w:spacing w:after="240" w:before="240" w:lineRule="auto"/>
        <w:rPr/>
      </w:pPr>
      <w:r w:rsidDel="00000000" w:rsidR="00000000" w:rsidRPr="00000000">
        <w:rPr>
          <w:rtl w:val="0"/>
        </w:rPr>
        <w:t xml:space="preserve">Before deployment, the employee must:</w:t>
      </w:r>
    </w:p>
    <w:p w:rsidR="00000000" w:rsidDel="00000000" w:rsidP="00000000" w:rsidRDefault="00000000" w:rsidRPr="00000000" w14:paraId="0000007B">
      <w:pPr>
        <w:numPr>
          <w:ilvl w:val="0"/>
          <w:numId w:val="3"/>
        </w:numPr>
        <w:spacing w:after="0" w:afterAutospacing="0" w:before="240" w:lineRule="auto"/>
        <w:ind w:left="720" w:hanging="360"/>
      </w:pPr>
      <w:r w:rsidDel="00000000" w:rsidR="00000000" w:rsidRPr="00000000">
        <w:rPr>
          <w:rtl w:val="0"/>
        </w:rPr>
        <w:t xml:space="preserve">Sign this policy and the accompanying international employment agreement</w:t>
        <w:br w:type="textWrapping"/>
      </w:r>
    </w:p>
    <w:p w:rsidR="00000000" w:rsidDel="00000000" w:rsidP="00000000" w:rsidRDefault="00000000" w:rsidRPr="00000000" w14:paraId="0000007C">
      <w:pPr>
        <w:numPr>
          <w:ilvl w:val="0"/>
          <w:numId w:val="3"/>
        </w:numPr>
        <w:spacing w:after="0" w:afterAutospacing="0" w:before="0" w:beforeAutospacing="0" w:lineRule="auto"/>
        <w:ind w:left="720" w:hanging="360"/>
      </w:pPr>
      <w:r w:rsidDel="00000000" w:rsidR="00000000" w:rsidRPr="00000000">
        <w:rPr>
          <w:rtl w:val="0"/>
        </w:rPr>
        <w:t xml:space="preserve">Declare understanding of the service bond, recovery clause, and restrictions</w:t>
        <w:br w:type="textWrapping"/>
      </w:r>
    </w:p>
    <w:p w:rsidR="00000000" w:rsidDel="00000000" w:rsidP="00000000" w:rsidRDefault="00000000" w:rsidRPr="00000000" w14:paraId="0000007D">
      <w:pPr>
        <w:numPr>
          <w:ilvl w:val="0"/>
          <w:numId w:val="3"/>
        </w:numPr>
        <w:spacing w:after="240" w:before="0" w:beforeAutospacing="0" w:lineRule="auto"/>
        <w:ind w:left="720" w:hanging="360"/>
      </w:pPr>
      <w:r w:rsidDel="00000000" w:rsidR="00000000" w:rsidRPr="00000000">
        <w:rPr>
          <w:rtl w:val="0"/>
        </w:rPr>
        <w:t xml:space="preserve">Ensure that all dues, compliance formalities, and approvals are in place</w:t>
        <w:br w:type="textWrapping"/>
      </w:r>
    </w:p>
    <w:p w:rsidR="00000000" w:rsidDel="00000000" w:rsidP="00000000" w:rsidRDefault="00000000" w:rsidRPr="00000000" w14:paraId="0000007E">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F">
      <w:pPr>
        <w:spacing w:after="240" w:before="240" w:lineRule="auto"/>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