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tabs>
          <w:tab w:val="left" w:leader="none" w:pos="881"/>
        </w:tabs>
        <w:spacing w:after="120" w:before="480" w:lineRule="auto"/>
        <w:ind w:left="0"/>
        <w:jc w:val="center"/>
        <w:rPr>
          <w:color w:val="000009"/>
          <w:sz w:val="32"/>
          <w:szCs w:val="32"/>
        </w:rPr>
      </w:pPr>
      <w:bookmarkStart w:colFirst="0" w:colLast="0" w:name="_heading=h.gdrs3blljkf8" w:id="0"/>
      <w:bookmarkEnd w:id="0"/>
      <w:r w:rsidDel="00000000" w:rsidR="00000000" w:rsidRPr="00000000">
        <w:rPr>
          <w:color w:val="000009"/>
          <w:sz w:val="32"/>
          <w:szCs w:val="32"/>
          <w:rtl w:val="0"/>
        </w:rPr>
        <w:t xml:space="preserve">Overtime Policy</w:t>
      </w:r>
    </w:p>
    <w:p w:rsidR="00000000" w:rsidDel="00000000" w:rsidP="00000000" w:rsidRDefault="00000000" w:rsidRPr="00000000" w14:paraId="00000002">
      <w:pPr>
        <w:tabs>
          <w:tab w:val="left" w:leader="none" w:pos="881"/>
        </w:tabs>
        <w:rPr/>
      </w:pPr>
      <w:r w:rsidDel="00000000" w:rsidR="00000000" w:rsidRPr="00000000">
        <w:rPr>
          <w:rtl w:val="0"/>
        </w:rPr>
      </w:r>
    </w:p>
    <w:p w:rsidR="00000000" w:rsidDel="00000000" w:rsidP="00000000" w:rsidRDefault="00000000" w:rsidRPr="00000000" w14:paraId="00000003">
      <w:pPr>
        <w:pStyle w:val="Heading3"/>
        <w:keepNext w:val="0"/>
        <w:keepLines w:val="0"/>
        <w:tabs>
          <w:tab w:val="left" w:leader="none" w:pos="881"/>
        </w:tabs>
        <w:rPr>
          <w:color w:val="000009"/>
          <w:sz w:val="26"/>
          <w:szCs w:val="26"/>
        </w:rPr>
      </w:pPr>
      <w:bookmarkStart w:colFirst="0" w:colLast="0" w:name="_heading=h.us02pt51ft4j" w:id="1"/>
      <w:bookmarkEnd w:id="1"/>
      <w:r w:rsidDel="00000000" w:rsidR="00000000" w:rsidRPr="00000000">
        <w:rPr>
          <w:color w:val="000009"/>
          <w:sz w:val="26"/>
          <w:szCs w:val="26"/>
          <w:rtl w:val="0"/>
        </w:rPr>
        <w:t xml:space="preserve">1. Objective</w:t>
      </w:r>
    </w:p>
    <w:p w:rsidR="00000000" w:rsidDel="00000000" w:rsidP="00000000" w:rsidRDefault="00000000" w:rsidRPr="00000000" w14:paraId="00000004">
      <w:pPr>
        <w:tabs>
          <w:tab w:val="left" w:leader="none" w:pos="881"/>
        </w:tabs>
        <w:spacing w:after="240" w:before="240" w:lineRule="auto"/>
        <w:rPr>
          <w:color w:val="000009"/>
        </w:rPr>
      </w:pPr>
      <w:r w:rsidDel="00000000" w:rsidR="00000000" w:rsidRPr="00000000">
        <w:rPr>
          <w:color w:val="000009"/>
          <w:rtl w:val="0"/>
        </w:rPr>
        <w:t xml:space="preserve">This policy defines the organization's structure for compensating employees who contribute additional hours beyond their regular working schedule—whether on weekdays or weekends—either in the office or while working remotely. The purpose is to acknowledge and reward the commitment and efforts of employees while ensuring that procedures for claiming and approving compensation are transparent, systematic, and auditable.</w:t>
      </w:r>
    </w:p>
    <w:p w:rsidR="00000000" w:rsidDel="00000000" w:rsidP="00000000" w:rsidRDefault="00000000" w:rsidRPr="00000000" w14:paraId="00000005">
      <w:pPr>
        <w:tabs>
          <w:tab w:val="left" w:leader="none" w:pos="881"/>
        </w:tabs>
        <w:spacing w:before="1" w:lineRule="auto"/>
        <w:rPr>
          <w:color w:val="00000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tabs>
          <w:tab w:val="left" w:leader="none" w:pos="881"/>
        </w:tabs>
        <w:rPr>
          <w:color w:val="000009"/>
          <w:sz w:val="26"/>
          <w:szCs w:val="26"/>
        </w:rPr>
      </w:pPr>
      <w:bookmarkStart w:colFirst="0" w:colLast="0" w:name="_heading=h.cwiez9fgv5ne" w:id="2"/>
      <w:bookmarkEnd w:id="2"/>
      <w:r w:rsidDel="00000000" w:rsidR="00000000" w:rsidRPr="00000000">
        <w:rPr>
          <w:color w:val="000009"/>
          <w:sz w:val="26"/>
          <w:szCs w:val="26"/>
          <w:rtl w:val="0"/>
        </w:rPr>
        <w:t xml:space="preserve">2. Scope</w:t>
      </w:r>
    </w:p>
    <w:p w:rsidR="00000000" w:rsidDel="00000000" w:rsidP="00000000" w:rsidRDefault="00000000" w:rsidRPr="00000000" w14:paraId="00000007">
      <w:pPr>
        <w:tabs>
          <w:tab w:val="left" w:leader="none" w:pos="881"/>
        </w:tabs>
        <w:spacing w:after="240" w:before="240" w:lineRule="auto"/>
        <w:rPr>
          <w:color w:val="000009"/>
        </w:rPr>
      </w:pPr>
      <w:r w:rsidDel="00000000" w:rsidR="00000000" w:rsidRPr="00000000">
        <w:rPr>
          <w:color w:val="000009"/>
          <w:rtl w:val="0"/>
        </w:rPr>
        <w:t xml:space="preserve">This policy applies to </w:t>
      </w:r>
      <w:r w:rsidDel="00000000" w:rsidR="00000000" w:rsidRPr="00000000">
        <w:rPr>
          <w:b w:val="1"/>
          <w:color w:val="000009"/>
          <w:rtl w:val="0"/>
        </w:rPr>
        <w:t xml:space="preserve">all full-time employees</w:t>
      </w:r>
      <w:r w:rsidDel="00000000" w:rsidR="00000000" w:rsidRPr="00000000">
        <w:rPr>
          <w:color w:val="000009"/>
          <w:rtl w:val="0"/>
        </w:rPr>
        <w:t xml:space="preserve"> of the organization who work beyond regular working hours, including weekends and public holidays, upon receiving appropriate managerial approval.</w:t>
      </w:r>
    </w:p>
    <w:p w:rsidR="00000000" w:rsidDel="00000000" w:rsidP="00000000" w:rsidRDefault="00000000" w:rsidRPr="00000000" w14:paraId="00000008">
      <w:pPr>
        <w:tabs>
          <w:tab w:val="left" w:leader="none" w:pos="881"/>
        </w:tabs>
        <w:spacing w:before="1" w:lineRule="auto"/>
        <w:rPr>
          <w:color w:val="00000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tabs>
          <w:tab w:val="left" w:leader="none" w:pos="881"/>
        </w:tabs>
        <w:rPr>
          <w:color w:val="000009"/>
          <w:sz w:val="26"/>
          <w:szCs w:val="26"/>
        </w:rPr>
      </w:pPr>
      <w:bookmarkStart w:colFirst="0" w:colLast="0" w:name="_heading=h.tazs40pbqq12" w:id="3"/>
      <w:bookmarkEnd w:id="3"/>
      <w:r w:rsidDel="00000000" w:rsidR="00000000" w:rsidRPr="00000000">
        <w:rPr>
          <w:color w:val="000009"/>
          <w:sz w:val="26"/>
          <w:szCs w:val="26"/>
          <w:rtl w:val="0"/>
        </w:rPr>
        <w:t xml:space="preserve">3. Forms of Compensation</w:t>
      </w:r>
    </w:p>
    <w:p w:rsidR="00000000" w:rsidDel="00000000" w:rsidP="00000000" w:rsidRDefault="00000000" w:rsidRPr="00000000" w14:paraId="0000000A">
      <w:pPr>
        <w:tabs>
          <w:tab w:val="left" w:leader="none" w:pos="881"/>
        </w:tabs>
        <w:spacing w:after="240" w:before="240" w:lineRule="auto"/>
        <w:rPr>
          <w:color w:val="000009"/>
        </w:rPr>
      </w:pPr>
      <w:r w:rsidDel="00000000" w:rsidR="00000000" w:rsidRPr="00000000">
        <w:rPr>
          <w:color w:val="000009"/>
          <w:rtl w:val="0"/>
        </w:rPr>
        <w:t xml:space="preserve">Employees are entitled to choose </w:t>
      </w:r>
      <w:r w:rsidDel="00000000" w:rsidR="00000000" w:rsidRPr="00000000">
        <w:rPr>
          <w:b w:val="1"/>
          <w:color w:val="000009"/>
          <w:rtl w:val="0"/>
        </w:rPr>
        <w:t xml:space="preserve">one</w:t>
      </w:r>
      <w:r w:rsidDel="00000000" w:rsidR="00000000" w:rsidRPr="00000000">
        <w:rPr>
          <w:color w:val="000009"/>
          <w:rtl w:val="0"/>
        </w:rPr>
        <w:t xml:space="preserve"> of the following two compensation options for approved extra working hours:</w:t>
      </w:r>
    </w:p>
    <w:p w:rsidR="00000000" w:rsidDel="00000000" w:rsidP="00000000" w:rsidRDefault="00000000" w:rsidRPr="00000000" w14:paraId="0000000B">
      <w:pPr>
        <w:pStyle w:val="Heading4"/>
        <w:keepNext w:val="0"/>
        <w:keepLines w:val="0"/>
        <w:tabs>
          <w:tab w:val="left" w:leader="none" w:pos="881"/>
        </w:tabs>
        <w:rPr>
          <w:color w:val="000009"/>
          <w:sz w:val="22"/>
          <w:szCs w:val="22"/>
        </w:rPr>
      </w:pPr>
      <w:bookmarkStart w:colFirst="0" w:colLast="0" w:name="_heading=h.j7pp26mro7h4" w:id="4"/>
      <w:bookmarkEnd w:id="4"/>
      <w:r w:rsidDel="00000000" w:rsidR="00000000" w:rsidRPr="00000000">
        <w:rPr>
          <w:color w:val="000009"/>
          <w:sz w:val="22"/>
          <w:szCs w:val="22"/>
          <w:rtl w:val="0"/>
        </w:rPr>
        <w:t xml:space="preserve">A. Compensatory Leave</w:t>
      </w:r>
    </w:p>
    <w:p w:rsidR="00000000" w:rsidDel="00000000" w:rsidP="00000000" w:rsidRDefault="00000000" w:rsidRPr="00000000" w14:paraId="0000000C">
      <w:pPr>
        <w:numPr>
          <w:ilvl w:val="0"/>
          <w:numId w:val="8"/>
        </w:numPr>
        <w:tabs>
          <w:tab w:val="left" w:leader="none" w:pos="881"/>
        </w:tabs>
        <w:spacing w:after="0" w:afterAutospacing="0" w:before="240" w:lineRule="auto"/>
        <w:ind w:left="720" w:hanging="360"/>
        <w:rPr>
          <w:color w:val="000009"/>
        </w:rPr>
      </w:pPr>
      <w:r w:rsidDel="00000000" w:rsidR="00000000" w:rsidRPr="00000000">
        <w:rPr>
          <w:color w:val="000009"/>
          <w:rtl w:val="0"/>
        </w:rPr>
        <w:t xml:space="preserve">Employees working </w:t>
      </w:r>
      <w:r w:rsidDel="00000000" w:rsidR="00000000" w:rsidRPr="00000000">
        <w:rPr>
          <w:b w:val="1"/>
          <w:color w:val="000009"/>
          <w:rtl w:val="0"/>
        </w:rPr>
        <w:t xml:space="preserve">extra hours or on weekends</w:t>
      </w:r>
      <w:r w:rsidDel="00000000" w:rsidR="00000000" w:rsidRPr="00000000">
        <w:rPr>
          <w:color w:val="000009"/>
          <w:rtl w:val="0"/>
        </w:rPr>
        <w:t xml:space="preserve"> are eligible for </w:t>
      </w:r>
      <w:r w:rsidDel="00000000" w:rsidR="00000000" w:rsidRPr="00000000">
        <w:rPr>
          <w:b w:val="1"/>
          <w:color w:val="000009"/>
          <w:rtl w:val="0"/>
        </w:rPr>
        <w:t xml:space="preserve">compensatory leave</w:t>
      </w:r>
      <w:r w:rsidDel="00000000" w:rsidR="00000000" w:rsidRPr="00000000">
        <w:rPr>
          <w:color w:val="000009"/>
          <w:rtl w:val="0"/>
        </w:rPr>
        <w:t xml:space="preserve">, subject to approval by their respective </w:t>
      </w:r>
      <w:r w:rsidDel="00000000" w:rsidR="00000000" w:rsidRPr="00000000">
        <w:rPr>
          <w:b w:val="1"/>
          <w:color w:val="000009"/>
          <w:rtl w:val="0"/>
        </w:rPr>
        <w:t xml:space="preserve">Project Manager (PM)</w:t>
      </w:r>
      <w:r w:rsidDel="00000000" w:rsidR="00000000" w:rsidRPr="00000000">
        <w:rPr>
          <w:color w:val="000009"/>
          <w:rtl w:val="0"/>
        </w:rPr>
        <w:t xml:space="preserve"> and the </w:t>
      </w:r>
      <w:r w:rsidDel="00000000" w:rsidR="00000000" w:rsidRPr="00000000">
        <w:rPr>
          <w:b w:val="1"/>
          <w:color w:val="000009"/>
          <w:rtl w:val="0"/>
        </w:rPr>
        <w:t xml:space="preserve">Product Head</w:t>
      </w:r>
      <w:r w:rsidDel="00000000" w:rsidR="00000000" w:rsidRPr="00000000">
        <w:rPr>
          <w:color w:val="000009"/>
          <w:rtl w:val="0"/>
        </w:rPr>
        <w:t xml:space="preserve">. Employees are required to apply for the same through HRIS.</w:t>
        <w:br w:type="textWrapping"/>
      </w:r>
    </w:p>
    <w:p w:rsidR="00000000" w:rsidDel="00000000" w:rsidP="00000000" w:rsidRDefault="00000000" w:rsidRPr="00000000" w14:paraId="0000000D">
      <w:pPr>
        <w:numPr>
          <w:ilvl w:val="0"/>
          <w:numId w:val="8"/>
        </w:numPr>
        <w:tabs>
          <w:tab w:val="left" w:leader="none" w:pos="881"/>
        </w:tabs>
        <w:spacing w:after="0" w:afterAutospacing="0" w:before="0" w:beforeAutospacing="0" w:lineRule="auto"/>
        <w:ind w:left="720" w:hanging="360"/>
        <w:rPr>
          <w:color w:val="000009"/>
        </w:rPr>
      </w:pPr>
      <w:r w:rsidDel="00000000" w:rsidR="00000000" w:rsidRPr="00000000">
        <w:rPr>
          <w:color w:val="000009"/>
          <w:rtl w:val="0"/>
        </w:rPr>
        <w:t xml:space="preserve">These compensatory leaves must be:</w:t>
        <w:br w:type="textWrapping"/>
      </w:r>
    </w:p>
    <w:p w:rsidR="00000000" w:rsidDel="00000000" w:rsidP="00000000" w:rsidRDefault="00000000" w:rsidRPr="00000000" w14:paraId="0000000E">
      <w:pPr>
        <w:numPr>
          <w:ilvl w:val="1"/>
          <w:numId w:val="8"/>
        </w:numPr>
        <w:tabs>
          <w:tab w:val="left" w:leader="none" w:pos="881"/>
        </w:tabs>
        <w:spacing w:after="0" w:afterAutospacing="0" w:before="0" w:beforeAutospacing="0" w:lineRule="auto"/>
        <w:ind w:left="1440" w:hanging="360"/>
        <w:rPr>
          <w:color w:val="000009"/>
        </w:rPr>
      </w:pPr>
      <w:r w:rsidDel="00000000" w:rsidR="00000000" w:rsidRPr="00000000">
        <w:rPr>
          <w:color w:val="000009"/>
          <w:rtl w:val="0"/>
        </w:rPr>
        <w:t xml:space="preserve">Logged into the </w:t>
      </w:r>
      <w:r w:rsidDel="00000000" w:rsidR="00000000" w:rsidRPr="00000000">
        <w:rPr>
          <w:b w:val="1"/>
          <w:color w:val="000009"/>
          <w:rtl w:val="0"/>
        </w:rPr>
        <w:t xml:space="preserve">HRIS system</w:t>
        <w:br w:type="textWrapping"/>
      </w:r>
    </w:p>
    <w:p w:rsidR="00000000" w:rsidDel="00000000" w:rsidP="00000000" w:rsidRDefault="00000000" w:rsidRPr="00000000" w14:paraId="0000000F">
      <w:pPr>
        <w:numPr>
          <w:ilvl w:val="1"/>
          <w:numId w:val="8"/>
        </w:numPr>
        <w:tabs>
          <w:tab w:val="left" w:leader="none" w:pos="881"/>
        </w:tabs>
        <w:spacing w:after="0" w:afterAutospacing="0" w:before="0" w:beforeAutospacing="0" w:lineRule="auto"/>
        <w:ind w:left="1440" w:hanging="360"/>
        <w:rPr>
          <w:color w:val="000009"/>
        </w:rPr>
      </w:pPr>
      <w:r w:rsidDel="00000000" w:rsidR="00000000" w:rsidRPr="00000000">
        <w:rPr>
          <w:b w:val="1"/>
          <w:color w:val="000009"/>
          <w:rtl w:val="0"/>
        </w:rPr>
        <w:t xml:space="preserve">Utilized within two months</w:t>
      </w:r>
      <w:r w:rsidDel="00000000" w:rsidR="00000000" w:rsidRPr="00000000">
        <w:rPr>
          <w:color w:val="000009"/>
          <w:rtl w:val="0"/>
        </w:rPr>
        <w:t xml:space="preserve"> from the date of issue</w:t>
        <w:br w:type="textWrapping"/>
      </w:r>
    </w:p>
    <w:p w:rsidR="00000000" w:rsidDel="00000000" w:rsidP="00000000" w:rsidRDefault="00000000" w:rsidRPr="00000000" w14:paraId="00000010">
      <w:pPr>
        <w:numPr>
          <w:ilvl w:val="1"/>
          <w:numId w:val="8"/>
        </w:numPr>
        <w:tabs>
          <w:tab w:val="left" w:leader="none" w:pos="881"/>
        </w:tabs>
        <w:spacing w:after="240" w:before="0" w:beforeAutospacing="0" w:lineRule="auto"/>
        <w:ind w:left="1440" w:hanging="360"/>
        <w:rPr>
          <w:color w:val="000009"/>
        </w:rPr>
      </w:pPr>
      <w:r w:rsidDel="00000000" w:rsidR="00000000" w:rsidRPr="00000000">
        <w:rPr>
          <w:color w:val="000009"/>
          <w:rtl w:val="0"/>
        </w:rPr>
        <w:t xml:space="preserve">Not carried forward or encashed beyond the validity period</w:t>
        <w:br w:type="textWrapping"/>
      </w:r>
    </w:p>
    <w:p w:rsidR="00000000" w:rsidDel="00000000" w:rsidP="00000000" w:rsidRDefault="00000000" w:rsidRPr="00000000" w14:paraId="00000011">
      <w:pPr>
        <w:pStyle w:val="Heading4"/>
        <w:keepNext w:val="0"/>
        <w:keepLines w:val="0"/>
        <w:tabs>
          <w:tab w:val="left" w:leader="none" w:pos="881"/>
        </w:tabs>
        <w:rPr>
          <w:color w:val="000009"/>
          <w:sz w:val="22"/>
          <w:szCs w:val="22"/>
        </w:rPr>
      </w:pPr>
      <w:bookmarkStart w:colFirst="0" w:colLast="0" w:name="_heading=h.sulsyztiidq3" w:id="5"/>
      <w:bookmarkEnd w:id="5"/>
      <w:r w:rsidDel="00000000" w:rsidR="00000000" w:rsidRPr="00000000">
        <w:rPr>
          <w:color w:val="000009"/>
          <w:sz w:val="22"/>
          <w:szCs w:val="22"/>
          <w:rtl w:val="0"/>
        </w:rPr>
        <w:t xml:space="preserve">B. Monetary Compensation</w:t>
      </w:r>
    </w:p>
    <w:p w:rsidR="00000000" w:rsidDel="00000000" w:rsidP="00000000" w:rsidRDefault="00000000" w:rsidRPr="00000000" w14:paraId="00000012">
      <w:pPr>
        <w:tabs>
          <w:tab w:val="left" w:leader="none" w:pos="881"/>
        </w:tabs>
        <w:spacing w:after="240" w:before="240" w:lineRule="auto"/>
        <w:rPr>
          <w:color w:val="000009"/>
        </w:rPr>
      </w:pPr>
      <w:r w:rsidDel="00000000" w:rsidR="00000000" w:rsidRPr="00000000">
        <w:rPr>
          <w:color w:val="000009"/>
          <w:rtl w:val="0"/>
        </w:rPr>
        <w:t xml:space="preserve">Employees who prefer </w:t>
      </w:r>
      <w:r w:rsidDel="00000000" w:rsidR="00000000" w:rsidRPr="00000000">
        <w:rPr>
          <w:b w:val="1"/>
          <w:color w:val="000009"/>
          <w:rtl w:val="0"/>
        </w:rPr>
        <w:t xml:space="preserve">financial compensation</w:t>
      </w:r>
      <w:r w:rsidDel="00000000" w:rsidR="00000000" w:rsidRPr="00000000">
        <w:rPr>
          <w:color w:val="000009"/>
          <w:rtl w:val="0"/>
        </w:rPr>
        <w:t xml:space="preserve"> instead of leaves are eligible for the following:</w:t>
      </w:r>
    </w:p>
    <w:p w:rsidR="00000000" w:rsidDel="00000000" w:rsidP="00000000" w:rsidRDefault="00000000" w:rsidRPr="00000000" w14:paraId="00000013">
      <w:pPr>
        <w:pStyle w:val="Heading5"/>
        <w:keepNext w:val="0"/>
        <w:keepLines w:val="0"/>
        <w:tabs>
          <w:tab w:val="left" w:leader="none" w:pos="881"/>
        </w:tabs>
        <w:rPr>
          <w:color w:val="000009"/>
          <w:sz w:val="20"/>
          <w:szCs w:val="20"/>
        </w:rPr>
      </w:pPr>
      <w:bookmarkStart w:colFirst="0" w:colLast="0" w:name="_heading=h.nyfsquh81dfu" w:id="6"/>
      <w:bookmarkEnd w:id="6"/>
      <w:r w:rsidDel="00000000" w:rsidR="00000000" w:rsidRPr="00000000">
        <w:rPr>
          <w:color w:val="000009"/>
          <w:sz w:val="20"/>
          <w:szCs w:val="20"/>
          <w:rtl w:val="0"/>
        </w:rPr>
        <w:t xml:space="preserve">1. For Working on Weekends (Office or Remote)</w:t>
      </w:r>
    </w:p>
    <w:p w:rsidR="00000000" w:rsidDel="00000000" w:rsidP="00000000" w:rsidRDefault="00000000" w:rsidRPr="00000000" w14:paraId="00000014">
      <w:pPr>
        <w:numPr>
          <w:ilvl w:val="0"/>
          <w:numId w:val="4"/>
        </w:numPr>
        <w:tabs>
          <w:tab w:val="left" w:leader="none" w:pos="881"/>
        </w:tabs>
        <w:spacing w:after="0" w:afterAutospacing="0" w:before="240" w:lineRule="auto"/>
        <w:ind w:left="720" w:hanging="360"/>
        <w:rPr>
          <w:color w:val="000009"/>
        </w:rPr>
      </w:pPr>
      <w:r w:rsidDel="00000000" w:rsidR="00000000" w:rsidRPr="00000000">
        <w:rPr>
          <w:b w:val="1"/>
          <w:color w:val="000009"/>
          <w:rtl w:val="0"/>
        </w:rPr>
        <w:t xml:space="preserve">Full Day Salary</w:t>
      </w:r>
      <w:r w:rsidDel="00000000" w:rsidR="00000000" w:rsidRPr="00000000">
        <w:rPr>
          <w:color w:val="000009"/>
          <w:rtl w:val="0"/>
        </w:rPr>
        <w:t xml:space="preserve"> for a full day’s effort, subject to approval</w:t>
        <w:br w:type="textWrapping"/>
      </w:r>
    </w:p>
    <w:p w:rsidR="00000000" w:rsidDel="00000000" w:rsidP="00000000" w:rsidRDefault="00000000" w:rsidRPr="00000000" w14:paraId="00000015">
      <w:pPr>
        <w:numPr>
          <w:ilvl w:val="0"/>
          <w:numId w:val="4"/>
        </w:numPr>
        <w:tabs>
          <w:tab w:val="left" w:leader="none" w:pos="881"/>
        </w:tabs>
        <w:spacing w:after="240" w:before="0" w:beforeAutospacing="0" w:lineRule="auto"/>
        <w:ind w:left="720" w:hanging="360"/>
        <w:rPr>
          <w:color w:val="000009"/>
        </w:rPr>
      </w:pPr>
      <w:r w:rsidDel="00000000" w:rsidR="00000000" w:rsidRPr="00000000">
        <w:rPr>
          <w:b w:val="1"/>
          <w:color w:val="000009"/>
          <w:rtl w:val="0"/>
        </w:rPr>
        <w:t xml:space="preserve">Meal Allowance</w:t>
      </w:r>
      <w:r w:rsidDel="00000000" w:rsidR="00000000" w:rsidRPr="00000000">
        <w:rPr>
          <w:color w:val="000009"/>
          <w:rtl w:val="0"/>
        </w:rPr>
        <w:t xml:space="preserve"> up to </w:t>
      </w:r>
      <w:r w:rsidDel="00000000" w:rsidR="00000000" w:rsidRPr="00000000">
        <w:rPr>
          <w:b w:val="1"/>
          <w:color w:val="000009"/>
          <w:rtl w:val="0"/>
        </w:rPr>
        <w:t xml:space="preserve">₹180</w:t>
      </w:r>
      <w:r w:rsidDel="00000000" w:rsidR="00000000" w:rsidRPr="00000000">
        <w:rPr>
          <w:color w:val="000009"/>
          <w:rtl w:val="0"/>
        </w:rPr>
        <w:t xml:space="preserve"> if working from the office</w:t>
        <w:br w:type="textWrapping"/>
      </w:r>
    </w:p>
    <w:p w:rsidR="00000000" w:rsidDel="00000000" w:rsidP="00000000" w:rsidRDefault="00000000" w:rsidRPr="00000000" w14:paraId="00000016">
      <w:pPr>
        <w:pStyle w:val="Heading5"/>
        <w:keepNext w:val="0"/>
        <w:keepLines w:val="0"/>
        <w:tabs>
          <w:tab w:val="left" w:leader="none" w:pos="881"/>
        </w:tabs>
        <w:rPr>
          <w:color w:val="000009"/>
          <w:sz w:val="20"/>
          <w:szCs w:val="20"/>
        </w:rPr>
      </w:pPr>
      <w:bookmarkStart w:colFirst="0" w:colLast="0" w:name="_heading=h.kmqpw34opjkb" w:id="7"/>
      <w:bookmarkEnd w:id="7"/>
      <w:r w:rsidDel="00000000" w:rsidR="00000000" w:rsidRPr="00000000">
        <w:rPr>
          <w:color w:val="000009"/>
          <w:sz w:val="20"/>
          <w:szCs w:val="20"/>
          <w:rtl w:val="0"/>
        </w:rPr>
        <w:t xml:space="preserve">2. For Working Extra Hours on Weekdays (Office Only)</w:t>
      </w:r>
    </w:p>
    <w:p w:rsidR="00000000" w:rsidDel="00000000" w:rsidP="00000000" w:rsidRDefault="00000000" w:rsidRPr="00000000" w14:paraId="00000017">
      <w:pPr>
        <w:numPr>
          <w:ilvl w:val="0"/>
          <w:numId w:val="6"/>
        </w:numPr>
        <w:tabs>
          <w:tab w:val="left" w:leader="none" w:pos="881"/>
        </w:tabs>
        <w:spacing w:after="0" w:afterAutospacing="0" w:before="240" w:lineRule="auto"/>
        <w:ind w:left="720" w:hanging="360"/>
        <w:rPr>
          <w:color w:val="000009"/>
        </w:rPr>
      </w:pPr>
      <w:r w:rsidDel="00000000" w:rsidR="00000000" w:rsidRPr="00000000">
        <w:rPr>
          <w:b w:val="1"/>
          <w:color w:val="000009"/>
          <w:rtl w:val="0"/>
        </w:rPr>
        <w:t xml:space="preserve">Dinner Allowance</w:t>
      </w:r>
      <w:r w:rsidDel="00000000" w:rsidR="00000000" w:rsidRPr="00000000">
        <w:rPr>
          <w:color w:val="000009"/>
          <w:rtl w:val="0"/>
        </w:rPr>
        <w:t xml:space="preserve"> up to ₹180</w:t>
        <w:br w:type="textWrapping"/>
      </w:r>
    </w:p>
    <w:p w:rsidR="00000000" w:rsidDel="00000000" w:rsidP="00000000" w:rsidRDefault="00000000" w:rsidRPr="00000000" w14:paraId="00000018">
      <w:pPr>
        <w:numPr>
          <w:ilvl w:val="0"/>
          <w:numId w:val="6"/>
        </w:numPr>
        <w:tabs>
          <w:tab w:val="left" w:leader="none" w:pos="881"/>
        </w:tabs>
        <w:spacing w:after="240" w:before="0" w:beforeAutospacing="0" w:lineRule="auto"/>
        <w:ind w:left="720" w:hanging="360"/>
        <w:rPr>
          <w:color w:val="000009"/>
        </w:rPr>
      </w:pPr>
      <w:r w:rsidDel="00000000" w:rsidR="00000000" w:rsidRPr="00000000">
        <w:rPr>
          <w:b w:val="1"/>
          <w:color w:val="000009"/>
          <w:rtl w:val="0"/>
        </w:rPr>
        <w:t xml:space="preserve">Monetary Compensation Brackets (Based on CTC):</w:t>
        <w:br w:type="textWrapping"/>
      </w:r>
      <w:r w:rsidDel="00000000" w:rsidR="00000000" w:rsidRPr="00000000">
        <w:rPr>
          <w:rtl w:val="0"/>
        </w:rPr>
      </w:r>
    </w:p>
    <w:sdt>
      <w:sdtPr>
        <w:lock w:val="contentLocked"/>
        <w:id w:val="2041399036"/>
        <w:tag w:val="goog_rdk_0"/>
      </w:sdtPr>
      <w:sdtContent>
        <w:tbl>
          <w:tblPr>
            <w:tblStyle w:val="Table1"/>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7.5"/>
            <w:gridCol w:w="4897.5"/>
            <w:tblGridChange w:id="0">
              <w:tblGrid>
                <w:gridCol w:w="4897.5"/>
                <w:gridCol w:w="48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tabs>
                    <w:tab w:val="left" w:leader="none" w:pos="881"/>
                  </w:tabs>
                  <w:spacing w:before="1" w:lineRule="auto"/>
                  <w:jc w:val="center"/>
                  <w:rPr>
                    <w:color w:val="000009"/>
                  </w:rPr>
                </w:pPr>
                <w:r w:rsidDel="00000000" w:rsidR="00000000" w:rsidRPr="00000000">
                  <w:rPr>
                    <w:b w:val="1"/>
                    <w:color w:val="000009"/>
                    <w:rtl w:val="0"/>
                  </w:rPr>
                  <w:t xml:space="preserve">Annual CTC Bracket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tabs>
                    <w:tab w:val="left" w:leader="none" w:pos="881"/>
                  </w:tabs>
                  <w:spacing w:before="1" w:lineRule="auto"/>
                  <w:jc w:val="center"/>
                  <w:rPr>
                    <w:color w:val="000009"/>
                  </w:rPr>
                </w:pPr>
                <w:r w:rsidDel="00000000" w:rsidR="00000000" w:rsidRPr="00000000">
                  <w:rPr>
                    <w:b w:val="1"/>
                    <w:color w:val="000009"/>
                    <w:rtl w:val="0"/>
                  </w:rPr>
                  <w:t xml:space="preserve">Compensation for 8 Hours (Weekdays)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tabs>
                    <w:tab w:val="left" w:leader="none" w:pos="881"/>
                  </w:tabs>
                  <w:spacing w:before="1" w:lineRule="auto"/>
                  <w:jc w:val="center"/>
                  <w:rPr>
                    <w:color w:val="000009"/>
                  </w:rPr>
                </w:pPr>
                <w:r w:rsidDel="00000000" w:rsidR="00000000" w:rsidRPr="00000000">
                  <w:rPr>
                    <w:color w:val="000009"/>
                    <w:rtl w:val="0"/>
                  </w:rPr>
                  <w:t xml:space="preserve">₹1–3 LPA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tabs>
                    <w:tab w:val="left" w:leader="none" w:pos="881"/>
                  </w:tabs>
                  <w:spacing w:before="1" w:lineRule="auto"/>
                  <w:jc w:val="center"/>
                  <w:rPr>
                    <w:color w:val="000009"/>
                  </w:rPr>
                </w:pPr>
                <w:r w:rsidDel="00000000" w:rsidR="00000000" w:rsidRPr="00000000">
                  <w:rPr>
                    <w:color w:val="000009"/>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tabs>
                    <w:tab w:val="left" w:leader="none" w:pos="881"/>
                  </w:tabs>
                  <w:spacing w:before="1" w:lineRule="auto"/>
                  <w:jc w:val="center"/>
                  <w:rPr>
                    <w:color w:val="000009"/>
                  </w:rPr>
                </w:pPr>
                <w:r w:rsidDel="00000000" w:rsidR="00000000" w:rsidRPr="00000000">
                  <w:rPr>
                    <w:color w:val="000009"/>
                    <w:rtl w:val="0"/>
                  </w:rPr>
                  <w:t xml:space="preserve">₹3–5 LPA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tabs>
                    <w:tab w:val="left" w:leader="none" w:pos="881"/>
                  </w:tabs>
                  <w:spacing w:before="1" w:lineRule="auto"/>
                  <w:jc w:val="center"/>
                  <w:rPr>
                    <w:color w:val="000009"/>
                  </w:rPr>
                </w:pPr>
                <w:r w:rsidDel="00000000" w:rsidR="00000000" w:rsidRPr="00000000">
                  <w:rPr>
                    <w:color w:val="000009"/>
                    <w:rtl w:val="0"/>
                  </w:rPr>
                  <w:t xml:space="preserve">₹700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tabs>
                    <w:tab w:val="left" w:leader="none" w:pos="881"/>
                  </w:tabs>
                  <w:spacing w:before="1" w:lineRule="auto"/>
                  <w:jc w:val="center"/>
                  <w:rPr>
                    <w:color w:val="000009"/>
                  </w:rPr>
                </w:pPr>
                <w:r w:rsidDel="00000000" w:rsidR="00000000" w:rsidRPr="00000000">
                  <w:rPr>
                    <w:color w:val="000009"/>
                    <w:rtl w:val="0"/>
                  </w:rPr>
                  <w:t xml:space="preserve">₹5–10 LPA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tabs>
                    <w:tab w:val="left" w:leader="none" w:pos="881"/>
                  </w:tabs>
                  <w:spacing w:before="1" w:lineRule="auto"/>
                  <w:jc w:val="center"/>
                  <w:rPr>
                    <w:color w:val="000009"/>
                  </w:rPr>
                </w:pPr>
                <w:r w:rsidDel="00000000" w:rsidR="00000000" w:rsidRPr="00000000">
                  <w:rPr>
                    <w:color w:val="000009"/>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tabs>
                    <w:tab w:val="left" w:leader="none" w:pos="881"/>
                  </w:tabs>
                  <w:spacing w:before="1" w:lineRule="auto"/>
                  <w:jc w:val="center"/>
                  <w:rPr>
                    <w:color w:val="000009"/>
                  </w:rPr>
                </w:pPr>
                <w:r w:rsidDel="00000000" w:rsidR="00000000" w:rsidRPr="00000000">
                  <w:rPr>
                    <w:color w:val="000009"/>
                    <w:rtl w:val="0"/>
                  </w:rPr>
                  <w:t xml:space="preserve">₹10 LPA and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tabs>
                    <w:tab w:val="left" w:leader="none" w:pos="881"/>
                  </w:tabs>
                  <w:spacing w:before="1" w:lineRule="auto"/>
                  <w:jc w:val="center"/>
                  <w:rPr>
                    <w:color w:val="000009"/>
                  </w:rPr>
                </w:pPr>
                <w:r w:rsidDel="00000000" w:rsidR="00000000" w:rsidRPr="00000000">
                  <w:rPr>
                    <w:color w:val="000009"/>
                    <w:rtl w:val="0"/>
                  </w:rPr>
                  <w:t xml:space="preserve">₹1200</w:t>
                </w:r>
              </w:p>
            </w:tc>
          </w:tr>
        </w:tbl>
      </w:sdtContent>
    </w:sdt>
    <w:p w:rsidR="00000000" w:rsidDel="00000000" w:rsidP="00000000" w:rsidRDefault="00000000" w:rsidRPr="00000000" w14:paraId="00000023">
      <w:pPr>
        <w:numPr>
          <w:ilvl w:val="0"/>
          <w:numId w:val="10"/>
        </w:numPr>
        <w:tabs>
          <w:tab w:val="left" w:leader="none" w:pos="881"/>
        </w:tabs>
        <w:spacing w:after="240" w:before="240" w:lineRule="auto"/>
        <w:ind w:left="720" w:hanging="360"/>
        <w:rPr>
          <w:color w:val="000009"/>
          <w:u w:val="none"/>
        </w:rPr>
      </w:pPr>
      <w:r w:rsidDel="00000000" w:rsidR="00000000" w:rsidRPr="00000000">
        <w:rPr>
          <w:b w:val="1"/>
          <w:color w:val="000009"/>
          <w:rtl w:val="0"/>
        </w:rPr>
        <w:t xml:space="preserve"> Pro-rated calculation</w:t>
      </w:r>
      <w:r w:rsidDel="00000000" w:rsidR="00000000" w:rsidRPr="00000000">
        <w:rPr>
          <w:color w:val="000009"/>
          <w:rtl w:val="0"/>
        </w:rPr>
        <w:t xml:space="preserve"> will apply if hours worked are less than 8 hours.</w:t>
        <w:br w:type="textWrapping"/>
        <w:br w:type="textWrapping"/>
        <w:br w:type="textWrapping"/>
      </w:r>
    </w:p>
    <w:p w:rsidR="00000000" w:rsidDel="00000000" w:rsidP="00000000" w:rsidRDefault="00000000" w:rsidRPr="00000000" w14:paraId="00000024">
      <w:pPr>
        <w:tabs>
          <w:tab w:val="left" w:leader="none" w:pos="881"/>
        </w:tabs>
        <w:spacing w:before="1" w:lineRule="auto"/>
        <w:rPr>
          <w:color w:val="00000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tabs>
          <w:tab w:val="left" w:leader="none" w:pos="881"/>
        </w:tabs>
        <w:rPr>
          <w:color w:val="000009"/>
          <w:sz w:val="26"/>
          <w:szCs w:val="26"/>
        </w:rPr>
      </w:pPr>
      <w:bookmarkStart w:colFirst="0" w:colLast="0" w:name="_heading=h.cc3ynhj0wt1p" w:id="8"/>
      <w:bookmarkEnd w:id="8"/>
      <w:r w:rsidDel="00000000" w:rsidR="00000000" w:rsidRPr="00000000">
        <w:rPr>
          <w:color w:val="000009"/>
          <w:sz w:val="26"/>
          <w:szCs w:val="26"/>
          <w:rtl w:val="0"/>
        </w:rPr>
        <w:t xml:space="preserve">4. Eligibility Criteria &amp; Process Flow</w:t>
      </w:r>
    </w:p>
    <w:p w:rsidR="00000000" w:rsidDel="00000000" w:rsidP="00000000" w:rsidRDefault="00000000" w:rsidRPr="00000000" w14:paraId="00000026">
      <w:pPr>
        <w:pStyle w:val="Heading4"/>
        <w:keepNext w:val="0"/>
        <w:keepLines w:val="0"/>
        <w:tabs>
          <w:tab w:val="left" w:leader="none" w:pos="881"/>
        </w:tabs>
        <w:rPr>
          <w:color w:val="000009"/>
          <w:sz w:val="22"/>
          <w:szCs w:val="22"/>
        </w:rPr>
      </w:pPr>
      <w:bookmarkStart w:colFirst="0" w:colLast="0" w:name="_heading=h.mqyutfchexx6" w:id="9"/>
      <w:bookmarkEnd w:id="9"/>
      <w:r w:rsidDel="00000000" w:rsidR="00000000" w:rsidRPr="00000000">
        <w:rPr>
          <w:color w:val="000009"/>
          <w:sz w:val="22"/>
          <w:szCs w:val="22"/>
          <w:rtl w:val="0"/>
        </w:rPr>
        <w:t xml:space="preserve">A. Approval Requirements</w:t>
      </w:r>
    </w:p>
    <w:p w:rsidR="00000000" w:rsidDel="00000000" w:rsidP="00000000" w:rsidRDefault="00000000" w:rsidRPr="00000000" w14:paraId="00000027">
      <w:pPr>
        <w:numPr>
          <w:ilvl w:val="0"/>
          <w:numId w:val="5"/>
        </w:numPr>
        <w:tabs>
          <w:tab w:val="left" w:leader="none" w:pos="881"/>
        </w:tabs>
        <w:spacing w:after="0" w:afterAutospacing="0" w:before="240" w:lineRule="auto"/>
        <w:ind w:left="720" w:hanging="360"/>
        <w:rPr>
          <w:color w:val="000009"/>
        </w:rPr>
      </w:pPr>
      <w:r w:rsidDel="00000000" w:rsidR="00000000" w:rsidRPr="00000000">
        <w:rPr>
          <w:b w:val="1"/>
          <w:color w:val="000009"/>
          <w:rtl w:val="0"/>
        </w:rPr>
        <w:t xml:space="preserve">Prior approval</w:t>
      </w:r>
      <w:r w:rsidDel="00000000" w:rsidR="00000000" w:rsidRPr="00000000">
        <w:rPr>
          <w:color w:val="000009"/>
          <w:rtl w:val="0"/>
        </w:rPr>
        <w:t xml:space="preserve"> must be obtained from the </w:t>
      </w:r>
      <w:r w:rsidDel="00000000" w:rsidR="00000000" w:rsidRPr="00000000">
        <w:rPr>
          <w:b w:val="1"/>
          <w:color w:val="000009"/>
          <w:rtl w:val="0"/>
        </w:rPr>
        <w:t xml:space="preserve">Project Manager (PM)</w:t>
      </w:r>
      <w:r w:rsidDel="00000000" w:rsidR="00000000" w:rsidRPr="00000000">
        <w:rPr>
          <w:color w:val="000009"/>
          <w:rtl w:val="0"/>
        </w:rPr>
        <w:t xml:space="preserve"> before undertaking extra efforts.</w:t>
        <w:br w:type="textWrapping"/>
      </w:r>
    </w:p>
    <w:p w:rsidR="00000000" w:rsidDel="00000000" w:rsidP="00000000" w:rsidRDefault="00000000" w:rsidRPr="00000000" w14:paraId="00000028">
      <w:pPr>
        <w:numPr>
          <w:ilvl w:val="0"/>
          <w:numId w:val="5"/>
        </w:numPr>
        <w:tabs>
          <w:tab w:val="left" w:leader="none" w:pos="881"/>
        </w:tabs>
        <w:spacing w:after="0" w:afterAutospacing="0" w:before="0" w:beforeAutospacing="0" w:lineRule="auto"/>
        <w:ind w:left="720" w:hanging="360"/>
        <w:rPr>
          <w:color w:val="000009"/>
        </w:rPr>
      </w:pPr>
      <w:r w:rsidDel="00000000" w:rsidR="00000000" w:rsidRPr="00000000">
        <w:rPr>
          <w:b w:val="1"/>
          <w:color w:val="000009"/>
          <w:rtl w:val="0"/>
        </w:rPr>
        <w:t xml:space="preserve">Work reports</w:t>
      </w:r>
      <w:r w:rsidDel="00000000" w:rsidR="00000000" w:rsidRPr="00000000">
        <w:rPr>
          <w:color w:val="000009"/>
          <w:rtl w:val="0"/>
        </w:rPr>
        <w:t xml:space="preserve"> must be submitted to </w:t>
      </w:r>
      <w:r w:rsidDel="00000000" w:rsidR="00000000" w:rsidRPr="00000000">
        <w:rPr>
          <w:b w:val="1"/>
          <w:color w:val="000009"/>
          <w:rtl w:val="0"/>
        </w:rPr>
        <w:t xml:space="preserve">extraefforts@antiersolutions.com</w:t>
      </w:r>
      <w:r w:rsidDel="00000000" w:rsidR="00000000" w:rsidRPr="00000000">
        <w:rPr>
          <w:color w:val="000009"/>
          <w:rtl w:val="0"/>
        </w:rPr>
        <w:t xml:space="preserve">, with the </w:t>
      </w:r>
      <w:r w:rsidDel="00000000" w:rsidR="00000000" w:rsidRPr="00000000">
        <w:rPr>
          <w:b w:val="1"/>
          <w:color w:val="000009"/>
          <w:rtl w:val="0"/>
        </w:rPr>
        <w:t xml:space="preserve">PM and Product Head in CC</w:t>
      </w:r>
      <w:r w:rsidDel="00000000" w:rsidR="00000000" w:rsidRPr="00000000">
        <w:rPr>
          <w:color w:val="000009"/>
          <w:rtl w:val="0"/>
        </w:rPr>
        <w:t xml:space="preserve">.</w:t>
        <w:br w:type="textWrapping"/>
      </w:r>
    </w:p>
    <w:p w:rsidR="00000000" w:rsidDel="00000000" w:rsidP="00000000" w:rsidRDefault="00000000" w:rsidRPr="00000000" w14:paraId="00000029">
      <w:pPr>
        <w:numPr>
          <w:ilvl w:val="0"/>
          <w:numId w:val="5"/>
        </w:numPr>
        <w:tabs>
          <w:tab w:val="left" w:leader="none" w:pos="881"/>
        </w:tabs>
        <w:spacing w:after="0" w:afterAutospacing="0" w:before="0" w:beforeAutospacing="0" w:lineRule="auto"/>
        <w:ind w:left="720" w:hanging="360"/>
        <w:rPr>
          <w:color w:val="000009"/>
        </w:rPr>
      </w:pPr>
      <w:r w:rsidDel="00000000" w:rsidR="00000000" w:rsidRPr="00000000">
        <w:rPr>
          <w:color w:val="000009"/>
          <w:rtl w:val="0"/>
        </w:rPr>
        <w:t xml:space="preserve">The PM must maintain and validate the </w:t>
      </w:r>
      <w:r w:rsidDel="00000000" w:rsidR="00000000" w:rsidRPr="00000000">
        <w:rPr>
          <w:b w:val="1"/>
          <w:color w:val="000009"/>
          <w:rtl w:val="0"/>
        </w:rPr>
        <w:t xml:space="preserve">Overtime Sheet</w:t>
      </w:r>
      <w:r w:rsidDel="00000000" w:rsidR="00000000" w:rsidRPr="00000000">
        <w:rPr>
          <w:color w:val="000009"/>
          <w:rtl w:val="0"/>
        </w:rPr>
        <w:t xml:space="preserve">.</w:t>
        <w:br w:type="textWrapping"/>
      </w:r>
    </w:p>
    <w:p w:rsidR="00000000" w:rsidDel="00000000" w:rsidP="00000000" w:rsidRDefault="00000000" w:rsidRPr="00000000" w14:paraId="0000002A">
      <w:pPr>
        <w:numPr>
          <w:ilvl w:val="0"/>
          <w:numId w:val="5"/>
        </w:numPr>
        <w:tabs>
          <w:tab w:val="left" w:leader="none" w:pos="881"/>
        </w:tabs>
        <w:spacing w:after="240" w:before="0" w:beforeAutospacing="0" w:lineRule="auto"/>
        <w:ind w:left="720" w:hanging="360"/>
        <w:rPr>
          <w:color w:val="000009"/>
        </w:rPr>
      </w:pPr>
      <w:r w:rsidDel="00000000" w:rsidR="00000000" w:rsidRPr="00000000">
        <w:rPr>
          <w:color w:val="000009"/>
          <w:rtl w:val="0"/>
        </w:rPr>
        <w:t xml:space="preserve">HR will perform an </w:t>
      </w:r>
      <w:r w:rsidDel="00000000" w:rsidR="00000000" w:rsidRPr="00000000">
        <w:rPr>
          <w:b w:val="1"/>
          <w:color w:val="000009"/>
          <w:rtl w:val="0"/>
        </w:rPr>
        <w:t xml:space="preserve">attendance audit</w:t>
      </w:r>
      <w:r w:rsidDel="00000000" w:rsidR="00000000" w:rsidRPr="00000000">
        <w:rPr>
          <w:color w:val="000009"/>
          <w:rtl w:val="0"/>
        </w:rPr>
        <w:t xml:space="preserve"> and forward the approved cases to the </w:t>
      </w:r>
      <w:r w:rsidDel="00000000" w:rsidR="00000000" w:rsidRPr="00000000">
        <w:rPr>
          <w:b w:val="1"/>
          <w:color w:val="000009"/>
          <w:rtl w:val="0"/>
        </w:rPr>
        <w:t xml:space="preserve">Product Head</w:t>
      </w:r>
      <w:r w:rsidDel="00000000" w:rsidR="00000000" w:rsidRPr="00000000">
        <w:rPr>
          <w:color w:val="000009"/>
          <w:rtl w:val="0"/>
        </w:rPr>
        <w:t xml:space="preserve"> for final approval.</w:t>
        <w:br w:type="textWrapping"/>
      </w:r>
    </w:p>
    <w:p w:rsidR="00000000" w:rsidDel="00000000" w:rsidP="00000000" w:rsidRDefault="00000000" w:rsidRPr="00000000" w14:paraId="0000002B">
      <w:pPr>
        <w:tabs>
          <w:tab w:val="left" w:leader="none" w:pos="881"/>
        </w:tabs>
        <w:spacing w:before="1" w:lineRule="auto"/>
        <w:rPr>
          <w:color w:val="00000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tabs>
          <w:tab w:val="left" w:leader="none" w:pos="881"/>
        </w:tabs>
        <w:rPr>
          <w:color w:val="000009"/>
          <w:sz w:val="26"/>
          <w:szCs w:val="26"/>
        </w:rPr>
      </w:pPr>
      <w:bookmarkStart w:colFirst="0" w:colLast="0" w:name="_heading=h.bxeiarsmxyru" w:id="10"/>
      <w:bookmarkEnd w:id="10"/>
      <w:r w:rsidDel="00000000" w:rsidR="00000000" w:rsidRPr="00000000">
        <w:rPr>
          <w:color w:val="000009"/>
          <w:sz w:val="26"/>
          <w:szCs w:val="26"/>
          <w:rtl w:val="0"/>
        </w:rPr>
        <w:t xml:space="preserve">B. Biometric &amp; Attendance Requirements (On-Site Work)</w:t>
      </w:r>
    </w:p>
    <w:p w:rsidR="00000000" w:rsidDel="00000000" w:rsidP="00000000" w:rsidRDefault="00000000" w:rsidRPr="00000000" w14:paraId="0000002D">
      <w:pPr>
        <w:numPr>
          <w:ilvl w:val="0"/>
          <w:numId w:val="2"/>
        </w:numPr>
        <w:tabs>
          <w:tab w:val="left" w:leader="none" w:pos="881"/>
        </w:tabs>
        <w:spacing w:after="0" w:afterAutospacing="0" w:before="240" w:lineRule="auto"/>
        <w:ind w:left="720" w:hanging="360"/>
        <w:rPr>
          <w:color w:val="000009"/>
        </w:rPr>
      </w:pPr>
      <w:r w:rsidDel="00000000" w:rsidR="00000000" w:rsidRPr="00000000">
        <w:rPr>
          <w:color w:val="000009"/>
          <w:rtl w:val="0"/>
        </w:rPr>
        <w:t xml:space="preserve">HR approval is subject to </w:t>
      </w:r>
      <w:r w:rsidDel="00000000" w:rsidR="00000000" w:rsidRPr="00000000">
        <w:rPr>
          <w:b w:val="1"/>
          <w:color w:val="000009"/>
          <w:rtl w:val="0"/>
        </w:rPr>
        <w:t xml:space="preserve">accurate biometric punch-in and punch-out</w:t>
      </w:r>
      <w:r w:rsidDel="00000000" w:rsidR="00000000" w:rsidRPr="00000000">
        <w:rPr>
          <w:color w:val="000009"/>
          <w:rtl w:val="0"/>
        </w:rPr>
        <w:t xml:space="preserve"> records.</w:t>
        <w:br w:type="textWrapping"/>
      </w:r>
    </w:p>
    <w:p w:rsidR="00000000" w:rsidDel="00000000" w:rsidP="00000000" w:rsidRDefault="00000000" w:rsidRPr="00000000" w14:paraId="0000002E">
      <w:pPr>
        <w:numPr>
          <w:ilvl w:val="0"/>
          <w:numId w:val="2"/>
        </w:numPr>
        <w:tabs>
          <w:tab w:val="left" w:leader="none" w:pos="881"/>
        </w:tabs>
        <w:spacing w:after="0" w:afterAutospacing="0" w:before="0" w:beforeAutospacing="0" w:lineRule="auto"/>
        <w:ind w:left="720" w:hanging="360"/>
        <w:rPr>
          <w:color w:val="000009"/>
        </w:rPr>
      </w:pPr>
      <w:r w:rsidDel="00000000" w:rsidR="00000000" w:rsidRPr="00000000">
        <w:rPr>
          <w:color w:val="000009"/>
          <w:rtl w:val="0"/>
        </w:rPr>
        <w:t xml:space="preserve">Any discrepancies must be reported to </w:t>
      </w:r>
      <w:r w:rsidDel="00000000" w:rsidR="00000000" w:rsidRPr="00000000">
        <w:rPr>
          <w:b w:val="1"/>
          <w:color w:val="000009"/>
          <w:rtl w:val="0"/>
        </w:rPr>
        <w:t xml:space="preserve">hroperations@antiersolutions.com</w:t>
      </w:r>
      <w:r w:rsidDel="00000000" w:rsidR="00000000" w:rsidRPr="00000000">
        <w:rPr>
          <w:color w:val="000009"/>
          <w:rtl w:val="0"/>
        </w:rPr>
        <w:t xml:space="preserve"> immediately.</w:t>
        <w:br w:type="textWrapping"/>
      </w:r>
    </w:p>
    <w:p w:rsidR="00000000" w:rsidDel="00000000" w:rsidP="00000000" w:rsidRDefault="00000000" w:rsidRPr="00000000" w14:paraId="0000002F">
      <w:pPr>
        <w:numPr>
          <w:ilvl w:val="0"/>
          <w:numId w:val="2"/>
        </w:numPr>
        <w:tabs>
          <w:tab w:val="left" w:leader="none" w:pos="881"/>
        </w:tabs>
        <w:spacing w:after="240" w:before="0" w:beforeAutospacing="0" w:lineRule="auto"/>
        <w:ind w:left="720" w:hanging="360"/>
        <w:rPr>
          <w:color w:val="000009"/>
        </w:rPr>
      </w:pPr>
      <w:r w:rsidDel="00000000" w:rsidR="00000000" w:rsidRPr="00000000">
        <w:rPr>
          <w:color w:val="000009"/>
          <w:rtl w:val="0"/>
        </w:rPr>
        <w:t xml:space="preserve">HR will not process compensation requests without accurate attendance data.</w:t>
        <w:br w:type="textWrapping"/>
      </w:r>
    </w:p>
    <w:p w:rsidR="00000000" w:rsidDel="00000000" w:rsidP="00000000" w:rsidRDefault="00000000" w:rsidRPr="00000000" w14:paraId="00000030">
      <w:pPr>
        <w:tabs>
          <w:tab w:val="left" w:leader="none" w:pos="881"/>
        </w:tabs>
        <w:spacing w:before="1" w:lineRule="auto"/>
        <w:rPr>
          <w:color w:val="00000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tabs>
          <w:tab w:val="left" w:leader="none" w:pos="881"/>
        </w:tabs>
        <w:rPr>
          <w:color w:val="000009"/>
          <w:sz w:val="26"/>
          <w:szCs w:val="26"/>
        </w:rPr>
      </w:pPr>
      <w:bookmarkStart w:colFirst="0" w:colLast="0" w:name="_heading=h.nn01ub8vw0v0" w:id="11"/>
      <w:bookmarkEnd w:id="11"/>
      <w:r w:rsidDel="00000000" w:rsidR="00000000" w:rsidRPr="00000000">
        <w:rPr>
          <w:color w:val="000009"/>
          <w:sz w:val="26"/>
          <w:szCs w:val="26"/>
          <w:rtl w:val="0"/>
        </w:rPr>
        <w:t xml:space="preserve">C. Remote Work / Work from Home (WFH) Requirements for Overtime</w:t>
      </w:r>
    </w:p>
    <w:p w:rsidR="00000000" w:rsidDel="00000000" w:rsidP="00000000" w:rsidRDefault="00000000" w:rsidRPr="00000000" w14:paraId="00000032">
      <w:pPr>
        <w:tabs>
          <w:tab w:val="left" w:leader="none" w:pos="881"/>
        </w:tabs>
        <w:spacing w:after="240" w:before="240" w:lineRule="auto"/>
        <w:rPr>
          <w:color w:val="000009"/>
        </w:rPr>
      </w:pPr>
      <w:r w:rsidDel="00000000" w:rsidR="00000000" w:rsidRPr="00000000">
        <w:rPr>
          <w:color w:val="000009"/>
          <w:rtl w:val="0"/>
        </w:rPr>
        <w:t xml:space="preserve">Employees working remotely during extra efforts (on weekdays or weekends) </w:t>
      </w:r>
      <w:r w:rsidDel="00000000" w:rsidR="00000000" w:rsidRPr="00000000">
        <w:rPr>
          <w:b w:val="1"/>
          <w:color w:val="000009"/>
          <w:rtl w:val="0"/>
        </w:rPr>
        <w:t xml:space="preserve">must fulfill all of the following conditions</w:t>
      </w:r>
      <w:r w:rsidDel="00000000" w:rsidR="00000000" w:rsidRPr="00000000">
        <w:rPr>
          <w:color w:val="000009"/>
          <w:rtl w:val="0"/>
        </w:rPr>
        <w:t xml:space="preserve">:</w:t>
      </w:r>
    </w:p>
    <w:p w:rsidR="00000000" w:rsidDel="00000000" w:rsidP="00000000" w:rsidRDefault="00000000" w:rsidRPr="00000000" w14:paraId="00000033">
      <w:pPr>
        <w:numPr>
          <w:ilvl w:val="0"/>
          <w:numId w:val="7"/>
        </w:numPr>
        <w:tabs>
          <w:tab w:val="left" w:leader="none" w:pos="881"/>
        </w:tabs>
        <w:spacing w:after="0" w:afterAutospacing="0" w:before="240" w:lineRule="auto"/>
        <w:ind w:left="720" w:hanging="360"/>
        <w:rPr>
          <w:color w:val="000009"/>
        </w:rPr>
      </w:pPr>
      <w:r w:rsidDel="00000000" w:rsidR="00000000" w:rsidRPr="00000000">
        <w:rPr>
          <w:b w:val="1"/>
          <w:color w:val="000009"/>
          <w:rtl w:val="0"/>
        </w:rPr>
        <w:t xml:space="preserve">Prior Approval</w:t>
      </w:r>
      <w:r w:rsidDel="00000000" w:rsidR="00000000" w:rsidRPr="00000000">
        <w:rPr>
          <w:color w:val="000009"/>
          <w:rtl w:val="0"/>
        </w:rPr>
        <w:t xml:space="preserve"> from PM.</w:t>
        <w:br w:type="textWrapping"/>
      </w:r>
    </w:p>
    <w:p w:rsidR="00000000" w:rsidDel="00000000" w:rsidP="00000000" w:rsidRDefault="00000000" w:rsidRPr="00000000" w14:paraId="00000034">
      <w:pPr>
        <w:numPr>
          <w:ilvl w:val="0"/>
          <w:numId w:val="7"/>
        </w:numPr>
        <w:tabs>
          <w:tab w:val="left" w:leader="none" w:pos="881"/>
        </w:tabs>
        <w:spacing w:after="0" w:afterAutospacing="0" w:before="0" w:beforeAutospacing="0" w:lineRule="auto"/>
        <w:ind w:left="720" w:hanging="360"/>
        <w:rPr>
          <w:color w:val="000009"/>
        </w:rPr>
      </w:pPr>
      <w:r w:rsidDel="00000000" w:rsidR="00000000" w:rsidRPr="00000000">
        <w:rPr>
          <w:b w:val="1"/>
          <w:color w:val="000009"/>
          <w:rtl w:val="0"/>
        </w:rPr>
        <w:t xml:space="preserve">Timechamp software must be installed and running</w:t>
      </w:r>
      <w:r w:rsidDel="00000000" w:rsidR="00000000" w:rsidRPr="00000000">
        <w:rPr>
          <w:color w:val="000009"/>
          <w:rtl w:val="0"/>
        </w:rPr>
        <w:t xml:space="preserve"> during extra hours.</w:t>
        <w:br w:type="textWrapping"/>
      </w:r>
    </w:p>
    <w:p w:rsidR="00000000" w:rsidDel="00000000" w:rsidP="00000000" w:rsidRDefault="00000000" w:rsidRPr="00000000" w14:paraId="00000035">
      <w:pPr>
        <w:numPr>
          <w:ilvl w:val="0"/>
          <w:numId w:val="7"/>
        </w:numPr>
        <w:tabs>
          <w:tab w:val="left" w:leader="none" w:pos="881"/>
        </w:tabs>
        <w:spacing w:after="0" w:afterAutospacing="0" w:before="0" w:beforeAutospacing="0" w:lineRule="auto"/>
        <w:ind w:left="720" w:hanging="360"/>
        <w:rPr>
          <w:color w:val="000009"/>
        </w:rPr>
      </w:pPr>
      <w:r w:rsidDel="00000000" w:rsidR="00000000" w:rsidRPr="00000000">
        <w:rPr>
          <w:b w:val="1"/>
          <w:color w:val="000009"/>
          <w:rtl w:val="0"/>
        </w:rPr>
        <w:t xml:space="preserve">Accurate HRMS punch-in and punch-out</w:t>
      </w:r>
      <w:r w:rsidDel="00000000" w:rsidR="00000000" w:rsidRPr="00000000">
        <w:rPr>
          <w:color w:val="000009"/>
          <w:rtl w:val="0"/>
        </w:rPr>
        <w:t xml:space="preserve"> through the official portal.</w:t>
        <w:br w:type="textWrapping"/>
      </w:r>
    </w:p>
    <w:p w:rsidR="00000000" w:rsidDel="00000000" w:rsidP="00000000" w:rsidRDefault="00000000" w:rsidRPr="00000000" w14:paraId="00000036">
      <w:pPr>
        <w:numPr>
          <w:ilvl w:val="0"/>
          <w:numId w:val="7"/>
        </w:numPr>
        <w:tabs>
          <w:tab w:val="left" w:leader="none" w:pos="881"/>
        </w:tabs>
        <w:spacing w:after="0" w:afterAutospacing="0" w:before="0" w:beforeAutospacing="0" w:lineRule="auto"/>
        <w:ind w:left="720" w:hanging="360"/>
        <w:rPr>
          <w:color w:val="000009"/>
        </w:rPr>
      </w:pPr>
      <w:r w:rsidDel="00000000" w:rsidR="00000000" w:rsidRPr="00000000">
        <w:rPr>
          <w:b w:val="1"/>
          <w:color w:val="000009"/>
          <w:rtl w:val="0"/>
        </w:rPr>
        <w:t xml:space="preserve">A detailed work report</w:t>
      </w:r>
      <w:r w:rsidDel="00000000" w:rsidR="00000000" w:rsidRPr="00000000">
        <w:rPr>
          <w:color w:val="000009"/>
          <w:rtl w:val="0"/>
        </w:rPr>
        <w:t xml:space="preserve"> must be sent to:</w:t>
        <w:br w:type="textWrapping"/>
      </w:r>
    </w:p>
    <w:p w:rsidR="00000000" w:rsidDel="00000000" w:rsidP="00000000" w:rsidRDefault="00000000" w:rsidRPr="00000000" w14:paraId="00000037">
      <w:pPr>
        <w:numPr>
          <w:ilvl w:val="1"/>
          <w:numId w:val="7"/>
        </w:numPr>
        <w:tabs>
          <w:tab w:val="left" w:leader="none" w:pos="881"/>
        </w:tabs>
        <w:spacing w:after="0" w:afterAutospacing="0" w:before="0" w:beforeAutospacing="0" w:lineRule="auto"/>
        <w:ind w:left="1440" w:hanging="360"/>
        <w:rPr>
          <w:color w:val="000009"/>
        </w:rPr>
      </w:pPr>
      <w:r w:rsidDel="00000000" w:rsidR="00000000" w:rsidRPr="00000000">
        <w:rPr>
          <w:b w:val="1"/>
          <w:color w:val="000009"/>
          <w:rtl w:val="0"/>
        </w:rPr>
        <w:t xml:space="preserve">extraefforts@antiersolutions.com</w:t>
      </w:r>
      <w:r w:rsidDel="00000000" w:rsidR="00000000" w:rsidRPr="00000000">
        <w:rPr>
          <w:color w:val="000009"/>
          <w:rtl w:val="0"/>
        </w:rPr>
        <w:t xml:space="preserve"> for HR approval</w:t>
        <w:br w:type="textWrapping"/>
        <w:br w:type="textWrapping"/>
      </w:r>
    </w:p>
    <w:p w:rsidR="00000000" w:rsidDel="00000000" w:rsidP="00000000" w:rsidRDefault="00000000" w:rsidRPr="00000000" w14:paraId="00000038">
      <w:pPr>
        <w:numPr>
          <w:ilvl w:val="0"/>
          <w:numId w:val="7"/>
        </w:numPr>
        <w:tabs>
          <w:tab w:val="left" w:leader="none" w:pos="881"/>
        </w:tabs>
        <w:spacing w:after="0" w:afterAutospacing="0" w:before="0" w:beforeAutospacing="0" w:lineRule="auto"/>
        <w:ind w:left="720" w:hanging="360"/>
        <w:rPr>
          <w:color w:val="000009"/>
        </w:rPr>
      </w:pPr>
      <w:r w:rsidDel="00000000" w:rsidR="00000000" w:rsidRPr="00000000">
        <w:rPr>
          <w:color w:val="000009"/>
          <w:rtl w:val="0"/>
        </w:rPr>
        <w:t xml:space="preserve">HR will review work reports, time logs, and approvals before confirming eligibility for compensation.</w:t>
      </w:r>
    </w:p>
    <w:p w:rsidR="00000000" w:rsidDel="00000000" w:rsidP="00000000" w:rsidRDefault="00000000" w:rsidRPr="00000000" w14:paraId="00000039">
      <w:pPr>
        <w:numPr>
          <w:ilvl w:val="0"/>
          <w:numId w:val="7"/>
        </w:numPr>
        <w:tabs>
          <w:tab w:val="left" w:leader="none" w:pos="881"/>
        </w:tabs>
        <w:spacing w:after="240" w:before="0" w:beforeAutospacing="0" w:lineRule="auto"/>
        <w:ind w:left="720" w:hanging="360"/>
        <w:rPr>
          <w:color w:val="000009"/>
          <w:u w:val="none"/>
        </w:rPr>
      </w:pPr>
      <w:r w:rsidDel="00000000" w:rsidR="00000000" w:rsidRPr="00000000">
        <w:rPr>
          <w:color w:val="000009"/>
          <w:rtl w:val="0"/>
        </w:rPr>
        <w:t xml:space="preserve">Format expected for sending OT details:</w:t>
      </w:r>
    </w:p>
    <w:p w:rsidR="00000000" w:rsidDel="00000000" w:rsidP="00000000" w:rsidRDefault="00000000" w:rsidRPr="00000000" w14:paraId="0000003A">
      <w:pPr>
        <w:spacing w:before="25" w:lineRule="auto"/>
        <w:rPr>
          <w:sz w:val="20"/>
          <w:szCs w:val="20"/>
        </w:rPr>
      </w:pPr>
      <w:r w:rsidDel="00000000" w:rsidR="00000000" w:rsidRPr="00000000">
        <w:rPr>
          <w:rtl w:val="0"/>
        </w:rPr>
      </w:r>
    </w:p>
    <w:tbl>
      <w:tblPr>
        <w:tblStyle w:val="Table2"/>
        <w:tblpPr w:leftFromText="180" w:rightFromText="180" w:topFromText="180" w:bottomFromText="180" w:vertAnchor="text" w:horzAnchor="text" w:tblpX="75" w:tblpY="176.36718750000682"/>
        <w:tblW w:w="9636.0" w:type="dxa"/>
        <w:jc w:val="left"/>
        <w:tblInd w:w="12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78"/>
        <w:gridCol w:w="636"/>
        <w:gridCol w:w="1369"/>
        <w:gridCol w:w="1647"/>
        <w:gridCol w:w="1390"/>
        <w:gridCol w:w="524"/>
        <w:gridCol w:w="1258"/>
        <w:gridCol w:w="1734"/>
        <w:tblGridChange w:id="0">
          <w:tblGrid>
            <w:gridCol w:w="1078"/>
            <w:gridCol w:w="636"/>
            <w:gridCol w:w="1369"/>
            <w:gridCol w:w="1647"/>
            <w:gridCol w:w="1390"/>
            <w:gridCol w:w="524"/>
            <w:gridCol w:w="1258"/>
            <w:gridCol w:w="1734"/>
          </w:tblGrid>
        </w:tblGridChange>
      </w:tblGrid>
      <w:tr>
        <w:trPr>
          <w:cantSplit w:val="0"/>
          <w:trHeight w:val="520" w:hRule="atLeast"/>
          <w:tblHeader w:val="0"/>
        </w:trPr>
        <w:tc>
          <w:tcPr>
            <w:shd w:fill="ffcc00" w:val="clear"/>
          </w:tcPr>
          <w:p w:rsidR="00000000" w:rsidDel="00000000" w:rsidP="00000000" w:rsidRDefault="00000000" w:rsidRPr="00000000" w14:paraId="0000003B">
            <w:pPr>
              <w:spacing w:before="21" w:line="242" w:lineRule="auto"/>
              <w:ind w:left="297" w:right="276" w:firstLine="33.00000000000001"/>
              <w:rPr>
                <w:b w:val="1"/>
                <w:sz w:val="20"/>
                <w:szCs w:val="20"/>
              </w:rPr>
            </w:pPr>
            <w:r w:rsidDel="00000000" w:rsidR="00000000" w:rsidRPr="00000000">
              <w:rPr>
                <w:b w:val="1"/>
                <w:sz w:val="20"/>
                <w:szCs w:val="20"/>
                <w:rtl w:val="0"/>
              </w:rPr>
              <w:t xml:space="preserve">Emp Code</w:t>
            </w:r>
          </w:p>
        </w:tc>
        <w:tc>
          <w:tcPr>
            <w:shd w:fill="ffcc00" w:val="clear"/>
          </w:tcPr>
          <w:p w:rsidR="00000000" w:rsidDel="00000000" w:rsidP="00000000" w:rsidRDefault="00000000" w:rsidRPr="00000000" w14:paraId="0000003C">
            <w:pPr>
              <w:spacing w:before="23" w:lineRule="auto"/>
              <w:rPr>
                <w:sz w:val="20"/>
                <w:szCs w:val="20"/>
              </w:rPr>
            </w:pPr>
            <w:r w:rsidDel="00000000" w:rsidR="00000000" w:rsidRPr="00000000">
              <w:rPr>
                <w:rtl w:val="0"/>
              </w:rPr>
            </w:r>
          </w:p>
          <w:p w:rsidR="00000000" w:rsidDel="00000000" w:rsidP="00000000" w:rsidRDefault="00000000" w:rsidRPr="00000000" w14:paraId="0000003D">
            <w:pPr>
              <w:ind w:left="49" w:firstLine="0"/>
              <w:rPr>
                <w:b w:val="1"/>
                <w:sz w:val="20"/>
                <w:szCs w:val="20"/>
              </w:rPr>
            </w:pPr>
            <w:r w:rsidDel="00000000" w:rsidR="00000000" w:rsidRPr="00000000">
              <w:rPr>
                <w:b w:val="1"/>
                <w:sz w:val="20"/>
                <w:szCs w:val="20"/>
                <w:rtl w:val="0"/>
              </w:rPr>
              <w:t xml:space="preserve">Name</w:t>
            </w:r>
          </w:p>
        </w:tc>
        <w:tc>
          <w:tcPr>
            <w:shd w:fill="ffcc00" w:val="clear"/>
          </w:tcPr>
          <w:p w:rsidR="00000000" w:rsidDel="00000000" w:rsidP="00000000" w:rsidRDefault="00000000" w:rsidRPr="00000000" w14:paraId="0000003E">
            <w:pPr>
              <w:spacing w:before="21" w:line="242" w:lineRule="auto"/>
              <w:ind w:left="415" w:right="338" w:hanging="65"/>
              <w:rPr>
                <w:b w:val="1"/>
                <w:sz w:val="20"/>
                <w:szCs w:val="20"/>
              </w:rPr>
            </w:pPr>
            <w:r w:rsidDel="00000000" w:rsidR="00000000" w:rsidRPr="00000000">
              <w:rPr>
                <w:b w:val="1"/>
                <w:sz w:val="20"/>
                <w:szCs w:val="20"/>
                <w:rtl w:val="0"/>
              </w:rPr>
              <w:t xml:space="preserve">Project Name</w:t>
            </w:r>
          </w:p>
        </w:tc>
        <w:tc>
          <w:tcPr>
            <w:shd w:fill="ffcc00" w:val="clear"/>
          </w:tcPr>
          <w:p w:rsidR="00000000" w:rsidDel="00000000" w:rsidP="00000000" w:rsidRDefault="00000000" w:rsidRPr="00000000" w14:paraId="0000003F">
            <w:pPr>
              <w:spacing w:before="21" w:line="242" w:lineRule="auto"/>
              <w:ind w:left="728" w:right="105" w:hanging="622"/>
              <w:rPr>
                <w:b w:val="1"/>
                <w:sz w:val="20"/>
                <w:szCs w:val="20"/>
              </w:rPr>
            </w:pPr>
            <w:r w:rsidDel="00000000" w:rsidR="00000000" w:rsidRPr="00000000">
              <w:rPr>
                <w:b w:val="1"/>
                <w:sz w:val="20"/>
                <w:szCs w:val="20"/>
                <w:rtl w:val="0"/>
              </w:rPr>
              <w:t xml:space="preserve">Project Manag- er</w:t>
            </w:r>
          </w:p>
        </w:tc>
        <w:tc>
          <w:tcPr>
            <w:shd w:fill="ffcc00" w:val="clear"/>
          </w:tcPr>
          <w:p w:rsidR="00000000" w:rsidDel="00000000" w:rsidP="00000000" w:rsidRDefault="00000000" w:rsidRPr="00000000" w14:paraId="00000040">
            <w:pPr>
              <w:spacing w:before="21" w:line="242" w:lineRule="auto"/>
              <w:ind w:left="452" w:right="312" w:hanging="132.00000000000003"/>
              <w:rPr>
                <w:b w:val="1"/>
                <w:sz w:val="20"/>
                <w:szCs w:val="20"/>
              </w:rPr>
            </w:pPr>
            <w:r w:rsidDel="00000000" w:rsidR="00000000" w:rsidRPr="00000000">
              <w:rPr>
                <w:b w:val="1"/>
                <w:sz w:val="20"/>
                <w:szCs w:val="20"/>
                <w:rtl w:val="0"/>
              </w:rPr>
              <w:t xml:space="preserve">Product Head</w:t>
            </w:r>
          </w:p>
        </w:tc>
        <w:tc>
          <w:tcPr>
            <w:shd w:fill="ffcc00" w:val="clear"/>
          </w:tcPr>
          <w:p w:rsidR="00000000" w:rsidDel="00000000" w:rsidP="00000000" w:rsidRDefault="00000000" w:rsidRPr="00000000" w14:paraId="00000041">
            <w:pPr>
              <w:spacing w:before="23" w:lineRule="auto"/>
              <w:rPr>
                <w:sz w:val="20"/>
                <w:szCs w:val="20"/>
              </w:rPr>
            </w:pPr>
            <w:r w:rsidDel="00000000" w:rsidR="00000000" w:rsidRPr="00000000">
              <w:rPr>
                <w:rtl w:val="0"/>
              </w:rPr>
            </w:r>
          </w:p>
          <w:p w:rsidR="00000000" w:rsidDel="00000000" w:rsidP="00000000" w:rsidRDefault="00000000" w:rsidRPr="00000000" w14:paraId="00000042">
            <w:pPr>
              <w:ind w:left="46" w:firstLine="0"/>
              <w:rPr>
                <w:b w:val="1"/>
                <w:sz w:val="20"/>
                <w:szCs w:val="20"/>
              </w:rPr>
            </w:pPr>
            <w:r w:rsidDel="00000000" w:rsidR="00000000" w:rsidRPr="00000000">
              <w:rPr>
                <w:b w:val="1"/>
                <w:sz w:val="20"/>
                <w:szCs w:val="20"/>
                <w:rtl w:val="0"/>
              </w:rPr>
              <w:t xml:space="preserve">Date</w:t>
            </w:r>
          </w:p>
        </w:tc>
        <w:tc>
          <w:tcPr>
            <w:shd w:fill="ffcc00" w:val="clear"/>
          </w:tcPr>
          <w:p w:rsidR="00000000" w:rsidDel="00000000" w:rsidP="00000000" w:rsidRDefault="00000000" w:rsidRPr="00000000" w14:paraId="00000043">
            <w:pPr>
              <w:spacing w:before="21" w:line="242" w:lineRule="auto"/>
              <w:ind w:left="396" w:right="302" w:hanging="88.99999999999999"/>
              <w:rPr>
                <w:b w:val="1"/>
                <w:sz w:val="20"/>
                <w:szCs w:val="20"/>
              </w:rPr>
            </w:pPr>
            <w:r w:rsidDel="00000000" w:rsidR="00000000" w:rsidRPr="00000000">
              <w:rPr>
                <w:b w:val="1"/>
                <w:sz w:val="20"/>
                <w:szCs w:val="20"/>
                <w:rtl w:val="0"/>
              </w:rPr>
              <w:t xml:space="preserve">Efforts (Hrs)</w:t>
            </w:r>
          </w:p>
        </w:tc>
        <w:tc>
          <w:tcPr>
            <w:shd w:fill="efc230" w:val="clear"/>
          </w:tcPr>
          <w:p w:rsidR="00000000" w:rsidDel="00000000" w:rsidP="00000000" w:rsidRDefault="00000000" w:rsidRPr="00000000" w14:paraId="00000044">
            <w:pPr>
              <w:spacing w:before="21" w:line="242" w:lineRule="auto"/>
              <w:ind w:left="679" w:right="260" w:hanging="418"/>
              <w:rPr>
                <w:b w:val="1"/>
                <w:sz w:val="20"/>
                <w:szCs w:val="20"/>
              </w:rPr>
            </w:pPr>
            <w:r w:rsidDel="00000000" w:rsidR="00000000" w:rsidRPr="00000000">
              <w:rPr>
                <w:b w:val="1"/>
                <w:sz w:val="20"/>
                <w:szCs w:val="20"/>
                <w:rtl w:val="0"/>
              </w:rPr>
              <w:t xml:space="preserve">Comments if Any</w:t>
            </w:r>
          </w:p>
        </w:tc>
      </w:tr>
    </w:tbl>
    <w:p w:rsidR="00000000" w:rsidDel="00000000" w:rsidP="00000000" w:rsidRDefault="00000000" w:rsidRPr="00000000" w14:paraId="00000045">
      <w:pPr>
        <w:tabs>
          <w:tab w:val="left" w:leader="none" w:pos="881"/>
        </w:tabs>
        <w:spacing w:after="240" w:before="240" w:lineRule="auto"/>
        <w:ind w:left="0" w:firstLine="0"/>
        <w:rPr>
          <w:color w:val="000009"/>
        </w:rPr>
      </w:pPr>
      <w:r w:rsidDel="00000000" w:rsidR="00000000" w:rsidRPr="00000000">
        <w:rPr>
          <w:rtl w:val="0"/>
        </w:rPr>
      </w:r>
    </w:p>
    <w:p w:rsidR="00000000" w:rsidDel="00000000" w:rsidP="00000000" w:rsidRDefault="00000000" w:rsidRPr="00000000" w14:paraId="00000046">
      <w:pPr>
        <w:tabs>
          <w:tab w:val="left" w:leader="none" w:pos="881"/>
        </w:tabs>
        <w:spacing w:after="240" w:before="240" w:lineRule="auto"/>
        <w:rPr>
          <w:color w:val="000009"/>
        </w:rPr>
      </w:pPr>
      <w:r w:rsidDel="00000000" w:rsidR="00000000" w:rsidRPr="00000000">
        <w:rPr>
          <w:b w:val="1"/>
          <w:color w:val="000009"/>
          <w:rtl w:val="0"/>
        </w:rPr>
        <w:t xml:space="preserve">Note:</w:t>
      </w:r>
      <w:r w:rsidDel="00000000" w:rsidR="00000000" w:rsidRPr="00000000">
        <w:rPr>
          <w:color w:val="000009"/>
          <w:rtl w:val="0"/>
        </w:rPr>
        <w:t xml:space="preserve"> Failure to follow any of the above steps (including software tracking, reporting, or approval) will result in </w:t>
      </w:r>
      <w:r w:rsidDel="00000000" w:rsidR="00000000" w:rsidRPr="00000000">
        <w:rPr>
          <w:b w:val="1"/>
          <w:color w:val="000009"/>
          <w:rtl w:val="0"/>
        </w:rPr>
        <w:t xml:space="preserve">non-consideration</w:t>
      </w:r>
      <w:r w:rsidDel="00000000" w:rsidR="00000000" w:rsidRPr="00000000">
        <w:rPr>
          <w:color w:val="000009"/>
          <w:rtl w:val="0"/>
        </w:rPr>
        <w:t xml:space="preserve"> of the overtime claim.</w:t>
      </w:r>
    </w:p>
    <w:p w:rsidR="00000000" w:rsidDel="00000000" w:rsidP="00000000" w:rsidRDefault="00000000" w:rsidRPr="00000000" w14:paraId="00000047">
      <w:pPr>
        <w:tabs>
          <w:tab w:val="left" w:leader="none" w:pos="881"/>
        </w:tabs>
        <w:spacing w:before="1" w:lineRule="auto"/>
        <w:rPr>
          <w:color w:val="00000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tabs>
          <w:tab w:val="left" w:leader="none" w:pos="881"/>
        </w:tabs>
        <w:rPr>
          <w:color w:val="000009"/>
          <w:sz w:val="26"/>
          <w:szCs w:val="26"/>
        </w:rPr>
      </w:pPr>
      <w:bookmarkStart w:colFirst="0" w:colLast="0" w:name="_heading=h.je9l1qruiti1" w:id="12"/>
      <w:bookmarkEnd w:id="12"/>
      <w:r w:rsidDel="00000000" w:rsidR="00000000" w:rsidRPr="00000000">
        <w:rPr>
          <w:color w:val="000009"/>
          <w:sz w:val="26"/>
          <w:szCs w:val="26"/>
          <w:rtl w:val="0"/>
        </w:rPr>
        <w:t xml:space="preserve">5. Managerial Responsibilities</w:t>
      </w:r>
    </w:p>
    <w:p w:rsidR="00000000" w:rsidDel="00000000" w:rsidP="00000000" w:rsidRDefault="00000000" w:rsidRPr="00000000" w14:paraId="00000049">
      <w:pPr>
        <w:numPr>
          <w:ilvl w:val="0"/>
          <w:numId w:val="1"/>
        </w:numPr>
        <w:tabs>
          <w:tab w:val="left" w:leader="none" w:pos="881"/>
        </w:tabs>
        <w:spacing w:after="0" w:afterAutospacing="0" w:before="240" w:lineRule="auto"/>
        <w:ind w:left="720" w:hanging="360"/>
        <w:rPr>
          <w:color w:val="000009"/>
        </w:rPr>
      </w:pPr>
      <w:r w:rsidDel="00000000" w:rsidR="00000000" w:rsidRPr="00000000">
        <w:rPr>
          <w:color w:val="000009"/>
          <w:rtl w:val="0"/>
        </w:rPr>
        <w:t xml:space="preserve">PMs must:</w:t>
        <w:br w:type="textWrapping"/>
      </w:r>
    </w:p>
    <w:p w:rsidR="00000000" w:rsidDel="00000000" w:rsidP="00000000" w:rsidRDefault="00000000" w:rsidRPr="00000000" w14:paraId="0000004A">
      <w:pPr>
        <w:numPr>
          <w:ilvl w:val="1"/>
          <w:numId w:val="1"/>
        </w:numPr>
        <w:tabs>
          <w:tab w:val="left" w:leader="none" w:pos="881"/>
        </w:tabs>
        <w:spacing w:after="0" w:afterAutospacing="0" w:before="0" w:beforeAutospacing="0" w:lineRule="auto"/>
        <w:ind w:left="1440" w:hanging="360"/>
        <w:rPr>
          <w:color w:val="000009"/>
        </w:rPr>
      </w:pPr>
      <w:r w:rsidDel="00000000" w:rsidR="00000000" w:rsidRPr="00000000">
        <w:rPr>
          <w:color w:val="000009"/>
          <w:rtl w:val="0"/>
        </w:rPr>
        <w:t xml:space="preserve">Maintain and update the </w:t>
      </w:r>
      <w:r w:rsidDel="00000000" w:rsidR="00000000" w:rsidRPr="00000000">
        <w:rPr>
          <w:b w:val="1"/>
          <w:color w:val="000009"/>
          <w:rtl w:val="0"/>
        </w:rPr>
        <w:t xml:space="preserve">Overtime Tracker</w:t>
        <w:br w:type="textWrapping"/>
      </w:r>
    </w:p>
    <w:p w:rsidR="00000000" w:rsidDel="00000000" w:rsidP="00000000" w:rsidRDefault="00000000" w:rsidRPr="00000000" w14:paraId="0000004B">
      <w:pPr>
        <w:numPr>
          <w:ilvl w:val="1"/>
          <w:numId w:val="1"/>
        </w:numPr>
        <w:tabs>
          <w:tab w:val="left" w:leader="none" w:pos="881"/>
        </w:tabs>
        <w:spacing w:after="0" w:afterAutospacing="0" w:before="0" w:beforeAutospacing="0" w:lineRule="auto"/>
        <w:ind w:left="1440" w:hanging="360"/>
        <w:rPr>
          <w:color w:val="000009"/>
        </w:rPr>
      </w:pPr>
      <w:r w:rsidDel="00000000" w:rsidR="00000000" w:rsidRPr="00000000">
        <w:rPr>
          <w:color w:val="000009"/>
          <w:rtl w:val="0"/>
        </w:rPr>
        <w:t xml:space="preserve">Verify and forward entries to HR on time</w:t>
        <w:br w:type="textWrapping"/>
      </w:r>
    </w:p>
    <w:p w:rsidR="00000000" w:rsidDel="00000000" w:rsidP="00000000" w:rsidRDefault="00000000" w:rsidRPr="00000000" w14:paraId="0000004C">
      <w:pPr>
        <w:numPr>
          <w:ilvl w:val="0"/>
          <w:numId w:val="1"/>
        </w:numPr>
        <w:tabs>
          <w:tab w:val="left" w:leader="none" w:pos="881"/>
        </w:tabs>
        <w:spacing w:after="0" w:afterAutospacing="0" w:before="0" w:beforeAutospacing="0" w:lineRule="auto"/>
        <w:ind w:left="720" w:hanging="360"/>
        <w:rPr>
          <w:color w:val="000009"/>
        </w:rPr>
      </w:pPr>
      <w:r w:rsidDel="00000000" w:rsidR="00000000" w:rsidRPr="00000000">
        <w:rPr>
          <w:color w:val="000009"/>
          <w:rtl w:val="0"/>
        </w:rPr>
        <w:t xml:space="preserve">Product Heads are responsible for:</w:t>
        <w:br w:type="textWrapping"/>
      </w:r>
    </w:p>
    <w:p w:rsidR="00000000" w:rsidDel="00000000" w:rsidP="00000000" w:rsidRDefault="00000000" w:rsidRPr="00000000" w14:paraId="0000004D">
      <w:pPr>
        <w:numPr>
          <w:ilvl w:val="1"/>
          <w:numId w:val="1"/>
        </w:numPr>
        <w:tabs>
          <w:tab w:val="left" w:leader="none" w:pos="881"/>
        </w:tabs>
        <w:spacing w:after="0" w:afterAutospacing="0" w:before="0" w:beforeAutospacing="0" w:lineRule="auto"/>
        <w:ind w:left="1440" w:hanging="360"/>
        <w:rPr>
          <w:color w:val="000009"/>
        </w:rPr>
      </w:pPr>
      <w:r w:rsidDel="00000000" w:rsidR="00000000" w:rsidRPr="00000000">
        <w:rPr>
          <w:b w:val="1"/>
          <w:color w:val="000009"/>
          <w:rtl w:val="0"/>
        </w:rPr>
        <w:t xml:space="preserve">Final approval</w:t>
      </w:r>
      <w:r w:rsidDel="00000000" w:rsidR="00000000" w:rsidRPr="00000000">
        <w:rPr>
          <w:color w:val="000009"/>
          <w:rtl w:val="0"/>
        </w:rPr>
        <w:t xml:space="preserve"> of all overtime submissions after the HR audit</w:t>
        <w:br w:type="textWrapping"/>
      </w:r>
    </w:p>
    <w:p w:rsidR="00000000" w:rsidDel="00000000" w:rsidP="00000000" w:rsidRDefault="00000000" w:rsidRPr="00000000" w14:paraId="0000004E">
      <w:pPr>
        <w:numPr>
          <w:ilvl w:val="0"/>
          <w:numId w:val="1"/>
        </w:numPr>
        <w:tabs>
          <w:tab w:val="left" w:leader="none" w:pos="881"/>
        </w:tabs>
        <w:spacing w:after="0" w:afterAutospacing="0" w:before="0" w:beforeAutospacing="0" w:lineRule="auto"/>
        <w:ind w:left="720" w:hanging="360"/>
        <w:rPr>
          <w:color w:val="000009"/>
        </w:rPr>
      </w:pPr>
      <w:r w:rsidDel="00000000" w:rsidR="00000000" w:rsidRPr="00000000">
        <w:rPr>
          <w:color w:val="000009"/>
          <w:rtl w:val="0"/>
        </w:rPr>
        <w:t xml:space="preserve">HR is responsible for:</w:t>
        <w:br w:type="textWrapping"/>
      </w:r>
    </w:p>
    <w:p w:rsidR="00000000" w:rsidDel="00000000" w:rsidP="00000000" w:rsidRDefault="00000000" w:rsidRPr="00000000" w14:paraId="0000004F">
      <w:pPr>
        <w:numPr>
          <w:ilvl w:val="1"/>
          <w:numId w:val="1"/>
        </w:numPr>
        <w:tabs>
          <w:tab w:val="left" w:leader="none" w:pos="881"/>
        </w:tabs>
        <w:spacing w:after="0" w:afterAutospacing="0" w:before="0" w:beforeAutospacing="0" w:lineRule="auto"/>
        <w:ind w:left="1440" w:hanging="360"/>
        <w:rPr>
          <w:color w:val="000009"/>
        </w:rPr>
      </w:pPr>
      <w:r w:rsidDel="00000000" w:rsidR="00000000" w:rsidRPr="00000000">
        <w:rPr>
          <w:color w:val="000009"/>
          <w:rtl w:val="0"/>
        </w:rPr>
        <w:t xml:space="preserve">Attendance validation</w:t>
        <w:br w:type="textWrapping"/>
      </w:r>
    </w:p>
    <w:p w:rsidR="00000000" w:rsidDel="00000000" w:rsidP="00000000" w:rsidRDefault="00000000" w:rsidRPr="00000000" w14:paraId="00000050">
      <w:pPr>
        <w:numPr>
          <w:ilvl w:val="1"/>
          <w:numId w:val="1"/>
        </w:numPr>
        <w:tabs>
          <w:tab w:val="left" w:leader="none" w:pos="881"/>
        </w:tabs>
        <w:spacing w:after="0" w:afterAutospacing="0" w:before="0" w:beforeAutospacing="0" w:lineRule="auto"/>
        <w:ind w:left="1440" w:hanging="360"/>
        <w:rPr>
          <w:color w:val="000009"/>
        </w:rPr>
      </w:pPr>
      <w:r w:rsidDel="00000000" w:rsidR="00000000" w:rsidRPr="00000000">
        <w:rPr>
          <w:color w:val="000009"/>
          <w:rtl w:val="0"/>
        </w:rPr>
        <w:t xml:space="preserve">Policy compliance</w:t>
        <w:br w:type="textWrapping"/>
      </w:r>
    </w:p>
    <w:p w:rsidR="00000000" w:rsidDel="00000000" w:rsidP="00000000" w:rsidRDefault="00000000" w:rsidRPr="00000000" w14:paraId="00000051">
      <w:pPr>
        <w:numPr>
          <w:ilvl w:val="1"/>
          <w:numId w:val="1"/>
        </w:numPr>
        <w:tabs>
          <w:tab w:val="left" w:leader="none" w:pos="881"/>
        </w:tabs>
        <w:spacing w:after="240" w:before="0" w:beforeAutospacing="0" w:lineRule="auto"/>
        <w:ind w:left="1440" w:hanging="360"/>
        <w:rPr>
          <w:color w:val="000009"/>
        </w:rPr>
      </w:pPr>
      <w:r w:rsidDel="00000000" w:rsidR="00000000" w:rsidRPr="00000000">
        <w:rPr>
          <w:color w:val="000009"/>
          <w:rtl w:val="0"/>
        </w:rPr>
        <w:t xml:space="preserve">Payroll processing of overtime compensation</w:t>
        <w:br w:type="textWrapping"/>
      </w:r>
    </w:p>
    <w:p w:rsidR="00000000" w:rsidDel="00000000" w:rsidP="00000000" w:rsidRDefault="00000000" w:rsidRPr="00000000" w14:paraId="00000052">
      <w:pPr>
        <w:tabs>
          <w:tab w:val="left" w:leader="none" w:pos="881"/>
        </w:tabs>
        <w:spacing w:before="1" w:lineRule="auto"/>
        <w:rPr>
          <w:color w:val="00000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tabs>
          <w:tab w:val="left" w:leader="none" w:pos="881"/>
        </w:tabs>
        <w:rPr>
          <w:color w:val="000009"/>
          <w:sz w:val="26"/>
          <w:szCs w:val="26"/>
        </w:rPr>
      </w:pPr>
      <w:bookmarkStart w:colFirst="0" w:colLast="0" w:name="_heading=h.equ1owsqu4tb" w:id="13"/>
      <w:bookmarkEnd w:id="13"/>
      <w:r w:rsidDel="00000000" w:rsidR="00000000" w:rsidRPr="00000000">
        <w:rPr>
          <w:color w:val="000009"/>
          <w:sz w:val="26"/>
          <w:szCs w:val="26"/>
          <w:rtl w:val="0"/>
        </w:rPr>
        <w:t xml:space="preserve">6. Payout Schedule</w:t>
      </w:r>
    </w:p>
    <w:p w:rsidR="00000000" w:rsidDel="00000000" w:rsidP="00000000" w:rsidRDefault="00000000" w:rsidRPr="00000000" w14:paraId="00000054">
      <w:pPr>
        <w:numPr>
          <w:ilvl w:val="0"/>
          <w:numId w:val="9"/>
        </w:numPr>
        <w:tabs>
          <w:tab w:val="left" w:leader="none" w:pos="881"/>
        </w:tabs>
        <w:spacing w:after="0" w:afterAutospacing="0" w:before="240" w:lineRule="auto"/>
        <w:ind w:left="720" w:hanging="360"/>
        <w:rPr>
          <w:color w:val="000009"/>
        </w:rPr>
      </w:pPr>
      <w:r w:rsidDel="00000000" w:rsidR="00000000" w:rsidRPr="00000000">
        <w:rPr>
          <w:b w:val="1"/>
          <w:color w:val="000009"/>
          <w:rtl w:val="0"/>
        </w:rPr>
        <w:t xml:space="preserve">Overtime compensation</w:t>
      </w:r>
      <w:r w:rsidDel="00000000" w:rsidR="00000000" w:rsidRPr="00000000">
        <w:rPr>
          <w:color w:val="000009"/>
          <w:rtl w:val="0"/>
        </w:rPr>
        <w:t xml:space="preserve"> will be included in the </w:t>
      </w:r>
      <w:r w:rsidDel="00000000" w:rsidR="00000000" w:rsidRPr="00000000">
        <w:rPr>
          <w:b w:val="1"/>
          <w:color w:val="000009"/>
          <w:rtl w:val="0"/>
        </w:rPr>
        <w:t xml:space="preserve">following month’s salary</w:t>
      </w:r>
      <w:r w:rsidDel="00000000" w:rsidR="00000000" w:rsidRPr="00000000">
        <w:rPr>
          <w:color w:val="000009"/>
          <w:rtl w:val="0"/>
        </w:rPr>
        <w:t xml:space="preserve">.</w:t>
        <w:br w:type="textWrapping"/>
      </w:r>
    </w:p>
    <w:p w:rsidR="00000000" w:rsidDel="00000000" w:rsidP="00000000" w:rsidRDefault="00000000" w:rsidRPr="00000000" w14:paraId="00000055">
      <w:pPr>
        <w:numPr>
          <w:ilvl w:val="1"/>
          <w:numId w:val="9"/>
        </w:numPr>
        <w:tabs>
          <w:tab w:val="left" w:leader="none" w:pos="881"/>
        </w:tabs>
        <w:spacing w:after="240" w:before="0" w:beforeAutospacing="0" w:lineRule="auto"/>
        <w:ind w:left="1440" w:hanging="360"/>
        <w:rPr>
          <w:color w:val="000009"/>
        </w:rPr>
      </w:pPr>
      <w:r w:rsidDel="00000000" w:rsidR="00000000" w:rsidRPr="00000000">
        <w:rPr>
          <w:color w:val="000009"/>
          <w:rtl w:val="0"/>
        </w:rPr>
        <w:t xml:space="preserve">Example: Extra efforts logged and approved in </w:t>
      </w:r>
      <w:r w:rsidDel="00000000" w:rsidR="00000000" w:rsidRPr="00000000">
        <w:rPr>
          <w:b w:val="1"/>
          <w:color w:val="000009"/>
          <w:rtl w:val="0"/>
        </w:rPr>
        <w:t xml:space="preserve">March</w:t>
      </w:r>
      <w:r w:rsidDel="00000000" w:rsidR="00000000" w:rsidRPr="00000000">
        <w:rPr>
          <w:color w:val="000009"/>
          <w:rtl w:val="0"/>
        </w:rPr>
        <w:t xml:space="preserve"> will be paid with the </w:t>
      </w:r>
      <w:r w:rsidDel="00000000" w:rsidR="00000000" w:rsidRPr="00000000">
        <w:rPr>
          <w:b w:val="1"/>
          <w:color w:val="000009"/>
          <w:rtl w:val="0"/>
        </w:rPr>
        <w:t xml:space="preserve">April salary</w:t>
      </w:r>
      <w:r w:rsidDel="00000000" w:rsidR="00000000" w:rsidRPr="00000000">
        <w:rPr>
          <w:color w:val="000009"/>
          <w:rtl w:val="0"/>
        </w:rPr>
        <w:t xml:space="preserve">.</w:t>
        <w:br w:type="textWrapping"/>
      </w:r>
    </w:p>
    <w:p w:rsidR="00000000" w:rsidDel="00000000" w:rsidP="00000000" w:rsidRDefault="00000000" w:rsidRPr="00000000" w14:paraId="00000056">
      <w:pPr>
        <w:tabs>
          <w:tab w:val="left" w:leader="none" w:pos="881"/>
        </w:tabs>
        <w:spacing w:before="1" w:lineRule="auto"/>
        <w:rPr>
          <w:color w:val="00000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tabs>
          <w:tab w:val="left" w:leader="none" w:pos="881"/>
        </w:tabs>
        <w:rPr>
          <w:color w:val="000009"/>
          <w:sz w:val="26"/>
          <w:szCs w:val="26"/>
        </w:rPr>
      </w:pPr>
      <w:bookmarkStart w:colFirst="0" w:colLast="0" w:name="_heading=h.vqbu9hok5p9" w:id="14"/>
      <w:bookmarkEnd w:id="14"/>
      <w:r w:rsidDel="00000000" w:rsidR="00000000" w:rsidRPr="00000000">
        <w:rPr>
          <w:color w:val="000009"/>
          <w:sz w:val="26"/>
          <w:szCs w:val="26"/>
          <w:rtl w:val="0"/>
        </w:rPr>
        <w:t xml:space="preserve">7. Terms and Conditions</w:t>
      </w:r>
    </w:p>
    <w:p w:rsidR="00000000" w:rsidDel="00000000" w:rsidP="00000000" w:rsidRDefault="00000000" w:rsidRPr="00000000" w14:paraId="00000058">
      <w:pPr>
        <w:numPr>
          <w:ilvl w:val="0"/>
          <w:numId w:val="3"/>
        </w:numPr>
        <w:tabs>
          <w:tab w:val="left" w:leader="none" w:pos="881"/>
        </w:tabs>
        <w:spacing w:after="0" w:afterAutospacing="0" w:before="240" w:lineRule="auto"/>
        <w:ind w:left="720" w:hanging="360"/>
        <w:rPr>
          <w:color w:val="000009"/>
        </w:rPr>
      </w:pPr>
      <w:r w:rsidDel="00000000" w:rsidR="00000000" w:rsidRPr="00000000">
        <w:rPr>
          <w:color w:val="000009"/>
          <w:rtl w:val="0"/>
        </w:rPr>
        <w:t xml:space="preserve">Only </w:t>
      </w:r>
      <w:r w:rsidDel="00000000" w:rsidR="00000000" w:rsidRPr="00000000">
        <w:rPr>
          <w:b w:val="1"/>
          <w:color w:val="000009"/>
          <w:rtl w:val="0"/>
        </w:rPr>
        <w:t xml:space="preserve">approved and validated</w:t>
      </w:r>
      <w:r w:rsidDel="00000000" w:rsidR="00000000" w:rsidRPr="00000000">
        <w:rPr>
          <w:color w:val="000009"/>
          <w:rtl w:val="0"/>
        </w:rPr>
        <w:t xml:space="preserve"> overtime hours are eligible for compensation.</w:t>
        <w:br w:type="textWrapping"/>
      </w:r>
    </w:p>
    <w:p w:rsidR="00000000" w:rsidDel="00000000" w:rsidP="00000000" w:rsidRDefault="00000000" w:rsidRPr="00000000" w14:paraId="00000059">
      <w:pPr>
        <w:numPr>
          <w:ilvl w:val="0"/>
          <w:numId w:val="3"/>
        </w:numPr>
        <w:tabs>
          <w:tab w:val="left" w:leader="none" w:pos="881"/>
        </w:tabs>
        <w:spacing w:after="0" w:afterAutospacing="0" w:before="0" w:beforeAutospacing="0" w:lineRule="auto"/>
        <w:ind w:left="720" w:hanging="360"/>
        <w:rPr>
          <w:color w:val="000009"/>
        </w:rPr>
      </w:pPr>
      <w:r w:rsidDel="00000000" w:rsidR="00000000" w:rsidRPr="00000000">
        <w:rPr>
          <w:color w:val="000009"/>
          <w:rtl w:val="0"/>
        </w:rPr>
        <w:t xml:space="preserve">The company holds the right to </w:t>
      </w:r>
      <w:r w:rsidDel="00000000" w:rsidR="00000000" w:rsidRPr="00000000">
        <w:rPr>
          <w:b w:val="1"/>
          <w:color w:val="000009"/>
          <w:rtl w:val="0"/>
        </w:rPr>
        <w:t xml:space="preserve">reject claims</w:t>
      </w:r>
      <w:r w:rsidDel="00000000" w:rsidR="00000000" w:rsidRPr="00000000">
        <w:rPr>
          <w:color w:val="000009"/>
          <w:rtl w:val="0"/>
        </w:rPr>
        <w:t xml:space="preserve"> that do not follow the prescribed process or lack valid documentation.</w:t>
        <w:br w:type="textWrapping"/>
      </w:r>
    </w:p>
    <w:p w:rsidR="00000000" w:rsidDel="00000000" w:rsidP="00000000" w:rsidRDefault="00000000" w:rsidRPr="00000000" w14:paraId="0000005A">
      <w:pPr>
        <w:numPr>
          <w:ilvl w:val="0"/>
          <w:numId w:val="3"/>
        </w:numPr>
        <w:tabs>
          <w:tab w:val="left" w:leader="none" w:pos="881"/>
        </w:tabs>
        <w:spacing w:after="240" w:before="0" w:beforeAutospacing="0" w:lineRule="auto"/>
        <w:ind w:left="720" w:hanging="360"/>
        <w:rPr>
          <w:color w:val="000009"/>
        </w:rPr>
      </w:pPr>
      <w:r w:rsidDel="00000000" w:rsidR="00000000" w:rsidRPr="00000000">
        <w:rPr>
          <w:color w:val="000009"/>
          <w:rtl w:val="0"/>
        </w:rPr>
        <w:t xml:space="preserve">In cases of misuse or misreporting, disciplinary action may be taken, and compensation may be withheld.</w:t>
        <w:br w:type="textWrapping"/>
      </w:r>
    </w:p>
    <w:p w:rsidR="00000000" w:rsidDel="00000000" w:rsidP="00000000" w:rsidRDefault="00000000" w:rsidRPr="00000000" w14:paraId="0000005B">
      <w:pPr>
        <w:tabs>
          <w:tab w:val="left" w:leader="none" w:pos="881"/>
        </w:tabs>
        <w:spacing w:before="1" w:lineRule="auto"/>
        <w:rPr>
          <w:color w:val="00000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tabs>
          <w:tab w:val="left" w:leader="none" w:pos="881"/>
        </w:tabs>
        <w:rPr>
          <w:color w:val="000009"/>
          <w:sz w:val="26"/>
          <w:szCs w:val="26"/>
        </w:rPr>
      </w:pPr>
      <w:bookmarkStart w:colFirst="0" w:colLast="0" w:name="_heading=h.bjhbcgomh8cz" w:id="15"/>
      <w:bookmarkEnd w:id="15"/>
      <w:r w:rsidDel="00000000" w:rsidR="00000000" w:rsidRPr="00000000">
        <w:rPr>
          <w:color w:val="000009"/>
          <w:sz w:val="26"/>
          <w:szCs w:val="26"/>
          <w:rtl w:val="0"/>
        </w:rPr>
        <w:t xml:space="preserve">8. Conclusion</w:t>
      </w:r>
    </w:p>
    <w:p w:rsidR="00000000" w:rsidDel="00000000" w:rsidP="00000000" w:rsidRDefault="00000000" w:rsidRPr="00000000" w14:paraId="0000005D">
      <w:pPr>
        <w:tabs>
          <w:tab w:val="left" w:leader="none" w:pos="881"/>
        </w:tabs>
        <w:spacing w:after="240" w:before="240" w:lineRule="auto"/>
        <w:rPr>
          <w:color w:val="000009"/>
        </w:rPr>
      </w:pPr>
      <w:r w:rsidDel="00000000" w:rsidR="00000000" w:rsidRPr="00000000">
        <w:rPr>
          <w:color w:val="000009"/>
          <w:rtl w:val="0"/>
        </w:rPr>
        <w:t xml:space="preserve">This policy reinforces the company’s commitment to recognizing the extra efforts of employees. By maintaining transparency and procedural rigor, the organization ensures fair treatment and appreciation of overtime contributions, while maintaining operational and financial accountability.</w:t>
      </w:r>
    </w:p>
    <w:p w:rsidR="00000000" w:rsidDel="00000000" w:rsidP="00000000" w:rsidRDefault="00000000" w:rsidRPr="00000000" w14:paraId="0000005E">
      <w:pPr>
        <w:tabs>
          <w:tab w:val="left" w:leader="none" w:pos="881"/>
        </w:tabs>
        <w:spacing w:before="1" w:lineRule="auto"/>
        <w:rPr>
          <w:color w:val="00000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1"/>
        </w:tabs>
        <w:spacing w:after="0" w:before="1" w:line="240" w:lineRule="auto"/>
        <w:ind w:left="0" w:right="0" w:firstLine="0"/>
        <w:jc w:val="left"/>
        <w:rPr>
          <w:color w:val="000009"/>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1"/>
        </w:tabs>
        <w:spacing w:after="0" w:before="1" w:line="240" w:lineRule="auto"/>
        <w:ind w:left="0" w:right="0" w:firstLine="0"/>
        <w:jc w:val="left"/>
        <w:rPr>
          <w:rFonts w:ascii="Arial" w:cs="Arial" w:eastAsia="Arial" w:hAnsi="Arial"/>
          <w:b w:val="0"/>
          <w:i w:val="0"/>
          <w:smallCaps w:val="0"/>
          <w:strike w:val="0"/>
          <w:color w:val="00000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footerReference r:id="rId8" w:type="default"/>
      <w:pgSz w:h="16850" w:w="11920" w:orient="portrait"/>
      <w:pgMar w:bottom="1500" w:top="1840" w:left="1275" w:right="850" w:header="440" w:footer="130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495300</wp:posOffset>
              </wp:positionH>
              <wp:positionV relativeFrom="paragraph">
                <wp:posOffset>9715500</wp:posOffset>
              </wp:positionV>
              <wp:extent cx="4353560" cy="379095"/>
              <wp:effectExtent b="0" l="0" r="0" t="0"/>
              <wp:wrapNone/>
              <wp:docPr id="5" name=""/>
              <a:graphic>
                <a:graphicData uri="http://schemas.microsoft.com/office/word/2010/wordprocessingShape">
                  <wps:wsp>
                    <wps:cNvSpPr/>
                    <wps:cNvPr id="2" name="Shape 2"/>
                    <wps:spPr>
                      <a:xfrm>
                        <a:off x="3173983" y="3595215"/>
                        <a:ext cx="4344035" cy="369570"/>
                      </a:xfrm>
                      <a:prstGeom prst="rect">
                        <a:avLst/>
                      </a:prstGeom>
                      <a:noFill/>
                      <a:ln>
                        <a:noFill/>
                      </a:ln>
                    </wps:spPr>
                    <wps:txbx>
                      <w:txbxContent>
                        <w:p w:rsidR="00000000" w:rsidDel="00000000" w:rsidP="00000000" w:rsidRDefault="00000000" w:rsidRPr="00000000">
                          <w:pPr>
                            <w:spacing w:after="0" w:before="10" w:line="240"/>
                            <w:ind w:left="560" w:right="17.999999523162842" w:firstLine="20"/>
                            <w:jc w:val="left"/>
                            <w:textDirection w:val="btLr"/>
                          </w:pPr>
                          <w:r w:rsidDel="00000000" w:rsidR="00000000" w:rsidRPr="00000000">
                            <w:rPr>
                              <w:rFonts w:ascii="Times New Roman" w:cs="Times New Roman" w:eastAsia="Times New Roman" w:hAnsi="Times New Roman"/>
                              <w:b w:val="0"/>
                              <w:i w:val="0"/>
                              <w:smallCaps w:val="0"/>
                              <w:strike w:val="0"/>
                              <w:color w:val="000009"/>
                              <w:sz w:val="24"/>
                              <w:vertAlign w:val="baseline"/>
                            </w:rPr>
                            <w:t xml:space="preserve">Regd. Office: E-221, Phase VIII-B, Indl. Area, Mohali, Punjab-160059 </w:t>
                          </w:r>
                          <w:r w:rsidDel="00000000" w:rsidR="00000000" w:rsidRPr="00000000">
                            <w:rPr>
                              <w:rFonts w:ascii="Times New Roman" w:cs="Times New Roman" w:eastAsia="Times New Roman" w:hAnsi="Times New Roman"/>
                              <w:b w:val="0"/>
                              <w:i w:val="0"/>
                              <w:smallCaps w:val="0"/>
                              <w:strike w:val="0"/>
                              <w:color w:val="000080"/>
                              <w:sz w:val="24"/>
                              <w:u w:val="single"/>
                              <w:vertAlign w:val="baseline"/>
                            </w:rPr>
                            <w:t xml:space="preserve">www.antiersolutions.com</w:t>
                          </w:r>
                          <w:r w:rsidDel="00000000" w:rsidR="00000000" w:rsidRPr="00000000">
                            <w:rPr>
                              <w:rFonts w:ascii="Times New Roman" w:cs="Times New Roman" w:eastAsia="Times New Roman" w:hAnsi="Times New Roman"/>
                              <w:b w:val="0"/>
                              <w:i w:val="0"/>
                              <w:smallCaps w:val="0"/>
                              <w:strike w:val="0"/>
                              <w:color w:val="000009"/>
                              <w:sz w:val="24"/>
                              <w:vertAlign w:val="baseline"/>
                            </w:rPr>
                            <w:t xml:space="preserve">; Email: info@antiersolutions.com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495300</wp:posOffset>
              </wp:positionH>
              <wp:positionV relativeFrom="paragraph">
                <wp:posOffset>9715500</wp:posOffset>
              </wp:positionV>
              <wp:extent cx="4353560" cy="379095"/>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353560" cy="3790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5473700</wp:posOffset>
              </wp:positionH>
              <wp:positionV relativeFrom="paragraph">
                <wp:posOffset>9715500</wp:posOffset>
              </wp:positionV>
              <wp:extent cx="722630" cy="203835"/>
              <wp:effectExtent b="0" l="0" r="0" t="0"/>
              <wp:wrapNone/>
              <wp:docPr id="6" name=""/>
              <a:graphic>
                <a:graphicData uri="http://schemas.microsoft.com/office/word/2010/wordprocessingShape">
                  <wps:wsp>
                    <wps:cNvSpPr/>
                    <wps:cNvPr id="3" name="Shape 3"/>
                    <wps:spPr>
                      <a:xfrm>
                        <a:off x="4989448" y="3682845"/>
                        <a:ext cx="713105"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9"/>
                              <w:sz w:val="24"/>
                              <w:vertAlign w:val="baseline"/>
                            </w:rPr>
                            <w:t xml:space="preserve">Page 1 of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5473700</wp:posOffset>
              </wp:positionH>
              <wp:positionV relativeFrom="paragraph">
                <wp:posOffset>9715500</wp:posOffset>
              </wp:positionV>
              <wp:extent cx="722630" cy="203835"/>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22630" cy="2038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914400</wp:posOffset>
          </wp:positionH>
          <wp:positionV relativeFrom="page">
            <wp:posOffset>279399</wp:posOffset>
          </wp:positionV>
          <wp:extent cx="1414145" cy="465835"/>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14145" cy="46583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1" w:lineRule="auto"/>
      <w:ind w:left="20"/>
    </w:pPr>
    <w:rPr>
      <w:rFonts w:ascii="Arial" w:cs="Arial" w:eastAsia="Arial" w:hAnsi="Arial"/>
      <w:b w:val="1"/>
      <w:sz w:val="22"/>
      <w:szCs w:val="22"/>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 w:lineRule="auto"/>
      <w:ind w:left="20" w:hanging="540"/>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ind w:left="885"/>
    </w:pPr>
    <w:rPr>
      <w:rFonts w:ascii="Arial MT" w:cs="Arial MT" w:eastAsia="Arial MT" w:hAnsi="Arial MT"/>
      <w:sz w:val="22"/>
      <w:szCs w:val="22"/>
      <w:lang w:bidi="ar-SA" w:eastAsia="en-US" w:val="en-US"/>
    </w:rPr>
  </w:style>
  <w:style w:type="paragraph" w:styleId="Heading1">
    <w:name w:val="Heading 1"/>
    <w:basedOn w:val="Normal"/>
    <w:uiPriority w:val="1"/>
    <w:qFormat w:val="1"/>
    <w:pPr>
      <w:spacing w:before="1"/>
      <w:ind w:left="20"/>
      <w:outlineLvl w:val="1"/>
    </w:pPr>
    <w:rPr>
      <w:rFonts w:ascii="Arial" w:cs="Arial" w:eastAsia="Arial" w:hAnsi="Arial"/>
      <w:b w:val="1"/>
      <w:bCs w:val="1"/>
      <w:sz w:val="22"/>
      <w:szCs w:val="22"/>
      <w:u w:color="000000" w:val="single"/>
      <w:lang w:bidi="ar-SA" w:eastAsia="en-US" w:val="en-US"/>
    </w:rPr>
  </w:style>
  <w:style w:type="paragraph" w:styleId="Title">
    <w:name w:val="Title"/>
    <w:basedOn w:val="Normal"/>
    <w:uiPriority w:val="1"/>
    <w:qFormat w:val="1"/>
    <w:pPr>
      <w:spacing w:before="10"/>
      <w:ind w:left="20" w:hanging="540"/>
    </w:pPr>
    <w:rPr>
      <w:rFonts w:ascii="Times New Roman" w:cs="Times New Roman" w:eastAsia="Times New Roman" w:hAnsi="Times New Roman"/>
      <w:sz w:val="24"/>
      <w:szCs w:val="24"/>
      <w:lang w:bidi="ar-SA" w:eastAsia="en-US" w:val="en-US"/>
    </w:rPr>
  </w:style>
  <w:style w:type="paragraph" w:styleId="ListParagraph">
    <w:name w:val="List Paragraph"/>
    <w:basedOn w:val="Normal"/>
    <w:uiPriority w:val="1"/>
    <w:qFormat w:val="1"/>
    <w:pPr>
      <w:ind w:left="885" w:right="22" w:hanging="360"/>
    </w:pPr>
    <w:rPr>
      <w:rFonts w:ascii="Arial MT" w:cs="Arial MT" w:eastAsia="Arial MT" w:hAnsi="Arial MT"/>
      <w:lang w:bidi="ar-SA" w:eastAsia="en-US" w:val="en-US"/>
    </w:rPr>
  </w:style>
  <w:style w:type="paragraph" w:styleId="TableParagraph">
    <w:name w:val="Table Paragraph"/>
    <w:basedOn w:val="Normal"/>
    <w:uiPriority w:val="1"/>
    <w:qFormat w:val="1"/>
    <w:pPr>
      <w:spacing w:before="21"/>
    </w:pPr>
    <w:rPr>
      <w:rFonts w:ascii="Arial" w:cs="Arial" w:eastAsia="Arial" w:hAnsi="Arial"/>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6jam5/9D7KsZT9PwTfzahPHLeQ==">CgMxLjAaHwoBMBIaChgICVIUChJ0YWJsZS5vdnpzbTlleHAwdWgyDmguZ2RyczNibGxqa2Y4Mg5oLnVzMDJwdDUxZnQ0ajIOaC5jd2llejlmZ3Y1bmUyDmgudGF6czQwcGJxcTEyMg5oLmo3cHAyNm1ybzdoNDIOaC5zdWxzeXp0aWlkcTMyDmgubnlmc3F1aDgxZGZ1Mg5oLmttcXB3MzRvcGprYjIOaC5jYzN5bmhqMHd0MXAyDmgubXF5dXRmY2hleHg2Mg5oLmJ4ZWlhcnNteHlydTIOaC5ubjAxdWI4dncwdjAyDmguamU5bDFxcnVpdGkxMg5oLmVxdTFvd3NxdTR0YjINaC52cWJ1OWhvazVwOTIOaC5iamhiY2dvbWg4Y3o4AHIhMVptMkpEX2FXeUI5bGMwN2tKWVN5UElRdFBnTmFCRD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2025-06-18T11:53:49Z</dcterms:created>
  <dc:creator>Harshdeep Singh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Microsoft® Word 2021</vt:lpwstr>
  </property>
  <property fmtid="{D5CDD505-2E9C-101B-9397-08002B2CF9AE}" pid="4" name="LastSaved">
    <vt:filetime>2025-06-18T00:00:00Z</vt:filetime>
  </property>
  <property fmtid="{D5CDD505-2E9C-101B-9397-08002B2CF9AE}" pid="5" name="Producer">
    <vt:lpwstr>Microsoft® Word 2021</vt:lpwstr>
  </property>
</Properties>
</file>