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53015" cy="49834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3015" cy="4983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120" w:before="480" w:lineRule="auto"/>
        <w:ind w:left="0"/>
        <w:jc w:val="center"/>
        <w:rPr>
          <w:sz w:val="32"/>
          <w:szCs w:val="32"/>
        </w:rPr>
      </w:pPr>
      <w:bookmarkStart w:colFirst="0" w:colLast="0" w:name="_heading=h.fv6jzkd0xct" w:id="0"/>
      <w:bookmarkEnd w:id="0"/>
      <w:r w:rsidDel="00000000" w:rsidR="00000000" w:rsidRPr="00000000">
        <w:rPr>
          <w:sz w:val="32"/>
          <w:szCs w:val="32"/>
          <w:rtl w:val="0"/>
        </w:rPr>
        <w:t xml:space="preserve">Relocation Reimbursement Policy</w:t>
      </w:r>
    </w:p>
    <w:p w:rsidR="00000000" w:rsidDel="00000000" w:rsidP="00000000" w:rsidRDefault="00000000" w:rsidRPr="00000000" w14:paraId="00000003">
      <w:pPr>
        <w:spacing w:before="266" w:lineRule="auto"/>
        <w:rPr>
          <w:b w:val="1"/>
          <w:sz w:val="26"/>
          <w:szCs w:val="26"/>
        </w:rPr>
      </w:pPr>
      <w:r w:rsidDel="00000000" w:rsidR="00000000" w:rsidRPr="00000000">
        <w:rPr>
          <w:b w:val="1"/>
          <w:sz w:val="26"/>
          <w:szCs w:val="26"/>
          <w:rtl w:val="0"/>
        </w:rPr>
        <w:t xml:space="preserve">1. Objective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purpose of this policy is to support eligible employees who are required to relocate for work-related reasons, such as </w:t>
      </w:r>
      <w:r w:rsidDel="00000000" w:rsidR="00000000" w:rsidRPr="00000000">
        <w:rPr>
          <w:b w:val="1"/>
          <w:sz w:val="24"/>
          <w:szCs w:val="24"/>
          <w:rtl w:val="0"/>
        </w:rPr>
        <w:t xml:space="preserve">joining the company from a different city</w:t>
      </w:r>
      <w:r w:rsidDel="00000000" w:rsidR="00000000" w:rsidRPr="00000000">
        <w:rPr>
          <w:sz w:val="24"/>
          <w:szCs w:val="24"/>
          <w:rtl w:val="0"/>
        </w:rPr>
        <w:t xml:space="preserve"> or </w:t>
      </w:r>
      <w:r w:rsidDel="00000000" w:rsidR="00000000" w:rsidRPr="00000000">
        <w:rPr>
          <w:b w:val="1"/>
          <w:sz w:val="24"/>
          <w:szCs w:val="24"/>
          <w:rtl w:val="0"/>
        </w:rPr>
        <w:t xml:space="preserve">internal transfers</w:t>
      </w:r>
      <w:r w:rsidDel="00000000" w:rsidR="00000000" w:rsidRPr="00000000">
        <w:rPr>
          <w:sz w:val="24"/>
          <w:szCs w:val="24"/>
          <w:rtl w:val="0"/>
        </w:rPr>
        <w:t xml:space="preserve">, by providing partial reimbursement of temporary accommodation expenses during their transition. The policy aims to reduce the immediate financial burden of relocation and ensure a smooth onboarding process.</w:t>
      </w:r>
    </w:p>
    <w:p w:rsidR="00000000" w:rsidDel="00000000" w:rsidP="00000000" w:rsidRDefault="00000000" w:rsidRPr="00000000" w14:paraId="00000005">
      <w:pPr>
        <w:spacing w:before="26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rPr>
          <w:sz w:val="26"/>
          <w:szCs w:val="26"/>
        </w:rPr>
      </w:pPr>
      <w:bookmarkStart w:colFirst="0" w:colLast="0" w:name="_heading=h.waq7h08vnxx8" w:id="1"/>
      <w:bookmarkEnd w:id="1"/>
      <w:r w:rsidDel="00000000" w:rsidR="00000000" w:rsidRPr="00000000">
        <w:rPr>
          <w:sz w:val="26"/>
          <w:szCs w:val="26"/>
          <w:rtl w:val="0"/>
        </w:rPr>
        <w:t xml:space="preserve">2. Scope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policy applies to:</w:t>
      </w:r>
    </w:p>
    <w:p w:rsidR="00000000" w:rsidDel="00000000" w:rsidP="00000000" w:rsidRDefault="00000000" w:rsidRPr="00000000" w14:paraId="00000008">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New employees relocating from outside North India</w:t>
      </w:r>
      <w:r w:rsidDel="00000000" w:rsidR="00000000" w:rsidRPr="00000000">
        <w:rPr>
          <w:sz w:val="24"/>
          <w:szCs w:val="24"/>
          <w:rtl w:val="0"/>
        </w:rPr>
        <w:t xml:space="preserve"> at the time of joining</w:t>
        <w:br w:type="textWrapping"/>
      </w:r>
    </w:p>
    <w:p w:rsidR="00000000" w:rsidDel="00000000" w:rsidP="00000000" w:rsidRDefault="00000000" w:rsidRPr="00000000" w14:paraId="0000000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Existing employees transferring between locations</w:t>
      </w:r>
      <w:r w:rsidDel="00000000" w:rsidR="00000000" w:rsidRPr="00000000">
        <w:rPr>
          <w:sz w:val="24"/>
          <w:szCs w:val="24"/>
          <w:rtl w:val="0"/>
        </w:rPr>
        <w:t xml:space="preserve">, subject to prior approval</w:t>
        <w:br w:type="textWrapping"/>
      </w:r>
    </w:p>
    <w:p w:rsidR="00000000" w:rsidDel="00000000" w:rsidP="00000000" w:rsidRDefault="00000000" w:rsidRPr="00000000" w14:paraId="0000000A">
      <w:pPr>
        <w:spacing w:after="240" w:before="240" w:lineRule="auto"/>
        <w:ind w:left="600" w:right="60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Important Exception:</w:t>
        <w:br w:type="textWrapping"/>
      </w:r>
      <w:r w:rsidDel="00000000" w:rsidR="00000000" w:rsidRPr="00000000">
        <w:rPr>
          <w:sz w:val="24"/>
          <w:szCs w:val="24"/>
          <w:rtl w:val="0"/>
        </w:rPr>
        <w:t xml:space="preserve"> This policy </w:t>
      </w:r>
      <w:r w:rsidDel="00000000" w:rsidR="00000000" w:rsidRPr="00000000">
        <w:rPr>
          <w:b w:val="1"/>
          <w:sz w:val="24"/>
          <w:szCs w:val="24"/>
          <w:rtl w:val="0"/>
        </w:rPr>
        <w:t xml:space="preserve">does not apply to employees relocating from within North India</w:t>
      </w:r>
      <w:r w:rsidDel="00000000" w:rsidR="00000000" w:rsidRPr="00000000">
        <w:rPr>
          <w:sz w:val="24"/>
          <w:szCs w:val="24"/>
          <w:rtl w:val="0"/>
        </w:rPr>
        <w:t xml:space="preserve">. Candidates or employees already residing in North Indian states (e.g., Punjab, Haryana, Delhi NCR, Himachal Pradesh, Uttar Pradesh, Uttarakhand, Rajasthan, Chandigarh, etc.) are </w:t>
      </w:r>
      <w:r w:rsidDel="00000000" w:rsidR="00000000" w:rsidRPr="00000000">
        <w:rPr>
          <w:b w:val="1"/>
          <w:sz w:val="24"/>
          <w:szCs w:val="24"/>
          <w:rtl w:val="0"/>
        </w:rPr>
        <w:t xml:space="preserve">not eligible</w:t>
      </w:r>
      <w:r w:rsidDel="00000000" w:rsidR="00000000" w:rsidRPr="00000000">
        <w:rPr>
          <w:sz w:val="24"/>
          <w:szCs w:val="24"/>
          <w:rtl w:val="0"/>
        </w:rPr>
        <w:t xml:space="preserve"> for any relocation reimbursement under this policy.</w:t>
      </w:r>
    </w:p>
    <w:p w:rsidR="00000000" w:rsidDel="00000000" w:rsidP="00000000" w:rsidRDefault="00000000" w:rsidRPr="00000000" w14:paraId="0000000B">
      <w:pPr>
        <w:spacing w:before="26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rPr>
          <w:sz w:val="26"/>
          <w:szCs w:val="26"/>
        </w:rPr>
      </w:pPr>
      <w:bookmarkStart w:colFirst="0" w:colLast="0" w:name="_heading=h.339oh41p1hie" w:id="2"/>
      <w:bookmarkEnd w:id="2"/>
      <w:r w:rsidDel="00000000" w:rsidR="00000000" w:rsidRPr="00000000">
        <w:rPr>
          <w:sz w:val="26"/>
          <w:szCs w:val="26"/>
          <w:rtl w:val="0"/>
        </w:rPr>
        <w:t xml:space="preserve">3. Accommodation Reimbursement Details</w:t>
      </w:r>
    </w:p>
    <w:p w:rsidR="00000000" w:rsidDel="00000000" w:rsidP="00000000" w:rsidRDefault="00000000" w:rsidRPr="00000000" w14:paraId="0000000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company will reimburse </w:t>
      </w:r>
      <w:r w:rsidDel="00000000" w:rsidR="00000000" w:rsidRPr="00000000">
        <w:rPr>
          <w:b w:val="1"/>
          <w:sz w:val="24"/>
          <w:szCs w:val="24"/>
          <w:rtl w:val="0"/>
        </w:rPr>
        <w:t xml:space="preserve">hotel or temporary accommodation expenses</w:t>
      </w:r>
      <w:r w:rsidDel="00000000" w:rsidR="00000000" w:rsidRPr="00000000">
        <w:rPr>
          <w:sz w:val="24"/>
          <w:szCs w:val="24"/>
          <w:rtl w:val="0"/>
        </w:rPr>
        <w:t xml:space="preserve"> for a maximum of </w:t>
      </w:r>
      <w:r w:rsidDel="00000000" w:rsidR="00000000" w:rsidRPr="00000000">
        <w:rPr>
          <w:b w:val="1"/>
          <w:sz w:val="24"/>
          <w:szCs w:val="24"/>
          <w:rtl w:val="0"/>
        </w:rPr>
        <w:t xml:space="preserve">7 days</w:t>
      </w:r>
      <w:r w:rsidDel="00000000" w:rsidR="00000000" w:rsidRPr="00000000">
        <w:rPr>
          <w:sz w:val="24"/>
          <w:szCs w:val="24"/>
          <w:rtl w:val="0"/>
        </w:rPr>
        <w:t xml:space="preserve">.</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maximum reimbursement limit is ₹1000 per day</w:t>
      </w:r>
      <w:r w:rsidDel="00000000" w:rsidR="00000000" w:rsidRPr="00000000">
        <w:rPr>
          <w:sz w:val="24"/>
          <w:szCs w:val="24"/>
          <w:rtl w:val="0"/>
        </w:rPr>
        <w:t xml:space="preserve">.</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Reimbursement is based on actual expenses and is </w:t>
      </w:r>
      <w:r w:rsidDel="00000000" w:rsidR="00000000" w:rsidRPr="00000000">
        <w:rPr>
          <w:b w:val="1"/>
          <w:sz w:val="24"/>
          <w:szCs w:val="24"/>
          <w:rtl w:val="0"/>
        </w:rPr>
        <w:t xml:space="preserve">subject to valid hotel/lodging bills</w:t>
      </w:r>
      <w:r w:rsidDel="00000000" w:rsidR="00000000" w:rsidRPr="00000000">
        <w:rPr>
          <w:sz w:val="24"/>
          <w:szCs w:val="24"/>
          <w:rtl w:val="0"/>
        </w:rPr>
        <w:t xml:space="preserve">.</w:t>
        <w:br w:type="textWrapping"/>
      </w:r>
    </w:p>
    <w:p w:rsidR="00000000" w:rsidDel="00000000" w:rsidP="00000000" w:rsidRDefault="00000000" w:rsidRPr="00000000" w14:paraId="0000001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All reimbursements are </w:t>
      </w:r>
      <w:r w:rsidDel="00000000" w:rsidR="00000000" w:rsidRPr="00000000">
        <w:rPr>
          <w:b w:val="1"/>
          <w:sz w:val="24"/>
          <w:szCs w:val="24"/>
          <w:rtl w:val="0"/>
        </w:rPr>
        <w:t xml:space="preserve">subject to prior written approval</w:t>
      </w:r>
      <w:r w:rsidDel="00000000" w:rsidR="00000000" w:rsidRPr="00000000">
        <w:rPr>
          <w:sz w:val="24"/>
          <w:szCs w:val="24"/>
          <w:rtl w:val="0"/>
        </w:rPr>
        <w:t xml:space="preserve"> from the </w:t>
      </w:r>
      <w:r w:rsidDel="00000000" w:rsidR="00000000" w:rsidRPr="00000000">
        <w:rPr>
          <w:b w:val="1"/>
          <w:sz w:val="24"/>
          <w:szCs w:val="24"/>
          <w:rtl w:val="0"/>
        </w:rPr>
        <w:t xml:space="preserve">HR department</w:t>
      </w:r>
      <w:r w:rsidDel="00000000" w:rsidR="00000000" w:rsidRPr="00000000">
        <w:rPr>
          <w:sz w:val="24"/>
          <w:szCs w:val="24"/>
          <w:rtl w:val="0"/>
        </w:rPr>
        <w:t xml:space="preserve">.</w:t>
        <w:br w:type="textWrapping"/>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Employees are expected to make </w:t>
      </w:r>
      <w:r w:rsidDel="00000000" w:rsidR="00000000" w:rsidRPr="00000000">
        <w:rPr>
          <w:b w:val="1"/>
          <w:sz w:val="24"/>
          <w:szCs w:val="24"/>
          <w:rtl w:val="0"/>
        </w:rPr>
        <w:t xml:space="preserve">reasonable lodging arrangements</w:t>
      </w:r>
      <w:r w:rsidDel="00000000" w:rsidR="00000000" w:rsidRPr="00000000">
        <w:rPr>
          <w:sz w:val="24"/>
          <w:szCs w:val="24"/>
          <w:rtl w:val="0"/>
        </w:rPr>
        <w:t xml:space="preserve">. Expenses exceeding ₹1000/day will not be reimbursed unless </w:t>
      </w:r>
      <w:r w:rsidDel="00000000" w:rsidR="00000000" w:rsidRPr="00000000">
        <w:rPr>
          <w:b w:val="1"/>
          <w:sz w:val="24"/>
          <w:szCs w:val="24"/>
          <w:rtl w:val="0"/>
        </w:rPr>
        <w:t xml:space="preserve">approved as an exception</w:t>
      </w:r>
      <w:r w:rsidDel="00000000" w:rsidR="00000000" w:rsidRPr="00000000">
        <w:rPr>
          <w:sz w:val="24"/>
          <w:szCs w:val="24"/>
          <w:rtl w:val="0"/>
        </w:rPr>
        <w:t xml:space="preserve"> in writing.</w:t>
      </w:r>
    </w:p>
    <w:p w:rsidR="00000000" w:rsidDel="00000000" w:rsidP="00000000" w:rsidRDefault="00000000" w:rsidRPr="00000000" w14:paraId="00000012">
      <w:pPr>
        <w:spacing w:before="26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rPr>
          <w:sz w:val="26"/>
          <w:szCs w:val="26"/>
        </w:rPr>
      </w:pPr>
      <w:bookmarkStart w:colFirst="0" w:colLast="0" w:name="_heading=h.2zoif7iovxfa" w:id="3"/>
      <w:bookmarkEnd w:id="3"/>
      <w:r w:rsidDel="00000000" w:rsidR="00000000" w:rsidRPr="00000000">
        <w:rPr>
          <w:sz w:val="26"/>
          <w:szCs w:val="26"/>
          <w:rtl w:val="0"/>
        </w:rPr>
        <w:t xml:space="preserve">4. Approval &amp; Reimbursement Process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To claim relocation reimbursement:</w:t>
      </w:r>
    </w:p>
    <w:p w:rsidR="00000000" w:rsidDel="00000000" w:rsidP="00000000" w:rsidRDefault="00000000" w:rsidRPr="00000000" w14:paraId="0000001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Before relocation or travel</w:t>
      </w:r>
      <w:r w:rsidDel="00000000" w:rsidR="00000000" w:rsidRPr="00000000">
        <w:rPr>
          <w:sz w:val="24"/>
          <w:szCs w:val="24"/>
          <w:rtl w:val="0"/>
        </w:rPr>
        <w:t xml:space="preserve">, the employee must:</w:t>
        <w:br w:type="textWrapping"/>
      </w:r>
    </w:p>
    <w:p w:rsidR="00000000" w:rsidDel="00000000" w:rsidP="00000000" w:rsidRDefault="00000000" w:rsidRPr="00000000" w14:paraId="0000001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Inform the HR department</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Obtain </w:t>
      </w:r>
      <w:r w:rsidDel="00000000" w:rsidR="00000000" w:rsidRPr="00000000">
        <w:rPr>
          <w:b w:val="1"/>
          <w:sz w:val="24"/>
          <w:szCs w:val="24"/>
          <w:rtl w:val="0"/>
        </w:rPr>
        <w:t xml:space="preserve">written approval</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After incurring expenses</w:t>
      </w:r>
      <w:r w:rsidDel="00000000" w:rsidR="00000000" w:rsidRPr="00000000">
        <w:rPr>
          <w:sz w:val="24"/>
          <w:szCs w:val="24"/>
          <w:rtl w:val="0"/>
        </w:rPr>
        <w:t xml:space="preserve">:</w:t>
        <w:br w:type="textWrapping"/>
      </w:r>
    </w:p>
    <w:p w:rsidR="00000000" w:rsidDel="00000000" w:rsidP="00000000" w:rsidRDefault="00000000" w:rsidRPr="00000000" w14:paraId="0000001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Collect all original or scanned bills with GST and the hotel name mentioned.</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Send an email request</w:t>
      </w:r>
      <w:r w:rsidDel="00000000" w:rsidR="00000000" w:rsidRPr="00000000">
        <w:rPr>
          <w:sz w:val="24"/>
          <w:szCs w:val="24"/>
          <w:rtl w:val="0"/>
        </w:rPr>
        <w:t xml:space="preserve"> for reimbursement to:</w:t>
        <w:br w:type="textWrapping"/>
      </w:r>
    </w:p>
    <w:p w:rsidR="00000000" w:rsidDel="00000000" w:rsidP="00000000" w:rsidRDefault="00000000" w:rsidRPr="00000000" w14:paraId="0000001B">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accounts@antiersolutions.com</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CC: </w:t>
      </w:r>
      <w:r w:rsidDel="00000000" w:rsidR="00000000" w:rsidRPr="00000000">
        <w:rPr>
          <w:b w:val="1"/>
          <w:sz w:val="24"/>
          <w:szCs w:val="24"/>
          <w:rtl w:val="0"/>
        </w:rPr>
        <w:t xml:space="preserve">hroperations@antiersolutions.com</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subject line should be:</w:t>
        <w:br w:type="textWrapping"/>
        <w:t xml:space="preserve"> </w:t>
      </w:r>
      <w:r w:rsidDel="00000000" w:rsidR="00000000" w:rsidRPr="00000000">
        <w:rPr>
          <w:b w:val="1"/>
          <w:sz w:val="24"/>
          <w:szCs w:val="24"/>
          <w:rtl w:val="0"/>
        </w:rPr>
        <w:t xml:space="preserve">Relocation Reimbursement Request – [Your Full Name with Employee Code]</w:t>
        <w:br w:type="textWrapping"/>
      </w:r>
    </w:p>
    <w:p w:rsidR="00000000" w:rsidDel="00000000" w:rsidP="00000000" w:rsidRDefault="00000000" w:rsidRPr="00000000" w14:paraId="0000001E">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Once verified and approved by HR, the </w:t>
      </w:r>
      <w:r w:rsidDel="00000000" w:rsidR="00000000" w:rsidRPr="00000000">
        <w:rPr>
          <w:b w:val="1"/>
          <w:sz w:val="24"/>
          <w:szCs w:val="24"/>
          <w:rtl w:val="0"/>
        </w:rPr>
        <w:t xml:space="preserve">Accounts Department will process the reimbursement</w:t>
      </w:r>
      <w:r w:rsidDel="00000000" w:rsidR="00000000" w:rsidRPr="00000000">
        <w:rPr>
          <w:sz w:val="24"/>
          <w:szCs w:val="24"/>
          <w:rtl w:val="0"/>
        </w:rPr>
        <w:t xml:space="preserve"> within the normal payroll cycle or through a separate transaction.</w:t>
        <w:br w:type="textWrapping"/>
      </w:r>
    </w:p>
    <w:p w:rsidR="00000000" w:rsidDel="00000000" w:rsidP="00000000" w:rsidRDefault="00000000" w:rsidRPr="00000000" w14:paraId="0000001F">
      <w:pPr>
        <w:spacing w:before="26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rPr>
          <w:sz w:val="26"/>
          <w:szCs w:val="26"/>
        </w:rPr>
      </w:pPr>
      <w:bookmarkStart w:colFirst="0" w:colLast="0" w:name="_heading=h.5hbqkd6kgzm9" w:id="4"/>
      <w:bookmarkEnd w:id="4"/>
      <w:r w:rsidDel="00000000" w:rsidR="00000000" w:rsidRPr="00000000">
        <w:rPr>
          <w:sz w:val="26"/>
          <w:szCs w:val="26"/>
          <w:rtl w:val="0"/>
        </w:rPr>
        <w:t xml:space="preserve">5. Special Discretionary Cases</w:t>
      </w:r>
    </w:p>
    <w:p w:rsidR="00000000" w:rsidDel="00000000" w:rsidP="00000000" w:rsidRDefault="00000000" w:rsidRPr="00000000" w14:paraId="00000021">
      <w:pPr>
        <w:spacing w:after="240" w:before="240" w:lineRule="auto"/>
        <w:rPr>
          <w:b w:val="1"/>
          <w:sz w:val="24"/>
          <w:szCs w:val="24"/>
        </w:rPr>
      </w:pPr>
      <w:r w:rsidDel="00000000" w:rsidR="00000000" w:rsidRPr="00000000">
        <w:rPr>
          <w:sz w:val="24"/>
          <w:szCs w:val="24"/>
          <w:rtl w:val="0"/>
        </w:rPr>
        <w:t xml:space="preserve">While the standard policy is capped at ₹1000/day for 7 days, the company reserves the right to </w:t>
      </w:r>
      <w:r w:rsidDel="00000000" w:rsidR="00000000" w:rsidRPr="00000000">
        <w:rPr>
          <w:b w:val="1"/>
          <w:sz w:val="24"/>
          <w:szCs w:val="24"/>
          <w:rtl w:val="0"/>
        </w:rPr>
        <w:t xml:space="preserve">make exceptions</w:t>
      </w:r>
      <w:r w:rsidDel="00000000" w:rsidR="00000000" w:rsidRPr="00000000">
        <w:rPr>
          <w:sz w:val="24"/>
          <w:szCs w:val="24"/>
          <w:rtl w:val="0"/>
        </w:rPr>
        <w:t xml:space="preserve"> on a case-by-case basis.</w:t>
      </w: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Such exceptions must be </w:t>
      </w:r>
      <w:r w:rsidDel="00000000" w:rsidR="00000000" w:rsidRPr="00000000">
        <w:rPr>
          <w:b w:val="1"/>
          <w:sz w:val="24"/>
          <w:szCs w:val="24"/>
          <w:rtl w:val="0"/>
        </w:rPr>
        <w:t xml:space="preserve">recommended by HR and approved by Senior Management</w:t>
      </w:r>
      <w:r w:rsidDel="00000000" w:rsidR="00000000" w:rsidRPr="00000000">
        <w:rPr>
          <w:sz w:val="24"/>
          <w:szCs w:val="24"/>
          <w:rtl w:val="0"/>
        </w:rPr>
        <w:t xml:space="preserve"> in writing. Approval should be obtained </w:t>
      </w:r>
      <w:r w:rsidDel="00000000" w:rsidR="00000000" w:rsidRPr="00000000">
        <w:rPr>
          <w:b w:val="1"/>
          <w:sz w:val="24"/>
          <w:szCs w:val="24"/>
          <w:rtl w:val="0"/>
        </w:rPr>
        <w:t xml:space="preserve">before incurring the expenses</w:t>
      </w:r>
      <w:r w:rsidDel="00000000" w:rsidR="00000000" w:rsidRPr="00000000">
        <w:rPr>
          <w:sz w:val="24"/>
          <w:szCs w:val="24"/>
          <w:rtl w:val="0"/>
        </w:rPr>
        <w:t xml:space="preserve">.</w:t>
      </w:r>
    </w:p>
    <w:p w:rsidR="00000000" w:rsidDel="00000000" w:rsidP="00000000" w:rsidRDefault="00000000" w:rsidRPr="00000000" w14:paraId="00000023">
      <w:pPr>
        <w:spacing w:before="26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rPr>
          <w:sz w:val="26"/>
          <w:szCs w:val="26"/>
        </w:rPr>
      </w:pPr>
      <w:bookmarkStart w:colFirst="0" w:colLast="0" w:name="_heading=h.5p3kyj5efkvh" w:id="5"/>
      <w:bookmarkEnd w:id="5"/>
      <w:r w:rsidDel="00000000" w:rsidR="00000000" w:rsidRPr="00000000">
        <w:rPr>
          <w:sz w:val="26"/>
          <w:szCs w:val="26"/>
          <w:rtl w:val="0"/>
        </w:rPr>
        <w:t xml:space="preserve">6. Repayment Clause for Early Exit (During Probation)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If an employee avails relocation reimbursement and:</w:t>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Resigns voluntarily</w:t>
      </w:r>
      <w:r w:rsidDel="00000000" w:rsidR="00000000" w:rsidRPr="00000000">
        <w:rPr>
          <w:sz w:val="24"/>
          <w:szCs w:val="24"/>
          <w:rtl w:val="0"/>
        </w:rPr>
        <w:t xml:space="preserve"> during probation (i.e., before formal confirmation)</w:t>
        <w:br w:type="textWrapping"/>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Or </w:t>
      </w:r>
      <w:r w:rsidDel="00000000" w:rsidR="00000000" w:rsidRPr="00000000">
        <w:rPr>
          <w:b w:val="1"/>
          <w:sz w:val="24"/>
          <w:szCs w:val="24"/>
          <w:rtl w:val="0"/>
        </w:rPr>
        <w:t xml:space="preserve">exits the company for any reason during probation</w:t>
        <w:br w:type="textWrapping"/>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Then the employee is </w:t>
      </w:r>
      <w:r w:rsidDel="00000000" w:rsidR="00000000" w:rsidRPr="00000000">
        <w:rPr>
          <w:b w:val="1"/>
          <w:sz w:val="24"/>
          <w:szCs w:val="24"/>
          <w:rtl w:val="0"/>
        </w:rPr>
        <w:t xml:space="preserve">required to refund the entire relocation reimbursement amount</w:t>
      </w:r>
      <w:r w:rsidDel="00000000" w:rsidR="00000000" w:rsidRPr="00000000">
        <w:rPr>
          <w:sz w:val="24"/>
          <w:szCs w:val="24"/>
          <w:rtl w:val="0"/>
        </w:rPr>
        <w:t xml:space="preserve"> to the company.</w:t>
      </w:r>
    </w:p>
    <w:p w:rsidR="00000000" w:rsidDel="00000000" w:rsidP="00000000" w:rsidRDefault="00000000" w:rsidRPr="00000000" w14:paraId="00000029">
      <w:pPr>
        <w:spacing w:after="240" w:before="240" w:lineRule="auto"/>
        <w:ind w:left="600" w:right="600" w:firstLine="0"/>
        <w:rPr>
          <w:sz w:val="24"/>
          <w:szCs w:val="24"/>
        </w:rPr>
      </w:pPr>
      <w:r w:rsidDel="00000000" w:rsidR="00000000" w:rsidRPr="00000000">
        <w:rPr>
          <w:sz w:val="24"/>
          <w:szCs w:val="24"/>
          <w:rtl w:val="0"/>
        </w:rPr>
        <w:t xml:space="preserve">🔹 The refund must be settled before Final Settlement (FNF).</w:t>
        <w:br w:type="textWrapping"/>
        <w:t xml:space="preserve"> 🔹 Failing to repay will result in:</w:t>
        <w:br w:type="textWrapping"/>
        <w:t xml:space="preserve"> • Dedication from dues</w:t>
        <w:br w:type="textWrapping"/>
        <w:t xml:space="preserve"> • Withholding of relieving documents</w:t>
        <w:br w:type="textWrapping"/>
        <w:t xml:space="preserve"> • Legal recovery action (if required)</w:t>
      </w:r>
    </w:p>
    <w:p w:rsidR="00000000" w:rsidDel="00000000" w:rsidP="00000000" w:rsidRDefault="00000000" w:rsidRPr="00000000" w14:paraId="0000002A">
      <w:pPr>
        <w:spacing w:before="26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rPr>
          <w:sz w:val="26"/>
          <w:szCs w:val="26"/>
        </w:rPr>
      </w:pPr>
      <w:bookmarkStart w:colFirst="0" w:colLast="0" w:name="_heading=h.q3fb2pnww06x" w:id="6"/>
      <w:bookmarkEnd w:id="6"/>
      <w:r w:rsidDel="00000000" w:rsidR="00000000" w:rsidRPr="00000000">
        <w:rPr>
          <w:sz w:val="26"/>
          <w:szCs w:val="26"/>
          <w:rtl w:val="0"/>
        </w:rPr>
        <w:t xml:space="preserve">7. General Terms &amp; Conditions</w:t>
      </w:r>
    </w:p>
    <w:p w:rsidR="00000000" w:rsidDel="00000000" w:rsidP="00000000" w:rsidRDefault="00000000" w:rsidRPr="00000000" w14:paraId="0000002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This policy is </w:t>
      </w:r>
      <w:r w:rsidDel="00000000" w:rsidR="00000000" w:rsidRPr="00000000">
        <w:rPr>
          <w:b w:val="1"/>
          <w:sz w:val="24"/>
          <w:szCs w:val="24"/>
          <w:rtl w:val="0"/>
        </w:rPr>
        <w:t xml:space="preserve">not a guaranteed entitlement</w:t>
      </w:r>
      <w:r w:rsidDel="00000000" w:rsidR="00000000" w:rsidRPr="00000000">
        <w:rPr>
          <w:sz w:val="24"/>
          <w:szCs w:val="24"/>
          <w:rtl w:val="0"/>
        </w:rPr>
        <w:t xml:space="preserve"> and must be </w:t>
      </w:r>
      <w:r w:rsidDel="00000000" w:rsidR="00000000" w:rsidRPr="00000000">
        <w:rPr>
          <w:b w:val="1"/>
          <w:sz w:val="24"/>
          <w:szCs w:val="24"/>
          <w:rtl w:val="0"/>
        </w:rPr>
        <w:t xml:space="preserve">approved on a case-by-case basis</w:t>
      </w:r>
      <w:r w:rsidDel="00000000" w:rsidR="00000000" w:rsidRPr="00000000">
        <w:rPr>
          <w:sz w:val="24"/>
          <w:szCs w:val="24"/>
          <w:rtl w:val="0"/>
        </w:rPr>
        <w:t xml:space="preserve">.</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All claims must be submitted </w:t>
      </w:r>
      <w:r w:rsidDel="00000000" w:rsidR="00000000" w:rsidRPr="00000000">
        <w:rPr>
          <w:b w:val="1"/>
          <w:sz w:val="24"/>
          <w:szCs w:val="24"/>
          <w:rtl w:val="0"/>
        </w:rPr>
        <w:t xml:space="preserve">within 15 days</w:t>
      </w:r>
      <w:r w:rsidDel="00000000" w:rsidR="00000000" w:rsidRPr="00000000">
        <w:rPr>
          <w:sz w:val="24"/>
          <w:szCs w:val="24"/>
          <w:rtl w:val="0"/>
        </w:rPr>
        <w:t xml:space="preserve"> of joining or relocation.</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company reserves the right to </w:t>
      </w:r>
      <w:r w:rsidDel="00000000" w:rsidR="00000000" w:rsidRPr="00000000">
        <w:rPr>
          <w:b w:val="1"/>
          <w:sz w:val="24"/>
          <w:szCs w:val="24"/>
          <w:rtl w:val="0"/>
        </w:rPr>
        <w:t xml:space="preserve">audit bills</w:t>
      </w:r>
      <w:r w:rsidDel="00000000" w:rsidR="00000000" w:rsidRPr="00000000">
        <w:rPr>
          <w:sz w:val="24"/>
          <w:szCs w:val="24"/>
          <w:rtl w:val="0"/>
        </w:rPr>
        <w:t xml:space="preserve"> submitted and reject any false, duplicated, or inflated claims.</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Misuse of this policy</w:t>
      </w:r>
      <w:r w:rsidDel="00000000" w:rsidR="00000000" w:rsidRPr="00000000">
        <w:rPr>
          <w:sz w:val="24"/>
          <w:szCs w:val="24"/>
          <w:rtl w:val="0"/>
        </w:rPr>
        <w:t xml:space="preserve"> may lead to disciplinary action.</w:t>
        <w:br w:type="textWrapping"/>
      </w:r>
    </w:p>
    <w:p w:rsidR="00000000" w:rsidDel="00000000" w:rsidP="00000000" w:rsidRDefault="00000000" w:rsidRPr="00000000" w14:paraId="0000003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management retains the authority to </w:t>
      </w:r>
      <w:r w:rsidDel="00000000" w:rsidR="00000000" w:rsidRPr="00000000">
        <w:rPr>
          <w:b w:val="1"/>
          <w:sz w:val="24"/>
          <w:szCs w:val="24"/>
          <w:rtl w:val="0"/>
        </w:rPr>
        <w:t xml:space="preserve">amend, withdraw, or revise</w:t>
      </w:r>
      <w:r w:rsidDel="00000000" w:rsidR="00000000" w:rsidRPr="00000000">
        <w:rPr>
          <w:sz w:val="24"/>
          <w:szCs w:val="24"/>
          <w:rtl w:val="0"/>
        </w:rPr>
        <w:t xml:space="preserve"> the policy at its discretion.</w:t>
        <w:br w:type="textWrapping"/>
      </w:r>
    </w:p>
    <w:p w:rsidR="00000000" w:rsidDel="00000000" w:rsidP="00000000" w:rsidRDefault="00000000" w:rsidRPr="00000000" w14:paraId="00000031">
      <w:pPr>
        <w:spacing w:before="26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rPr>
          <w:sz w:val="26"/>
          <w:szCs w:val="26"/>
        </w:rPr>
      </w:pPr>
      <w:bookmarkStart w:colFirst="0" w:colLast="0" w:name="_heading=h.aze4mn55qpaj" w:id="7"/>
      <w:bookmarkEnd w:id="7"/>
      <w:r w:rsidDel="00000000" w:rsidR="00000000" w:rsidRPr="00000000">
        <w:rPr>
          <w:sz w:val="26"/>
          <w:szCs w:val="26"/>
          <w:rtl w:val="0"/>
        </w:rPr>
        <w:t xml:space="preserve">8. Conclusion</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This policy has been developed to support genuine relocation needs from outside North India. Employees are advised to follow the process and timelines carefully and communicate transparently with HR to ensure smooth reimbursement.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For any clarifications or queries, please contact </w:t>
      </w:r>
      <w:r w:rsidDel="00000000" w:rsidR="00000000" w:rsidRPr="00000000">
        <w:rPr>
          <w:b w:val="1"/>
          <w:sz w:val="24"/>
          <w:szCs w:val="24"/>
          <w:rtl w:val="0"/>
        </w:rPr>
        <w:t xml:space="preserve">hroperations@antiersolutions.com</w:t>
      </w:r>
      <w:r w:rsidDel="00000000" w:rsidR="00000000" w:rsidRPr="00000000">
        <w:rPr>
          <w:sz w:val="24"/>
          <w:szCs w:val="24"/>
          <w:rtl w:val="0"/>
        </w:rPr>
        <w:t xml:space="preserve">.</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6850" w:w="11920" w:orient="portrait"/>
      <w:pgMar w:bottom="1140" w:top="960" w:left="425" w:right="850" w:header="0" w:footer="9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
              <a:graphic>
                <a:graphicData uri="http://schemas.microsoft.com/office/word/2010/wordprocessingShape">
                  <wps:wsp>
                    <wps:cNvSpPr/>
                    <wps:cNvPr id="2" name="Shape 2"/>
                    <wps:spPr>
                      <a:xfrm>
                        <a:off x="3705795" y="3511078"/>
                        <a:ext cx="3280410" cy="537845"/>
                      </a:xfrm>
                      <a:prstGeom prst="rect">
                        <a:avLst/>
                      </a:prstGeom>
                      <a:noFill/>
                      <a:ln>
                        <a:noFill/>
                      </a:ln>
                    </wps:spPr>
                    <wps:txbx>
                      <w:txbxContent>
                        <w:p w:rsidR="00000000" w:rsidDel="00000000" w:rsidP="00000000" w:rsidRDefault="00000000" w:rsidRPr="00000000">
                          <w:pPr>
                            <w:spacing w:after="0" w:before="10" w:line="275.9999942779541"/>
                            <w:ind w:left="1478.9999389648438" w:right="0"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Regd. Office:E-221, Phase VIII-B, Indl. Area, Mohali, Punjab- 160059 </w:t>
                          </w:r>
                          <w:r w:rsidDel="00000000" w:rsidR="00000000" w:rsidRPr="00000000">
                            <w:rPr>
                              <w:rFonts w:ascii="Times New Roman" w:cs="Times New Roman" w:eastAsia="Times New Roman" w:hAnsi="Times New Roman"/>
                              <w:b w:val="0"/>
                              <w:i w:val="0"/>
                              <w:smallCaps w:val="0"/>
                              <w:strike w:val="0"/>
                              <w:color w:val="000079"/>
                              <w:sz w:val="20"/>
                              <w:u w:val="single"/>
                              <w:vertAlign w:val="baseline"/>
                            </w:rPr>
                            <w:t xml:space="preserve">www.antiersolutions.com;</w:t>
                          </w:r>
                        </w:p>
                        <w:p w:rsidR="00000000" w:rsidDel="00000000" w:rsidP="00000000" w:rsidRDefault="00000000" w:rsidRPr="00000000">
                          <w:pPr>
                            <w:spacing w:after="0" w:before="56.99999809265137" w:line="240"/>
                            <w:ind w:left="1368.9999389648438" w:right="0" w:firstLine="136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289935" cy="5473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4"/>
    </w:pPr>
    <w:rPr>
      <w:rFonts w:ascii="Arial" w:cs="Arial" w:eastAsia="Arial" w:hAnsi="Arial"/>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4"/>
      <w:szCs w:val="24"/>
      <w:lang w:bidi="ar-SA" w:eastAsia="en-US" w:val="en-US"/>
    </w:rPr>
  </w:style>
  <w:style w:type="paragraph" w:styleId="Heading1">
    <w:name w:val="Heading 1"/>
    <w:basedOn w:val="Normal"/>
    <w:uiPriority w:val="1"/>
    <w:qFormat w:val="1"/>
    <w:pPr>
      <w:ind w:left="14"/>
      <w:outlineLvl w:val="1"/>
    </w:pPr>
    <w:rPr>
      <w:rFonts w:ascii="Arial" w:cs="Arial" w:eastAsia="Arial" w:hAnsi="Arial"/>
      <w:b w:val="1"/>
      <w:bCs w:val="1"/>
      <w:sz w:val="24"/>
      <w:szCs w:val="24"/>
      <w:u w:color="000000" w:val="single"/>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FJ6Jpo+BVQ3zr5RT1zW1ism4A==">CgMxLjAyDWguZnY2anprZDB4Y3QyDmgud2FxN2gwOHZueHg4Mg5oLjMzOW9oNDFwMWhpZTIOaC4yem9pZjdpb3Z4ZmEyDmguNWhicWtkNmtnem05Mg5oLjVwM2t5ajVlZmt2aDIOaC5xM2ZiMnBud3cwNngyDmguYXplNG1uNTVxcGFqOAByITFHbGZmSVNQbHFVc0IxbTFfWW1ySnRsMzdQWndQV3ktSA==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2025-06-18T11:55:27Z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Office Word 2007</vt:lpwstr>
  </property>
  <property fmtid="{D5CDD505-2E9C-101B-9397-08002B2CF9AE}" pid="4" name="LastSaved">
    <vt:filetime>2025-06-18T00:00:00Z</vt:filetime>
  </property>
  <property fmtid="{D5CDD505-2E9C-101B-9397-08002B2CF9AE}" pid="5" name="Producer">
    <vt:lpwstr>Microsoft® Office Word 2007</vt:lpwstr>
  </property>
</Properties>
</file>