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1446724" cy="47548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6724"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2" w:firstLine="0"/>
        <w:jc w:val="center"/>
        <w:rPr>
          <w:b w:val="1"/>
          <w:sz w:val="24"/>
          <w:szCs w:val="24"/>
          <w:u w:val="single"/>
        </w:rPr>
      </w:pPr>
      <w:r w:rsidDel="00000000" w:rsidR="00000000" w:rsidRPr="00000000">
        <w:rPr>
          <w:b w:val="1"/>
          <w:sz w:val="24"/>
          <w:szCs w:val="24"/>
          <w:u w:val="single"/>
          <w:rtl w:val="0"/>
        </w:rPr>
        <w:t xml:space="preserve">Separation Policy</w:t>
      </w:r>
    </w:p>
    <w:p w:rsidR="00000000" w:rsidDel="00000000" w:rsidP="00000000" w:rsidRDefault="00000000" w:rsidRPr="00000000" w14:paraId="0000000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Objective:</w:t>
        <w:br w:type="textWrapping"/>
      </w:r>
      <w:r w:rsidDel="00000000" w:rsidR="00000000" w:rsidRPr="00000000">
        <w:rPr>
          <w:sz w:val="24"/>
          <w:szCs w:val="24"/>
          <w:rtl w:val="0"/>
        </w:rPr>
        <w:t xml:space="preserve">To ensure a smooth, transparent, and respectful exit process that safeguards both the organization’s interests and the rights of the separating employee.</w:t>
      </w:r>
    </w:p>
    <w:p w:rsidR="00000000" w:rsidDel="00000000" w:rsidP="00000000" w:rsidRDefault="00000000" w:rsidRPr="00000000" w14:paraId="00000006">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ind w:right="112"/>
        <w:rPr>
          <w:sz w:val="26"/>
          <w:szCs w:val="26"/>
        </w:rPr>
      </w:pPr>
      <w:bookmarkStart w:colFirst="0" w:colLast="0" w:name="_heading=h.fwi2jarsgnpv" w:id="0"/>
      <w:bookmarkEnd w:id="0"/>
      <w:r w:rsidDel="00000000" w:rsidR="00000000" w:rsidRPr="00000000">
        <w:rPr>
          <w:sz w:val="26"/>
          <w:szCs w:val="26"/>
          <w:rtl w:val="0"/>
        </w:rPr>
        <w:t xml:space="preserve">Types of Employee Separation</w:t>
      </w:r>
    </w:p>
    <w:p w:rsidR="00000000" w:rsidDel="00000000" w:rsidP="00000000" w:rsidRDefault="00000000" w:rsidRPr="00000000" w14:paraId="0000000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Voluntary Separation</w:t>
        <w:br w:type="textWrapping"/>
      </w:r>
      <w:r w:rsidDel="00000000" w:rsidR="00000000" w:rsidRPr="00000000">
        <w:rPr>
          <w:sz w:val="24"/>
          <w:szCs w:val="24"/>
          <w:rtl w:val="0"/>
        </w:rPr>
        <w:t xml:space="preserve"> This includes:</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Resignation:</w:t>
      </w:r>
      <w:r w:rsidDel="00000000" w:rsidR="00000000" w:rsidRPr="00000000">
        <w:rPr>
          <w:sz w:val="24"/>
          <w:szCs w:val="24"/>
          <w:rtl w:val="0"/>
        </w:rPr>
        <w:t xml:space="preserve"> When an employee formally chooses to leave the organization.</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Voluntary Abandonment:</w:t>
      </w:r>
      <w:r w:rsidDel="00000000" w:rsidR="00000000" w:rsidRPr="00000000">
        <w:rPr>
          <w:sz w:val="24"/>
          <w:szCs w:val="24"/>
          <w:rtl w:val="0"/>
        </w:rPr>
        <w:t xml:space="preserve"> When an employee stops reporting to work without notification and fails to return after multiple follow-ups.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Involuntary Separation</w:t>
        <w:br w:type="textWrapping"/>
      </w:r>
      <w:r w:rsidDel="00000000" w:rsidR="00000000" w:rsidRPr="00000000">
        <w:rPr>
          <w:sz w:val="24"/>
          <w:szCs w:val="24"/>
          <w:rtl w:val="0"/>
        </w:rPr>
        <w:t xml:space="preserve"> This refers to:</w:t>
        <w:br w:type="textWrapping"/>
      </w:r>
    </w:p>
    <w:p w:rsidR="00000000" w:rsidDel="00000000" w:rsidP="00000000" w:rsidRDefault="00000000" w:rsidRPr="00000000" w14:paraId="0000000C">
      <w:pPr>
        <w:numPr>
          <w:ilvl w:val="1"/>
          <w:numId w:val="3"/>
        </w:numPr>
        <w:spacing w:after="240" w:before="0" w:beforeAutospacing="0" w:lineRule="auto"/>
        <w:ind w:left="1440" w:hanging="360"/>
        <w:rPr>
          <w:sz w:val="24"/>
          <w:szCs w:val="24"/>
        </w:rPr>
      </w:pPr>
      <w:r w:rsidDel="00000000" w:rsidR="00000000" w:rsidRPr="00000000">
        <w:rPr>
          <w:b w:val="1"/>
          <w:sz w:val="24"/>
          <w:szCs w:val="24"/>
          <w:rtl w:val="0"/>
        </w:rPr>
        <w:t xml:space="preserve">Termination:</w:t>
      </w:r>
      <w:r w:rsidDel="00000000" w:rsidR="00000000" w:rsidRPr="00000000">
        <w:rPr>
          <w:sz w:val="24"/>
          <w:szCs w:val="24"/>
          <w:rtl w:val="0"/>
        </w:rPr>
        <w:t xml:space="preserve"> When the company ends an employee’s services due to performance issues, misconduct, or other valid reasons.</w:t>
        <w:br w:type="textWrapping"/>
      </w:r>
    </w:p>
    <w:p w:rsidR="00000000" w:rsidDel="00000000" w:rsidP="00000000" w:rsidRDefault="00000000" w:rsidRPr="00000000" w14:paraId="0000000D">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ind w:right="112"/>
        <w:rPr>
          <w:sz w:val="26"/>
          <w:szCs w:val="26"/>
        </w:rPr>
      </w:pPr>
      <w:bookmarkStart w:colFirst="0" w:colLast="0" w:name="_heading=h.m3l3fwd313i4" w:id="1"/>
      <w:bookmarkEnd w:id="1"/>
      <w:r w:rsidDel="00000000" w:rsidR="00000000" w:rsidRPr="00000000">
        <w:rPr>
          <w:sz w:val="26"/>
          <w:szCs w:val="26"/>
          <w:rtl w:val="0"/>
        </w:rPr>
        <w:t xml:space="preserve">Voluntary Separation (Resignation Process)</w:t>
      </w:r>
    </w:p>
    <w:p w:rsidR="00000000" w:rsidDel="00000000" w:rsidP="00000000" w:rsidRDefault="00000000" w:rsidRPr="00000000" w14:paraId="0000000F">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The employee must resign via HRIS.</w:t>
        <w:br w:type="textWrapping"/>
      </w:r>
    </w:p>
    <w:p w:rsidR="00000000" w:rsidDel="00000000" w:rsidP="00000000" w:rsidRDefault="00000000" w:rsidRPr="00000000" w14:paraId="0000001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 reporting manager must:</w:t>
        <w:br w:type="textWrapping"/>
      </w:r>
    </w:p>
    <w:p w:rsidR="00000000" w:rsidDel="00000000" w:rsidP="00000000" w:rsidRDefault="00000000" w:rsidRPr="00000000" w14:paraId="00000011">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Clearly state if the resignation is </w:t>
      </w:r>
      <w:r w:rsidDel="00000000" w:rsidR="00000000" w:rsidRPr="00000000">
        <w:rPr>
          <w:b w:val="1"/>
          <w:sz w:val="24"/>
          <w:szCs w:val="24"/>
          <w:rtl w:val="0"/>
        </w:rPr>
        <w:t xml:space="preserve">accepted or not</w:t>
      </w:r>
      <w:r w:rsidDel="00000000" w:rsidR="00000000" w:rsidRPr="00000000">
        <w:rPr>
          <w:sz w:val="24"/>
          <w:szCs w:val="24"/>
          <w:rtl w:val="0"/>
        </w:rPr>
        <w:t xml:space="preserve">.</w:t>
        <w:br w:type="textWrapping"/>
      </w:r>
    </w:p>
    <w:p w:rsidR="00000000" w:rsidDel="00000000" w:rsidP="00000000" w:rsidRDefault="00000000" w:rsidRPr="00000000" w14:paraId="00000012">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Mention the </w:t>
      </w:r>
      <w:r w:rsidDel="00000000" w:rsidR="00000000" w:rsidRPr="00000000">
        <w:rPr>
          <w:b w:val="1"/>
          <w:sz w:val="24"/>
          <w:szCs w:val="24"/>
          <w:rtl w:val="0"/>
        </w:rPr>
        <w:t xml:space="preserve">last working day</w:t>
      </w:r>
      <w:r w:rsidDel="00000000" w:rsidR="00000000" w:rsidRPr="00000000">
        <w:rPr>
          <w:sz w:val="24"/>
          <w:szCs w:val="24"/>
          <w:rtl w:val="0"/>
        </w:rPr>
        <w:t xml:space="preserve"> (relieving date).</w:t>
        <w:br w:type="textWrapping"/>
        <w:br w:type="textWrapping"/>
      </w:r>
    </w:p>
    <w:p w:rsidR="00000000" w:rsidDel="00000000" w:rsidP="00000000" w:rsidRDefault="00000000" w:rsidRPr="00000000" w14:paraId="00000013">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ind w:right="112"/>
        <w:rPr>
          <w:sz w:val="26"/>
          <w:szCs w:val="26"/>
        </w:rPr>
      </w:pPr>
      <w:bookmarkStart w:colFirst="0" w:colLast="0" w:name="_heading=h.ixht6dewrwbx" w:id="2"/>
      <w:bookmarkEnd w:id="2"/>
      <w:r w:rsidDel="00000000" w:rsidR="00000000" w:rsidRPr="00000000">
        <w:rPr>
          <w:sz w:val="26"/>
          <w:szCs w:val="26"/>
          <w:rtl w:val="0"/>
        </w:rPr>
        <w:t xml:space="preserve">Notice Period Guidelines</w:t>
      </w:r>
    </w:p>
    <w:p w:rsidR="00000000" w:rsidDel="00000000" w:rsidP="00000000" w:rsidRDefault="00000000" w:rsidRPr="00000000" w14:paraId="00000015">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All employees are required to serve a </w:t>
      </w:r>
      <w:r w:rsidDel="00000000" w:rsidR="00000000" w:rsidRPr="00000000">
        <w:rPr>
          <w:b w:val="1"/>
          <w:sz w:val="24"/>
          <w:szCs w:val="24"/>
          <w:rtl w:val="0"/>
        </w:rPr>
        <w:t xml:space="preserve">90-day notice period</w:t>
      </w:r>
      <w:r w:rsidDel="00000000" w:rsidR="00000000" w:rsidRPr="00000000">
        <w:rPr>
          <w:sz w:val="24"/>
          <w:szCs w:val="24"/>
          <w:rtl w:val="0"/>
        </w:rPr>
        <w:t xml:space="preserve">, unless a different term is specified in their appointment letter.</w:t>
        <w:br w:type="textWrapping"/>
      </w:r>
    </w:p>
    <w:p w:rsidR="00000000" w:rsidDel="00000000" w:rsidP="00000000" w:rsidRDefault="00000000" w:rsidRPr="00000000" w14:paraId="00000016">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minimum of 45 days must be physically served in the office</w:t>
      </w:r>
      <w:r w:rsidDel="00000000" w:rsidR="00000000" w:rsidRPr="00000000">
        <w:rPr>
          <w:sz w:val="24"/>
          <w:szCs w:val="24"/>
          <w:rtl w:val="0"/>
        </w:rPr>
        <w:t xml:space="preserve">.</w:t>
        <w:br w:type="textWrapping"/>
      </w:r>
    </w:p>
    <w:p w:rsidR="00000000" w:rsidDel="00000000" w:rsidP="00000000" w:rsidRDefault="00000000" w:rsidRPr="00000000" w14:paraId="00000017">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The remaining </w:t>
      </w:r>
      <w:r w:rsidDel="00000000" w:rsidR="00000000" w:rsidRPr="00000000">
        <w:rPr>
          <w:b w:val="1"/>
          <w:sz w:val="24"/>
          <w:szCs w:val="24"/>
          <w:rtl w:val="0"/>
        </w:rPr>
        <w:t xml:space="preserve">45 days may be considered for buyout</w:t>
      </w:r>
      <w:r w:rsidDel="00000000" w:rsidR="00000000" w:rsidRPr="00000000">
        <w:rPr>
          <w:sz w:val="24"/>
          <w:szCs w:val="24"/>
          <w:rtl w:val="0"/>
        </w:rPr>
        <w:t xml:space="preserve">, but this is </w:t>
      </w:r>
      <w:r w:rsidDel="00000000" w:rsidR="00000000" w:rsidRPr="00000000">
        <w:rPr>
          <w:b w:val="1"/>
          <w:sz w:val="24"/>
          <w:szCs w:val="24"/>
          <w:rtl w:val="0"/>
        </w:rPr>
        <w:t xml:space="preserve">not guaranteed</w:t>
      </w:r>
      <w:r w:rsidDel="00000000" w:rsidR="00000000" w:rsidRPr="00000000">
        <w:rPr>
          <w:sz w:val="24"/>
          <w:szCs w:val="24"/>
          <w:rtl w:val="0"/>
        </w:rPr>
        <w:t xml:space="preserve">. The buyout option is evaluated on a </w:t>
      </w:r>
      <w:r w:rsidDel="00000000" w:rsidR="00000000" w:rsidRPr="00000000">
        <w:rPr>
          <w:b w:val="1"/>
          <w:sz w:val="24"/>
          <w:szCs w:val="24"/>
          <w:rtl w:val="0"/>
        </w:rPr>
        <w:t xml:space="preserve">case-by-case basis</w:t>
      </w:r>
      <w:r w:rsidDel="00000000" w:rsidR="00000000" w:rsidRPr="00000000">
        <w:rPr>
          <w:sz w:val="24"/>
          <w:szCs w:val="24"/>
          <w:rtl w:val="0"/>
        </w:rPr>
        <w:t xml:space="preserve">, depending on project dependencies and business needs. The organization reserves the right to approve or deny the buyout based on operational feasibility. Additionally, early release—before the full notice period—is at the company's discretion and may be allowed </w:t>
      </w:r>
      <w:r w:rsidDel="00000000" w:rsidR="00000000" w:rsidRPr="00000000">
        <w:rPr>
          <w:b w:val="1"/>
          <w:sz w:val="24"/>
          <w:szCs w:val="24"/>
          <w:rtl w:val="0"/>
        </w:rPr>
        <w:t xml:space="preserve">with or without recovery of the remaining notice period amount</w:t>
      </w:r>
      <w:r w:rsidDel="00000000" w:rsidR="00000000" w:rsidRPr="00000000">
        <w:rPr>
          <w:sz w:val="24"/>
          <w:szCs w:val="24"/>
          <w:rtl w:val="0"/>
        </w:rPr>
        <w:t xml:space="preserve">.</w:t>
        <w:br w:type="textWrapping"/>
      </w:r>
    </w:p>
    <w:p w:rsidR="00000000" w:rsidDel="00000000" w:rsidP="00000000" w:rsidRDefault="00000000" w:rsidRPr="00000000" w14:paraId="00000018">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If an employee requests early release, it may or may not be approved. In such cases, a </w:t>
      </w:r>
      <w:r w:rsidDel="00000000" w:rsidR="00000000" w:rsidRPr="00000000">
        <w:rPr>
          <w:b w:val="1"/>
          <w:sz w:val="24"/>
          <w:szCs w:val="24"/>
          <w:rtl w:val="0"/>
        </w:rPr>
        <w:t xml:space="preserve">recovery of the unserved notice period</w:t>
      </w:r>
      <w:r w:rsidDel="00000000" w:rsidR="00000000" w:rsidRPr="00000000">
        <w:rPr>
          <w:sz w:val="24"/>
          <w:szCs w:val="24"/>
          <w:rtl w:val="0"/>
        </w:rPr>
        <w:t xml:space="preserve"> may apply.</w:t>
        <w:br w:type="textWrapping"/>
      </w:r>
    </w:p>
    <w:p w:rsidR="00000000" w:rsidDel="00000000" w:rsidP="00000000" w:rsidRDefault="00000000" w:rsidRPr="00000000" w14:paraId="00000019">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ind w:right="112"/>
        <w:rPr>
          <w:sz w:val="26"/>
          <w:szCs w:val="26"/>
        </w:rPr>
      </w:pPr>
      <w:bookmarkStart w:colFirst="0" w:colLast="0" w:name="_heading=h.fidulzu3gmap" w:id="3"/>
      <w:bookmarkEnd w:id="3"/>
      <w:r w:rsidDel="00000000" w:rsidR="00000000" w:rsidRPr="00000000">
        <w:rPr>
          <w:sz w:val="26"/>
          <w:szCs w:val="26"/>
          <w:rtl w:val="0"/>
        </w:rPr>
        <w:t xml:space="preserve">Early Resignation &amp; Financial Recovery</w:t>
      </w:r>
    </w:p>
    <w:p w:rsidR="00000000" w:rsidDel="00000000" w:rsidP="00000000" w:rsidRDefault="00000000" w:rsidRPr="00000000" w14:paraId="0000001B">
      <w:pPr>
        <w:numPr>
          <w:ilvl w:val="0"/>
          <w:numId w:val="8"/>
        </w:numPr>
        <w:spacing w:after="240" w:before="240" w:lineRule="auto"/>
        <w:ind w:left="720" w:hanging="360"/>
        <w:rPr>
          <w:sz w:val="24"/>
          <w:szCs w:val="24"/>
        </w:rPr>
      </w:pPr>
      <w:r w:rsidDel="00000000" w:rsidR="00000000" w:rsidRPr="00000000">
        <w:rPr>
          <w:sz w:val="24"/>
          <w:szCs w:val="24"/>
          <w:rtl w:val="0"/>
        </w:rPr>
        <w:t xml:space="preserve">If an employee leaves within the </w:t>
      </w:r>
      <w:r w:rsidDel="00000000" w:rsidR="00000000" w:rsidRPr="00000000">
        <w:rPr>
          <w:b w:val="1"/>
          <w:sz w:val="24"/>
          <w:szCs w:val="24"/>
          <w:rtl w:val="0"/>
        </w:rPr>
        <w:t xml:space="preserve">first year of joining</w:t>
      </w:r>
      <w:r w:rsidDel="00000000" w:rsidR="00000000" w:rsidRPr="00000000">
        <w:rPr>
          <w:sz w:val="24"/>
          <w:szCs w:val="24"/>
          <w:rtl w:val="0"/>
        </w:rPr>
        <w:t xml:space="preserve">, any financial support (e.g., joining bonus, relocation expenses, paid notice period) will be </w:t>
      </w:r>
      <w:r w:rsidDel="00000000" w:rsidR="00000000" w:rsidRPr="00000000">
        <w:rPr>
          <w:b w:val="1"/>
          <w:sz w:val="24"/>
          <w:szCs w:val="24"/>
          <w:rtl w:val="0"/>
        </w:rPr>
        <w:t xml:space="preserve">recovered</w:t>
      </w:r>
      <w:r w:rsidDel="00000000" w:rsidR="00000000" w:rsidRPr="00000000">
        <w:rPr>
          <w:sz w:val="24"/>
          <w:szCs w:val="24"/>
          <w:rtl w:val="0"/>
        </w:rPr>
        <w:t xml:space="preserve"> during the </w:t>
      </w:r>
      <w:r w:rsidDel="00000000" w:rsidR="00000000" w:rsidRPr="00000000">
        <w:rPr>
          <w:b w:val="1"/>
          <w:sz w:val="24"/>
          <w:szCs w:val="24"/>
          <w:rtl w:val="0"/>
        </w:rPr>
        <w:t xml:space="preserve">Full &amp; Final (FNF) settlement</w:t>
      </w:r>
      <w:r w:rsidDel="00000000" w:rsidR="00000000" w:rsidRPr="00000000">
        <w:rPr>
          <w:sz w:val="24"/>
          <w:szCs w:val="24"/>
          <w:rtl w:val="0"/>
        </w:rPr>
        <w:t xml:space="preserve">.</w:t>
        <w:br w:type="textWrapping"/>
      </w:r>
    </w:p>
    <w:p w:rsidR="00000000" w:rsidDel="00000000" w:rsidP="00000000" w:rsidRDefault="00000000" w:rsidRPr="00000000" w14:paraId="0000001C">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ind w:right="112"/>
        <w:rPr>
          <w:sz w:val="26"/>
          <w:szCs w:val="26"/>
        </w:rPr>
      </w:pPr>
      <w:bookmarkStart w:colFirst="0" w:colLast="0" w:name="_heading=h.h8velvs2x3rf" w:id="4"/>
      <w:bookmarkEnd w:id="4"/>
      <w:r w:rsidDel="00000000" w:rsidR="00000000" w:rsidRPr="00000000">
        <w:rPr>
          <w:sz w:val="26"/>
          <w:szCs w:val="26"/>
          <w:rtl w:val="0"/>
        </w:rPr>
        <w:t xml:space="preserve">Exit Process &amp; Handover Responsibilities</w:t>
      </w:r>
    </w:p>
    <w:p w:rsidR="00000000" w:rsidDel="00000000" w:rsidP="00000000" w:rsidRDefault="00000000" w:rsidRPr="00000000" w14:paraId="0000001E">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HR will conduct a </w:t>
      </w:r>
      <w:r w:rsidDel="00000000" w:rsidR="00000000" w:rsidRPr="00000000">
        <w:rPr>
          <w:b w:val="1"/>
          <w:sz w:val="24"/>
          <w:szCs w:val="24"/>
          <w:rtl w:val="0"/>
        </w:rPr>
        <w:t xml:space="preserve">structured exit interview</w:t>
      </w:r>
      <w:r w:rsidDel="00000000" w:rsidR="00000000" w:rsidRPr="00000000">
        <w:rPr>
          <w:sz w:val="24"/>
          <w:szCs w:val="24"/>
          <w:rtl w:val="0"/>
        </w:rPr>
        <w:t xml:space="preserve">.</w:t>
        <w:br w:type="textWrapping"/>
      </w:r>
    </w:p>
    <w:p w:rsidR="00000000" w:rsidDel="00000000" w:rsidP="00000000" w:rsidRDefault="00000000" w:rsidRPr="00000000" w14:paraId="0000001F">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The resigning employee must:</w:t>
        <w:br w:type="textWrapping"/>
      </w:r>
    </w:p>
    <w:p w:rsidR="00000000" w:rsidDel="00000000" w:rsidP="00000000" w:rsidRDefault="00000000" w:rsidRPr="00000000" w14:paraId="00000020">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Submit the </w:t>
      </w:r>
      <w:r w:rsidDel="00000000" w:rsidR="00000000" w:rsidRPr="00000000">
        <w:rPr>
          <w:b w:val="1"/>
          <w:sz w:val="24"/>
          <w:szCs w:val="24"/>
          <w:rtl w:val="0"/>
        </w:rPr>
        <w:t xml:space="preserve">Exit Clearance Form</w:t>
      </w:r>
      <w:r w:rsidDel="00000000" w:rsidR="00000000" w:rsidRPr="00000000">
        <w:rPr>
          <w:sz w:val="24"/>
          <w:szCs w:val="24"/>
          <w:rtl w:val="0"/>
        </w:rPr>
        <w:t xml:space="preserve"> and </w:t>
      </w:r>
      <w:r w:rsidDel="00000000" w:rsidR="00000000" w:rsidRPr="00000000">
        <w:rPr>
          <w:b w:val="1"/>
          <w:sz w:val="24"/>
          <w:szCs w:val="24"/>
          <w:rtl w:val="0"/>
        </w:rPr>
        <w:t xml:space="preserve">No Dues Form</w:t>
      </w:r>
      <w:r w:rsidDel="00000000" w:rsidR="00000000" w:rsidRPr="00000000">
        <w:rPr>
          <w:sz w:val="24"/>
          <w:szCs w:val="24"/>
          <w:rtl w:val="0"/>
        </w:rPr>
        <w:t xml:space="preserve"> to HR/Admin.</w:t>
        <w:br w:type="textWrapping"/>
      </w:r>
    </w:p>
    <w:p w:rsidR="00000000" w:rsidDel="00000000" w:rsidP="00000000" w:rsidRDefault="00000000" w:rsidRPr="00000000" w14:paraId="00000021">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Project Manager</w:t>
      </w:r>
      <w:r w:rsidDel="00000000" w:rsidR="00000000" w:rsidRPr="00000000">
        <w:rPr>
          <w:sz w:val="24"/>
          <w:szCs w:val="24"/>
          <w:rtl w:val="0"/>
        </w:rPr>
        <w:t xml:space="preserve"> must confirm:</w:t>
        <w:br w:type="textWrapping"/>
      </w:r>
    </w:p>
    <w:p w:rsidR="00000000" w:rsidDel="00000000" w:rsidP="00000000" w:rsidRDefault="00000000" w:rsidRPr="00000000" w14:paraId="00000022">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Completion of </w:t>
      </w:r>
      <w:r w:rsidDel="00000000" w:rsidR="00000000" w:rsidRPr="00000000">
        <w:rPr>
          <w:b w:val="1"/>
          <w:sz w:val="24"/>
          <w:szCs w:val="24"/>
          <w:rtl w:val="0"/>
        </w:rPr>
        <w:t xml:space="preserve">knowledge transfer</w:t>
      </w:r>
      <w:r w:rsidDel="00000000" w:rsidR="00000000" w:rsidRPr="00000000">
        <w:rPr>
          <w:sz w:val="24"/>
          <w:szCs w:val="24"/>
          <w:rtl w:val="0"/>
        </w:rPr>
        <w:t xml:space="preserve">.</w:t>
        <w:br w:type="textWrapping"/>
      </w:r>
    </w:p>
    <w:p w:rsidR="00000000" w:rsidDel="00000000" w:rsidP="00000000" w:rsidRDefault="00000000" w:rsidRPr="00000000" w14:paraId="00000023">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Approval of the </w:t>
      </w:r>
      <w:r w:rsidDel="00000000" w:rsidR="00000000" w:rsidRPr="00000000">
        <w:rPr>
          <w:b w:val="1"/>
          <w:sz w:val="24"/>
          <w:szCs w:val="24"/>
          <w:rtl w:val="0"/>
        </w:rPr>
        <w:t xml:space="preserve">final relieving</w:t>
      </w:r>
      <w:r w:rsidDel="00000000" w:rsidR="00000000" w:rsidRPr="00000000">
        <w:rPr>
          <w:sz w:val="24"/>
          <w:szCs w:val="24"/>
          <w:rtl w:val="0"/>
        </w:rPr>
        <w:t xml:space="preserve">.</w:t>
        <w:br w:type="textWrapping"/>
      </w:r>
    </w:p>
    <w:p w:rsidR="00000000" w:rsidDel="00000000" w:rsidP="00000000" w:rsidRDefault="00000000" w:rsidRPr="00000000" w14:paraId="00000024">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Facilities &amp; IT teams</w:t>
      </w:r>
      <w:r w:rsidDel="00000000" w:rsidR="00000000" w:rsidRPr="00000000">
        <w:rPr>
          <w:sz w:val="24"/>
          <w:szCs w:val="24"/>
          <w:rtl w:val="0"/>
        </w:rPr>
        <w:t xml:space="preserve"> will disable access to:</w:t>
        <w:br w:type="textWrapping"/>
      </w:r>
    </w:p>
    <w:p w:rsidR="00000000" w:rsidDel="00000000" w:rsidP="00000000" w:rsidRDefault="00000000" w:rsidRPr="00000000" w14:paraId="00000025">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Company systems, devices, office premises, emails, biometric login, etc.</w:t>
        <w:br w:type="textWrapping"/>
      </w:r>
    </w:p>
    <w:p w:rsidR="00000000" w:rsidDel="00000000" w:rsidP="00000000" w:rsidRDefault="00000000" w:rsidRPr="00000000" w14:paraId="00000026">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HR will:</w:t>
      </w:r>
      <w:r w:rsidDel="00000000" w:rsidR="00000000" w:rsidRPr="00000000">
        <w:rPr>
          <w:sz w:val="24"/>
          <w:szCs w:val="24"/>
          <w:rtl w:val="0"/>
        </w:rPr>
        <w:br w:type="textWrapping"/>
      </w:r>
    </w:p>
    <w:p w:rsidR="00000000" w:rsidDel="00000000" w:rsidP="00000000" w:rsidRDefault="00000000" w:rsidRPr="00000000" w14:paraId="00000027">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Collect clearance from all departments.</w:t>
        <w:br w:type="textWrapping"/>
      </w:r>
    </w:p>
    <w:p w:rsidR="00000000" w:rsidDel="00000000" w:rsidP="00000000" w:rsidRDefault="00000000" w:rsidRPr="00000000" w14:paraId="00000028">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Process the </w:t>
      </w:r>
      <w:r w:rsidDel="00000000" w:rsidR="00000000" w:rsidRPr="00000000">
        <w:rPr>
          <w:b w:val="1"/>
          <w:sz w:val="24"/>
          <w:szCs w:val="24"/>
          <w:rtl w:val="0"/>
        </w:rPr>
        <w:t xml:space="preserve">relieving letter</w:t>
      </w:r>
      <w:r w:rsidDel="00000000" w:rsidR="00000000" w:rsidRPr="00000000">
        <w:rPr>
          <w:sz w:val="24"/>
          <w:szCs w:val="24"/>
          <w:rtl w:val="0"/>
        </w:rPr>
        <w:t xml:space="preserve">.</w:t>
        <w:br w:type="textWrapping"/>
      </w:r>
    </w:p>
    <w:p w:rsidR="00000000" w:rsidDel="00000000" w:rsidP="00000000" w:rsidRDefault="00000000" w:rsidRPr="00000000" w14:paraId="00000029">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Accounts will:</w:t>
      </w:r>
      <w:r w:rsidDel="00000000" w:rsidR="00000000" w:rsidRPr="00000000">
        <w:rPr>
          <w:sz w:val="24"/>
          <w:szCs w:val="24"/>
          <w:rtl w:val="0"/>
        </w:rPr>
        <w:br w:type="textWrapping"/>
      </w:r>
    </w:p>
    <w:p w:rsidR="00000000" w:rsidDel="00000000" w:rsidP="00000000" w:rsidRDefault="00000000" w:rsidRPr="00000000" w14:paraId="0000002A">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Finalize and release </w:t>
      </w:r>
      <w:r w:rsidDel="00000000" w:rsidR="00000000" w:rsidRPr="00000000">
        <w:rPr>
          <w:b w:val="1"/>
          <w:sz w:val="24"/>
          <w:szCs w:val="24"/>
          <w:rtl w:val="0"/>
        </w:rPr>
        <w:t xml:space="preserve">Full &amp; Final settlement</w:t>
      </w:r>
      <w:r w:rsidDel="00000000" w:rsidR="00000000" w:rsidRPr="00000000">
        <w:rPr>
          <w:sz w:val="24"/>
          <w:szCs w:val="24"/>
          <w:rtl w:val="0"/>
        </w:rPr>
        <w:t xml:space="preserve">.</w:t>
        <w:br w:type="textWrapping"/>
      </w:r>
    </w:p>
    <w:p w:rsidR="00000000" w:rsidDel="00000000" w:rsidP="00000000" w:rsidRDefault="00000000" w:rsidRPr="00000000" w14:paraId="0000002B">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HR/IT will:</w:t>
      </w:r>
      <w:r w:rsidDel="00000000" w:rsidR="00000000" w:rsidRPr="00000000">
        <w:rPr>
          <w:sz w:val="24"/>
          <w:szCs w:val="24"/>
          <w:rtl w:val="0"/>
        </w:rPr>
        <w:br w:type="textWrapping"/>
      </w:r>
    </w:p>
    <w:p w:rsidR="00000000" w:rsidDel="00000000" w:rsidP="00000000" w:rsidRDefault="00000000" w:rsidRPr="00000000" w14:paraId="0000002C">
      <w:pPr>
        <w:numPr>
          <w:ilvl w:val="1"/>
          <w:numId w:val="14"/>
        </w:numPr>
        <w:spacing w:after="240" w:before="0" w:beforeAutospacing="0" w:lineRule="auto"/>
        <w:ind w:left="1440" w:hanging="360"/>
        <w:rPr>
          <w:sz w:val="24"/>
          <w:szCs w:val="24"/>
        </w:rPr>
      </w:pPr>
      <w:r w:rsidDel="00000000" w:rsidR="00000000" w:rsidRPr="00000000">
        <w:rPr>
          <w:sz w:val="24"/>
          <w:szCs w:val="24"/>
          <w:rtl w:val="0"/>
        </w:rPr>
        <w:t xml:space="preserve">Deactivate email accounts and system logins.</w:t>
        <w:br w:type="textWrapping"/>
      </w:r>
    </w:p>
    <w:p w:rsidR="00000000" w:rsidDel="00000000" w:rsidP="00000000" w:rsidRDefault="00000000" w:rsidRPr="00000000" w14:paraId="0000002D">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ind w:right="112"/>
        <w:rPr>
          <w:sz w:val="26"/>
          <w:szCs w:val="26"/>
        </w:rPr>
      </w:pPr>
      <w:bookmarkStart w:colFirst="0" w:colLast="0" w:name="_heading=h.dwvhtx1ch01d" w:id="5"/>
      <w:bookmarkEnd w:id="5"/>
      <w:r w:rsidDel="00000000" w:rsidR="00000000" w:rsidRPr="00000000">
        <w:rPr>
          <w:sz w:val="26"/>
          <w:szCs w:val="26"/>
          <w:rtl w:val="0"/>
        </w:rPr>
        <w:t xml:space="preserve">Incentives &amp; Bonuses (During Resignation)</w:t>
      </w:r>
    </w:p>
    <w:p w:rsidR="00000000" w:rsidDel="00000000" w:rsidP="00000000" w:rsidRDefault="00000000" w:rsidRPr="00000000" w14:paraId="0000002F">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If the resignation occurs </w:t>
      </w:r>
      <w:r w:rsidDel="00000000" w:rsidR="00000000" w:rsidRPr="00000000">
        <w:rPr>
          <w:b w:val="1"/>
          <w:sz w:val="24"/>
          <w:szCs w:val="24"/>
          <w:rtl w:val="0"/>
        </w:rPr>
        <w:t xml:space="preserve">before the scheduled payout</w:t>
      </w:r>
      <w:r w:rsidDel="00000000" w:rsidR="00000000" w:rsidRPr="00000000">
        <w:rPr>
          <w:sz w:val="24"/>
          <w:szCs w:val="24"/>
          <w:rtl w:val="0"/>
        </w:rPr>
        <w:t xml:space="preserve">, the employee will </w:t>
      </w:r>
      <w:r w:rsidDel="00000000" w:rsidR="00000000" w:rsidRPr="00000000">
        <w:rPr>
          <w:b w:val="1"/>
          <w:sz w:val="24"/>
          <w:szCs w:val="24"/>
          <w:rtl w:val="0"/>
        </w:rPr>
        <w:t xml:space="preserve">not be eligible</w:t>
      </w:r>
      <w:r w:rsidDel="00000000" w:rsidR="00000000" w:rsidRPr="00000000">
        <w:rPr>
          <w:sz w:val="24"/>
          <w:szCs w:val="24"/>
          <w:rtl w:val="0"/>
        </w:rPr>
        <w:t xml:space="preserve"> for:</w:t>
        <w:br w:type="textWrapping"/>
      </w:r>
    </w:p>
    <w:p w:rsidR="00000000" w:rsidDel="00000000" w:rsidP="00000000" w:rsidRDefault="00000000" w:rsidRPr="00000000" w14:paraId="00000030">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Referral bonuses</w:t>
        <w:br w:type="textWrapping"/>
      </w:r>
    </w:p>
    <w:p w:rsidR="00000000" w:rsidDel="00000000" w:rsidP="00000000" w:rsidRDefault="00000000" w:rsidRPr="00000000" w14:paraId="00000031">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Retention bonuses</w:t>
        <w:br w:type="textWrapping"/>
      </w:r>
    </w:p>
    <w:p w:rsidR="00000000" w:rsidDel="00000000" w:rsidP="00000000" w:rsidRDefault="00000000" w:rsidRPr="00000000" w14:paraId="00000032">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Variable pay or performance incentives</w:t>
        <w:br w:type="textWrapping"/>
      </w:r>
    </w:p>
    <w:p w:rsidR="00000000" w:rsidDel="00000000" w:rsidP="00000000" w:rsidRDefault="00000000" w:rsidRPr="00000000" w14:paraId="00000033">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All perks or bonuses are forfeited</w:t>
      </w:r>
      <w:r w:rsidDel="00000000" w:rsidR="00000000" w:rsidRPr="00000000">
        <w:rPr>
          <w:sz w:val="24"/>
          <w:szCs w:val="24"/>
          <w:rtl w:val="0"/>
        </w:rPr>
        <w:t xml:space="preserve"> for the year if an employee resigns mid-cycle.</w:t>
        <w:br w:type="textWrapping"/>
      </w:r>
    </w:p>
    <w:p w:rsidR="00000000" w:rsidDel="00000000" w:rsidP="00000000" w:rsidRDefault="00000000" w:rsidRPr="00000000" w14:paraId="00000034">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ind w:right="112"/>
        <w:rPr>
          <w:sz w:val="26"/>
          <w:szCs w:val="26"/>
        </w:rPr>
      </w:pPr>
      <w:bookmarkStart w:colFirst="0" w:colLast="0" w:name="_heading=h.48x8w3o32i1b" w:id="6"/>
      <w:bookmarkEnd w:id="6"/>
      <w:r w:rsidDel="00000000" w:rsidR="00000000" w:rsidRPr="00000000">
        <w:rPr>
          <w:sz w:val="26"/>
          <w:szCs w:val="26"/>
          <w:rtl w:val="0"/>
        </w:rPr>
        <w:t xml:space="preserve">Notice Period Buyout Policy</w:t>
      </w:r>
    </w:p>
    <w:p w:rsidR="00000000" w:rsidDel="00000000" w:rsidP="00000000" w:rsidRDefault="00000000" w:rsidRPr="00000000" w14:paraId="00000036">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Eligibility:</w:t>
      </w:r>
      <w:r w:rsidDel="00000000" w:rsidR="00000000" w:rsidRPr="00000000">
        <w:rPr>
          <w:sz w:val="24"/>
          <w:szCs w:val="24"/>
          <w:rtl w:val="0"/>
        </w:rPr>
        <w:t xml:space="preserve"> Depends on the project’s criticality and current role responsibilities.</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Minimum in-office service:</w:t>
      </w:r>
      <w:r w:rsidDel="00000000" w:rsidR="00000000" w:rsidRPr="00000000">
        <w:rPr>
          <w:sz w:val="24"/>
          <w:szCs w:val="24"/>
          <w:rtl w:val="0"/>
        </w:rPr>
        <w:t xml:space="preserve"> At least </w:t>
      </w:r>
      <w:r w:rsidDel="00000000" w:rsidR="00000000" w:rsidRPr="00000000">
        <w:rPr>
          <w:b w:val="1"/>
          <w:sz w:val="24"/>
          <w:szCs w:val="24"/>
          <w:rtl w:val="0"/>
        </w:rPr>
        <w:t xml:space="preserve">45 days</w:t>
      </w:r>
      <w:r w:rsidDel="00000000" w:rsidR="00000000" w:rsidRPr="00000000">
        <w:rPr>
          <w:sz w:val="24"/>
          <w:szCs w:val="24"/>
          <w:rtl w:val="0"/>
        </w:rPr>
        <w:t xml:space="preserve"> must be served.</w:t>
        <w:br w:type="textWrapping"/>
      </w:r>
    </w:p>
    <w:p w:rsidR="00000000" w:rsidDel="00000000" w:rsidP="00000000" w:rsidRDefault="00000000" w:rsidRPr="00000000" w14:paraId="0000003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Buyout for remaining days</w:t>
      </w:r>
      <w:r w:rsidDel="00000000" w:rsidR="00000000" w:rsidRPr="00000000">
        <w:rPr>
          <w:sz w:val="24"/>
          <w:szCs w:val="24"/>
          <w:rtl w:val="0"/>
        </w:rPr>
        <w:t xml:space="preserve"> (up to 45) is subject to </w:t>
      </w:r>
      <w:r w:rsidDel="00000000" w:rsidR="00000000" w:rsidRPr="00000000">
        <w:rPr>
          <w:b w:val="1"/>
          <w:sz w:val="24"/>
          <w:szCs w:val="24"/>
          <w:rtl w:val="0"/>
        </w:rPr>
        <w:t xml:space="preserve">case-by-case approval</w:t>
      </w:r>
      <w:r w:rsidDel="00000000" w:rsidR="00000000" w:rsidRPr="00000000">
        <w:rPr>
          <w:sz w:val="24"/>
          <w:szCs w:val="24"/>
          <w:rtl w:val="0"/>
        </w:rPr>
        <w:t xml:space="preserve">.</w:t>
        <w:br w:type="textWrapping"/>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Approval Must Be Taken From:</w:t>
      </w:r>
    </w:p>
    <w:p w:rsidR="00000000" w:rsidDel="00000000" w:rsidP="00000000" w:rsidRDefault="00000000" w:rsidRPr="00000000" w14:paraId="0000003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HR Manager</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Technical Project Manager</w:t>
        <w:br w:type="textWrapping"/>
      </w:r>
    </w:p>
    <w:p w:rsidR="00000000" w:rsidDel="00000000" w:rsidP="00000000" w:rsidRDefault="00000000" w:rsidRPr="00000000" w14:paraId="0000003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Department Head</w:t>
        <w:br w:type="textWrapping"/>
      </w:r>
    </w:p>
    <w:p w:rsidR="00000000" w:rsidDel="00000000" w:rsidP="00000000" w:rsidRDefault="00000000" w:rsidRPr="00000000" w14:paraId="0000003D">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Delivery Head / Project Manager</w:t>
        <w:br w:type="textWrapping"/>
      </w:r>
    </w:p>
    <w:p w:rsidR="00000000" w:rsidDel="00000000" w:rsidP="00000000" w:rsidRDefault="00000000" w:rsidRPr="00000000" w14:paraId="0000003E">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ind w:right="112"/>
        <w:rPr>
          <w:sz w:val="26"/>
          <w:szCs w:val="26"/>
        </w:rPr>
      </w:pPr>
      <w:bookmarkStart w:colFirst="0" w:colLast="0" w:name="_heading=h.ddx973nlqdk3" w:id="7"/>
      <w:bookmarkEnd w:id="7"/>
      <w:r w:rsidDel="00000000" w:rsidR="00000000" w:rsidRPr="00000000">
        <w:rPr>
          <w:sz w:val="26"/>
          <w:szCs w:val="26"/>
          <w:rtl w:val="0"/>
        </w:rPr>
        <w:t xml:space="preserve">Voluntary Abandonment of Services</w:t>
      </w:r>
    </w:p>
    <w:p w:rsidR="00000000" w:rsidDel="00000000" w:rsidP="00000000" w:rsidRDefault="00000000" w:rsidRPr="00000000" w14:paraId="0000004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If an employee is </w:t>
      </w:r>
      <w:r w:rsidDel="00000000" w:rsidR="00000000" w:rsidRPr="00000000">
        <w:rPr>
          <w:b w:val="1"/>
          <w:sz w:val="24"/>
          <w:szCs w:val="24"/>
          <w:rtl w:val="0"/>
        </w:rPr>
        <w:t xml:space="preserve">absent without notice</w:t>
      </w:r>
      <w:r w:rsidDel="00000000" w:rsidR="00000000" w:rsidRPr="00000000">
        <w:rPr>
          <w:sz w:val="24"/>
          <w:szCs w:val="24"/>
          <w:rtl w:val="0"/>
        </w:rPr>
        <w:t xml:space="preserve"> for </w:t>
      </w:r>
      <w:r w:rsidDel="00000000" w:rsidR="00000000" w:rsidRPr="00000000">
        <w:rPr>
          <w:b w:val="1"/>
          <w:sz w:val="24"/>
          <w:szCs w:val="24"/>
          <w:rtl w:val="0"/>
        </w:rPr>
        <w:t xml:space="preserve">5 consecutive working days</w:t>
      </w:r>
      <w:r w:rsidDel="00000000" w:rsidR="00000000" w:rsidRPr="00000000">
        <w:rPr>
          <w:sz w:val="24"/>
          <w:szCs w:val="24"/>
          <w:rtl w:val="0"/>
        </w:rPr>
        <w:t xml:space="preserve">, and does not respond within </w:t>
      </w:r>
      <w:r w:rsidDel="00000000" w:rsidR="00000000" w:rsidRPr="00000000">
        <w:rPr>
          <w:b w:val="1"/>
          <w:sz w:val="24"/>
          <w:szCs w:val="24"/>
          <w:rtl w:val="0"/>
        </w:rPr>
        <w:t xml:space="preserve">21 calendar days</w:t>
      </w:r>
      <w:r w:rsidDel="00000000" w:rsidR="00000000" w:rsidRPr="00000000">
        <w:rPr>
          <w:sz w:val="24"/>
          <w:szCs w:val="24"/>
          <w:rtl w:val="0"/>
        </w:rPr>
        <w:t xml:space="preserve">, it will be treated as </w:t>
      </w:r>
      <w:r w:rsidDel="00000000" w:rsidR="00000000" w:rsidRPr="00000000">
        <w:rPr>
          <w:b w:val="1"/>
          <w:sz w:val="24"/>
          <w:szCs w:val="24"/>
          <w:rtl w:val="0"/>
        </w:rPr>
        <w:t xml:space="preserve">voluntary abandonment</w:t>
      </w:r>
      <w:r w:rsidDel="00000000" w:rsidR="00000000" w:rsidRPr="00000000">
        <w:rPr>
          <w:sz w:val="24"/>
          <w:szCs w:val="24"/>
          <w:rtl w:val="0"/>
        </w:rPr>
        <w:t xml:space="preserve"> of employment.</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company will:</w:t>
        <w:br w:type="textWrapping"/>
      </w:r>
    </w:p>
    <w:p w:rsidR="00000000" w:rsidDel="00000000" w:rsidP="00000000" w:rsidRDefault="00000000" w:rsidRPr="00000000" w14:paraId="0000004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Consider it as </w:t>
      </w:r>
      <w:r w:rsidDel="00000000" w:rsidR="00000000" w:rsidRPr="00000000">
        <w:rPr>
          <w:b w:val="1"/>
          <w:sz w:val="24"/>
          <w:szCs w:val="24"/>
          <w:rtl w:val="0"/>
        </w:rPr>
        <w:t xml:space="preserve">repudiation of the employment contract</w:t>
      </w:r>
      <w:r w:rsidDel="00000000" w:rsidR="00000000" w:rsidRPr="00000000">
        <w:rPr>
          <w:sz w:val="24"/>
          <w:szCs w:val="24"/>
          <w:rtl w:val="0"/>
        </w:rPr>
        <w:t xml:space="preserve"> (not formal termination).</w:t>
        <w:br w:type="textWrapping"/>
      </w:r>
    </w:p>
    <w:p w:rsidR="00000000" w:rsidDel="00000000" w:rsidP="00000000" w:rsidRDefault="00000000" w:rsidRPr="00000000" w14:paraId="0000004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Remove the employee from payroll.</w:t>
        <w:br w:type="textWrapping"/>
      </w:r>
    </w:p>
    <w:p w:rsidR="00000000" w:rsidDel="00000000" w:rsidP="00000000" w:rsidRDefault="00000000" w:rsidRPr="00000000" w14:paraId="0000004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Proceed with legal steps if required.</w:t>
        <w:br w:type="textWrapping"/>
      </w:r>
    </w:p>
    <w:p w:rsidR="00000000" w:rsidDel="00000000" w:rsidP="00000000" w:rsidRDefault="00000000" w:rsidRPr="00000000" w14:paraId="00000045">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The company is </w:t>
      </w:r>
      <w:r w:rsidDel="00000000" w:rsidR="00000000" w:rsidRPr="00000000">
        <w:rPr>
          <w:b w:val="1"/>
          <w:sz w:val="24"/>
          <w:szCs w:val="24"/>
          <w:rtl w:val="0"/>
        </w:rPr>
        <w:t xml:space="preserve">not liable to pay any notice pay</w:t>
      </w:r>
      <w:r w:rsidDel="00000000" w:rsidR="00000000" w:rsidRPr="00000000">
        <w:rPr>
          <w:sz w:val="24"/>
          <w:szCs w:val="24"/>
          <w:rtl w:val="0"/>
        </w:rPr>
        <w:t xml:space="preserve"> in such cases.</w:t>
        <w:br w:type="textWrapping"/>
      </w:r>
    </w:p>
    <w:p w:rsidR="00000000" w:rsidDel="00000000" w:rsidP="00000000" w:rsidRDefault="00000000" w:rsidRPr="00000000" w14:paraId="00000046">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ind w:right="112"/>
        <w:rPr>
          <w:sz w:val="26"/>
          <w:szCs w:val="26"/>
        </w:rPr>
      </w:pPr>
      <w:bookmarkStart w:colFirst="0" w:colLast="0" w:name="_heading=h.mp3rwt1470am" w:id="8"/>
      <w:bookmarkEnd w:id="8"/>
      <w:r w:rsidDel="00000000" w:rsidR="00000000" w:rsidRPr="00000000">
        <w:rPr>
          <w:sz w:val="26"/>
          <w:szCs w:val="26"/>
          <w:rtl w:val="0"/>
        </w:rPr>
        <w:t xml:space="preserve">Involuntary Termination of Services</w:t>
      </w:r>
    </w:p>
    <w:p w:rsidR="00000000" w:rsidDel="00000000" w:rsidP="00000000" w:rsidRDefault="00000000" w:rsidRPr="00000000" w14:paraId="00000048">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Reasons for termination include:</w:t>
        <w:br w:type="textWrapping"/>
      </w:r>
    </w:p>
    <w:p w:rsidR="00000000" w:rsidDel="00000000" w:rsidP="00000000" w:rsidRDefault="00000000" w:rsidRPr="00000000" w14:paraId="00000049">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Fraud, theft, harassment, or other misconduct</w:t>
        <w:br w:type="textWrapping"/>
      </w:r>
    </w:p>
    <w:p w:rsidR="00000000" w:rsidDel="00000000" w:rsidP="00000000" w:rsidRDefault="00000000" w:rsidRPr="00000000" w14:paraId="0000004A">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Consistent non-performance</w:t>
        <w:br w:type="textWrapping"/>
      </w:r>
    </w:p>
    <w:p w:rsidR="00000000" w:rsidDel="00000000" w:rsidP="00000000" w:rsidRDefault="00000000" w:rsidRPr="00000000" w14:paraId="0000004B">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Violation of company policies</w:t>
        <w:br w:type="textWrapping"/>
      </w:r>
    </w:p>
    <w:p w:rsidR="00000000" w:rsidDel="00000000" w:rsidP="00000000" w:rsidRDefault="00000000" w:rsidRPr="00000000" w14:paraId="0000004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In most cases, the company will provide a </w:t>
      </w:r>
      <w:r w:rsidDel="00000000" w:rsidR="00000000" w:rsidRPr="00000000">
        <w:rPr>
          <w:b w:val="1"/>
          <w:sz w:val="24"/>
          <w:szCs w:val="24"/>
          <w:rtl w:val="0"/>
        </w:rPr>
        <w:t xml:space="preserve">minimum 45-day written notice</w:t>
      </w:r>
      <w:r w:rsidDel="00000000" w:rsidR="00000000" w:rsidRPr="00000000">
        <w:rPr>
          <w:sz w:val="24"/>
          <w:szCs w:val="24"/>
          <w:rtl w:val="0"/>
        </w:rPr>
        <w:t xml:space="preserve"> before termination.</w:t>
        <w:br w:type="textWrapping"/>
      </w:r>
    </w:p>
    <w:p w:rsidR="00000000" w:rsidDel="00000000" w:rsidP="00000000" w:rsidRDefault="00000000" w:rsidRPr="00000000" w14:paraId="0000004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However, in cases of </w:t>
      </w:r>
      <w:r w:rsidDel="00000000" w:rsidR="00000000" w:rsidRPr="00000000">
        <w:rPr>
          <w:b w:val="1"/>
          <w:sz w:val="24"/>
          <w:szCs w:val="24"/>
          <w:rtl w:val="0"/>
        </w:rPr>
        <w:t xml:space="preserve">gross misconduct or fraud</w:t>
      </w:r>
      <w:r w:rsidDel="00000000" w:rsidR="00000000" w:rsidRPr="00000000">
        <w:rPr>
          <w:sz w:val="24"/>
          <w:szCs w:val="24"/>
          <w:rtl w:val="0"/>
        </w:rPr>
        <w:t xml:space="preserve">, the company reserves the right to:</w:t>
        <w:br w:type="textWrapping"/>
      </w:r>
    </w:p>
    <w:p w:rsidR="00000000" w:rsidDel="00000000" w:rsidP="00000000" w:rsidRDefault="00000000" w:rsidRPr="00000000" w14:paraId="0000004E">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Terminate the employee immediately</w:t>
      </w:r>
      <w:r w:rsidDel="00000000" w:rsidR="00000000" w:rsidRPr="00000000">
        <w:rPr>
          <w:sz w:val="24"/>
          <w:szCs w:val="24"/>
          <w:rtl w:val="0"/>
        </w:rPr>
        <w:t xml:space="preserve"> without any prior notice.</w:t>
        <w:br w:type="textWrapping"/>
      </w:r>
    </w:p>
    <w:p w:rsidR="00000000" w:rsidDel="00000000" w:rsidP="00000000" w:rsidRDefault="00000000" w:rsidRPr="00000000" w14:paraId="0000004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Termination will always be conducted:</w:t>
        <w:br w:type="textWrapping"/>
      </w:r>
    </w:p>
    <w:p w:rsidR="00000000" w:rsidDel="00000000" w:rsidP="00000000" w:rsidRDefault="00000000" w:rsidRPr="00000000" w14:paraId="00000050">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In line with the </w:t>
      </w:r>
      <w:r w:rsidDel="00000000" w:rsidR="00000000" w:rsidRPr="00000000">
        <w:rPr>
          <w:b w:val="1"/>
          <w:sz w:val="24"/>
          <w:szCs w:val="24"/>
          <w:rtl w:val="0"/>
        </w:rPr>
        <w:t xml:space="preserve">Principles of Natural Justice</w:t>
        <w:br w:type="textWrapping"/>
      </w:r>
    </w:p>
    <w:p w:rsidR="00000000" w:rsidDel="00000000" w:rsidP="00000000" w:rsidRDefault="00000000" w:rsidRPr="00000000" w14:paraId="00000051">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In accordance with the </w:t>
      </w:r>
      <w:r w:rsidDel="00000000" w:rsidR="00000000" w:rsidRPr="00000000">
        <w:rPr>
          <w:b w:val="1"/>
          <w:sz w:val="24"/>
          <w:szCs w:val="24"/>
          <w:rtl w:val="0"/>
        </w:rPr>
        <w:t xml:space="preserve">terms of the appointment letter</w:t>
      </w:r>
      <w:r w:rsidDel="00000000" w:rsidR="00000000" w:rsidRPr="00000000">
        <w:rPr>
          <w:sz w:val="24"/>
          <w:szCs w:val="24"/>
          <w:rtl w:val="0"/>
        </w:rPr>
        <w:t xml:space="preserve"> and Indian labor laws.</w:t>
        <w:br w:type="textWrapping"/>
      </w:r>
    </w:p>
    <w:p w:rsidR="00000000" w:rsidDel="00000000" w:rsidP="00000000" w:rsidRDefault="00000000" w:rsidRPr="00000000" w14:paraId="00000052">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ind w:right="112"/>
        <w:rPr>
          <w:sz w:val="26"/>
          <w:szCs w:val="26"/>
        </w:rPr>
      </w:pPr>
      <w:bookmarkStart w:colFirst="0" w:colLast="0" w:name="_heading=h.m3bym65zd6bt" w:id="9"/>
      <w:bookmarkEnd w:id="9"/>
      <w:r w:rsidDel="00000000" w:rsidR="00000000" w:rsidRPr="00000000">
        <w:rPr>
          <w:sz w:val="26"/>
          <w:szCs w:val="26"/>
          <w:rtl w:val="0"/>
        </w:rPr>
        <w:t xml:space="preserve">Return of Company Property</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Before the last working day, employees must return:</w:t>
      </w:r>
    </w:p>
    <w:p w:rsidR="00000000" w:rsidDel="00000000" w:rsidP="00000000" w:rsidRDefault="00000000" w:rsidRPr="00000000" w14:paraId="0000005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Company laptops, ID cards, phones, security keys, and other issued assets.</w:t>
        <w:br w:type="textWrapping"/>
      </w:r>
    </w:p>
    <w:p w:rsidR="00000000" w:rsidDel="00000000" w:rsidP="00000000" w:rsidRDefault="00000000" w:rsidRPr="00000000" w14:paraId="00000056">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Employees are liable for any </w:t>
      </w:r>
      <w:r w:rsidDel="00000000" w:rsidR="00000000" w:rsidRPr="00000000">
        <w:rPr>
          <w:b w:val="1"/>
          <w:sz w:val="24"/>
          <w:szCs w:val="24"/>
          <w:rtl w:val="0"/>
        </w:rPr>
        <w:t xml:space="preserve">damaged or unreturned items</w:t>
      </w:r>
      <w:r w:rsidDel="00000000" w:rsidR="00000000" w:rsidRPr="00000000">
        <w:rPr>
          <w:sz w:val="24"/>
          <w:szCs w:val="24"/>
          <w:rtl w:val="0"/>
        </w:rPr>
        <w:t xml:space="preserve">, and costs will be deducted from the final settlement.</w:t>
        <w:br w:type="textWrapping"/>
      </w:r>
    </w:p>
    <w:p w:rsidR="00000000" w:rsidDel="00000000" w:rsidP="00000000" w:rsidRDefault="00000000" w:rsidRPr="00000000" w14:paraId="00000057">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ind w:right="112"/>
        <w:rPr>
          <w:sz w:val="26"/>
          <w:szCs w:val="26"/>
        </w:rPr>
      </w:pPr>
      <w:bookmarkStart w:colFirst="0" w:colLast="0" w:name="_heading=h.ductubphxyh0" w:id="10"/>
      <w:bookmarkEnd w:id="10"/>
      <w:r w:rsidDel="00000000" w:rsidR="00000000" w:rsidRPr="00000000">
        <w:rPr>
          <w:sz w:val="26"/>
          <w:szCs w:val="26"/>
          <w:rtl w:val="0"/>
        </w:rPr>
        <w:t xml:space="preserve">Exit Documents Required</w:t>
      </w:r>
    </w:p>
    <w:p w:rsidR="00000000" w:rsidDel="00000000" w:rsidP="00000000" w:rsidRDefault="00000000" w:rsidRPr="00000000" w14:paraId="00000059">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Official Resignation or Termination Letter</w:t>
        <w:br w:type="textWrapping"/>
      </w:r>
    </w:p>
    <w:p w:rsidR="00000000" w:rsidDel="00000000" w:rsidP="00000000" w:rsidRDefault="00000000" w:rsidRPr="00000000" w14:paraId="0000005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Full &amp; Final Settlement Statement</w:t>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Exit Interview Form</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Exit Declaration Form</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Exit Clearance Form (No Dues)</w:t>
        <w:br w:type="textWrapping"/>
      </w:r>
    </w:p>
    <w:p w:rsidR="00000000" w:rsidDel="00000000" w:rsidP="00000000" w:rsidRDefault="00000000" w:rsidRPr="00000000" w14:paraId="0000005E">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Last 3 months’ salary slips</w:t>
        <w:br w:type="textWrapping"/>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All exit documentation will be securely stored in the </w:t>
      </w:r>
      <w:r w:rsidDel="00000000" w:rsidR="00000000" w:rsidRPr="00000000">
        <w:rPr>
          <w:b w:val="1"/>
          <w:sz w:val="24"/>
          <w:szCs w:val="24"/>
          <w:rtl w:val="0"/>
        </w:rPr>
        <w:t xml:space="preserve">HR department</w:t>
      </w:r>
      <w:r w:rsidDel="00000000" w:rsidR="00000000" w:rsidRPr="00000000">
        <w:rPr>
          <w:sz w:val="24"/>
          <w:szCs w:val="24"/>
          <w:rtl w:val="0"/>
        </w:rPr>
        <w:t xml:space="preserve"> records.</w:t>
      </w:r>
    </w:p>
    <w:p w:rsidR="00000000" w:rsidDel="00000000" w:rsidP="00000000" w:rsidRDefault="00000000" w:rsidRPr="00000000" w14:paraId="00000060">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ind w:right="112"/>
        <w:rPr>
          <w:sz w:val="26"/>
          <w:szCs w:val="26"/>
        </w:rPr>
      </w:pPr>
      <w:bookmarkStart w:colFirst="0" w:colLast="0" w:name="_heading=h.lhti3yqu2ea5" w:id="11"/>
      <w:bookmarkEnd w:id="11"/>
      <w:r w:rsidDel="00000000" w:rsidR="00000000" w:rsidRPr="00000000">
        <w:rPr>
          <w:sz w:val="26"/>
          <w:szCs w:val="26"/>
          <w:rtl w:val="0"/>
        </w:rPr>
        <w:t xml:space="preserve">Exit Interviews</w:t>
      </w:r>
    </w:p>
    <w:p w:rsidR="00000000" w:rsidDel="00000000" w:rsidP="00000000" w:rsidRDefault="00000000" w:rsidRPr="00000000" w14:paraId="00000062">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Conducted by HR in a relaxed, one-on-one setting.</w:t>
        <w:br w:type="textWrapping"/>
      </w:r>
    </w:p>
    <w:p w:rsidR="00000000" w:rsidDel="00000000" w:rsidP="00000000" w:rsidRDefault="00000000" w:rsidRPr="00000000" w14:paraId="0000006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Topics typically covered:</w:t>
        <w:br w:type="textWrapping"/>
      </w:r>
    </w:p>
    <w:p w:rsidR="00000000" w:rsidDel="00000000" w:rsidP="00000000" w:rsidRDefault="00000000" w:rsidRPr="00000000" w14:paraId="0000006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Reason for leaving</w:t>
        <w:br w:type="textWrapping"/>
      </w:r>
    </w:p>
    <w:p w:rsidR="00000000" w:rsidDel="00000000" w:rsidP="00000000" w:rsidRDefault="00000000" w:rsidRPr="00000000" w14:paraId="0000006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Experience with the company/team</w:t>
        <w:br w:type="textWrapping"/>
      </w:r>
    </w:p>
    <w:p w:rsidR="00000000" w:rsidDel="00000000" w:rsidP="00000000" w:rsidRDefault="00000000" w:rsidRPr="00000000" w14:paraId="0000006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Feedback on policies, culture, and management</w:t>
        <w:br w:type="textWrapping"/>
      </w:r>
    </w:p>
    <w:p w:rsidR="00000000" w:rsidDel="00000000" w:rsidP="00000000" w:rsidRDefault="00000000" w:rsidRPr="00000000" w14:paraId="0000006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Suggestions for company improvement</w:t>
        <w:br w:type="textWrapping"/>
      </w:r>
    </w:p>
    <w:p w:rsidR="00000000" w:rsidDel="00000000" w:rsidP="00000000" w:rsidRDefault="00000000" w:rsidRPr="00000000" w14:paraId="0000006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Plans post-departure</w:t>
        <w:br w:type="textWrapping"/>
      </w:r>
    </w:p>
    <w:p w:rsidR="00000000" w:rsidDel="00000000" w:rsidP="00000000" w:rsidRDefault="00000000" w:rsidRPr="00000000" w14:paraId="00000069">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HR will analyze all exit data monthly. If recurring issues or trends are found, leadership will be informed for review and correction.</w:t>
        <w:br w:type="textWrapping"/>
      </w:r>
    </w:p>
    <w:p w:rsidR="00000000" w:rsidDel="00000000" w:rsidP="00000000" w:rsidRDefault="00000000" w:rsidRPr="00000000" w14:paraId="0000006A">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ind w:right="112"/>
        <w:rPr>
          <w:sz w:val="26"/>
          <w:szCs w:val="26"/>
        </w:rPr>
      </w:pPr>
      <w:bookmarkStart w:colFirst="0" w:colLast="0" w:name="_heading=h.aslrd9hil32c" w:id="12"/>
      <w:bookmarkEnd w:id="12"/>
      <w:r w:rsidDel="00000000" w:rsidR="00000000" w:rsidRPr="00000000">
        <w:rPr>
          <w:sz w:val="26"/>
          <w:szCs w:val="26"/>
          <w:rtl w:val="0"/>
        </w:rPr>
        <w:t xml:space="preserve">Compliance Assurance</w:t>
      </w:r>
    </w:p>
    <w:p w:rsidR="00000000" w:rsidDel="00000000" w:rsidP="00000000" w:rsidRDefault="00000000" w:rsidRPr="00000000" w14:paraId="0000006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This policy complies with all applicable </w:t>
      </w:r>
      <w:r w:rsidDel="00000000" w:rsidR="00000000" w:rsidRPr="00000000">
        <w:rPr>
          <w:b w:val="1"/>
          <w:sz w:val="24"/>
          <w:szCs w:val="24"/>
          <w:rtl w:val="0"/>
        </w:rPr>
        <w:t xml:space="preserve">Indian labor laws</w:t>
      </w:r>
      <w:r w:rsidDel="00000000" w:rsidR="00000000" w:rsidRPr="00000000">
        <w:rPr>
          <w:sz w:val="24"/>
          <w:szCs w:val="24"/>
          <w:rtl w:val="0"/>
        </w:rPr>
        <w:t xml:space="preserve">.</w:t>
        <w:br w:type="textWrapping"/>
      </w:r>
    </w:p>
    <w:p w:rsidR="00000000" w:rsidDel="00000000" w:rsidP="00000000" w:rsidRDefault="00000000" w:rsidRPr="00000000" w14:paraId="0000006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HR is responsible for ensuring that all separations—voluntary or involuntary—are handled </w:t>
      </w:r>
      <w:r w:rsidDel="00000000" w:rsidR="00000000" w:rsidRPr="00000000">
        <w:rPr>
          <w:b w:val="1"/>
          <w:sz w:val="24"/>
          <w:szCs w:val="24"/>
          <w:rtl w:val="0"/>
        </w:rPr>
        <w:t xml:space="preserve">fairly, professionally, and legally</w:t>
      </w:r>
      <w:r w:rsidDel="00000000" w:rsidR="00000000" w:rsidRPr="00000000">
        <w:rPr>
          <w:sz w:val="24"/>
          <w:szCs w:val="24"/>
          <w:rtl w:val="0"/>
        </w:rPr>
        <w:t xml:space="preserve">.</w:t>
        <w:br w:type="textWrapping"/>
      </w:r>
    </w:p>
    <w:p w:rsidR="00000000" w:rsidDel="00000000" w:rsidP="00000000" w:rsidRDefault="00000000" w:rsidRPr="00000000" w14:paraId="0000006E">
      <w:pPr>
        <w:ind w:right="11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ind w:left="0" w:right="112" w:firstLine="0"/>
        <w:rPr>
          <w:sz w:val="24"/>
          <w:szCs w:val="24"/>
        </w:rPr>
        <w:sectPr>
          <w:footerReference r:id="rId8" w:type="default"/>
          <w:pgSz w:h="16840" w:w="11910" w:orient="portrait"/>
          <w:pgMar w:bottom="1500" w:top="440" w:left="1417" w:right="850" w:header="0" w:footer="1303"/>
          <w:pgNumType w:start="1"/>
        </w:sectPr>
      </w:pPr>
      <w:r w:rsidDel="00000000" w:rsidR="00000000" w:rsidRPr="00000000">
        <w:rPr>
          <w:rtl w:val="0"/>
        </w:rPr>
      </w:r>
    </w:p>
    <w:p w:rsidR="00000000" w:rsidDel="00000000" w:rsidP="00000000" w:rsidRDefault="00000000" w:rsidRPr="00000000" w14:paraId="00000071">
      <w:pPr>
        <w:tabs>
          <w:tab w:val="left" w:leader="none" w:pos="741"/>
          <w:tab w:val="left" w:leader="none" w:pos="743"/>
        </w:tabs>
        <w:ind w:right="204"/>
        <w:jc w:val="both"/>
        <w:rPr>
          <w:sz w:val="24"/>
          <w:szCs w:val="24"/>
        </w:rPr>
        <w:sectPr>
          <w:type w:val="nextPage"/>
          <w:pgSz w:h="16840" w:w="11910" w:orient="portrait"/>
          <w:pgMar w:bottom="1960" w:top="1200" w:left="1417" w:right="850" w:header="451" w:footer="1763"/>
        </w:sectPr>
      </w:pPr>
      <w:r w:rsidDel="00000000" w:rsidR="00000000" w:rsidRPr="00000000">
        <w:rPr>
          <w:rtl w:val="0"/>
        </w:rPr>
      </w:r>
    </w:p>
    <w:p w:rsidR="00000000" w:rsidDel="00000000" w:rsidP="00000000" w:rsidRDefault="00000000" w:rsidRPr="00000000" w14:paraId="00000072">
      <w:pPr>
        <w:tabs>
          <w:tab w:val="left" w:leader="none" w:pos="743"/>
        </w:tabs>
        <w:spacing w:before="30" w:lineRule="auto"/>
        <w:ind w:left="0" w:firstLine="0"/>
        <w:rPr>
          <w:sz w:val="24"/>
          <w:szCs w:val="24"/>
        </w:rPr>
        <w:sectPr>
          <w:type w:val="nextPage"/>
          <w:pgSz w:h="16840" w:w="11910" w:orient="portrait"/>
          <w:pgMar w:bottom="1960" w:top="1180" w:left="1417" w:right="850" w:header="451" w:footer="1763"/>
          <w:pgNumType w:start="2"/>
        </w:sect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left"/>
        <w:rPr>
          <w:sz w:val="24"/>
          <w:szCs w:val="24"/>
        </w:rPr>
      </w:pPr>
      <w:r w:rsidDel="00000000" w:rsidR="00000000" w:rsidRPr="00000000">
        <w:rPr>
          <w:rtl w:val="0"/>
        </w:rPr>
      </w:r>
    </w:p>
    <w:sectPr>
      <w:type w:val="nextPage"/>
      <w:pgSz w:h="16840" w:w="11910" w:orient="portrait"/>
      <w:pgMar w:bottom="1960" w:top="1200" w:left="1417" w:right="850" w:header="451" w:footer="17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406400</wp:posOffset>
              </wp:positionH>
              <wp:positionV relativeFrom="paragraph">
                <wp:posOffset>9715500</wp:posOffset>
              </wp:positionV>
              <wp:extent cx="4378960" cy="379095"/>
              <wp:effectExtent b="0" l="0" r="0" t="0"/>
              <wp:wrapNone/>
              <wp:docPr id="8" name=""/>
              <a:graphic>
                <a:graphicData uri="http://schemas.microsoft.com/office/word/2010/wordprocessingShape">
                  <wps:wsp>
                    <wps:cNvSpPr/>
                    <wps:cNvPr id="3" name="Shape 3"/>
                    <wps:spPr>
                      <a:xfrm>
                        <a:off x="3161283" y="3595215"/>
                        <a:ext cx="4369435" cy="369570"/>
                      </a:xfrm>
                      <a:prstGeom prst="rect">
                        <a:avLst/>
                      </a:prstGeom>
                      <a:noFill/>
                      <a:ln>
                        <a:noFill/>
                      </a:ln>
                    </wps:spPr>
                    <wps:txbx>
                      <w:txbxContent>
                        <w:p w:rsidR="00000000" w:rsidDel="00000000" w:rsidP="00000000" w:rsidRDefault="00000000" w:rsidRPr="00000000">
                          <w:pPr>
                            <w:spacing w:after="0" w:before="10" w:line="240"/>
                            <w:ind w:left="560" w:right="17.999999523162842"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Regd. Office: E-221, Phase VIII-B, Indl. Area, Mohali, Punjab-160059 </w:t>
                          </w:r>
                          <w:r w:rsidDel="00000000" w:rsidR="00000000" w:rsidRPr="00000000">
                            <w:rPr>
                              <w:rFonts w:ascii="Times New Roman" w:cs="Times New Roman" w:eastAsia="Times New Roman" w:hAnsi="Times New Roman"/>
                              <w:b w:val="0"/>
                              <w:i w:val="0"/>
                              <w:smallCaps w:val="0"/>
                              <w:strike w:val="0"/>
                              <w:color w:val="000080"/>
                              <w:sz w:val="24"/>
                              <w:u w:val="single"/>
                              <w:vertAlign w:val="baseline"/>
                            </w:rPr>
                            <w:t xml:space="preserve">www.antiersolutions.com</w:t>
                          </w: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 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406400</wp:posOffset>
              </wp:positionH>
              <wp:positionV relativeFrom="paragraph">
                <wp:posOffset>9715500</wp:posOffset>
              </wp:positionV>
              <wp:extent cx="4378960" cy="379095"/>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78960" cy="3790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5384800</wp:posOffset>
              </wp:positionH>
              <wp:positionV relativeFrom="paragraph">
                <wp:posOffset>9715500</wp:posOffset>
              </wp:positionV>
              <wp:extent cx="724535" cy="203835"/>
              <wp:effectExtent b="0" l="0" r="0" t="0"/>
              <wp:wrapNone/>
              <wp:docPr id="7" name=""/>
              <a:graphic>
                <a:graphicData uri="http://schemas.microsoft.com/office/word/2010/wordprocessingShape">
                  <wps:wsp>
                    <wps:cNvSpPr/>
                    <wps:cNvPr id="2" name="Shape 2"/>
                    <wps:spPr>
                      <a:xfrm>
                        <a:off x="4988495" y="3682845"/>
                        <a:ext cx="71501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Page 1 of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5384800</wp:posOffset>
              </wp:positionH>
              <wp:positionV relativeFrom="paragraph">
                <wp:posOffset>9715500</wp:posOffset>
              </wp:positionV>
              <wp:extent cx="724535" cy="203835"/>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453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23"/>
    </w:pPr>
    <w:rPr>
      <w:rFonts w:ascii="Arial" w:cs="Arial" w:eastAsia="Arial" w:hAnsi="Arial"/>
      <w:b w:val="1"/>
      <w:sz w:val="23"/>
      <w:szCs w:val="23"/>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743" w:hanging="360"/>
    </w:pPr>
    <w:rPr>
      <w:rFonts w:ascii="Arial MT" w:cs="Arial MT" w:eastAsia="Arial MT" w:hAnsi="Arial MT"/>
      <w:sz w:val="23"/>
      <w:szCs w:val="23"/>
      <w:lang w:bidi="ar-SA" w:eastAsia="en-US" w:val="en-US"/>
    </w:rPr>
  </w:style>
  <w:style w:type="paragraph" w:styleId="Heading1">
    <w:name w:val="Heading 1"/>
    <w:basedOn w:val="Normal"/>
    <w:uiPriority w:val="1"/>
    <w:qFormat w:val="1"/>
    <w:pPr>
      <w:ind w:left="23"/>
      <w:outlineLvl w:val="1"/>
    </w:pPr>
    <w:rPr>
      <w:rFonts w:ascii="Arial" w:cs="Arial" w:eastAsia="Arial" w:hAnsi="Arial"/>
      <w:b w:val="1"/>
      <w:bCs w:val="1"/>
      <w:sz w:val="23"/>
      <w:szCs w:val="23"/>
      <w:u w:color="000000" w:val="single"/>
      <w:lang w:bidi="ar-SA" w:eastAsia="en-US" w:val="en-US"/>
    </w:rPr>
  </w:style>
  <w:style w:type="paragraph" w:styleId="ListParagraph">
    <w:name w:val="List Paragraph"/>
    <w:basedOn w:val="Normal"/>
    <w:uiPriority w:val="1"/>
    <w:qFormat w:val="1"/>
    <w:pPr>
      <w:ind w:left="743" w:hanging="360"/>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GUo/T1kRpVOZuhGFH6VRBvVhw==">CgMxLjAyDmguZndpMmphcnNnbnB2Mg5oLm0zbDNmd2QzMTNpNDIOaC5peGh0NmRld3J3YngyDmguZmlkdWx6dTNnbWFwMg5oLmg4dmVsdnMyeDNyZjIOaC5kd3ZodHgxY2gwMWQyDmguNDh4OHczbzMyaTFiMg5oLmRkeDk3M25scWRrMzIOaC5tcDNyd3QxNDcwYW0yDmgubTNieW02NXpkNmJ0Mg5oLmR1Y3R1YnBoeHloMDIOaC5saHRpM3lxdTJlYTUyDmguYXNscmQ5aGlsMzJjOAByITF2ZzVTY3ZQSHptSUxFOEJsbHpiNDFNdzNoN1BheXh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2025-06-18T11:04:21Z</dcterms:created>
  <dc:creator>Harshdeep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