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F5A2F" w14:textId="1B2C1E0E" w:rsidR="00482403" w:rsidRPr="00A454B0" w:rsidRDefault="0089375A">
      <w:pPr>
        <w:rPr>
          <w:b/>
          <w:bCs/>
          <w:sz w:val="32"/>
          <w:szCs w:val="32"/>
        </w:rPr>
      </w:pPr>
      <w:r w:rsidRPr="00A454B0">
        <w:rPr>
          <w:b/>
          <w:bCs/>
          <w:sz w:val="32"/>
          <w:szCs w:val="32"/>
        </w:rPr>
        <w:t>Steering Calculations:</w:t>
      </w:r>
    </w:p>
    <w:p w14:paraId="6E6B4F43" w14:textId="77777777" w:rsidR="0089375A" w:rsidRDefault="0089375A"/>
    <w:p w14:paraId="39797BDD" w14:textId="04919E5D" w:rsidR="0089375A" w:rsidRDefault="0089375A">
      <w:hyperlink r:id="rId8" w:history="1">
        <w:r w:rsidRPr="004B3714">
          <w:rPr>
            <w:rStyle w:val="Hyperlink"/>
          </w:rPr>
          <w:t xml:space="preserve">2019 Steering Calculations – Kelvin </w:t>
        </w:r>
        <w:proofErr w:type="gramStart"/>
        <w:r w:rsidRPr="004B3714">
          <w:rPr>
            <w:rStyle w:val="Hyperlink"/>
          </w:rPr>
          <w:t>edit</w:t>
        </w:r>
        <w:proofErr w:type="gramEnd"/>
      </w:hyperlink>
    </w:p>
    <w:p w14:paraId="3C81111D" w14:textId="1E0C641E" w:rsidR="00D710EB" w:rsidRDefault="0009491A">
      <w:r>
        <w:t>Goal: To find out the required</w:t>
      </w:r>
      <w:r w:rsidR="00801290">
        <w:t xml:space="preserve"> motor torque to overcome the steering torque.</w:t>
      </w:r>
    </w:p>
    <w:p w14:paraId="759E8F15" w14:textId="2C94256C" w:rsidR="00D710EB" w:rsidRDefault="00D710EB">
      <w:r>
        <w:t xml:space="preserve">Using </w:t>
      </w:r>
      <w:r w:rsidR="000963DF">
        <w:t xml:space="preserve">a provided resource in the UTSMA drive titled ‘2019 Steering Calculations, </w:t>
      </w:r>
      <w:r w:rsidR="00EC1813">
        <w:t>additional cells were</w:t>
      </w:r>
      <w:r w:rsidR="009175FC">
        <w:t xml:space="preserve"> inserted the highlighted in </w:t>
      </w:r>
      <w:r w:rsidR="009175FC" w:rsidRPr="009175FC">
        <w:rPr>
          <w:highlight w:val="yellow"/>
        </w:rPr>
        <w:t>yellow</w:t>
      </w:r>
      <w:r w:rsidR="00EC1813">
        <w:t xml:space="preserve"> shown in the picture below:</w:t>
      </w:r>
      <w:r w:rsidR="00EC1813">
        <w:br/>
      </w:r>
      <w:r w:rsidR="00EC1813">
        <w:br/>
      </w:r>
      <w:r w:rsidR="00EC1813" w:rsidRPr="00A454B0">
        <w:rPr>
          <w:b/>
          <w:bCs/>
        </w:rPr>
        <w:t>Steering column Force:</w:t>
      </w:r>
      <w:r w:rsidR="00EC1813">
        <w:t xml:space="preserve"> </w:t>
      </w:r>
      <w:r w:rsidR="00C46CC3">
        <w:t xml:space="preserve">Is the pinion Torque </w:t>
      </w:r>
      <w:r w:rsidR="00A454B0">
        <w:t>divided by the Steering Wheel Radius.</w:t>
      </w:r>
    </w:p>
    <w:p w14:paraId="3DCAC5A1" w14:textId="66D71EF7" w:rsidR="00A454B0" w:rsidRDefault="00617BCB">
      <w:r w:rsidRPr="00B55F1B">
        <w:rPr>
          <w:b/>
          <w:bCs/>
        </w:rPr>
        <w:t>Torque</w:t>
      </w:r>
      <w:r w:rsidR="00A001E9" w:rsidRPr="00B55F1B">
        <w:rPr>
          <w:b/>
          <w:bCs/>
        </w:rPr>
        <w:t xml:space="preserve"> acting on column:</w:t>
      </w:r>
      <w:r w:rsidR="00A001E9">
        <w:t xml:space="preserve"> Is the Steering Column Force divided by the </w:t>
      </w:r>
      <w:r w:rsidR="00B55F1B">
        <w:t>Steering Wheel Radius</w:t>
      </w:r>
      <w:r w:rsidR="006D4E3F">
        <w:t>, which is the same as the Pinion Torque.</w:t>
      </w:r>
    </w:p>
    <w:p w14:paraId="3F590F0E" w14:textId="77777777" w:rsidR="00D710EB" w:rsidRDefault="00D710EB"/>
    <w:p w14:paraId="5739335F" w14:textId="31A45C05" w:rsidR="00D710EB" w:rsidRDefault="00D710EB">
      <w:r w:rsidRPr="00D710EB">
        <w:rPr>
          <w:noProof/>
        </w:rPr>
        <w:drawing>
          <wp:inline distT="0" distB="0" distL="0" distR="0" wp14:anchorId="096B0A9B" wp14:editId="5824D15C">
            <wp:extent cx="5943600" cy="3742055"/>
            <wp:effectExtent l="0" t="0" r="0" b="0"/>
            <wp:docPr id="1839526439" name="Picture 1" descr="A chart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26439" name="Picture 1" descr="A chart with text and numbers&#10;&#10;Description automatically generated with medium confidence"/>
                    <pic:cNvPicPr/>
                  </pic:nvPicPr>
                  <pic:blipFill>
                    <a:blip r:embed="rId9"/>
                    <a:stretch>
                      <a:fillRect/>
                    </a:stretch>
                  </pic:blipFill>
                  <pic:spPr>
                    <a:xfrm>
                      <a:off x="0" y="0"/>
                      <a:ext cx="5943600" cy="3742055"/>
                    </a:xfrm>
                    <a:prstGeom prst="rect">
                      <a:avLst/>
                    </a:prstGeom>
                  </pic:spPr>
                </pic:pic>
              </a:graphicData>
            </a:graphic>
          </wp:inline>
        </w:drawing>
      </w:r>
    </w:p>
    <w:p w14:paraId="6D64C710" w14:textId="77777777" w:rsidR="0003113C" w:rsidRDefault="0003113C"/>
    <w:p w14:paraId="4B96171E" w14:textId="77777777" w:rsidR="00AB5919" w:rsidRDefault="00AB5919"/>
    <w:p w14:paraId="568F71DB" w14:textId="77777777" w:rsidR="00AB5919" w:rsidRDefault="00AB5919"/>
    <w:p w14:paraId="6D221E3C" w14:textId="77777777" w:rsidR="00AB5919" w:rsidRDefault="00AB5919"/>
    <w:p w14:paraId="7515A38B" w14:textId="77777777" w:rsidR="00AB5919" w:rsidRDefault="00AB5919"/>
    <w:p w14:paraId="3A3B7D8C" w14:textId="627BB085" w:rsidR="00AB5919" w:rsidRDefault="00AB5919" w:rsidP="00AB5919">
      <w:pPr>
        <w:pStyle w:val="ListParagraph"/>
        <w:numPr>
          <w:ilvl w:val="0"/>
          <w:numId w:val="1"/>
        </w:numPr>
      </w:pPr>
      <w:r>
        <w:lastRenderedPageBreak/>
        <w:t xml:space="preserve">Due to the slowness in speed that the </w:t>
      </w:r>
      <w:r w:rsidR="00E70130">
        <w:t>Autonomous car travels at on the track, aero downforce was set at 0.</w:t>
      </w:r>
    </w:p>
    <w:p w14:paraId="6C46B160" w14:textId="47EE17CA" w:rsidR="003B31ED" w:rsidRDefault="003B31ED" w:rsidP="00AB5919">
      <w:pPr>
        <w:pStyle w:val="ListParagraph"/>
        <w:numPr>
          <w:ilvl w:val="0"/>
          <w:numId w:val="1"/>
        </w:numPr>
      </w:pPr>
      <w:r>
        <w:t xml:space="preserve">Lateral Acceleration: </w:t>
      </w:r>
      <w:r w:rsidR="00941A4E">
        <w:t xml:space="preserve">The max lateral acceleration is denoted by the </w:t>
      </w:r>
      <w:proofErr w:type="spellStart"/>
      <w:r w:rsidR="00D17624">
        <w:t>t</w:t>
      </w:r>
      <w:r w:rsidR="00941A4E">
        <w:t>yre</w:t>
      </w:r>
      <w:proofErr w:type="spellEnd"/>
      <w:r w:rsidR="00941A4E">
        <w:t xml:space="preserve"> coefficient of friction</w:t>
      </w:r>
      <w:r w:rsidR="00D17624">
        <w:t>. (cannot exceed it). Through research, it can be assumed that a value of 0.2G is a reasonable estimate for</w:t>
      </w:r>
      <w:r w:rsidR="00F83E9B">
        <w:t xml:space="preserve"> very</w:t>
      </w:r>
      <w:r w:rsidR="00D17624">
        <w:t xml:space="preserve"> low speed conditions</w:t>
      </w:r>
      <w:r w:rsidR="00F83E9B">
        <w:t xml:space="preserve"> of which the rate</w:t>
      </w:r>
      <w:r w:rsidR="00982391">
        <w:t xml:space="preserve"> the</w:t>
      </w:r>
      <w:r w:rsidR="00F83E9B">
        <w:t xml:space="preserve"> UTSMA car travel</w:t>
      </w:r>
      <w:r w:rsidR="00982391">
        <w:t>s at.</w:t>
      </w:r>
      <w:r w:rsidR="00F83E9B">
        <w:t xml:space="preserve"> </w:t>
      </w:r>
    </w:p>
    <w:p w14:paraId="35F9E4CE" w14:textId="6015F77E" w:rsidR="006D5A7D" w:rsidRDefault="006D5A7D" w:rsidP="00AB5919">
      <w:pPr>
        <w:pStyle w:val="ListParagraph"/>
        <w:numPr>
          <w:ilvl w:val="0"/>
          <w:numId w:val="1"/>
        </w:numPr>
      </w:pPr>
      <w:proofErr w:type="spellStart"/>
      <w:r>
        <w:t>Tyre</w:t>
      </w:r>
      <w:proofErr w:type="spellEnd"/>
      <w:r>
        <w:t xml:space="preserve"> coefficient: Various sources valued </w:t>
      </w:r>
      <w:proofErr w:type="spellStart"/>
      <w:r>
        <w:t>it</w:t>
      </w:r>
      <w:proofErr w:type="spellEnd"/>
      <w:r>
        <w:t xml:space="preserve"> between 1.3 – 1.6G</w:t>
      </w:r>
      <w:r w:rsidR="00875E7E">
        <w:t>.</w:t>
      </w:r>
    </w:p>
    <w:p w14:paraId="026EC510" w14:textId="1280616B" w:rsidR="00D57457" w:rsidRDefault="00D57457" w:rsidP="00D57457">
      <w:r w:rsidRPr="00D57457">
        <w:t>"Autonomous race vehicles exhibit lateral accelerations ranging from 0.2</w:t>
      </w:r>
      <w:r w:rsidRPr="00D57457">
        <w:rPr>
          <w:rFonts w:ascii="Arial" w:hAnsi="Arial" w:cs="Arial"/>
        </w:rPr>
        <w:t> </w:t>
      </w:r>
      <w:r w:rsidRPr="00D57457">
        <w:t>G in low-speed conditions up to over 1</w:t>
      </w:r>
      <w:r w:rsidRPr="00D57457">
        <w:rPr>
          <w:rFonts w:ascii="Arial" w:hAnsi="Arial" w:cs="Arial"/>
        </w:rPr>
        <w:t> </w:t>
      </w:r>
      <w:r w:rsidRPr="00D57457">
        <w:t>G during high-speed maneuvers."</w:t>
      </w:r>
      <w:r w:rsidRPr="00D57457">
        <w:br/>
      </w:r>
      <w:r w:rsidRPr="00D57457">
        <w:rPr>
          <w:i/>
          <w:iCs/>
        </w:rPr>
        <w:t xml:space="preserve">— Ziesche, J., Betz, J., &amp; </w:t>
      </w:r>
      <w:proofErr w:type="spellStart"/>
      <w:r w:rsidRPr="00D57457">
        <w:rPr>
          <w:i/>
          <w:iCs/>
        </w:rPr>
        <w:t>Alrifaee</w:t>
      </w:r>
      <w:proofErr w:type="spellEnd"/>
      <w:r w:rsidRPr="00D57457">
        <w:rPr>
          <w:i/>
          <w:iCs/>
        </w:rPr>
        <w:t>, B. (2020). Autonomous Racing: A Literature Review. SAE International Journal of Connected and Automated Vehicles, 3(3), 167–180.</w:t>
      </w:r>
    </w:p>
    <w:p w14:paraId="790923E9" w14:textId="223FC05B" w:rsidR="0003113C" w:rsidRDefault="00664B41" w:rsidP="00982391">
      <w:pPr>
        <w:jc w:val="center"/>
      </w:pPr>
      <w:r w:rsidRPr="00664B41">
        <w:rPr>
          <w:noProof/>
        </w:rPr>
        <w:drawing>
          <wp:inline distT="0" distB="0" distL="0" distR="0" wp14:anchorId="02C31BA2" wp14:editId="2AF12684">
            <wp:extent cx="4934309" cy="3450326"/>
            <wp:effectExtent l="0" t="0" r="0" b="0"/>
            <wp:docPr id="188584974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49743" name="Picture 1" descr="A screenshot of a calculator&#10;&#10;Description automatically generated"/>
                    <pic:cNvPicPr/>
                  </pic:nvPicPr>
                  <pic:blipFill>
                    <a:blip r:embed="rId10"/>
                    <a:stretch>
                      <a:fillRect/>
                    </a:stretch>
                  </pic:blipFill>
                  <pic:spPr>
                    <a:xfrm>
                      <a:off x="0" y="0"/>
                      <a:ext cx="4940129" cy="3454395"/>
                    </a:xfrm>
                    <a:prstGeom prst="rect">
                      <a:avLst/>
                    </a:prstGeom>
                  </pic:spPr>
                </pic:pic>
              </a:graphicData>
            </a:graphic>
          </wp:inline>
        </w:drawing>
      </w:r>
    </w:p>
    <w:p w14:paraId="2090ADF9" w14:textId="77777777" w:rsidR="00875E7E" w:rsidRDefault="00875E7E" w:rsidP="00982391">
      <w:pPr>
        <w:jc w:val="center"/>
      </w:pPr>
    </w:p>
    <w:p w14:paraId="5DFBE489" w14:textId="689868C1" w:rsidR="00875E7E" w:rsidRDefault="00875E7E" w:rsidP="00875E7E">
      <w:r>
        <w:t>Settings</w:t>
      </w:r>
      <w:r w:rsidR="004C1B21">
        <w:t xml:space="preserve"> (Static):</w:t>
      </w:r>
    </w:p>
    <w:p w14:paraId="694BF513" w14:textId="6D873586" w:rsidR="00875E7E" w:rsidRDefault="00875E7E" w:rsidP="00875E7E">
      <w:r>
        <w:t>Lateral acceleration:</w:t>
      </w:r>
      <w:r w:rsidR="00D008E1">
        <w:t xml:space="preserve"> 0.2G</w:t>
      </w:r>
      <w:r w:rsidR="00D008E1">
        <w:br/>
      </w:r>
      <w:proofErr w:type="spellStart"/>
      <w:r w:rsidR="00D008E1">
        <w:t>Tyre</w:t>
      </w:r>
      <w:proofErr w:type="spellEnd"/>
      <w:r w:rsidR="00D008E1">
        <w:t xml:space="preserve"> coefficient: 1.6</w:t>
      </w:r>
    </w:p>
    <w:p w14:paraId="431B623C" w14:textId="707E8925" w:rsidR="00850BCA" w:rsidRDefault="00BC15E0" w:rsidP="00982391">
      <w:pPr>
        <w:jc w:val="center"/>
      </w:pPr>
      <w:r w:rsidRPr="00BC15E0">
        <w:rPr>
          <w:noProof/>
        </w:rPr>
        <w:drawing>
          <wp:inline distT="0" distB="0" distL="0" distR="0" wp14:anchorId="41604DA6" wp14:editId="268FA0DD">
            <wp:extent cx="3200847" cy="466790"/>
            <wp:effectExtent l="0" t="0" r="0" b="9525"/>
            <wp:docPr id="41798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82122" name=""/>
                    <pic:cNvPicPr/>
                  </pic:nvPicPr>
                  <pic:blipFill>
                    <a:blip r:embed="rId11"/>
                    <a:stretch>
                      <a:fillRect/>
                    </a:stretch>
                  </pic:blipFill>
                  <pic:spPr>
                    <a:xfrm>
                      <a:off x="0" y="0"/>
                      <a:ext cx="3200847" cy="466790"/>
                    </a:xfrm>
                    <a:prstGeom prst="rect">
                      <a:avLst/>
                    </a:prstGeom>
                  </pic:spPr>
                </pic:pic>
              </a:graphicData>
            </a:graphic>
          </wp:inline>
        </w:drawing>
      </w:r>
    </w:p>
    <w:p w14:paraId="06B5CA2F" w14:textId="3610DA71" w:rsidR="00D008E1" w:rsidRDefault="00D008E1" w:rsidP="00D008E1">
      <w:r>
        <w:t>Lateral acceleration: 0.2G</w:t>
      </w:r>
      <w:r>
        <w:br/>
      </w:r>
      <w:proofErr w:type="spellStart"/>
      <w:r>
        <w:t>Tyre</w:t>
      </w:r>
      <w:proofErr w:type="spellEnd"/>
      <w:r>
        <w:t xml:space="preserve"> coefficient: 1.</w:t>
      </w:r>
      <w:r w:rsidR="00465290">
        <w:t>3</w:t>
      </w:r>
    </w:p>
    <w:p w14:paraId="7DC7E270" w14:textId="7846CBF5" w:rsidR="006739E6" w:rsidRPr="006739E6" w:rsidRDefault="006739E6" w:rsidP="006739E6">
      <w:pPr>
        <w:tabs>
          <w:tab w:val="left" w:pos="6629"/>
        </w:tabs>
      </w:pPr>
      <w:r>
        <w:tab/>
      </w:r>
    </w:p>
    <w:p w14:paraId="2E8D8861" w14:textId="7D0DE20E" w:rsidR="00D008E1" w:rsidRDefault="00AC1742" w:rsidP="00982391">
      <w:pPr>
        <w:jc w:val="center"/>
      </w:pPr>
      <w:r w:rsidRPr="00AC1742">
        <w:rPr>
          <w:noProof/>
        </w:rPr>
        <w:lastRenderedPageBreak/>
        <w:drawing>
          <wp:inline distT="0" distB="0" distL="0" distR="0" wp14:anchorId="18A63098" wp14:editId="3AA2F449">
            <wp:extent cx="3181794" cy="438211"/>
            <wp:effectExtent l="0" t="0" r="0" b="0"/>
            <wp:docPr id="123203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36960" name=""/>
                    <pic:cNvPicPr/>
                  </pic:nvPicPr>
                  <pic:blipFill>
                    <a:blip r:embed="rId12"/>
                    <a:stretch>
                      <a:fillRect/>
                    </a:stretch>
                  </pic:blipFill>
                  <pic:spPr>
                    <a:xfrm>
                      <a:off x="0" y="0"/>
                      <a:ext cx="3181794" cy="438211"/>
                    </a:xfrm>
                    <a:prstGeom prst="rect">
                      <a:avLst/>
                    </a:prstGeom>
                  </pic:spPr>
                </pic:pic>
              </a:graphicData>
            </a:graphic>
          </wp:inline>
        </w:drawing>
      </w:r>
    </w:p>
    <w:p w14:paraId="4E71E7B4" w14:textId="77777777" w:rsidR="004C1B21" w:rsidRDefault="004C1B21" w:rsidP="00982391">
      <w:pPr>
        <w:jc w:val="center"/>
      </w:pPr>
    </w:p>
    <w:p w14:paraId="23E7DFE4" w14:textId="789C2B9F" w:rsidR="00360912" w:rsidRPr="00360912" w:rsidRDefault="004C1B21" w:rsidP="00360912">
      <w:r>
        <w:t>Settings (Dynamic):</w:t>
      </w:r>
      <w:r>
        <w:br/>
      </w:r>
      <w:r>
        <w:br/>
        <w:t>Through research</w:t>
      </w:r>
      <w:r w:rsidR="00203B26">
        <w:t xml:space="preserve">, the dynamics force during the motion of the car </w:t>
      </w:r>
      <w:r w:rsidR="0002759C">
        <w:t xml:space="preserve">can be estimated at </w:t>
      </w:r>
      <w:r w:rsidR="00203B26">
        <w:t>0.7 of the static forces.</w:t>
      </w:r>
      <w:r w:rsidR="00360912">
        <w:t xml:space="preserve"> This is due to</w:t>
      </w:r>
      <w:r w:rsidR="00A44D4F">
        <w:t xml:space="preserve"> </w:t>
      </w:r>
      <w:r w:rsidR="00360912" w:rsidRPr="00360912">
        <w:t>the rolling motion of the tires reduces friction when the vehicle is moving. Static steering force is higher since it requires overcoming static friction when the vehicle is stationary, whereas dynamic friction is lower when the vehicle is in motion.</w:t>
      </w:r>
    </w:p>
    <w:p w14:paraId="7A2F7AA8" w14:textId="118500C7" w:rsidR="004C1B21" w:rsidRDefault="004C1B21" w:rsidP="004C1B21"/>
    <w:p w14:paraId="6A9F33C0" w14:textId="7D44933F" w:rsidR="00881891" w:rsidRDefault="00881891" w:rsidP="004C1B21">
      <w:r>
        <w:t>Using the</w:t>
      </w:r>
      <w:r w:rsidR="00527E8B">
        <w:t xml:space="preserve"> static</w:t>
      </w:r>
      <w:r>
        <w:t xml:space="preserve"> </w:t>
      </w:r>
      <w:r w:rsidR="00527E8B">
        <w:t xml:space="preserve">value of </w:t>
      </w:r>
      <w:r w:rsidR="00527E8B" w:rsidRPr="00191ED2">
        <w:rPr>
          <w:b/>
          <w:bCs/>
        </w:rPr>
        <w:t>16.6</w:t>
      </w:r>
      <w:r w:rsidR="00543D88" w:rsidRPr="00191ED2">
        <w:rPr>
          <w:b/>
          <w:bCs/>
        </w:rPr>
        <w:t>nm</w:t>
      </w:r>
      <w:r w:rsidR="00527E8B">
        <w:t xml:space="preserve">, </w:t>
      </w:r>
      <w:r w:rsidR="00B90B51">
        <w:t>t</w:t>
      </w:r>
      <w:r w:rsidR="00527E8B">
        <w:t>he dynamic value</w:t>
      </w:r>
      <w:r w:rsidR="00BB382D">
        <w:t xml:space="preserve"> (without external factors)</w:t>
      </w:r>
      <w:r w:rsidR="00527E8B">
        <w:t xml:space="preserve"> </w:t>
      </w:r>
      <w:r w:rsidR="00543D88">
        <w:t xml:space="preserve">becomes roughly </w:t>
      </w:r>
      <w:r w:rsidR="00543D88" w:rsidRPr="00191ED2">
        <w:rPr>
          <w:b/>
          <w:bCs/>
        </w:rPr>
        <w:t>1</w:t>
      </w:r>
      <w:r w:rsidR="00CF6C6D">
        <w:rPr>
          <w:b/>
          <w:bCs/>
        </w:rPr>
        <w:t>3.5</w:t>
      </w:r>
      <w:r w:rsidR="00543D88" w:rsidRPr="00191ED2">
        <w:rPr>
          <w:b/>
          <w:bCs/>
        </w:rPr>
        <w:t>nm</w:t>
      </w:r>
      <w:r w:rsidR="00B90B51">
        <w:t>.</w:t>
      </w:r>
    </w:p>
    <w:p w14:paraId="6447751A" w14:textId="77777777" w:rsidR="00000BAA" w:rsidRDefault="00000BAA" w:rsidP="004C1B21"/>
    <w:p w14:paraId="3A5B44A2" w14:textId="009973F8" w:rsidR="00000BAA" w:rsidRPr="00000BAA" w:rsidRDefault="00000BAA" w:rsidP="004C1B21">
      <w:pPr>
        <w:rPr>
          <w:b/>
          <w:bCs/>
        </w:rPr>
      </w:pPr>
      <w:r w:rsidRPr="00000BAA">
        <w:rPr>
          <w:b/>
          <w:bCs/>
        </w:rPr>
        <w:t>Factor of Safety</w:t>
      </w:r>
      <w:r w:rsidR="004D3C01">
        <w:rPr>
          <w:b/>
          <w:bCs/>
        </w:rPr>
        <w:t xml:space="preserve"> - Static</w:t>
      </w:r>
      <w:r w:rsidRPr="00000BAA">
        <w:rPr>
          <w:b/>
          <w:bCs/>
        </w:rPr>
        <w:t>:</w:t>
      </w:r>
    </w:p>
    <w:p w14:paraId="206551A1" w14:textId="77777777" w:rsidR="00F12A57" w:rsidRPr="00F12A57" w:rsidRDefault="00F12A57" w:rsidP="00F12A57">
      <w:r w:rsidRPr="00F12A57">
        <w:t xml:space="preserve">For an autonomous FSAE vehicle operating at low speeds, a </w:t>
      </w:r>
      <w:r w:rsidRPr="00F12A57">
        <w:rPr>
          <w:b/>
          <w:bCs/>
        </w:rPr>
        <w:t>factor of safety (FOS) of 1.</w:t>
      </w:r>
      <w:r w:rsidRPr="00F12A57">
        <w:t xml:space="preserve">5 should be adequate to handle the static torque requirements. This ensures that the design torque of </w:t>
      </w:r>
      <w:r w:rsidRPr="00F12A57">
        <w:rPr>
          <w:b/>
          <w:bCs/>
        </w:rPr>
        <w:t>24.9 Nm</w:t>
      </w:r>
      <w:r w:rsidRPr="00F12A57">
        <w:t xml:space="preserve"> (based on the static torque of 16.6 Nm) is sufficient for safe and reliable operation under these conditions.</w:t>
      </w:r>
    </w:p>
    <w:p w14:paraId="083C3D98" w14:textId="77777777" w:rsidR="00000BAA" w:rsidRDefault="00000BAA" w:rsidP="004C1B21"/>
    <w:p w14:paraId="70B2BAC1" w14:textId="27AFAC40" w:rsidR="004D3C01" w:rsidRDefault="004D3C01" w:rsidP="004D3C01">
      <w:pPr>
        <w:rPr>
          <w:b/>
          <w:bCs/>
        </w:rPr>
      </w:pPr>
      <w:r w:rsidRPr="00000BAA">
        <w:rPr>
          <w:b/>
          <w:bCs/>
        </w:rPr>
        <w:t>Factor of Safety</w:t>
      </w:r>
      <w:r>
        <w:rPr>
          <w:b/>
          <w:bCs/>
        </w:rPr>
        <w:t xml:space="preserve"> – Dynamic</w:t>
      </w:r>
      <w:r w:rsidRPr="00000BAA">
        <w:rPr>
          <w:b/>
          <w:bCs/>
        </w:rPr>
        <w:t>:</w:t>
      </w:r>
    </w:p>
    <w:p w14:paraId="7053D321" w14:textId="69A045BE" w:rsidR="00106AE8" w:rsidRDefault="00106AE8" w:rsidP="004D3C01">
      <w:r>
        <w:t>External road factors are hard to quantify.</w:t>
      </w:r>
      <w:r w:rsidR="00823084">
        <w:t xml:space="preserve"> Due to the UTSMA car will be driven on a mostly smooth surface</w:t>
      </w:r>
      <w:r w:rsidR="00034BE1">
        <w:t xml:space="preserve"> on the track</w:t>
      </w:r>
      <w:r w:rsidR="00823084">
        <w:t xml:space="preserve">, </w:t>
      </w:r>
      <w:r w:rsidR="00A01EBB">
        <w:t xml:space="preserve">we can </w:t>
      </w:r>
      <w:proofErr w:type="gramStart"/>
      <w:r w:rsidR="00A01EBB">
        <w:t>guesstimate</w:t>
      </w:r>
      <w:proofErr w:type="gramEnd"/>
      <w:r w:rsidR="00A01EBB">
        <w:t xml:space="preserve"> that a</w:t>
      </w:r>
      <w:r w:rsidR="0005439A">
        <w:t xml:space="preserve"> </w:t>
      </w:r>
      <w:proofErr w:type="gramStart"/>
      <w:r w:rsidR="0005439A">
        <w:t>FOS  value</w:t>
      </w:r>
      <w:proofErr w:type="gramEnd"/>
      <w:r w:rsidR="0005439A">
        <w:t xml:space="preserve"> of around 1.5</w:t>
      </w:r>
      <w:r w:rsidR="00B073C6">
        <w:t>- 2</w:t>
      </w:r>
      <w:r w:rsidR="0005439A">
        <w:t xml:space="preserve"> will be for light to moderate </w:t>
      </w:r>
      <w:r w:rsidR="009E17BD">
        <w:t>dynamic load factors, while a FOS of</w:t>
      </w:r>
      <w:r w:rsidR="00B073C6">
        <w:t xml:space="preserve"> between 2.5 -</w:t>
      </w:r>
      <w:r w:rsidR="009E17BD">
        <w:t xml:space="preserve"> 3 can be </w:t>
      </w:r>
      <w:r w:rsidR="003E0EB8">
        <w:t xml:space="preserve">assigned for </w:t>
      </w:r>
      <w:r w:rsidR="00B073C6">
        <w:t>more sever</w:t>
      </w:r>
      <w:r w:rsidR="00F9329D">
        <w:t xml:space="preserve">e </w:t>
      </w:r>
      <w:r w:rsidR="00B073C6">
        <w:t xml:space="preserve"> road conditions and dynamic changes.</w:t>
      </w:r>
    </w:p>
    <w:p w14:paraId="3F524A2B" w14:textId="72BED10A" w:rsidR="00B073C6" w:rsidRPr="00106AE8" w:rsidRDefault="00034BE1" w:rsidP="004D3C01">
      <w:r>
        <w:t xml:space="preserve">Using </w:t>
      </w:r>
      <w:r w:rsidR="00DB1C7E">
        <w:t xml:space="preserve">a FOS of 2, </w:t>
      </w:r>
      <w:r w:rsidR="00730423">
        <w:t xml:space="preserve">the Dynamic value with </w:t>
      </w:r>
      <w:r w:rsidR="00284862">
        <w:t xml:space="preserve">low – moderate external factors can: </w:t>
      </w:r>
      <w:r w:rsidR="00D839D0">
        <w:t>13.5</w:t>
      </w:r>
      <w:r w:rsidR="00284862">
        <w:t xml:space="preserve"> x 2 = </w:t>
      </w:r>
      <w:r w:rsidR="00284862" w:rsidRPr="00284862">
        <w:rPr>
          <w:b/>
          <w:bCs/>
        </w:rPr>
        <w:t>2</w:t>
      </w:r>
      <w:r w:rsidR="00D839D0">
        <w:rPr>
          <w:b/>
          <w:bCs/>
        </w:rPr>
        <w:t>7nm</w:t>
      </w:r>
    </w:p>
    <w:p w14:paraId="2D48232D" w14:textId="457A4339" w:rsidR="00000BAA" w:rsidRDefault="00000BAA" w:rsidP="004C1B21"/>
    <w:p w14:paraId="6C2314B8" w14:textId="53122558" w:rsidR="004C1B21" w:rsidRDefault="004C1B21" w:rsidP="004C1B21"/>
    <w:sectPr w:rsidR="004C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EC658E"/>
    <w:multiLevelType w:val="hybridMultilevel"/>
    <w:tmpl w:val="3B78CD26"/>
    <w:lvl w:ilvl="0" w:tplc="9DAA144E">
      <w:start w:val="201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693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430F"/>
    <w:rsid w:val="00000BAA"/>
    <w:rsid w:val="00001E64"/>
    <w:rsid w:val="0002759C"/>
    <w:rsid w:val="0003113C"/>
    <w:rsid w:val="00034BE1"/>
    <w:rsid w:val="0005439A"/>
    <w:rsid w:val="0009491A"/>
    <w:rsid w:val="000963DF"/>
    <w:rsid w:val="00106AE8"/>
    <w:rsid w:val="00191ED2"/>
    <w:rsid w:val="00203B26"/>
    <w:rsid w:val="00284862"/>
    <w:rsid w:val="00360912"/>
    <w:rsid w:val="003B31ED"/>
    <w:rsid w:val="003E0EB8"/>
    <w:rsid w:val="00425CB9"/>
    <w:rsid w:val="0043430F"/>
    <w:rsid w:val="00465290"/>
    <w:rsid w:val="00482403"/>
    <w:rsid w:val="004C1B21"/>
    <w:rsid w:val="004D3C01"/>
    <w:rsid w:val="004E6043"/>
    <w:rsid w:val="00527E8B"/>
    <w:rsid w:val="00543D88"/>
    <w:rsid w:val="00617BCB"/>
    <w:rsid w:val="00664B41"/>
    <w:rsid w:val="006739E6"/>
    <w:rsid w:val="006D4E3F"/>
    <w:rsid w:val="006D5A7D"/>
    <w:rsid w:val="00730423"/>
    <w:rsid w:val="00784395"/>
    <w:rsid w:val="00801290"/>
    <w:rsid w:val="008147D9"/>
    <w:rsid w:val="00823084"/>
    <w:rsid w:val="00850BCA"/>
    <w:rsid w:val="00875E7E"/>
    <w:rsid w:val="00881891"/>
    <w:rsid w:val="0089375A"/>
    <w:rsid w:val="009175FC"/>
    <w:rsid w:val="00941A4E"/>
    <w:rsid w:val="00982391"/>
    <w:rsid w:val="009B3EF1"/>
    <w:rsid w:val="009E17BD"/>
    <w:rsid w:val="00A001E9"/>
    <w:rsid w:val="00A01EBB"/>
    <w:rsid w:val="00A44D4F"/>
    <w:rsid w:val="00A454B0"/>
    <w:rsid w:val="00AB5919"/>
    <w:rsid w:val="00AC1742"/>
    <w:rsid w:val="00B073C6"/>
    <w:rsid w:val="00B55F1B"/>
    <w:rsid w:val="00B90B51"/>
    <w:rsid w:val="00BB06D8"/>
    <w:rsid w:val="00BB382D"/>
    <w:rsid w:val="00BC15E0"/>
    <w:rsid w:val="00C46CC3"/>
    <w:rsid w:val="00CF6C6D"/>
    <w:rsid w:val="00D008E1"/>
    <w:rsid w:val="00D17624"/>
    <w:rsid w:val="00D5119B"/>
    <w:rsid w:val="00D57457"/>
    <w:rsid w:val="00D710EB"/>
    <w:rsid w:val="00D839D0"/>
    <w:rsid w:val="00DB1C7E"/>
    <w:rsid w:val="00E67A4B"/>
    <w:rsid w:val="00E70130"/>
    <w:rsid w:val="00EC1813"/>
    <w:rsid w:val="00F12A57"/>
    <w:rsid w:val="00F83E9B"/>
    <w:rsid w:val="00F93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537D"/>
  <w15:chartTrackingRefBased/>
  <w15:docId w15:val="{BCF0DE43-2DB7-4C28-B351-9549B148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3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3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3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3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3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3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3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3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3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3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3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3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3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3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3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3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3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30F"/>
    <w:rPr>
      <w:rFonts w:eastAsiaTheme="majorEastAsia" w:cstheme="majorBidi"/>
      <w:color w:val="272727" w:themeColor="text1" w:themeTint="D8"/>
    </w:rPr>
  </w:style>
  <w:style w:type="paragraph" w:styleId="Title">
    <w:name w:val="Title"/>
    <w:basedOn w:val="Normal"/>
    <w:next w:val="Normal"/>
    <w:link w:val="TitleChar"/>
    <w:uiPriority w:val="10"/>
    <w:qFormat/>
    <w:rsid w:val="00434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3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3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30F"/>
    <w:pPr>
      <w:spacing w:before="160"/>
      <w:jc w:val="center"/>
    </w:pPr>
    <w:rPr>
      <w:i/>
      <w:iCs/>
      <w:color w:val="404040" w:themeColor="text1" w:themeTint="BF"/>
    </w:rPr>
  </w:style>
  <w:style w:type="character" w:customStyle="1" w:styleId="QuoteChar">
    <w:name w:val="Quote Char"/>
    <w:basedOn w:val="DefaultParagraphFont"/>
    <w:link w:val="Quote"/>
    <w:uiPriority w:val="29"/>
    <w:rsid w:val="0043430F"/>
    <w:rPr>
      <w:i/>
      <w:iCs/>
      <w:color w:val="404040" w:themeColor="text1" w:themeTint="BF"/>
    </w:rPr>
  </w:style>
  <w:style w:type="paragraph" w:styleId="ListParagraph">
    <w:name w:val="List Paragraph"/>
    <w:basedOn w:val="Normal"/>
    <w:uiPriority w:val="34"/>
    <w:qFormat/>
    <w:rsid w:val="0043430F"/>
    <w:pPr>
      <w:ind w:left="720"/>
      <w:contextualSpacing/>
    </w:pPr>
  </w:style>
  <w:style w:type="character" w:styleId="IntenseEmphasis">
    <w:name w:val="Intense Emphasis"/>
    <w:basedOn w:val="DefaultParagraphFont"/>
    <w:uiPriority w:val="21"/>
    <w:qFormat/>
    <w:rsid w:val="0043430F"/>
    <w:rPr>
      <w:i/>
      <w:iCs/>
      <w:color w:val="0F4761" w:themeColor="accent1" w:themeShade="BF"/>
    </w:rPr>
  </w:style>
  <w:style w:type="paragraph" w:styleId="IntenseQuote">
    <w:name w:val="Intense Quote"/>
    <w:basedOn w:val="Normal"/>
    <w:next w:val="Normal"/>
    <w:link w:val="IntenseQuoteChar"/>
    <w:uiPriority w:val="30"/>
    <w:qFormat/>
    <w:rsid w:val="00434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30F"/>
    <w:rPr>
      <w:i/>
      <w:iCs/>
      <w:color w:val="0F4761" w:themeColor="accent1" w:themeShade="BF"/>
    </w:rPr>
  </w:style>
  <w:style w:type="character" w:styleId="IntenseReference">
    <w:name w:val="Intense Reference"/>
    <w:basedOn w:val="DefaultParagraphFont"/>
    <w:uiPriority w:val="32"/>
    <w:qFormat/>
    <w:rsid w:val="0043430F"/>
    <w:rPr>
      <w:b/>
      <w:bCs/>
      <w:smallCaps/>
      <w:color w:val="0F4761" w:themeColor="accent1" w:themeShade="BF"/>
      <w:spacing w:val="5"/>
    </w:rPr>
  </w:style>
  <w:style w:type="character" w:styleId="Hyperlink">
    <w:name w:val="Hyperlink"/>
    <w:basedOn w:val="DefaultParagraphFont"/>
    <w:uiPriority w:val="99"/>
    <w:unhideWhenUsed/>
    <w:rsid w:val="0089375A"/>
    <w:rPr>
      <w:color w:val="467886" w:themeColor="hyperlink"/>
      <w:u w:val="single"/>
    </w:rPr>
  </w:style>
  <w:style w:type="character" w:styleId="FollowedHyperlink">
    <w:name w:val="FollowedHyperlink"/>
    <w:basedOn w:val="DefaultParagraphFont"/>
    <w:uiPriority w:val="99"/>
    <w:semiHidden/>
    <w:unhideWhenUsed/>
    <w:rsid w:val="0089375A"/>
    <w:rPr>
      <w:color w:val="96607D" w:themeColor="followedHyperlink"/>
      <w:u w:val="single"/>
    </w:rPr>
  </w:style>
  <w:style w:type="paragraph" w:styleId="NormalWeb">
    <w:name w:val="Normal (Web)"/>
    <w:basedOn w:val="Normal"/>
    <w:uiPriority w:val="99"/>
    <w:semiHidden/>
    <w:unhideWhenUsed/>
    <w:rsid w:val="003609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026224">
      <w:bodyDiv w:val="1"/>
      <w:marLeft w:val="0"/>
      <w:marRight w:val="0"/>
      <w:marTop w:val="0"/>
      <w:marBottom w:val="0"/>
      <w:divBdr>
        <w:top w:val="none" w:sz="0" w:space="0" w:color="auto"/>
        <w:left w:val="none" w:sz="0" w:space="0" w:color="auto"/>
        <w:bottom w:val="none" w:sz="0" w:space="0" w:color="auto"/>
        <w:right w:val="none" w:sz="0" w:space="0" w:color="auto"/>
      </w:divBdr>
      <w:divsChild>
        <w:div w:id="309596502">
          <w:marLeft w:val="0"/>
          <w:marRight w:val="0"/>
          <w:marTop w:val="0"/>
          <w:marBottom w:val="0"/>
          <w:divBdr>
            <w:top w:val="none" w:sz="0" w:space="0" w:color="auto"/>
            <w:left w:val="none" w:sz="0" w:space="0" w:color="auto"/>
            <w:bottom w:val="none" w:sz="0" w:space="0" w:color="auto"/>
            <w:right w:val="none" w:sz="0" w:space="0" w:color="auto"/>
          </w:divBdr>
          <w:divsChild>
            <w:div w:id="1208253042">
              <w:marLeft w:val="0"/>
              <w:marRight w:val="0"/>
              <w:marTop w:val="0"/>
              <w:marBottom w:val="0"/>
              <w:divBdr>
                <w:top w:val="none" w:sz="0" w:space="0" w:color="auto"/>
                <w:left w:val="none" w:sz="0" w:space="0" w:color="auto"/>
                <w:bottom w:val="none" w:sz="0" w:space="0" w:color="auto"/>
                <w:right w:val="none" w:sz="0" w:space="0" w:color="auto"/>
              </w:divBdr>
              <w:divsChild>
                <w:div w:id="8099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0587">
      <w:bodyDiv w:val="1"/>
      <w:marLeft w:val="0"/>
      <w:marRight w:val="0"/>
      <w:marTop w:val="0"/>
      <w:marBottom w:val="0"/>
      <w:divBdr>
        <w:top w:val="none" w:sz="0" w:space="0" w:color="auto"/>
        <w:left w:val="none" w:sz="0" w:space="0" w:color="auto"/>
        <w:bottom w:val="none" w:sz="0" w:space="0" w:color="auto"/>
        <w:right w:val="none" w:sz="0" w:space="0" w:color="auto"/>
      </w:divBdr>
      <w:divsChild>
        <w:div w:id="136991098">
          <w:marLeft w:val="0"/>
          <w:marRight w:val="0"/>
          <w:marTop w:val="0"/>
          <w:marBottom w:val="0"/>
          <w:divBdr>
            <w:top w:val="none" w:sz="0" w:space="0" w:color="auto"/>
            <w:left w:val="none" w:sz="0" w:space="0" w:color="auto"/>
            <w:bottom w:val="none" w:sz="0" w:space="0" w:color="auto"/>
            <w:right w:val="none" w:sz="0" w:space="0" w:color="auto"/>
          </w:divBdr>
          <w:divsChild>
            <w:div w:id="1690984038">
              <w:marLeft w:val="0"/>
              <w:marRight w:val="0"/>
              <w:marTop w:val="0"/>
              <w:marBottom w:val="0"/>
              <w:divBdr>
                <w:top w:val="none" w:sz="0" w:space="0" w:color="auto"/>
                <w:left w:val="none" w:sz="0" w:space="0" w:color="auto"/>
                <w:bottom w:val="none" w:sz="0" w:space="0" w:color="auto"/>
                <w:right w:val="none" w:sz="0" w:space="0" w:color="auto"/>
              </w:divBdr>
              <w:divsChild>
                <w:div w:id="9643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8606">
      <w:bodyDiv w:val="1"/>
      <w:marLeft w:val="0"/>
      <w:marRight w:val="0"/>
      <w:marTop w:val="0"/>
      <w:marBottom w:val="0"/>
      <w:divBdr>
        <w:top w:val="none" w:sz="0" w:space="0" w:color="auto"/>
        <w:left w:val="none" w:sz="0" w:space="0" w:color="auto"/>
        <w:bottom w:val="none" w:sz="0" w:space="0" w:color="auto"/>
        <w:right w:val="none" w:sz="0" w:space="0" w:color="auto"/>
      </w:divBdr>
      <w:divsChild>
        <w:div w:id="1455828094">
          <w:marLeft w:val="0"/>
          <w:marRight w:val="0"/>
          <w:marTop w:val="0"/>
          <w:marBottom w:val="0"/>
          <w:divBdr>
            <w:top w:val="none" w:sz="0" w:space="0" w:color="auto"/>
            <w:left w:val="none" w:sz="0" w:space="0" w:color="auto"/>
            <w:bottom w:val="none" w:sz="0" w:space="0" w:color="auto"/>
            <w:right w:val="none" w:sz="0" w:space="0" w:color="auto"/>
          </w:divBdr>
          <w:divsChild>
            <w:div w:id="643192967">
              <w:marLeft w:val="0"/>
              <w:marRight w:val="0"/>
              <w:marTop w:val="0"/>
              <w:marBottom w:val="0"/>
              <w:divBdr>
                <w:top w:val="none" w:sz="0" w:space="0" w:color="auto"/>
                <w:left w:val="none" w:sz="0" w:space="0" w:color="auto"/>
                <w:bottom w:val="none" w:sz="0" w:space="0" w:color="auto"/>
                <w:right w:val="none" w:sz="0" w:space="0" w:color="auto"/>
              </w:divBdr>
              <w:divsChild>
                <w:div w:id="20870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37756">
      <w:bodyDiv w:val="1"/>
      <w:marLeft w:val="0"/>
      <w:marRight w:val="0"/>
      <w:marTop w:val="0"/>
      <w:marBottom w:val="0"/>
      <w:divBdr>
        <w:top w:val="none" w:sz="0" w:space="0" w:color="auto"/>
        <w:left w:val="none" w:sz="0" w:space="0" w:color="auto"/>
        <w:bottom w:val="none" w:sz="0" w:space="0" w:color="auto"/>
        <w:right w:val="none" w:sz="0" w:space="0" w:color="auto"/>
      </w:divBdr>
      <w:divsChild>
        <w:div w:id="341321787">
          <w:marLeft w:val="0"/>
          <w:marRight w:val="0"/>
          <w:marTop w:val="0"/>
          <w:marBottom w:val="0"/>
          <w:divBdr>
            <w:top w:val="none" w:sz="0" w:space="0" w:color="auto"/>
            <w:left w:val="none" w:sz="0" w:space="0" w:color="auto"/>
            <w:bottom w:val="none" w:sz="0" w:space="0" w:color="auto"/>
            <w:right w:val="none" w:sz="0" w:space="0" w:color="auto"/>
          </w:divBdr>
          <w:divsChild>
            <w:div w:id="1737627066">
              <w:marLeft w:val="0"/>
              <w:marRight w:val="0"/>
              <w:marTop w:val="0"/>
              <w:marBottom w:val="0"/>
              <w:divBdr>
                <w:top w:val="none" w:sz="0" w:space="0" w:color="auto"/>
                <w:left w:val="none" w:sz="0" w:space="0" w:color="auto"/>
                <w:bottom w:val="none" w:sz="0" w:space="0" w:color="auto"/>
                <w:right w:val="none" w:sz="0" w:space="0" w:color="auto"/>
              </w:divBdr>
              <w:divsChild>
                <w:div w:id="8835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utsedu.sharepoint.com/:x:/r/sites/Course_43019_design_in_mechanical_and_mechatronic_-4fVJuN6RM5oxU-P29-AutonomousSteeri/Shared%20Documents/T21%20-%20P29%20-%20Autonomous%20Steering%20Mechanism/2019%20Steering%20Calculations%20-%20Kelvin%20edit.xlsx?d=web3f3315e7f84277976d2c08667e42b8&amp;csf=1&amp;web=1&amp;e=MNS4cN"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bf55cf-10f0-49fa-a617-5a903818246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9EDA646FF47745A6EE457436789FF5" ma:contentTypeVersion="12" ma:contentTypeDescription="Create a new document." ma:contentTypeScope="" ma:versionID="b5b76eae9aa6904517c9fa58b81db482">
  <xsd:schema xmlns:xsd="http://www.w3.org/2001/XMLSchema" xmlns:xs="http://www.w3.org/2001/XMLSchema" xmlns:p="http://schemas.microsoft.com/office/2006/metadata/properties" xmlns:ns2="fdbf55cf-10f0-49fa-a617-5a903818246b" targetNamespace="http://schemas.microsoft.com/office/2006/metadata/properties" ma:root="true" ma:fieldsID="007becb5391e6d00c76f4a70b2d80428" ns2:_="">
    <xsd:import namespace="fdbf55cf-10f0-49fa-a617-5a90381824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f55cf-10f0-49fa-a617-5a9038182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A3F7D7-B9D2-41DE-9BED-057C1AE98AB0}">
  <ds:schemaRefs>
    <ds:schemaRef ds:uri="http://schemas.microsoft.com/office/2006/metadata/properties"/>
    <ds:schemaRef ds:uri="http://schemas.microsoft.com/office/infopath/2007/PartnerControls"/>
    <ds:schemaRef ds:uri="fdbf55cf-10f0-49fa-a617-5a903818246b"/>
  </ds:schemaRefs>
</ds:datastoreItem>
</file>

<file path=customXml/itemProps2.xml><?xml version="1.0" encoding="utf-8"?>
<ds:datastoreItem xmlns:ds="http://schemas.openxmlformats.org/officeDocument/2006/customXml" ds:itemID="{B9907852-E578-4B93-8C38-8D09EC80E30F}">
  <ds:schemaRefs>
    <ds:schemaRef ds:uri="http://schemas.microsoft.com/sharepoint/v3/contenttype/forms"/>
  </ds:schemaRefs>
</ds:datastoreItem>
</file>

<file path=customXml/itemProps3.xml><?xml version="1.0" encoding="utf-8"?>
<ds:datastoreItem xmlns:ds="http://schemas.openxmlformats.org/officeDocument/2006/customXml" ds:itemID="{F1654136-DB2C-43DA-9BD8-6CDC7212A69A}"/>
</file>

<file path=docProps/app.xml><?xml version="1.0" encoding="utf-8"?>
<Properties xmlns="http://schemas.openxmlformats.org/officeDocument/2006/extended-properties" xmlns:vt="http://schemas.openxmlformats.org/officeDocument/2006/docPropsVTypes">
  <Template>Normal</Template>
  <TotalTime>83</TotalTime>
  <Pages>3</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Kong</dc:creator>
  <cp:keywords/>
  <dc:description/>
  <cp:lastModifiedBy>Kelvin Kong</cp:lastModifiedBy>
  <cp:revision>64</cp:revision>
  <dcterms:created xsi:type="dcterms:W3CDTF">2024-10-08T00:45:00Z</dcterms:created>
  <dcterms:modified xsi:type="dcterms:W3CDTF">2024-11-07T02:30:00Z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0x010100AD9EDA646FF47745A6EE457436789FF5</vt:lpwstr>
  </property>
  <property fmtid="{D5CDD505-2E9C-101B-9397-08002B2CF9AE}" pid="3" name="MediaServiceImageTags">
    <vt:lpwstr/>
  </property>
</Properties>
</file>